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61" w:right="1138" w:bottom="1027" w:left="1148" w:header="0" w:footer="3" w:gutter="0"/>
          <w:cols w:space="720"/>
          <w:noEndnote/>
          <w:rtlGutter w:val="0"/>
          <w:docGrid w:linePitch="360"/>
        </w:sectPr>
      </w:pPr>
    </w:p>
    <w:p>
      <w:pPr>
        <w:pStyle w:val="Style2"/>
        <w:keepNext w:val="0"/>
        <w:keepLines w:val="0"/>
        <w:framePr w:w="3643" w:h="437" w:wrap="none" w:vAnchor="text" w:hAnchor="page" w:x="4129" w:y="21"/>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智度科技股份有限公司</w:t>
      </w:r>
    </w:p>
    <w:p>
      <w:pPr>
        <w:pStyle w:val="Style2"/>
        <w:keepNext w:val="0"/>
        <w:keepLines w:val="0"/>
        <w:framePr w:w="2366" w:h="408" w:wrap="none" w:vAnchor="text" w:hAnchor="page" w:x="4763" w:y="841"/>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framePr w:w="1886" w:h="413" w:wrap="none" w:vAnchor="text" w:hAnchor="page" w:x="5003" w:y="724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61" w:right="1138" w:bottom="1027" w:left="1148" w:header="0" w:footer="3" w:gutter="0"/>
          <w:cols w:space="720"/>
          <w:noEndnote/>
          <w:rtlGutter w:val="0"/>
          <w:docGrid w:linePitch="360"/>
        </w:sectPr>
      </w:pPr>
    </w:p>
    <w:p>
      <w:pPr>
        <w:pStyle w:val="Style7"/>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公司负责人陆宏达、主管会计工作负责人刘^及会计机构负责人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金蕊声明：保证本年度报告中财务报告的真实、准确、完整。</w:t>
      </w:r>
    </w:p>
    <w:p>
      <w:pPr>
        <w:pStyle w:val="Style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9"/>
        <w:keepNext w:val="0"/>
        <w:keepLines w:val="0"/>
        <w:widowControl w:val="0"/>
        <w:shd w:val="clear" w:color="auto" w:fill="auto"/>
        <w:bidi w:val="0"/>
        <w:spacing w:before="0" w:line="629" w:lineRule="exact"/>
        <w:ind w:left="0" w:right="0"/>
        <w:jc w:val="both"/>
      </w:pPr>
      <w:r>
        <w:rPr>
          <w:color w:val="000000"/>
          <w:spacing w:val="0"/>
          <w:w w:val="100"/>
          <w:position w:val="0"/>
        </w:rPr>
        <w:t>本报告中涉及未来计划、发展战略等前瞻性陈述，不构成公司对投资者的 实质承诺，敬请广大投资者注意投资风险。</w:t>
      </w:r>
    </w:p>
    <w:p>
      <w:pPr>
        <w:pStyle w:val="Style9"/>
        <w:keepNext w:val="0"/>
        <w:keepLines w:val="0"/>
        <w:widowControl w:val="0"/>
        <w:shd w:val="clear" w:color="auto" w:fill="auto"/>
        <w:bidi w:val="0"/>
        <w:spacing w:before="0" w:line="634" w:lineRule="exact"/>
        <w:ind w:left="0" w:right="0"/>
        <w:jc w:val="both"/>
      </w:pPr>
      <w:r>
        <w:rPr>
          <w:color w:val="000000"/>
          <w:spacing w:val="0"/>
          <w:w w:val="100"/>
          <w:position w:val="0"/>
        </w:rPr>
        <w:t>公司已在本年度报告中描述可能存在的相关风险，敬请查阅第三节“管理 层讨论与分析”之十一 “公司未来发展的展望”</w:t>
      </w:r>
    </w:p>
    <w:p>
      <w:pPr>
        <w:pStyle w:val="Style9"/>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09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2"/>
        <w:keepNext w:val="0"/>
        <w:keepLines w:val="0"/>
        <w:widowControl w:val="0"/>
        <w:shd w:val="clear" w:color="auto" w:fill="auto"/>
        <w:tabs>
          <w:tab w:pos="910" w:val="left"/>
          <w:tab w:leader="dot" w:pos="7440" w:val="left"/>
        </w:tabs>
        <w:bidi w:val="0"/>
        <w:spacing w:before="0" w:line="240" w:lineRule="auto"/>
        <w:ind w:left="0" w:right="0" w:firstLine="0"/>
        <w:jc w:val="left"/>
      </w:pPr>
      <w:r>
        <w:rPr>
          <w:b/>
          <w:bCs/>
          <w:color w:val="000000"/>
          <w:spacing w:val="0"/>
          <w:w w:val="100"/>
          <w:position w:val="0"/>
          <w:sz w:val="24"/>
          <w:szCs w:val="24"/>
        </w:rPr>
        <w:t>第一节</w:t>
        <w:tab/>
        <w:t>重要提示、目录和释义</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leader="dot" w:pos="7440" w:val="left"/>
        </w:tabs>
        <w:bidi w:val="0"/>
        <w:spacing w:before="0" w:line="240" w:lineRule="auto"/>
        <w:ind w:left="0" w:right="0" w:firstLine="0"/>
        <w:jc w:val="left"/>
      </w:pPr>
      <w:r>
        <w:rPr>
          <w:b/>
          <w:bCs/>
          <w:color w:val="000000"/>
          <w:spacing w:val="0"/>
          <w:w w:val="100"/>
          <w:position w:val="0"/>
          <w:sz w:val="24"/>
          <w:szCs w:val="24"/>
        </w:rPr>
        <w:t>第二节公司简介和主要财务指标</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leader="dot" w:pos="7440" w:val="left"/>
        </w:tabs>
        <w:bidi w:val="0"/>
        <w:spacing w:before="0" w:line="240" w:lineRule="auto"/>
        <w:ind w:left="0" w:right="0" w:firstLine="0"/>
        <w:jc w:val="left"/>
      </w:pPr>
      <w:r>
        <w:rPr>
          <w:b/>
          <w:bCs/>
          <w:color w:val="000000"/>
          <w:spacing w:val="0"/>
          <w:w w:val="100"/>
          <w:position w:val="0"/>
          <w:sz w:val="24"/>
          <w:szCs w:val="24"/>
        </w:rPr>
        <w:t>第三节管理层讨论与分析</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leader="dot" w:pos="7440" w:val="left"/>
        </w:tabs>
        <w:bidi w:val="0"/>
        <w:spacing w:before="0" w:line="240" w:lineRule="auto"/>
        <w:ind w:left="0" w:right="0" w:firstLine="0"/>
        <w:jc w:val="left"/>
      </w:pPr>
      <w:r>
        <w:rPr>
          <w:b/>
          <w:bCs/>
          <w:color w:val="000000"/>
          <w:spacing w:val="0"/>
          <w:w w:val="100"/>
          <w:position w:val="0"/>
          <w:sz w:val="24"/>
          <w:szCs w:val="24"/>
        </w:rPr>
        <w:t>第四节公司治理</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pos="910" w:val="left"/>
          <w:tab w:leader="dot" w:pos="7440" w:val="left"/>
        </w:tabs>
        <w:bidi w:val="0"/>
        <w:spacing w:before="0" w:line="240" w:lineRule="auto"/>
        <w:ind w:left="0" w:right="0" w:firstLine="0"/>
        <w:jc w:val="left"/>
      </w:pPr>
      <w:r>
        <w:rPr>
          <w:b/>
          <w:bCs/>
          <w:color w:val="000000"/>
          <w:spacing w:val="0"/>
          <w:w w:val="100"/>
          <w:position w:val="0"/>
          <w:sz w:val="24"/>
          <w:szCs w:val="24"/>
        </w:rPr>
        <w:t>第五节</w:t>
        <w:tab/>
        <w:t>环境和社会责任</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leader="dot" w:pos="7440" w:val="left"/>
        </w:tabs>
        <w:bidi w:val="0"/>
        <w:spacing w:before="0" w:line="240" w:lineRule="auto"/>
        <w:ind w:left="0" w:right="0" w:firstLine="0"/>
        <w:jc w:val="left"/>
      </w:pPr>
      <w:r>
        <w:rPr>
          <w:b/>
          <w:bCs/>
          <w:color w:val="000000"/>
          <w:spacing w:val="0"/>
          <w:w w:val="100"/>
          <w:position w:val="0"/>
          <w:sz w:val="24"/>
          <w:szCs w:val="24"/>
        </w:rPr>
        <w:t>第六节重要事项</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pos="910" w:val="left"/>
          <w:tab w:leader="dot" w:pos="7440" w:val="left"/>
        </w:tabs>
        <w:bidi w:val="0"/>
        <w:spacing w:before="0" w:line="240" w:lineRule="auto"/>
        <w:ind w:left="0" w:right="0" w:firstLine="0"/>
        <w:jc w:val="left"/>
      </w:pPr>
      <w:r>
        <w:rPr>
          <w:b/>
          <w:bCs/>
          <w:color w:val="000000"/>
          <w:spacing w:val="0"/>
          <w:w w:val="100"/>
          <w:position w:val="0"/>
          <w:sz w:val="24"/>
          <w:szCs w:val="24"/>
        </w:rPr>
        <w:t>第七节</w:t>
        <w:tab/>
        <w:t>股份变动及股东情况</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leader="dot" w:pos="7440" w:val="left"/>
        </w:tabs>
        <w:bidi w:val="0"/>
        <w:spacing w:before="0" w:line="240" w:lineRule="auto"/>
        <w:ind w:left="0" w:right="0" w:firstLine="0"/>
        <w:jc w:val="left"/>
      </w:pPr>
      <w:r>
        <w:rPr>
          <w:b/>
          <w:bCs/>
          <w:color w:val="000000"/>
          <w:spacing w:val="0"/>
          <w:w w:val="100"/>
          <w:position w:val="0"/>
          <w:sz w:val="24"/>
          <w:szCs w:val="24"/>
        </w:rPr>
        <w:t>第八节优先股相关情况</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leader="dot" w:pos="7440" w:val="left"/>
        </w:tabs>
        <w:bidi w:val="0"/>
        <w:spacing w:before="0" w:line="240" w:lineRule="auto"/>
        <w:ind w:left="0" w:right="0" w:firstLine="0"/>
        <w:jc w:val="left"/>
      </w:pPr>
      <w:r>
        <w:rPr>
          <w:b/>
          <w:bCs/>
          <w:color w:val="000000"/>
          <w:spacing w:val="0"/>
          <w:w w:val="100"/>
          <w:position w:val="0"/>
          <w:sz w:val="24"/>
          <w:szCs w:val="24"/>
        </w:rPr>
        <w:t>第九节债券相关情况</w:t>
      </w:r>
      <w:r>
        <w:rPr>
          <w:b/>
          <w:bCs/>
          <w:color w:val="000000"/>
          <w:spacing w:val="0"/>
          <w:w w:val="100"/>
          <w:position w:val="0"/>
          <w:sz w:val="24"/>
          <w:szCs w:val="24"/>
        </w:rPr>
        <w:tab/>
      </w:r>
      <w:r>
        <w:rPr>
          <w:color w:val="000000"/>
          <w:spacing w:val="0"/>
          <w:w w:val="100"/>
          <w:position w:val="0"/>
          <w:sz w:val="24"/>
          <w:szCs w:val="24"/>
        </w:rPr>
        <w:t>错误！未定义书签。</w:t>
      </w:r>
    </w:p>
    <w:p>
      <w:pPr>
        <w:pStyle w:val="Style12"/>
        <w:keepNext w:val="0"/>
        <w:keepLines w:val="0"/>
        <w:widowControl w:val="0"/>
        <w:shd w:val="clear" w:color="auto" w:fill="auto"/>
        <w:tabs>
          <w:tab w:leader="dot" w:pos="7440" w:val="left"/>
        </w:tabs>
        <w:bidi w:val="0"/>
        <w:spacing w:before="0" w:line="240" w:lineRule="auto"/>
        <w:ind w:left="0" w:right="0" w:firstLine="0"/>
        <w:jc w:val="left"/>
        <w:sectPr>
          <w:footnotePr>
            <w:pos w:val="pageBottom"/>
            <w:numFmt w:val="decimal"/>
            <w:numRestart w:val="continuous"/>
          </w:footnotePr>
          <w:pgSz w:w="11900" w:h="16840"/>
          <w:pgMar w:top="2862" w:right="1123" w:bottom="2862" w:left="1104" w:header="0" w:footer="3" w:gutter="0"/>
          <w:cols w:space="720"/>
          <w:noEndnote/>
          <w:rtlGutter w:val="0"/>
          <w:docGrid w:linePitch="360"/>
        </w:sectPr>
      </w:pPr>
      <w:r>
        <w:rPr>
          <w:b/>
          <w:bCs/>
          <w:color w:val="000000"/>
          <w:spacing w:val="0"/>
          <w:w w:val="100"/>
          <w:position w:val="0"/>
          <w:sz w:val="24"/>
          <w:szCs w:val="24"/>
        </w:rPr>
        <w:t>第十节财务报告</w:t>
      </w:r>
      <w:r>
        <w:rPr>
          <w:b/>
          <w:bCs/>
          <w:color w:val="000000"/>
          <w:spacing w:val="0"/>
          <w:w w:val="100"/>
          <w:position w:val="0"/>
          <w:sz w:val="24"/>
          <w:szCs w:val="24"/>
        </w:rPr>
        <w:tab/>
      </w:r>
      <w:r>
        <w:rPr>
          <w:color w:val="000000"/>
          <w:spacing w:val="0"/>
          <w:w w:val="100"/>
          <w:position w:val="0"/>
          <w:sz w:val="24"/>
          <w:szCs w:val="24"/>
        </w:rPr>
        <w:t>错误！未定义书签。</w:t>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5"/>
        <w:keepNext w:val="0"/>
        <w:keepLines w:val="0"/>
        <w:widowControl w:val="0"/>
        <w:shd w:val="clear" w:color="auto" w:fill="auto"/>
        <w:tabs>
          <w:tab w:pos="430" w:val="left"/>
        </w:tabs>
        <w:bidi w:val="0"/>
        <w:spacing w:before="0" w:after="1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w:t>
      </w:r>
    </w:p>
    <w:p>
      <w:pPr>
        <w:pStyle w:val="Style15"/>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载有公司负责人、主管会计工作负责人、会计机构负责人（会计主管人员）签名并盖章的财务报表;</w:t>
      </w:r>
    </w:p>
    <w:p>
      <w:pPr>
        <w:pStyle w:val="Style15"/>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报告期内公开披露过的所有公司文件的正本及公告原稿；</w:t>
      </w:r>
    </w:p>
    <w:p>
      <w:pPr>
        <w:pStyle w:val="Style15"/>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其他相关资料；</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注：以上备查文件的备置地点：公司证券事务部。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公司、本公司、智度股份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北京智度德普股权投资中心(有限合伙)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国光电器股份有限公司(</w:t>
            </w:r>
            <w:r>
              <w:rPr>
                <w:rFonts w:ascii="Times New Roman" w:eastAsia="Times New Roman" w:hAnsi="Times New Roman" w:cs="Times New Roman"/>
                <w:color w:val="000000"/>
                <w:spacing w:val="0"/>
                <w:w w:val="100"/>
                <w:position w:val="0"/>
                <w:sz w:val="18"/>
                <w:szCs w:val="18"/>
              </w:rPr>
              <w:t>002045.SZ</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Spigot,Inc.</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Polarity Technologies Limited </w:t>
            </w:r>
            <w:r>
              <w:rPr>
                <w:color w:val="000000"/>
                <w:spacing w:val="0"/>
                <w:w w:val="100"/>
                <w:position w:val="0"/>
                <w:sz w:val="17"/>
                <w:szCs w:val="17"/>
              </w:rPr>
              <w:t xml:space="preserve">和 </w:t>
            </w:r>
            <w:r>
              <w:rPr>
                <w:rFonts w:ascii="Times New Roman" w:eastAsia="Times New Roman" w:hAnsi="Times New Roman" w:cs="Times New Roman"/>
                <w:color w:val="000000"/>
                <w:spacing w:val="0"/>
                <w:w w:val="100"/>
                <w:position w:val="0"/>
                <w:sz w:val="18"/>
                <w:szCs w:val="18"/>
              </w:rPr>
              <w:t>Eightpoint Technologies</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Ltd.SEZC</w:t>
            </w:r>
            <w:r>
              <w:rPr>
                <w:color w:val="000000"/>
                <w:spacing w:val="0"/>
                <w:w w:val="100"/>
                <w:position w:val="0"/>
              </w:rPr>
              <w:t>的合称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Position Mobile</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上海猎鹰网络有限公司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智度亦复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上海智度亦复信息技术有限公司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智度智麦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广州市智度智麦科技有限公司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智度优选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广州智度优选供应链有限公司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广州威发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广州威发音响有限公司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掌汇天下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北京掌汇天下科技有限公司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智度保理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广州市智度商业保理有限公司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智度小贷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广州市智度互联网小额贷款有限公司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智度宇宙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广州智度宇宙技术有限公司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物联网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Intemet of things</w:t>
            </w:r>
            <w:r>
              <w:rPr>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万物相连的互联网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，是互联网 基础上的延伸和扩展的网络，将各种信息传感设备与互联网结合起 来而形成的一个巨大网络，实现在任何时间、任何地点，人、机、 物的互联互通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Multi-Channel Network</w:t>
            </w:r>
            <w:r>
              <w:rPr>
                <w:color w:val="000000"/>
                <w:spacing w:val="0"/>
                <w:w w:val="100"/>
                <w:position w:val="0"/>
              </w:rPr>
              <w:t>，是一种多频道网络的产品形态，将专业生 产内容联合起来，在资本的有力支持下，保障内容的持续输出，从 而最终实现商业的稳定变现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OTT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Over The Top</w:t>
            </w:r>
            <w:r>
              <w:rPr>
                <w:color w:val="000000"/>
                <w:spacing w:val="0"/>
                <w:w w:val="100"/>
                <w:position w:val="0"/>
              </w:rPr>
              <w:t>，</w:t>
            </w:r>
            <w:r>
              <w:rPr>
                <w:color w:val="000000"/>
                <w:spacing w:val="0"/>
                <w:w w:val="100"/>
                <w:position w:val="0"/>
              </w:rPr>
              <w:t>指通过互联网来向用户提供各种应用的服务，也可 以理解为互联网电视相关业务，比如智能电视，各类盒子等终端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由苹果公司开发的移动操作系统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英文</w:t>
            </w:r>
            <w:r>
              <w:rPr>
                <w:rFonts w:ascii="Times New Roman" w:eastAsia="Times New Roman" w:hAnsi="Times New Roman" w:cs="Times New Roman"/>
                <w:color w:val="000000"/>
                <w:spacing w:val="0"/>
                <w:w w:val="100"/>
                <w:position w:val="0"/>
                <w:sz w:val="18"/>
                <w:szCs w:val="18"/>
              </w:rPr>
              <w:t>Application</w:t>
            </w:r>
            <w:r>
              <w:rPr>
                <w:color w:val="000000"/>
                <w:spacing w:val="0"/>
                <w:w w:val="100"/>
                <w:position w:val="0"/>
              </w:rPr>
              <w:t>的简称，是智能手机、社交网站上运用的第三方开 发的应用软件程序。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致同会计师事务所(特殊普通合伙)</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ectPr>
          <w:footnotePr>
            <w:pos w:val="pageBottom"/>
            <w:numFmt w:val="decimal"/>
            <w:numRestart w:val="continuous"/>
          </w:footnotePr>
          <w:pgSz w:w="11900" w:h="16840"/>
          <w:pgMar w:top="1441" w:right="1142" w:bottom="1662" w:left="1085" w:header="0" w:footer="3" w:gutter="0"/>
          <w:cols w:space="720"/>
          <w:noEndnote/>
          <w:rtlGutter w:val="0"/>
          <w:docGrid w:linePitch="360"/>
        </w:sectPr>
      </w:pPr>
    </w:p>
    <w:p>
      <w:pPr>
        <w:pStyle w:val="Style7"/>
        <w:keepNext/>
        <w:keepLines/>
        <w:widowControl w:val="0"/>
        <w:shd w:val="clear" w:color="auto" w:fill="auto"/>
        <w:bidi w:val="0"/>
        <w:spacing w:before="52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19"/>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一</w:t>
      </w:r>
      <w:bookmarkEnd w:id="12"/>
      <w:r>
        <w:rPr>
          <w:color w:val="000000"/>
          <w:spacing w:val="0"/>
          <w:w w:val="100"/>
          <w:position w:val="0"/>
          <w:sz w:val="24"/>
          <w:szCs w:val="24"/>
        </w:rPr>
        <w:t>、公司信息</w:t>
      </w:r>
      <w:bookmarkEnd w:id="10"/>
      <w:bookmarkEnd w:id="11"/>
      <w:bookmarkEnd w:id="1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093" w:val="left"/>
              </w:tabs>
              <w:bidi w:val="0"/>
              <w:spacing w:before="0" w:after="0" w:line="240" w:lineRule="auto"/>
              <w:ind w:left="0" w:right="0" w:firstLine="0"/>
              <w:jc w:val="left"/>
              <w:rPr>
                <w:sz w:val="18"/>
                <w:szCs w:val="18"/>
              </w:rPr>
            </w:pPr>
            <w:r>
              <w:rPr>
                <w:color w:val="000000"/>
                <w:spacing w:val="0"/>
                <w:w w:val="100"/>
                <w:position w:val="0"/>
                <w:sz w:val="17"/>
                <w:szCs w:val="17"/>
              </w:rPr>
              <w:t>智度股份</w:t>
              <w:tab/>
              <w:t>股票代码</w:t>
              <w:tab/>
            </w:r>
            <w:r>
              <w:rPr>
                <w:rFonts w:ascii="Times New Roman" w:eastAsia="Times New Roman" w:hAnsi="Times New Roman" w:cs="Times New Roman"/>
                <w:color w:val="000000"/>
                <w:spacing w:val="0"/>
                <w:w w:val="100"/>
                <w:position w:val="0"/>
                <w:sz w:val="18"/>
                <w:szCs w:val="18"/>
              </w:rPr>
              <w:t>000676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Genimous Technology Co.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Technology</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广东省广州市花都区新雅街凤凰南路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之三</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室（部位之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510800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因经营发展需要，公司于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年变更注册地址。变更前注册地址为：郑州高新技术产业开 发区玉兰街</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号，变更后注册地址为：广东省广州市花都区新雅街凤凰南路</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之三</w:t>
            </w:r>
            <w:r>
              <w:rPr>
                <w:rFonts w:ascii="Times New Roman" w:eastAsia="Times New Roman" w:hAnsi="Times New Roman" w:cs="Times New Roman"/>
                <w:color w:val="000000"/>
                <w:spacing w:val="0"/>
                <w:w w:val="100"/>
                <w:position w:val="0"/>
                <w:sz w:val="18"/>
                <w:szCs w:val="18"/>
              </w:rPr>
              <w:t xml:space="preserve">401 </w:t>
            </w:r>
            <w:r>
              <w:rPr>
                <w:color w:val="000000"/>
                <w:spacing w:val="0"/>
                <w:w w:val="100"/>
                <w:position w:val="0"/>
              </w:rPr>
              <w:t>室（部位之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号（北门）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genimous.com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"mailto:zhidugufen@genimous.com" </w:instrText>
            </w:r>
            <w:r>
              <w:fldChar w:fldCharType="separate"/>
            </w:r>
            <w:r>
              <w:rPr>
                <w:rFonts w:ascii="Times New Roman" w:eastAsia="Times New Roman" w:hAnsi="Times New Roman" w:cs="Times New Roman"/>
                <w:color w:val="000000"/>
                <w:spacing w:val="0"/>
                <w:w w:val="100"/>
                <w:position w:val="0"/>
                <w:sz w:val="18"/>
                <w:szCs w:val="18"/>
              </w:rPr>
              <w:t>zhidugufen@genimous.com</w:t>
            </w:r>
            <w:r>
              <w:fldChar w:fldCharType="end"/>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毛勍</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号（北门）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号（北门）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010-66237715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"mailto:zhidugufen@genimous.com" </w:instrText>
            </w:r>
            <w:r>
              <w:fldChar w:fldCharType="separate"/>
            </w:r>
            <w:r>
              <w:rPr>
                <w:rFonts w:ascii="Times New Roman" w:eastAsia="Times New Roman" w:hAnsi="Times New Roman" w:cs="Times New Roman"/>
                <w:color w:val="000000"/>
                <w:spacing w:val="0"/>
                <w:w w:val="100"/>
                <w:position w:val="0"/>
                <w:sz w:val="18"/>
                <w:szCs w:val="18"/>
              </w:rPr>
              <w:t>zhidugufen@genimous.com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"mailto:maoqing@genimous.com" </w:instrText>
            </w:r>
            <w:r>
              <w:fldChar w:fldCharType="separate"/>
            </w:r>
            <w:r>
              <w:rPr>
                <w:rFonts w:ascii="Times New Roman" w:eastAsia="Times New Roman" w:hAnsi="Times New Roman" w:cs="Times New Roman"/>
                <w:color w:val="000000"/>
                <w:spacing w:val="0"/>
                <w:w w:val="100"/>
                <w:position w:val="0"/>
                <w:sz w:val="18"/>
                <w:szCs w:val="18"/>
              </w:rPr>
              <w:t>maoqing@genimous.com</w:t>
            </w:r>
            <w:r>
              <w:fldChar w:fldCharType="end"/>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.com.cn</w:t>
            </w:r>
          </w:p>
        </w:tc>
      </w:tr>
    </w:tbl>
    <w:p>
      <w:pPr>
        <w:spacing w:lineRule="exact" w:line="1"/>
        <w:rPr>
          <w:sz w:val="2"/>
          <w:szCs w:val="2"/>
        </w:rPr>
      </w:pPr>
      <w:r>
        <w:br w:type="page"/>
      </w:r>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号（北门）公司证券部</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91410000170000388E</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年，公司主营业务由传统的仪器仪表制造变更为互联网媒体、数字营销等。</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报告期内，公司控股股东没有变更，仍为北京智度德普股权投资中心（有限合 伙）。</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、其他有关资料</w:t>
      </w:r>
      <w:bookmarkEnd w:id="26"/>
      <w:bookmarkEnd w:id="27"/>
      <w:bookmarkEnd w:id="29"/>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号赛特广场十层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倪军董阳阳</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公司聘请的报告期内履行持续督导职责的保荐机构</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公司聘请的报告期内履行持续督导职责的财务顾问</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、主要会计数据和财务指标</w:t>
      </w:r>
      <w:bookmarkEnd w:id="30"/>
      <w:bookmarkEnd w:id="31"/>
      <w:bookmarkEnd w:id="33"/>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公司是否需追溯调整或重述以前年度会计数据</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追溯调整或重述原因</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会计差错更正</w:t>
      </w:r>
    </w:p>
    <w:tbl>
      <w:tblPr>
        <w:tblOverlap w:val="never"/>
        <w:jc w:val="center"/>
        <w:tblLayout w:type="fixed"/>
      </w:tblPr>
      <w:tblGrid>
        <w:gridCol w:w="2040"/>
        <w:gridCol w:w="1526"/>
        <w:gridCol w:w="1205"/>
        <w:gridCol w:w="1200"/>
        <w:gridCol w:w="1200"/>
        <w:gridCol w:w="1200"/>
        <w:gridCol w:w="1214"/>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本年比上年</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5,682,085,939.37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10,716,328,3</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10,716,328,3</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10,853,215,6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10,853,215,6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 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133,491,478.84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-2,923,301,1</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-2,901,648,9</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619,697,152.</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619,697,152.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 扣除非经常性损益的净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58,330,700.96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-2,525,861,7</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-2,501,122,8</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391,524,986.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391,524,986.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 量净额（元）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181,437,903.95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-221,105,114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-221,105,114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129,280,873.</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129,280,873.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tbl>
      <w:tblPr>
        <w:tblOverlap w:val="never"/>
        <w:jc w:val="center"/>
        <w:tblLayout w:type="fixed"/>
      </w:tblPr>
      <w:tblGrid>
        <w:gridCol w:w="2040"/>
        <w:gridCol w:w="1526"/>
        <w:gridCol w:w="1205"/>
        <w:gridCol w:w="1200"/>
        <w:gridCol w:w="1200"/>
        <w:gridCol w:w="1200"/>
        <w:gridCol w:w="12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本年末比上 年末增减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5,083,663,848.57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5,993,810,48</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6,019,388,83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9,258,769,77</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9,258,769,77</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3,850,908,479.46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3,694,923,73</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3,718,415,41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6,666,824,46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6,666,824,46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8.68</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会计政策变更的原因及会计差错更正的情况</w:t>
      </w:r>
    </w:p>
    <w:p>
      <w:pPr>
        <w:pStyle w:val="Style1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、前期差错更正</w:t>
      </w:r>
    </w:p>
    <w:p>
      <w:pPr>
        <w:pStyle w:val="Style15"/>
        <w:keepNext w:val="0"/>
        <w:keepLines w:val="0"/>
        <w:widowControl w:val="0"/>
        <w:shd w:val="clear" w:color="auto" w:fill="auto"/>
        <w:bidi w:val="0"/>
        <w:spacing w:before="0" w:after="0" w:line="240" w:lineRule="auto"/>
        <w:ind w:left="0" w:right="0" w:firstLine="0"/>
        <w:jc w:val="left"/>
      </w:pPr>
      <w:bookmarkStart w:id="34" w:name="bookmark34"/>
      <w:r>
        <w:rPr>
          <w:color w:val="000000"/>
          <w:spacing w:val="0"/>
          <w:w w:val="100"/>
          <w:position w:val="0"/>
        </w:rPr>
        <w:t>（</w:t>
      </w:r>
      <w:bookmarkEnd w:id="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）前期会计差错更正的原因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年度对持有的国光电器</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的股权、持有的惠信基金</w:t>
      </w:r>
      <w:r>
        <w:rPr>
          <w:rFonts w:ascii="Times New Roman" w:eastAsia="Times New Roman" w:hAnsi="Times New Roman" w:cs="Times New Roman"/>
          <w:color w:val="000000"/>
          <w:spacing w:val="0"/>
          <w:w w:val="100"/>
          <w:position w:val="0"/>
          <w:sz w:val="18"/>
          <w:szCs w:val="18"/>
        </w:rPr>
        <w:t>23.07%</w:t>
      </w:r>
      <w:r>
        <w:rPr>
          <w:color w:val="000000"/>
          <w:spacing w:val="0"/>
          <w:w w:val="100"/>
          <w:position w:val="0"/>
        </w:rPr>
        <w:t>的认缴出资份额判断为对被投资单位没有重大影 响的权益性投资，作为自资产负债表日起超过一年到期且预期持有超过一年的以公允价值计量且其变动计入当期损益的非流 动金融资产，在“其他非流动金融资产”项目反映。该等处理未考虑本公司对上述被投资单位存在的重大影响之情形，不符 合企业会计准则相关的规定，本公司根据董事会决议，对相关事项进行了前期会计差错更正。</w:t>
      </w:r>
    </w:p>
    <w:p>
      <w:pPr>
        <w:pStyle w:val="Style15"/>
        <w:keepNext w:val="0"/>
        <w:keepLines w:val="0"/>
        <w:widowControl w:val="0"/>
        <w:shd w:val="clear" w:color="auto" w:fill="auto"/>
        <w:tabs>
          <w:tab w:pos="397" w:val="left"/>
        </w:tabs>
        <w:bidi w:val="0"/>
        <w:spacing w:before="0" w:after="0" w:line="314" w:lineRule="exact"/>
        <w:ind w:left="0" w:right="0" w:firstLine="0"/>
        <w:jc w:val="left"/>
      </w:pPr>
      <w:bookmarkStart w:id="35" w:name="bookmark35"/>
      <w:r>
        <w:rPr>
          <w:color w:val="000000"/>
          <w:spacing w:val="0"/>
          <w:w w:val="100"/>
          <w:position w:val="0"/>
        </w:rPr>
        <w:t>（</w:t>
      </w:r>
      <w:bookmarkEnd w:id="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具体的会计处理</w:t>
      </w:r>
    </w:p>
    <w:p>
      <w:pPr>
        <w:pStyle w:val="Style15"/>
        <w:keepNext w:val="0"/>
        <w:keepLines w:val="0"/>
        <w:widowControl w:val="0"/>
        <w:numPr>
          <w:ilvl w:val="0"/>
          <w:numId w:val="1"/>
        </w:numPr>
        <w:shd w:val="clear" w:color="auto" w:fill="auto"/>
        <w:tabs>
          <w:tab w:pos="390" w:val="left"/>
        </w:tabs>
        <w:bidi w:val="0"/>
        <w:spacing w:before="0" w:after="0" w:line="314" w:lineRule="exact"/>
        <w:ind w:left="0" w:right="0" w:firstLine="0"/>
        <w:jc w:val="left"/>
      </w:pPr>
      <w:bookmarkStart w:id="36" w:name="bookmark36"/>
      <w:bookmarkEnd w:id="36"/>
      <w:r>
        <w:rPr>
          <w:color w:val="000000"/>
          <w:spacing w:val="0"/>
          <w:w w:val="100"/>
          <w:position w:val="0"/>
        </w:rPr>
        <w:t>对国光电器的权益性投资</w:t>
      </w:r>
    </w:p>
    <w:p>
      <w:pPr>
        <w:pStyle w:val="Style15"/>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日，本公司持有国光电器</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的股权，认为系对被投资单位没有重大影响的权益性投资，在“其他 非流动金融资产”项目反映。</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根据被投资单位公司章程规定，本公司有权力向被投资单位委派董事、监事候选人，且国光电器的两位非独立董事（非本公 司提名），于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日被智度股份增补为非独立董事，并该等两位董事同时担任智度股份、国光电器的董事长、副 董事长。鉴于此，本公司可以对被投资单位施加重大影响，对国光电器的权益性投资应作为长期股权投资采用权益法核算， 本期采用追溯重述法调整。</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本次追溯调整，调增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年末长期股权投资</w:t>
      </w:r>
      <w:r>
        <w:rPr>
          <w:rFonts w:ascii="Times New Roman" w:eastAsia="Times New Roman" w:hAnsi="Times New Roman" w:cs="Times New Roman"/>
          <w:color w:val="000000"/>
          <w:spacing w:val="0"/>
          <w:w w:val="100"/>
          <w:position w:val="0"/>
          <w:sz w:val="18"/>
          <w:szCs w:val="18"/>
        </w:rPr>
        <w:t>49,590.39</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年末存货</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年末其他非流动金 融资产</w:t>
      </w:r>
      <w:r>
        <w:rPr>
          <w:rFonts w:ascii="Times New Roman" w:eastAsia="Times New Roman" w:hAnsi="Times New Roman" w:cs="Times New Roman"/>
          <w:color w:val="000000"/>
          <w:spacing w:val="0"/>
          <w:w w:val="100"/>
          <w:position w:val="0"/>
          <w:sz w:val="18"/>
          <w:szCs w:val="18"/>
        </w:rPr>
        <w:t>46,954.58</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年末递延所得税负债</w:t>
      </w:r>
      <w:r>
        <w:rPr>
          <w:rFonts w:ascii="Times New Roman" w:eastAsia="Times New Roman" w:hAnsi="Times New Roman" w:cs="Times New Roman"/>
          <w:color w:val="000000"/>
          <w:spacing w:val="0"/>
          <w:w w:val="100"/>
          <w:position w:val="0"/>
          <w:sz w:val="18"/>
          <w:szCs w:val="18"/>
        </w:rPr>
        <w:t>228.85</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年度投资收益</w:t>
      </w:r>
      <w:r>
        <w:rPr>
          <w:rFonts w:ascii="Times New Roman" w:eastAsia="Times New Roman" w:hAnsi="Times New Roman" w:cs="Times New Roman"/>
          <w:color w:val="000000"/>
          <w:spacing w:val="0"/>
          <w:w w:val="100"/>
          <w:position w:val="0"/>
          <w:sz w:val="18"/>
          <w:szCs w:val="18"/>
        </w:rPr>
        <w:t>1,526.34</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度公允价值变动损益</w:t>
      </w:r>
      <w:r>
        <w:rPr>
          <w:rFonts w:ascii="Times New Roman" w:eastAsia="Times New Roman" w:hAnsi="Times New Roman" w:cs="Times New Roman"/>
          <w:color w:val="000000"/>
          <w:spacing w:val="0"/>
          <w:w w:val="100"/>
          <w:position w:val="0"/>
          <w:sz w:val="18"/>
          <w:szCs w:val="18"/>
        </w:rPr>
        <w:t>915.40</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年度所得税费用</w:t>
      </w:r>
      <w:r>
        <w:rPr>
          <w:rFonts w:ascii="Times New Roman" w:eastAsia="Times New Roman" w:hAnsi="Times New Roman" w:cs="Times New Roman"/>
          <w:color w:val="000000"/>
          <w:spacing w:val="0"/>
          <w:w w:val="100"/>
          <w:position w:val="0"/>
          <w:sz w:val="18"/>
          <w:szCs w:val="18"/>
        </w:rPr>
        <w:t>228.85</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w:t>
      </w:r>
      <w:r>
        <w:rPr>
          <w:rFonts w:ascii="Times New Roman" w:eastAsia="Times New Roman" w:hAnsi="Times New Roman" w:cs="Times New Roman"/>
          <w:color w:val="000000"/>
          <w:spacing w:val="0"/>
          <w:w w:val="100"/>
          <w:position w:val="0"/>
          <w:sz w:val="18"/>
          <w:szCs w:val="18"/>
        </w:rPr>
        <w:t>2,212.89</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年度其他综合收益</w:t>
      </w:r>
      <w:r>
        <w:rPr>
          <w:rFonts w:ascii="Times New Roman" w:eastAsia="Times New Roman" w:hAnsi="Times New Roman" w:cs="Times New Roman"/>
          <w:color w:val="000000"/>
          <w:spacing w:val="0"/>
          <w:w w:val="100"/>
          <w:position w:val="0"/>
          <w:sz w:val="18"/>
          <w:szCs w:val="18"/>
        </w:rPr>
        <w:t>192.96</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年末未分配利润</w:t>
      </w:r>
      <w:r>
        <w:rPr>
          <w:rFonts w:ascii="Times New Roman" w:eastAsia="Times New Roman" w:hAnsi="Times New Roman" w:cs="Times New Roman"/>
          <w:color w:val="000000"/>
          <w:spacing w:val="0"/>
          <w:w w:val="100"/>
          <w:position w:val="0"/>
          <w:sz w:val="18"/>
          <w:szCs w:val="18"/>
        </w:rPr>
        <w:t>2,212.89</w:t>
      </w:r>
      <w:r>
        <w:rPr>
          <w:color w:val="000000"/>
          <w:spacing w:val="0"/>
          <w:w w:val="100"/>
          <w:position w:val="0"/>
        </w:rPr>
        <w:t>万元。</w:t>
      </w:r>
    </w:p>
    <w:p>
      <w:pPr>
        <w:pStyle w:val="Style15"/>
        <w:keepNext w:val="0"/>
        <w:keepLines w:val="0"/>
        <w:widowControl w:val="0"/>
        <w:numPr>
          <w:ilvl w:val="0"/>
          <w:numId w:val="1"/>
        </w:numPr>
        <w:shd w:val="clear" w:color="auto" w:fill="auto"/>
        <w:tabs>
          <w:tab w:pos="390" w:val="left"/>
        </w:tabs>
        <w:bidi w:val="0"/>
        <w:spacing w:before="0" w:after="0" w:line="336" w:lineRule="exact"/>
        <w:ind w:left="0" w:right="0" w:firstLine="0"/>
        <w:jc w:val="left"/>
      </w:pPr>
      <w:bookmarkStart w:id="37" w:name="bookmark37"/>
      <w:bookmarkEnd w:id="37"/>
      <w:r>
        <w:rPr>
          <w:color w:val="000000"/>
          <w:spacing w:val="0"/>
          <w:w w:val="100"/>
          <w:position w:val="0"/>
        </w:rPr>
        <w:t>惠信基金的权益性投资</w:t>
      </w:r>
    </w:p>
    <w:p>
      <w:pPr>
        <w:pStyle w:val="Style15"/>
        <w:keepNext w:val="0"/>
        <w:keepLines w:val="0"/>
        <w:widowControl w:val="0"/>
        <w:shd w:val="clear" w:color="auto" w:fill="auto"/>
        <w:bidi w:val="0"/>
        <w:spacing w:before="0" w:after="0" w:line="33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日，本公司作为有限合伙人认缴惠信基金出资比例为</w:t>
      </w:r>
      <w:r>
        <w:rPr>
          <w:rFonts w:ascii="Times New Roman" w:eastAsia="Times New Roman" w:hAnsi="Times New Roman" w:cs="Times New Roman"/>
          <w:color w:val="000000"/>
          <w:spacing w:val="0"/>
          <w:w w:val="100"/>
          <w:position w:val="0"/>
          <w:sz w:val="18"/>
          <w:szCs w:val="18"/>
        </w:rPr>
        <w:t>23.07%</w:t>
      </w:r>
      <w:r>
        <w:rPr>
          <w:color w:val="000000"/>
          <w:spacing w:val="0"/>
          <w:w w:val="100"/>
          <w:position w:val="0"/>
        </w:rPr>
        <w:t>，在“其他非流动金融资产”项目反映。 惠信基金投资决策委员会委员库两名成员，于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日被智度股份增补为非独立董事。鉴于此，本公司可以对被投 资单位施加重大影响，对惠信基金的权益性投资应作为长期股权投资采用权益法核算，本期采用追溯重述法调整。</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本次追溯调整，调增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年末长期股权投资</w:t>
      </w:r>
      <w:r>
        <w:rPr>
          <w:rFonts w:ascii="Times New Roman" w:eastAsia="Times New Roman" w:hAnsi="Times New Roman" w:cs="Times New Roman"/>
          <w:color w:val="000000"/>
          <w:spacing w:val="0"/>
          <w:w w:val="100"/>
          <w:position w:val="0"/>
          <w:sz w:val="18"/>
          <w:szCs w:val="18"/>
        </w:rPr>
        <w:t>31,897.44</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年末其他非流动金融资产</w:t>
      </w:r>
      <w:r>
        <w:rPr>
          <w:rFonts w:ascii="Times New Roman" w:eastAsia="Times New Roman" w:hAnsi="Times New Roman" w:cs="Times New Roman"/>
          <w:color w:val="000000"/>
          <w:spacing w:val="0"/>
          <w:w w:val="100"/>
          <w:position w:val="0"/>
          <w:sz w:val="18"/>
          <w:szCs w:val="18"/>
        </w:rPr>
        <w:t>32,285.86</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年末递延所得税资产</w:t>
      </w:r>
      <w:r>
        <w:rPr>
          <w:rFonts w:ascii="Times New Roman" w:eastAsia="Times New Roman" w:hAnsi="Times New Roman" w:cs="Times New Roman"/>
          <w:color w:val="000000"/>
          <w:spacing w:val="0"/>
          <w:w w:val="100"/>
          <w:position w:val="0"/>
          <w:sz w:val="18"/>
          <w:szCs w:val="18"/>
        </w:rPr>
        <w:t>311.56</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年末递延所得税负债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年度投资收益</w:t>
      </w:r>
      <w:r>
        <w:rPr>
          <w:rFonts w:ascii="Times New Roman" w:eastAsia="Times New Roman" w:hAnsi="Times New Roman" w:cs="Times New Roman"/>
          <w:color w:val="000000"/>
          <w:spacing w:val="0"/>
          <w:w w:val="100"/>
          <w:position w:val="0"/>
          <w:sz w:val="18"/>
          <w:szCs w:val="18"/>
        </w:rPr>
        <w:t>947.54</w:t>
      </w:r>
      <w:r>
        <w:rPr>
          <w:color w:val="000000"/>
          <w:spacing w:val="0"/>
          <w:w w:val="100"/>
          <w:position w:val="0"/>
        </w:rPr>
        <w:t xml:space="preserve">万元，调减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年度公允价值变动损益</w:t>
      </w:r>
      <w:r>
        <w:rPr>
          <w:rFonts w:ascii="Times New Roman" w:eastAsia="Times New Roman" w:hAnsi="Times New Roman" w:cs="Times New Roman"/>
          <w:color w:val="000000"/>
          <w:spacing w:val="0"/>
          <w:w w:val="100"/>
          <w:position w:val="0"/>
          <w:sz w:val="18"/>
          <w:szCs w:val="18"/>
        </w:rPr>
        <w:t>1,326.96</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年度所得税费用</w:t>
      </w:r>
      <w:r>
        <w:rPr>
          <w:rFonts w:ascii="Times New Roman" w:eastAsia="Times New Roman" w:hAnsi="Times New Roman" w:cs="Times New Roman"/>
          <w:color w:val="000000"/>
          <w:spacing w:val="0"/>
          <w:w w:val="100"/>
          <w:position w:val="0"/>
          <w:sz w:val="18"/>
          <w:szCs w:val="18"/>
        </w:rPr>
        <w:t>331.74</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w:t>
      </w:r>
      <w:r>
        <w:rPr>
          <w:rFonts w:ascii="Times New Roman" w:eastAsia="Times New Roman" w:hAnsi="Times New Roman" w:cs="Times New Roman"/>
          <w:color w:val="000000"/>
          <w:spacing w:val="0"/>
          <w:w w:val="100"/>
          <w:position w:val="0"/>
          <w:sz w:val="18"/>
          <w:szCs w:val="18"/>
        </w:rPr>
        <w:t>47.68</w:t>
      </w:r>
      <w:r>
        <w:rPr>
          <w:color w:val="000000"/>
          <w:spacing w:val="0"/>
          <w:w w:val="100"/>
          <w:position w:val="0"/>
        </w:rPr>
        <w:t>万元，调 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年度其他综合收益</w:t>
      </w:r>
      <w:r>
        <w:rPr>
          <w:rFonts w:ascii="Times New Roman" w:eastAsia="Times New Roman" w:hAnsi="Times New Roman" w:cs="Times New Roman"/>
          <w:color w:val="000000"/>
          <w:spacing w:val="0"/>
          <w:w w:val="100"/>
          <w:position w:val="0"/>
          <w:sz w:val="18"/>
          <w:szCs w:val="18"/>
        </w:rPr>
        <w:t>54.95</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年末资本公积</w:t>
      </w:r>
      <w:r>
        <w:rPr>
          <w:rFonts w:ascii="Times New Roman" w:eastAsia="Times New Roman" w:hAnsi="Times New Roman" w:cs="Times New Roman"/>
          <w:color w:val="000000"/>
          <w:spacing w:val="0"/>
          <w:w w:val="100"/>
          <w:position w:val="0"/>
          <w:sz w:val="18"/>
          <w:szCs w:val="18"/>
        </w:rPr>
        <w:t>63.95</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年末未分配利润</w:t>
      </w:r>
      <w:r>
        <w:rPr>
          <w:rFonts w:ascii="Times New Roman" w:eastAsia="Times New Roman" w:hAnsi="Times New Roman" w:cs="Times New Roman"/>
          <w:color w:val="000000"/>
          <w:spacing w:val="0"/>
          <w:w w:val="100"/>
          <w:position w:val="0"/>
          <w:sz w:val="18"/>
          <w:szCs w:val="18"/>
        </w:rPr>
        <w:t>47.68</w:t>
      </w:r>
      <w:r>
        <w:rPr>
          <w:color w:val="000000"/>
          <w:spacing w:val="0"/>
          <w:w w:val="100"/>
          <w:position w:val="0"/>
        </w:rPr>
        <w:t>万元。</w:t>
      </w:r>
    </w:p>
    <w:p>
      <w:pPr>
        <w:pStyle w:val="Style15"/>
        <w:keepNext w:val="0"/>
        <w:keepLines w:val="0"/>
        <w:widowControl w:val="0"/>
        <w:shd w:val="clear" w:color="auto" w:fill="auto"/>
        <w:tabs>
          <w:tab w:pos="397" w:val="left"/>
        </w:tabs>
        <w:bidi w:val="0"/>
        <w:spacing w:before="0" w:after="0" w:line="314" w:lineRule="exact"/>
        <w:ind w:left="0" w:right="0" w:firstLine="0"/>
        <w:jc w:val="left"/>
      </w:pPr>
      <w:bookmarkStart w:id="38" w:name="bookmark38"/>
      <w:r>
        <w:rPr>
          <w:color w:val="000000"/>
          <w:spacing w:val="0"/>
          <w:w w:val="100"/>
          <w:position w:val="0"/>
        </w:rPr>
        <w:t>（</w:t>
      </w:r>
      <w:bookmarkEnd w:id="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对财务状况和经营成果的影响</w:t>
      </w:r>
    </w:p>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上述前期会计差错更正事项业经本公司第九届董事会第九次会议批准，调增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年末资产总额</w:t>
      </w:r>
      <w:r>
        <w:rPr>
          <w:rFonts w:ascii="Times New Roman" w:eastAsia="Times New Roman" w:hAnsi="Times New Roman" w:cs="Times New Roman"/>
          <w:color w:val="000000"/>
          <w:spacing w:val="0"/>
          <w:w w:val="100"/>
          <w:position w:val="0"/>
          <w:sz w:val="18"/>
          <w:szCs w:val="18"/>
        </w:rPr>
        <w:t>2,557.84</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年末负债总额</w:t>
      </w:r>
      <w:r>
        <w:rPr>
          <w:rFonts w:ascii="Times New Roman" w:eastAsia="Times New Roman" w:hAnsi="Times New Roman" w:cs="Times New Roman"/>
          <w:color w:val="000000"/>
          <w:spacing w:val="0"/>
          <w:w w:val="100"/>
          <w:position w:val="0"/>
          <w:sz w:val="18"/>
          <w:szCs w:val="18"/>
        </w:rPr>
        <w:t>208.67</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w:t>
      </w:r>
      <w:r>
        <w:rPr>
          <w:rFonts w:ascii="Times New Roman" w:eastAsia="Times New Roman" w:hAnsi="Times New Roman" w:cs="Times New Roman"/>
          <w:color w:val="000000"/>
          <w:spacing w:val="0"/>
          <w:w w:val="100"/>
          <w:position w:val="0"/>
          <w:sz w:val="18"/>
          <w:szCs w:val="18"/>
        </w:rPr>
        <w:t>2,165.21</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年度其他综合收益</w:t>
      </w:r>
      <w:r>
        <w:rPr>
          <w:rFonts w:ascii="Times New Roman" w:eastAsia="Times New Roman" w:hAnsi="Times New Roman" w:cs="Times New Roman"/>
          <w:color w:val="000000"/>
          <w:spacing w:val="0"/>
          <w:w w:val="100"/>
          <w:position w:val="0"/>
          <w:sz w:val="18"/>
          <w:szCs w:val="18"/>
        </w:rPr>
        <w:t>247.91</w:t>
      </w:r>
      <w:r>
        <w:rPr>
          <w:color w:val="000000"/>
          <w:spacing w:val="0"/>
          <w:w w:val="100"/>
          <w:position w:val="0"/>
        </w:rPr>
        <w:t>万元。调减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年末 </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63.95</w:t>
      </w:r>
      <w:r>
        <w:rPr>
          <w:color w:val="000000"/>
          <w:spacing w:val="0"/>
          <w:w w:val="100"/>
          <w:position w:val="0"/>
        </w:rPr>
        <w:t>万元，调增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年末未分配利润</w:t>
      </w:r>
      <w:r>
        <w:rPr>
          <w:rFonts w:ascii="Times New Roman" w:eastAsia="Times New Roman" w:hAnsi="Times New Roman" w:cs="Times New Roman"/>
          <w:color w:val="000000"/>
          <w:spacing w:val="0"/>
          <w:w w:val="100"/>
          <w:position w:val="0"/>
          <w:sz w:val="18"/>
          <w:szCs w:val="18"/>
        </w:rPr>
        <w:t>2,165.21</w:t>
      </w:r>
      <w:r>
        <w:rPr>
          <w:color w:val="000000"/>
          <w:spacing w:val="0"/>
          <w:w w:val="100"/>
          <w:position w:val="0"/>
        </w:rPr>
        <w:t>万元。</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1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w:t>
      </w:r>
      <w:r>
        <w:rPr>
          <w:color w:val="000000"/>
          <w:spacing w:val="0"/>
          <w:w w:val="100"/>
          <w:position w:val="0"/>
        </w:rPr>
        <w:t>是"否</w:t>
      </w:r>
    </w:p>
    <w:p>
      <w:pPr>
        <w:pStyle w:val="Style19"/>
        <w:keepNext/>
        <w:keepLines/>
        <w:widowControl w:val="0"/>
        <w:shd w:val="clear" w:color="auto" w:fill="auto"/>
        <w:tabs>
          <w:tab w:pos="522" w:val="left"/>
        </w:tabs>
        <w:bidi w:val="0"/>
        <w:spacing w:before="0" w:after="36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24"/>
        <w:keepNext/>
        <w:keepLines/>
        <w:widowControl w:val="0"/>
        <w:shd w:val="clear" w:color="auto" w:fill="auto"/>
        <w:tabs>
          <w:tab w:pos="410" w:val="left"/>
        </w:tabs>
        <w:bidi w:val="0"/>
        <w:spacing w:before="0" w:after="26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4"/>
        <w:keepNext/>
        <w:keepLines/>
        <w:widowControl w:val="0"/>
        <w:shd w:val="clear" w:color="auto" w:fill="auto"/>
        <w:tabs>
          <w:tab w:pos="410" w:val="left"/>
        </w:tabs>
        <w:bidi w:val="0"/>
        <w:spacing w:before="0" w:after="26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分季度主要财务指标</w:t>
      </w:r>
      <w:bookmarkEnd w:id="51"/>
      <w:bookmarkEnd w:id="52"/>
      <w:bookmarkEnd w:id="54"/>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1,857,166,484.80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1,604,335,608.47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1,305,637,439.53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914,946,406.57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63,329,276.40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26,130,069.16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66,880,816.31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-22,848,683.04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44,200,857.41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8,335,422.95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49,153,857.34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-43,359,436.74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-56,093,106.10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-49,918,028.98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78,584,680.21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208,864,358.82</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720" w:line="314"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年度对持有的国光电器</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的股权、持有的惠信基金</w:t>
      </w:r>
      <w:r>
        <w:rPr>
          <w:rFonts w:ascii="Times New Roman" w:eastAsia="Times New Roman" w:hAnsi="Times New Roman" w:cs="Times New Roman"/>
          <w:color w:val="000000"/>
          <w:spacing w:val="0"/>
          <w:w w:val="100"/>
          <w:position w:val="0"/>
          <w:sz w:val="18"/>
          <w:szCs w:val="18"/>
        </w:rPr>
        <w:t>23.07%</w:t>
      </w:r>
      <w:r>
        <w:rPr>
          <w:color w:val="000000"/>
          <w:spacing w:val="0"/>
          <w:w w:val="100"/>
          <w:position w:val="0"/>
        </w:rPr>
        <w:t>的认缴出资份额判断为对被投资单位没有重大影 响的权益性投资，作为自资产负债表日起超过一年到期且预期持有超过一年的以公允价值计量且其变动计入当期损益的非流 动金融资产，在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项目反映。该等处理未考虑本公司对上述被投资单位存在的重大影响之情形，不符合 企业会计准则相关的规定，本公司根据董事会决议，对相关事项进行了前期会计差错更正。</w:t>
      </w:r>
    </w:p>
    <w:p>
      <w:pPr>
        <w:pStyle w:val="Style19"/>
        <w:keepNext/>
        <w:keepLines/>
        <w:widowControl w:val="0"/>
        <w:shd w:val="clear" w:color="auto" w:fill="auto"/>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九</w:t>
      </w:r>
      <w:bookmarkEnd w:id="57"/>
      <w:r>
        <w:rPr>
          <w:color w:val="000000"/>
          <w:spacing w:val="0"/>
          <w:w w:val="100"/>
          <w:position w:val="0"/>
          <w:sz w:val="24"/>
          <w:szCs w:val="24"/>
        </w:rPr>
        <w:t>、非经常性损益项目及金额</w:t>
      </w:r>
      <w:bookmarkEnd w:id="55"/>
      <w:bookmarkEnd w:id="56"/>
      <w:bookmarkEnd w:id="58"/>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5,261,436.86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-341,624,426.52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9,974,285.04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6,229,119.07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14,863,363.86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8,624,419.57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305,353.39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5,465,522.43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10,755,963.81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24,970,107.15</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14,062,315.55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-149,620,573.48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204,223,100.21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7,428,083.47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13,325,893.92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4,589,197.79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2,720,111.62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3,674,729.37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43,536,965.64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47,631,521.61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33,477,769.05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9,335,324.46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-4,250,383.56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61,679,756.31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75,160,777.88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-400,526,113.69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228,172,165.97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其他符合非经常性损益定义的损益项目主要包括其他损益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进项税加计扣除</w:t>
      </w:r>
      <w:r>
        <w:rPr>
          <w:rFonts w:ascii="Times New Roman" w:eastAsia="Times New Roman" w:hAnsi="Times New Roman" w:cs="Times New Roman"/>
          <w:color w:val="000000"/>
          <w:spacing w:val="0"/>
          <w:w w:val="100"/>
          <w:position w:val="0"/>
          <w:sz w:val="18"/>
          <w:szCs w:val="18"/>
        </w:rPr>
        <w:t>38,576,299.35</w:t>
      </w:r>
      <w:r>
        <w:rPr>
          <w:color w:val="000000"/>
          <w:spacing w:val="0"/>
          <w:w w:val="100"/>
          <w:position w:val="0"/>
        </w:rPr>
        <w:t>元及投资分红</w:t>
      </w:r>
      <w:r>
        <w:rPr>
          <w:rFonts w:ascii="Times New Roman" w:eastAsia="Times New Roman" w:hAnsi="Times New Roman" w:cs="Times New Roman"/>
          <w:color w:val="000000"/>
          <w:spacing w:val="0"/>
          <w:w w:val="100"/>
          <w:position w:val="0"/>
          <w:sz w:val="18"/>
          <w:szCs w:val="18"/>
        </w:rPr>
        <w:t>5,029,984.24</w:t>
      </w:r>
      <w:r>
        <w:rPr>
          <w:color w:val="000000"/>
          <w:spacing w:val="0"/>
          <w:w w:val="100"/>
          <w:position w:val="0"/>
        </w:rPr>
        <w:t>元。</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r>
        <w:br w:type="page"/>
      </w:r>
    </w:p>
    <w:p>
      <w:pPr>
        <w:pStyle w:val="Style7"/>
        <w:keepNext/>
        <w:keepLines/>
        <w:widowControl w:val="0"/>
        <w:shd w:val="clear" w:color="auto" w:fill="auto"/>
        <w:bidi w:val="0"/>
        <w:spacing w:before="0" w:after="560" w:line="240" w:lineRule="auto"/>
        <w:ind w:left="0" w:right="0" w:firstLine="0"/>
        <w:jc w:val="center"/>
      </w:pPr>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p>
    <w:p>
      <w:pPr>
        <w:pStyle w:val="Style19"/>
        <w:keepNext/>
        <w:keepLines/>
        <w:widowControl w:val="0"/>
        <w:shd w:val="clear" w:color="auto" w:fill="auto"/>
        <w:bidi w:val="0"/>
        <w:spacing w:before="0" w:after="24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、报告期内公司所处的行业情况</w:t>
      </w:r>
      <w:bookmarkEnd w:id="62"/>
      <w:bookmarkEnd w:id="63"/>
      <w:bookmarkEnd w:id="65"/>
    </w:p>
    <w:p>
      <w:pPr>
        <w:pStyle w:val="Style15"/>
        <w:keepNext w:val="0"/>
        <w:keepLines w:val="0"/>
        <w:widowControl w:val="0"/>
        <w:shd w:val="clear" w:color="auto" w:fill="auto"/>
        <w:bidi w:val="0"/>
        <w:spacing w:before="0" w:after="0" w:line="312" w:lineRule="exact"/>
        <w:ind w:left="0" w:right="0" w:firstLine="360"/>
        <w:jc w:val="left"/>
      </w:pPr>
      <w:bookmarkStart w:id="66" w:name="bookmark66"/>
      <w:r>
        <w:rPr>
          <w:b/>
          <w:bCs/>
          <w:color w:val="000000"/>
          <w:spacing w:val="0"/>
          <w:w w:val="100"/>
          <w:position w:val="0"/>
        </w:rPr>
        <w:t>（</w:t>
      </w:r>
      <w:bookmarkEnd w:id="66"/>
      <w:r>
        <w:rPr>
          <w:b/>
          <w:bCs/>
          <w:color w:val="000000"/>
          <w:spacing w:val="0"/>
          <w:w w:val="100"/>
          <w:position w:val="0"/>
        </w:rPr>
        <w:t>一）国内互联网数字营销行业的发展阶段</w:t>
      </w:r>
    </w:p>
    <w:p>
      <w:pPr>
        <w:pStyle w:val="Style15"/>
        <w:keepNext w:val="0"/>
        <w:keepLines w:val="0"/>
        <w:widowControl w:val="0"/>
        <w:shd w:val="clear" w:color="auto" w:fill="auto"/>
        <w:bidi w:val="0"/>
        <w:spacing w:before="0" w:after="240" w:line="312" w:lineRule="exact"/>
        <w:ind w:left="0" w:right="0" w:firstLine="440"/>
        <w:jc w:val="both"/>
      </w:pPr>
      <w:r>
        <w:rPr>
          <w:color w:val="000000"/>
          <w:spacing w:val="0"/>
          <w:w w:val="100"/>
          <w:position w:val="0"/>
          <w:sz w:val="18"/>
          <w:szCs w:val="18"/>
        </w:rPr>
        <w:t>2021</w:t>
      </w:r>
      <w:r>
        <w:rPr>
          <w:color w:val="000000"/>
          <w:spacing w:val="0"/>
          <w:w w:val="100"/>
          <w:position w:val="0"/>
        </w:rPr>
        <w:t>年我国互联网广告市场发展态势良好，规模持续增长。根据</w:t>
      </w:r>
      <w:r>
        <w:rPr>
          <w:color w:val="000000"/>
          <w:spacing w:val="0"/>
          <w:w w:val="100"/>
          <w:position w:val="0"/>
          <w:sz w:val="18"/>
          <w:szCs w:val="18"/>
        </w:rPr>
        <w:t>QuestMobile</w:t>
      </w:r>
      <w:r>
        <w:rPr>
          <w:color w:val="000000"/>
          <w:spacing w:val="0"/>
          <w:w w:val="100"/>
          <w:position w:val="0"/>
        </w:rPr>
        <w:t>发布的《</w:t>
      </w:r>
      <w:r>
        <w:rPr>
          <w:color w:val="000000"/>
          <w:spacing w:val="0"/>
          <w:w w:val="100"/>
          <w:position w:val="0"/>
          <w:sz w:val="18"/>
          <w:szCs w:val="18"/>
        </w:rPr>
        <w:t>2021</w:t>
      </w:r>
      <w:r>
        <w:rPr>
          <w:color w:val="000000"/>
          <w:spacing w:val="0"/>
          <w:w w:val="100"/>
          <w:position w:val="0"/>
        </w:rPr>
        <w:t>中国互联网广告市场洞察》 相关数据显示，</w:t>
      </w:r>
      <w:r>
        <w:rPr>
          <w:color w:val="000000"/>
          <w:spacing w:val="0"/>
          <w:w w:val="100"/>
          <w:position w:val="0"/>
          <w:sz w:val="18"/>
          <w:szCs w:val="18"/>
        </w:rPr>
        <w:t>2021</w:t>
      </w:r>
      <w:r>
        <w:rPr>
          <w:color w:val="000000"/>
          <w:spacing w:val="0"/>
          <w:w w:val="100"/>
          <w:position w:val="0"/>
        </w:rPr>
        <w:t>年中国互联网广告市场规模预计达</w:t>
      </w:r>
      <w:r>
        <w:rPr>
          <w:color w:val="000000"/>
          <w:spacing w:val="0"/>
          <w:w w:val="100"/>
          <w:position w:val="0"/>
          <w:sz w:val="18"/>
          <w:szCs w:val="18"/>
        </w:rPr>
        <w:t>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550. </w:t>
      </w:r>
      <w:r>
        <w:rPr>
          <w:color w:val="000000"/>
          <w:spacing w:val="0"/>
          <w:w w:val="100"/>
          <w:position w:val="0"/>
          <w:sz w:val="18"/>
          <w:szCs w:val="18"/>
        </w:rPr>
        <w:t>10</w:t>
      </w:r>
      <w:r>
        <w:rPr>
          <w:color w:val="000000"/>
          <w:spacing w:val="0"/>
          <w:w w:val="100"/>
          <w:position w:val="0"/>
        </w:rPr>
        <w:t>亿元，同比增长</w:t>
      </w:r>
      <w:r>
        <w:rPr>
          <w:color w:val="000000"/>
          <w:spacing w:val="0"/>
          <w:w w:val="100"/>
          <w:position w:val="0"/>
          <w:sz w:val="18"/>
          <w:szCs w:val="18"/>
        </w:rPr>
        <w:t>20.4%</w:t>
      </w:r>
      <w:r>
        <w:rPr>
          <w:color w:val="000000"/>
          <w:spacing w:val="0"/>
          <w:w w:val="100"/>
          <w:position w:val="0"/>
        </w:rPr>
        <w:t>。</w:t>
      </w:r>
    </w:p>
    <w:p>
      <w:pPr>
        <w:pStyle w:val="Style2"/>
        <w:keepNext w:val="0"/>
        <w:keepLines w:val="0"/>
        <w:widowControl w:val="0"/>
        <w:shd w:val="clear" w:color="auto" w:fill="auto"/>
        <w:bidi w:val="0"/>
        <w:spacing w:before="0" w:after="160" w:line="240" w:lineRule="auto"/>
        <w:ind w:left="0" w:right="0" w:firstLine="0"/>
        <w:jc w:val="center"/>
        <w:rPr>
          <w:sz w:val="20"/>
          <w:szCs w:val="20"/>
        </w:rPr>
      </w:pPr>
      <w:r>
        <w:rPr>
          <w:rFonts w:ascii="Arial" w:eastAsia="Arial" w:hAnsi="Arial" w:cs="Arial"/>
          <w:color w:val="38383B"/>
          <w:spacing w:val="0"/>
          <w:w w:val="100"/>
          <w:position w:val="0"/>
          <w:sz w:val="17"/>
          <w:szCs w:val="17"/>
        </w:rPr>
        <w:t>2019</w:t>
      </w:r>
      <w:r>
        <w:rPr>
          <w:b/>
          <w:bCs/>
          <w:color w:val="38383B"/>
          <w:spacing w:val="0"/>
          <w:w w:val="100"/>
          <w:position w:val="0"/>
          <w:sz w:val="20"/>
          <w:szCs w:val="20"/>
        </w:rPr>
        <w:t>年</w:t>
      </w:r>
      <w:r>
        <w:rPr>
          <w:rFonts w:ascii="Arial" w:eastAsia="Arial" w:hAnsi="Arial" w:cs="Arial"/>
          <w:color w:val="38383B"/>
          <w:spacing w:val="0"/>
          <w:w w:val="100"/>
          <w:position w:val="0"/>
          <w:sz w:val="17"/>
          <w:szCs w:val="17"/>
        </w:rPr>
        <w:t>-2023</w:t>
      </w:r>
      <w:r>
        <w:rPr>
          <w:b/>
          <w:bCs/>
          <w:color w:val="38383B"/>
          <w:spacing w:val="0"/>
          <w:w w:val="100"/>
          <w:position w:val="0"/>
          <w:sz w:val="20"/>
          <w:szCs w:val="20"/>
        </w:rPr>
        <w:t>年中国互联网广告市场规模变化</w:t>
      </w:r>
    </w:p>
    <w:p>
      <w:pPr>
        <w:widowControl w:val="0"/>
        <w:jc w:val="center"/>
        <w:rPr>
          <w:sz w:val="2"/>
          <w:szCs w:val="2"/>
        </w:rPr>
      </w:pPr>
      <w:r>
        <w:drawing>
          <wp:inline>
            <wp:extent cx="4980305" cy="2225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980305" cy="2225040"/>
                    </a:xfrm>
                    <a:prstGeom prst="rect"/>
                  </pic:spPr>
                </pic:pic>
              </a:graphicData>
            </a:graphic>
          </wp:inline>
        </w:drawing>
      </w:r>
    </w:p>
    <w:p>
      <w:pPr>
        <w:widowControl w:val="0"/>
        <w:spacing w:after="79" w:line="1" w:lineRule="exact"/>
      </w:pPr>
    </w:p>
    <w:p>
      <w:pPr>
        <w:pStyle w:val="Style2"/>
        <w:keepNext w:val="0"/>
        <w:keepLines w:val="0"/>
        <w:widowControl w:val="0"/>
        <w:shd w:val="clear" w:color="auto" w:fill="auto"/>
        <w:bidi w:val="0"/>
        <w:spacing w:before="0" w:after="160" w:line="178" w:lineRule="exact"/>
        <w:ind w:left="820" w:right="0" w:firstLine="20"/>
        <w:jc w:val="left"/>
        <w:rPr>
          <w:sz w:val="14"/>
          <w:szCs w:val="14"/>
        </w:rPr>
      </w:pPr>
      <w:r>
        <w:rPr>
          <w:rFonts w:ascii="SimHei" w:eastAsia="SimHei" w:hAnsi="SimHei" w:cs="SimHei"/>
          <w:color w:val="57555A"/>
          <w:spacing w:val="0"/>
          <w:w w:val="100"/>
          <w:position w:val="0"/>
          <w:sz w:val="14"/>
          <w:szCs w:val="14"/>
        </w:rPr>
        <w:t>注：</w:t>
      </w:r>
      <w:r>
        <w:rPr>
          <w:rFonts w:ascii="SimHei" w:eastAsia="SimHei" w:hAnsi="SimHei" w:cs="SimHei"/>
          <w:color w:val="757477"/>
          <w:spacing w:val="0"/>
          <w:w w:val="100"/>
          <w:position w:val="0"/>
          <w:sz w:val="14"/>
          <w:szCs w:val="14"/>
        </w:rPr>
        <w:t>参照公</w:t>
      </w:r>
      <w:r>
        <w:rPr>
          <w:rFonts w:ascii="SimHei" w:eastAsia="SimHei" w:hAnsi="SimHei" w:cs="SimHei"/>
          <w:color w:val="57555A"/>
          <w:spacing w:val="0"/>
          <w:w w:val="100"/>
          <w:position w:val="0"/>
          <w:sz w:val="14"/>
          <w:szCs w:val="14"/>
        </w:rPr>
        <w:t>开财报</w:t>
      </w:r>
      <w:r>
        <w:rPr>
          <w:rFonts w:ascii="SimHei" w:eastAsia="SimHei" w:hAnsi="SimHei" w:cs="SimHei"/>
          <w:color w:val="38383B"/>
          <w:spacing w:val="0"/>
          <w:w w:val="100"/>
          <w:position w:val="0"/>
          <w:sz w:val="14"/>
          <w:szCs w:val="14"/>
        </w:rPr>
        <w:t>数据，</w:t>
      </w:r>
      <w:r>
        <w:rPr>
          <w:rFonts w:ascii="SimHei" w:eastAsia="SimHei" w:hAnsi="SimHei" w:cs="SimHei"/>
          <w:color w:val="757477"/>
          <w:spacing w:val="0"/>
          <w:w w:val="100"/>
          <w:position w:val="0"/>
          <w:sz w:val="14"/>
          <w:szCs w:val="14"/>
        </w:rPr>
        <w:t>结合</w:t>
      </w:r>
      <w:r>
        <w:rPr>
          <w:rFonts w:ascii="Arial" w:eastAsia="Arial" w:hAnsi="Arial" w:cs="Arial"/>
          <w:color w:val="757477"/>
          <w:spacing w:val="0"/>
          <w:w w:val="100"/>
          <w:position w:val="0"/>
          <w:sz w:val="14"/>
          <w:szCs w:val="14"/>
        </w:rPr>
        <w:t>QuestMobile AD INSIGHT</w:t>
      </w:r>
      <w:r>
        <w:rPr>
          <w:rFonts w:ascii="SimHei" w:eastAsia="SimHei" w:hAnsi="SimHei" w:cs="SimHei"/>
          <w:color w:val="856D60"/>
          <w:spacing w:val="0"/>
          <w:w w:val="100"/>
          <w:position w:val="0"/>
          <w:sz w:val="14"/>
          <w:szCs w:val="14"/>
        </w:rPr>
        <w:t>广告洞</w:t>
      </w:r>
      <w:r>
        <w:rPr>
          <w:rFonts w:ascii="SimHei" w:eastAsia="SimHei" w:hAnsi="SimHei" w:cs="SimHei"/>
          <w:color w:val="757477"/>
          <w:spacing w:val="0"/>
          <w:w w:val="100"/>
          <w:position w:val="0"/>
          <w:sz w:val="14"/>
          <w:szCs w:val="14"/>
        </w:rPr>
        <w:t>察数据</w:t>
      </w:r>
      <w:r>
        <w:rPr>
          <w:rFonts w:ascii="SimHei" w:eastAsia="SimHei" w:hAnsi="SimHei" w:cs="SimHei"/>
          <w:color w:val="856D60"/>
          <w:spacing w:val="0"/>
          <w:w w:val="100"/>
          <w:position w:val="0"/>
          <w:sz w:val="14"/>
          <w:szCs w:val="14"/>
        </w:rPr>
        <w:t>库进行</w:t>
      </w:r>
      <w:r>
        <w:rPr>
          <w:rFonts w:ascii="SimHei" w:eastAsia="SimHei" w:hAnsi="SimHei" w:cs="SimHei"/>
          <w:color w:val="57555A"/>
          <w:spacing w:val="0"/>
          <w:w w:val="100"/>
          <w:position w:val="0"/>
          <w:sz w:val="14"/>
          <w:szCs w:val="14"/>
        </w:rPr>
        <w:t>估算。广告形式为互联网</w:t>
      </w:r>
      <w:r>
        <w:rPr>
          <w:rFonts w:ascii="SimHei" w:eastAsia="SimHei" w:hAnsi="SimHei" w:cs="SimHei"/>
          <w:color w:val="38383B"/>
          <w:spacing w:val="0"/>
          <w:w w:val="100"/>
          <w:position w:val="0"/>
          <w:sz w:val="14"/>
          <w:szCs w:val="14"/>
        </w:rPr>
        <w:t>媒</w:t>
      </w:r>
      <w:r>
        <w:rPr>
          <w:rFonts w:ascii="SimHei" w:eastAsia="SimHei" w:hAnsi="SimHei" w:cs="SimHei"/>
          <w:color w:val="57555A"/>
          <w:spacing w:val="0"/>
          <w:w w:val="100"/>
          <w:position w:val="0"/>
          <w:sz w:val="14"/>
          <w:szCs w:val="14"/>
        </w:rPr>
        <w:t>介投放</w:t>
      </w:r>
      <w:r>
        <w:rPr>
          <w:rFonts w:ascii="SimHei" w:eastAsia="SimHei" w:hAnsi="SimHei" w:cs="SimHei"/>
          <w:color w:val="757477"/>
          <w:spacing w:val="0"/>
          <w:w w:val="100"/>
          <w:position w:val="0"/>
          <w:sz w:val="14"/>
          <w:szCs w:val="14"/>
        </w:rPr>
        <w:t>广告，</w:t>
      </w:r>
      <w:r>
        <w:rPr>
          <w:rFonts w:ascii="SimHei" w:eastAsia="SimHei" w:hAnsi="SimHei" w:cs="SimHei"/>
          <w:color w:val="57555A"/>
          <w:spacing w:val="0"/>
          <w:w w:val="100"/>
          <w:position w:val="0"/>
          <w:sz w:val="14"/>
          <w:szCs w:val="14"/>
        </w:rPr>
        <w:t>不包 括直播、软植、综艺节目冠名、赞</w:t>
      </w:r>
      <w:r>
        <w:rPr>
          <w:rFonts w:ascii="SimHei" w:eastAsia="SimHei" w:hAnsi="SimHei" w:cs="SimHei"/>
          <w:color w:val="757477"/>
          <w:spacing w:val="0"/>
          <w:w w:val="100"/>
          <w:position w:val="0"/>
          <w:sz w:val="14"/>
          <w:szCs w:val="14"/>
        </w:rPr>
        <w:t>助等广</w:t>
      </w:r>
      <w:r>
        <w:rPr>
          <w:rFonts w:ascii="SimHei" w:eastAsia="SimHei" w:hAnsi="SimHei" w:cs="SimHei"/>
          <w:color w:val="57555A"/>
          <w:spacing w:val="0"/>
          <w:w w:val="100"/>
          <w:position w:val="0"/>
          <w:sz w:val="14"/>
          <w:szCs w:val="14"/>
        </w:rPr>
        <w:t>鼬式。</w:t>
      </w:r>
    </w:p>
    <w:p>
      <w:pPr>
        <w:pStyle w:val="Style2"/>
        <w:keepNext w:val="0"/>
        <w:keepLines w:val="0"/>
        <w:widowControl w:val="0"/>
        <w:shd w:val="clear" w:color="auto" w:fill="auto"/>
        <w:bidi w:val="0"/>
        <w:spacing w:before="0" w:after="80" w:line="178" w:lineRule="exact"/>
        <w:ind w:left="0" w:right="0" w:firstLine="820"/>
        <w:jc w:val="left"/>
        <w:rPr>
          <w:sz w:val="14"/>
          <w:szCs w:val="14"/>
        </w:rPr>
      </w:pPr>
      <w:r>
        <w:rPr>
          <w:rFonts w:ascii="Arial" w:eastAsia="Arial" w:hAnsi="Arial" w:cs="Arial"/>
          <w:color w:val="856D60"/>
          <w:spacing w:val="0"/>
          <w:w w:val="100"/>
          <w:position w:val="0"/>
          <w:sz w:val="14"/>
          <w:szCs w:val="14"/>
        </w:rPr>
        <w:t xml:space="preserve">Source: </w:t>
      </w:r>
      <w:r>
        <w:rPr>
          <w:rFonts w:ascii="Arial" w:eastAsia="Arial" w:hAnsi="Arial" w:cs="Arial"/>
          <w:color w:val="FAAE5C"/>
          <w:spacing w:val="0"/>
          <w:w w:val="100"/>
          <w:position w:val="0"/>
          <w:sz w:val="14"/>
          <w:szCs w:val="14"/>
        </w:rPr>
        <w:t>QuestMobile</w:t>
      </w:r>
      <w:r>
        <w:rPr>
          <w:rFonts w:ascii="Arial" w:eastAsia="Arial" w:hAnsi="Arial" w:cs="Arial"/>
          <w:color w:val="57555A"/>
          <w:spacing w:val="0"/>
          <w:w w:val="100"/>
          <w:position w:val="0"/>
          <w:sz w:val="14"/>
          <w:szCs w:val="14"/>
        </w:rPr>
        <w:t>ADINSIGHT</w:t>
      </w:r>
      <w:r>
        <w:rPr>
          <w:rFonts w:ascii="SimHei" w:eastAsia="SimHei" w:hAnsi="SimHei" w:cs="SimHei"/>
          <w:color w:val="57555A"/>
          <w:spacing w:val="0"/>
          <w:w w:val="100"/>
          <w:position w:val="0"/>
          <w:sz w:val="14"/>
          <w:szCs w:val="14"/>
        </w:rPr>
        <w:t>广告洞察数据库，营销研究院</w:t>
      </w:r>
      <w:r>
        <w:rPr>
          <w:rFonts w:ascii="Arial" w:eastAsia="Arial" w:hAnsi="Arial" w:cs="Arial"/>
          <w:color w:val="38383B"/>
          <w:spacing w:val="0"/>
          <w:w w:val="100"/>
          <w:position w:val="0"/>
          <w:sz w:val="14"/>
          <w:szCs w:val="14"/>
        </w:rPr>
        <w:t>2</w:t>
      </w:r>
      <w:r>
        <w:rPr>
          <w:rFonts w:ascii="Arial" w:eastAsia="Arial" w:hAnsi="Arial" w:cs="Arial"/>
          <w:color w:val="57555A"/>
          <w:spacing w:val="0"/>
          <w:w w:val="100"/>
          <w:position w:val="0"/>
          <w:sz w:val="14"/>
          <w:szCs w:val="14"/>
        </w:rPr>
        <w:t>021</w:t>
      </w:r>
      <w:r>
        <w:rPr>
          <w:rFonts w:ascii="SimHei" w:eastAsia="SimHei" w:hAnsi="SimHei" w:cs="SimHei"/>
          <w:color w:val="38383B"/>
          <w:spacing w:val="0"/>
          <w:w w:val="100"/>
          <w:position w:val="0"/>
          <w:sz w:val="14"/>
          <w:szCs w:val="14"/>
        </w:rPr>
        <w:t>年</w:t>
      </w:r>
      <w:r>
        <w:rPr>
          <w:rFonts w:ascii="Arial" w:eastAsia="Arial" w:hAnsi="Arial" w:cs="Arial"/>
          <w:color w:val="57555A"/>
          <w:spacing w:val="0"/>
          <w:w w:val="100"/>
          <w:position w:val="0"/>
          <w:sz w:val="14"/>
          <w:szCs w:val="14"/>
        </w:rPr>
        <w:t>12</w:t>
      </w:r>
      <w:r>
        <w:rPr>
          <w:rFonts w:ascii="SimHei" w:eastAsia="SimHei" w:hAnsi="SimHei" w:cs="SimHei"/>
          <w:color w:val="57555A"/>
          <w:spacing w:val="0"/>
          <w:w w:val="100"/>
          <w:position w:val="0"/>
          <w:sz w:val="14"/>
          <w:szCs w:val="14"/>
        </w:rPr>
        <w:t>月</w:t>
      </w:r>
    </w:p>
    <w:p>
      <w:pPr>
        <w:pStyle w:val="Style1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数据来源：</w:t>
      </w:r>
      <w:r>
        <w:rPr>
          <w:color w:val="000000"/>
          <w:spacing w:val="0"/>
          <w:w w:val="100"/>
          <w:position w:val="0"/>
          <w:sz w:val="18"/>
          <w:szCs w:val="18"/>
        </w:rPr>
        <w:t>QuestMobile，</w:t>
      </w:r>
      <w:r>
        <w:rPr>
          <w:color w:val="000000"/>
          <w:spacing w:val="0"/>
          <w:w w:val="100"/>
          <w:position w:val="0"/>
        </w:rPr>
        <w:t>《</w:t>
      </w:r>
      <w:r>
        <w:rPr>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中国互联网广告市场洞察》</w:t>
      </w:r>
    </w:p>
    <w:p>
      <w:pPr>
        <w:pStyle w:val="Style15"/>
        <w:keepNext w:val="0"/>
        <w:keepLines w:val="0"/>
        <w:widowControl w:val="0"/>
        <w:shd w:val="clear" w:color="auto" w:fill="auto"/>
        <w:bidi w:val="0"/>
        <w:spacing w:before="0" w:after="480" w:line="307" w:lineRule="exact"/>
        <w:ind w:left="0" w:right="0" w:firstLine="440"/>
        <w:jc w:val="left"/>
      </w:pPr>
      <w:r>
        <w:rPr>
          <w:color w:val="000000"/>
          <w:spacing w:val="0"/>
          <w:w w:val="100"/>
          <w:position w:val="0"/>
        </w:rPr>
        <w:t>从媒介类型上看，近交易特征的电商类广告仍是广告主主要投放选择，具内容互动属性的短视频广告增长最快。短视 频、社交和信息流广告为</w:t>
      </w:r>
      <w:r>
        <w:rPr>
          <w:color w:val="000000"/>
          <w:spacing w:val="0"/>
          <w:w w:val="100"/>
          <w:position w:val="0"/>
          <w:sz w:val="18"/>
          <w:szCs w:val="18"/>
        </w:rPr>
        <w:t>2021</w:t>
      </w:r>
      <w:r>
        <w:rPr>
          <w:color w:val="000000"/>
          <w:spacing w:val="0"/>
          <w:w w:val="100"/>
          <w:position w:val="0"/>
        </w:rPr>
        <w:t>年投放重点广告形式。</w:t>
      </w:r>
    </w:p>
    <w:p>
      <w:pPr>
        <w:pStyle w:val="Style15"/>
        <w:keepNext w:val="0"/>
        <w:keepLines w:val="0"/>
        <w:widowControl w:val="0"/>
        <w:shd w:val="clear" w:color="auto" w:fill="auto"/>
        <w:tabs>
          <w:tab w:pos="5458" w:val="left"/>
        </w:tabs>
        <w:bidi w:val="0"/>
        <w:spacing w:before="0" w:after="80" w:line="240" w:lineRule="auto"/>
        <w:ind w:left="1800" w:right="0" w:firstLine="0"/>
        <w:jc w:val="left"/>
        <w:rPr>
          <w:sz w:val="16"/>
          <w:szCs w:val="16"/>
        </w:rPr>
      </w:pPr>
      <w:r>
        <w:rPr>
          <w:b/>
          <w:bCs/>
          <w:color w:val="38383B"/>
          <w:spacing w:val="0"/>
          <w:w w:val="100"/>
          <w:position w:val="0"/>
          <w:sz w:val="17"/>
          <w:szCs w:val="17"/>
        </w:rPr>
        <w:t>2021</w:t>
      </w:r>
      <w:r>
        <w:rPr>
          <w:color w:val="38383B"/>
          <w:spacing w:val="0"/>
          <w:w w:val="100"/>
          <w:position w:val="0"/>
          <w:sz w:val="16"/>
          <w:szCs w:val="16"/>
        </w:rPr>
        <w:t>年典型媒介类型广告市场份额分布</w:t>
        <w:tab/>
      </w:r>
      <w:r>
        <w:rPr>
          <w:b/>
          <w:bCs/>
          <w:color w:val="38383B"/>
          <w:spacing w:val="0"/>
          <w:w w:val="100"/>
          <w:position w:val="0"/>
          <w:sz w:val="17"/>
          <w:szCs w:val="17"/>
        </w:rPr>
        <w:t>2021</w:t>
      </w:r>
      <w:r>
        <w:rPr>
          <w:color w:val="38383B"/>
          <w:spacing w:val="0"/>
          <w:w w:val="100"/>
          <w:position w:val="0"/>
          <w:sz w:val="16"/>
          <w:szCs w:val="16"/>
        </w:rPr>
        <w:t>年典型媒介广告市场规模</w:t>
      </w:r>
    </w:p>
    <w:p>
      <w:pPr>
        <w:pStyle w:val="Style2"/>
        <w:keepNext w:val="0"/>
        <w:keepLines w:val="0"/>
        <w:widowControl w:val="0"/>
        <w:shd w:val="clear" w:color="auto" w:fill="auto"/>
        <w:tabs>
          <w:tab w:pos="2724" w:val="left"/>
          <w:tab w:pos="3691" w:val="left"/>
          <w:tab w:pos="6072" w:val="left"/>
        </w:tabs>
        <w:bidi w:val="0"/>
        <w:spacing w:before="0" w:after="0" w:line="240" w:lineRule="auto"/>
        <w:ind w:left="1800" w:right="0" w:firstLine="0"/>
        <w:jc w:val="left"/>
        <w:rPr>
          <w:sz w:val="16"/>
          <w:szCs w:val="16"/>
        </w:rPr>
      </w:pPr>
      <w:r>
        <w:rPr>
          <w:rFonts w:ascii="SimHei" w:eastAsia="SimHei" w:hAnsi="SimHei" w:cs="SimHei"/>
          <w:color w:val="A4A4A6"/>
          <w:spacing w:val="0"/>
          <w:w w:val="100"/>
          <w:position w:val="0"/>
          <w:sz w:val="10"/>
          <w:szCs w:val="10"/>
        </w:rPr>
        <w:t>■电商</w:t>
      </w:r>
      <w:r>
        <w:rPr>
          <w:rFonts w:ascii="SimHei" w:eastAsia="SimHei" w:hAnsi="SimHei" w:cs="SimHei"/>
          <w:color w:val="757477"/>
          <w:spacing w:val="0"/>
          <w:w w:val="100"/>
          <w:position w:val="0"/>
          <w:sz w:val="10"/>
          <w:szCs w:val="10"/>
        </w:rPr>
        <w:t>类广告</w:t>
        <w:tab/>
        <w:t>■短视频广告</w:t>
        <w:tab/>
      </w:r>
      <w:r>
        <w:rPr>
          <w:rFonts w:ascii="SimHei" w:eastAsia="SimHei" w:hAnsi="SimHei" w:cs="SimHei"/>
          <w:color w:val="2397C8"/>
          <w:spacing w:val="0"/>
          <w:w w:val="100"/>
          <w:position w:val="0"/>
          <w:sz w:val="10"/>
          <w:szCs w:val="10"/>
        </w:rPr>
        <w:t>■泛资</w:t>
      </w:r>
      <w:r>
        <w:rPr>
          <w:rFonts w:ascii="SimHei" w:eastAsia="SimHei" w:hAnsi="SimHei" w:cs="SimHei"/>
          <w:color w:val="757477"/>
          <w:spacing w:val="0"/>
          <w:w w:val="100"/>
          <w:position w:val="0"/>
          <w:sz w:val="10"/>
          <w:szCs w:val="10"/>
        </w:rPr>
        <w:t>讯广告</w:t>
        <w:tab/>
      </w:r>
      <w:r>
        <w:rPr>
          <w:color w:val="38383B"/>
          <w:spacing w:val="0"/>
          <w:w w:val="100"/>
          <w:position w:val="0"/>
          <w:sz w:val="16"/>
          <w:szCs w:val="16"/>
        </w:rPr>
        <w:t>同比增长率</w:t>
      </w:r>
    </w:p>
    <w:p>
      <w:pPr>
        <w:pStyle w:val="Style2"/>
        <w:keepNext w:val="0"/>
        <w:keepLines w:val="0"/>
        <w:widowControl w:val="0"/>
        <w:shd w:val="clear" w:color="auto" w:fill="auto"/>
        <w:tabs>
          <w:tab w:pos="2724" w:val="left"/>
        </w:tabs>
        <w:bidi w:val="0"/>
        <w:spacing w:before="0" w:after="240" w:line="240" w:lineRule="auto"/>
        <w:ind w:left="1800" w:right="0" w:firstLine="0"/>
        <w:jc w:val="left"/>
        <w:rPr>
          <w:sz w:val="10"/>
          <w:szCs w:val="10"/>
        </w:rPr>
      </w:pPr>
      <w:r>
        <w:rPr>
          <w:rFonts w:ascii="SimHei" w:eastAsia="SimHei" w:hAnsi="SimHei" w:cs="SimHei"/>
          <w:color w:val="E85430"/>
          <w:spacing w:val="0"/>
          <w:w w:val="100"/>
          <w:position w:val="0"/>
          <w:sz w:val="10"/>
          <w:szCs w:val="10"/>
        </w:rPr>
        <w:t>■社</w:t>
      </w:r>
      <w:r>
        <w:rPr>
          <w:rFonts w:ascii="SimHei" w:eastAsia="SimHei" w:hAnsi="SimHei" w:cs="SimHei"/>
          <w:color w:val="757477"/>
          <w:spacing w:val="0"/>
          <w:w w:val="100"/>
          <w:position w:val="0"/>
          <w:sz w:val="10"/>
          <w:szCs w:val="10"/>
        </w:rPr>
        <w:t>交广告</w:t>
        <w:tab/>
      </w:r>
      <w:r>
        <w:rPr>
          <w:rFonts w:ascii="SimHei" w:eastAsia="SimHei" w:hAnsi="SimHei" w:cs="SimHei"/>
          <w:color w:val="6BCACA"/>
          <w:spacing w:val="0"/>
          <w:w w:val="100"/>
          <w:position w:val="0"/>
          <w:sz w:val="10"/>
          <w:szCs w:val="10"/>
        </w:rPr>
        <w:t>■综</w:t>
      </w:r>
      <w:r>
        <w:rPr>
          <w:rFonts w:ascii="SimHei" w:eastAsia="SimHei" w:hAnsi="SimHei" w:cs="SimHei"/>
          <w:color w:val="A4A4A6"/>
          <w:spacing w:val="0"/>
          <w:w w:val="100"/>
          <w:position w:val="0"/>
          <w:sz w:val="10"/>
          <w:szCs w:val="10"/>
        </w:rPr>
        <w:t>合视</w:t>
      </w:r>
      <w:r>
        <w:rPr>
          <w:rFonts w:ascii="SimHei" w:eastAsia="SimHei" w:hAnsi="SimHei" w:cs="SimHei"/>
          <w:color w:val="757477"/>
          <w:spacing w:val="0"/>
          <w:w w:val="100"/>
          <w:position w:val="0"/>
          <w:sz w:val="10"/>
          <w:szCs w:val="10"/>
        </w:rPr>
        <w:t xml:space="preserve">频广告 </w:t>
      </w:r>
      <w:r>
        <w:rPr>
          <w:rFonts w:ascii="SimHei" w:eastAsia="SimHei" w:hAnsi="SimHei" w:cs="SimHei"/>
          <w:color w:val="AF8073"/>
          <w:spacing w:val="0"/>
          <w:w w:val="100"/>
          <w:position w:val="0"/>
          <w:sz w:val="10"/>
          <w:szCs w:val="10"/>
        </w:rPr>
        <w:t>■其</w:t>
      </w:r>
      <w:r>
        <w:rPr>
          <w:rFonts w:ascii="SimHei" w:eastAsia="SimHei" w:hAnsi="SimHei" w:cs="SimHei"/>
          <w:color w:val="757477"/>
          <w:spacing w:val="0"/>
          <w:w w:val="100"/>
          <w:position w:val="0"/>
          <w:sz w:val="10"/>
          <w:szCs w:val="10"/>
        </w:rPr>
        <w:t>他广告</w:t>
      </w:r>
    </w:p>
    <w:p>
      <w:pPr>
        <w:pStyle w:val="Style48"/>
        <w:keepNext w:val="0"/>
        <w:keepLines w:val="0"/>
        <w:widowControl w:val="0"/>
        <w:shd w:val="clear" w:color="auto" w:fill="auto"/>
        <w:bidi w:val="0"/>
        <w:spacing w:before="0" w:after="0" w:line="240" w:lineRule="auto"/>
        <w:ind w:left="3221" w:right="0" w:firstLine="0"/>
        <w:jc w:val="left"/>
        <w:rPr>
          <w:sz w:val="11"/>
          <w:szCs w:val="11"/>
        </w:rPr>
      </w:pPr>
      <w:r>
        <w:rPr>
          <w:rFonts w:ascii="Arial" w:eastAsia="Arial" w:hAnsi="Arial" w:cs="Arial"/>
          <w:spacing w:val="0"/>
          <w:w w:val="100"/>
          <w:position w:val="0"/>
          <w:sz w:val="11"/>
          <w:szCs w:val="11"/>
        </w:rPr>
        <w:t>31.5%</w:t>
      </w:r>
    </w:p>
    <w:p>
      <w:pPr>
        <w:widowControl w:val="0"/>
        <w:jc w:val="center"/>
        <w:rPr>
          <w:sz w:val="2"/>
          <w:szCs w:val="2"/>
        </w:rPr>
      </w:pPr>
      <w:r>
        <w:drawing>
          <wp:inline>
            <wp:extent cx="3669665" cy="13347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669665" cy="1334770"/>
                    </a:xfrm>
                    <a:prstGeom prst="rect"/>
                  </pic:spPr>
                </pic:pic>
              </a:graphicData>
            </a:graphic>
          </wp:inline>
        </w:drawing>
      </w:r>
    </w:p>
    <w:p>
      <w:pPr>
        <w:pStyle w:val="Style48"/>
        <w:keepNext w:val="0"/>
        <w:keepLines w:val="0"/>
        <w:widowControl w:val="0"/>
        <w:shd w:val="clear" w:color="auto" w:fill="auto"/>
        <w:bidi w:val="0"/>
        <w:spacing w:before="0" w:after="0"/>
        <w:ind w:left="0" w:right="0" w:firstLine="0"/>
        <w:jc w:val="left"/>
      </w:pPr>
      <w:r>
        <w:rPr>
          <w:color w:val="757477"/>
          <w:spacing w:val="0"/>
          <w:w w:val="100"/>
          <w:position w:val="0"/>
        </w:rPr>
        <w:t>注：</w:t>
      </w:r>
      <w:r>
        <w:rPr>
          <w:rFonts w:ascii="Arial" w:eastAsia="Arial" w:hAnsi="Arial" w:cs="Arial"/>
          <w:color w:val="C0C2C1"/>
          <w:spacing w:val="0"/>
          <w:w w:val="100"/>
          <w:position w:val="0"/>
          <w:sz w:val="11"/>
          <w:szCs w:val="11"/>
        </w:rPr>
        <w:t>1</w:t>
      </w:r>
      <w:r>
        <w:rPr>
          <w:color w:val="C0C2C1"/>
          <w:spacing w:val="0"/>
          <w:w w:val="100"/>
          <w:position w:val="0"/>
        </w:rPr>
        <w:t>、</w:t>
      </w:r>
      <w:r>
        <w:rPr>
          <w:color w:val="757477"/>
          <w:spacing w:val="0"/>
          <w:w w:val="100"/>
          <w:position w:val="0"/>
        </w:rPr>
        <w:t>广告</w:t>
      </w:r>
      <w:r>
        <w:rPr>
          <w:color w:val="909092"/>
          <w:spacing w:val="0"/>
          <w:w w:val="100"/>
          <w:position w:val="0"/>
        </w:rPr>
        <w:t>形式为互联网</w:t>
      </w:r>
      <w:r>
        <w:rPr>
          <w:spacing w:val="0"/>
          <w:w w:val="100"/>
          <w:position w:val="0"/>
        </w:rPr>
        <w:t>媒</w:t>
      </w:r>
      <w:r>
        <w:rPr>
          <w:color w:val="757477"/>
          <w:spacing w:val="0"/>
          <w:w w:val="100"/>
          <w:position w:val="0"/>
        </w:rPr>
        <w:t>介投放广告，</w:t>
      </w:r>
      <w:r>
        <w:rPr>
          <w:color w:val="909092"/>
          <w:spacing w:val="0"/>
          <w:w w:val="100"/>
          <w:position w:val="0"/>
        </w:rPr>
        <w:t>不包括</w:t>
      </w:r>
      <w:r>
        <w:rPr>
          <w:spacing w:val="0"/>
          <w:w w:val="100"/>
          <w:position w:val="0"/>
        </w:rPr>
        <w:t>直播、</w:t>
      </w:r>
      <w:r>
        <w:rPr>
          <w:color w:val="757477"/>
          <w:spacing w:val="0"/>
          <w:w w:val="100"/>
          <w:position w:val="0"/>
        </w:rPr>
        <w:t>软植、</w:t>
      </w:r>
      <w:r>
        <w:rPr>
          <w:spacing w:val="0"/>
          <w:w w:val="100"/>
          <w:position w:val="0"/>
        </w:rPr>
        <w:t>综</w:t>
      </w:r>
      <w:r>
        <w:rPr>
          <w:color w:val="757477"/>
          <w:spacing w:val="0"/>
          <w:w w:val="100"/>
          <w:position w:val="0"/>
        </w:rPr>
        <w:t>艺节目冠名、斐助</w:t>
      </w:r>
      <w:r>
        <w:rPr>
          <w:spacing w:val="0"/>
          <w:w w:val="100"/>
          <w:position w:val="0"/>
        </w:rPr>
        <w:t>等广告</w:t>
      </w:r>
      <w:r>
        <w:rPr>
          <w:color w:val="909092"/>
          <w:spacing w:val="0"/>
          <w:w w:val="100"/>
          <w:position w:val="0"/>
        </w:rPr>
        <w:t>形式；</w:t>
      </w:r>
      <w:r>
        <w:rPr>
          <w:rFonts w:ascii="Arial" w:eastAsia="Arial" w:hAnsi="Arial" w:cs="Arial"/>
          <w:color w:val="757477"/>
          <w:spacing w:val="0"/>
          <w:w w:val="100"/>
          <w:position w:val="0"/>
          <w:sz w:val="11"/>
          <w:szCs w:val="11"/>
        </w:rPr>
        <w:t>2</w:t>
      </w:r>
      <w:r>
        <w:rPr>
          <w:color w:val="757477"/>
          <w:spacing w:val="0"/>
          <w:w w:val="100"/>
          <w:position w:val="0"/>
        </w:rPr>
        <w:t>、</w:t>
      </w:r>
      <w:r>
        <w:rPr>
          <w:color w:val="909092"/>
          <w:spacing w:val="0"/>
          <w:w w:val="100"/>
          <w:position w:val="0"/>
        </w:rPr>
        <w:t>互联网媒</w:t>
      </w:r>
      <w:r>
        <w:rPr>
          <w:color w:val="757477"/>
          <w:spacing w:val="0"/>
          <w:w w:val="100"/>
          <w:position w:val="0"/>
        </w:rPr>
        <w:t xml:space="preserve">介渠道分类以 </w:t>
      </w:r>
      <w:r>
        <w:rPr>
          <w:rFonts w:ascii="Arial" w:eastAsia="Arial" w:hAnsi="Arial" w:cs="Arial"/>
          <w:color w:val="909092"/>
          <w:spacing w:val="0"/>
          <w:w w:val="100"/>
          <w:position w:val="0"/>
          <w:sz w:val="11"/>
          <w:szCs w:val="11"/>
        </w:rPr>
        <w:t xml:space="preserve">QuestMobile </w:t>
      </w:r>
      <w:r>
        <w:rPr>
          <w:rFonts w:ascii="Arial" w:eastAsia="Arial" w:hAnsi="Arial" w:cs="Arial"/>
          <w:spacing w:val="0"/>
          <w:w w:val="100"/>
          <w:position w:val="0"/>
          <w:sz w:val="11"/>
          <w:szCs w:val="11"/>
        </w:rPr>
        <w:t>TRUTH</w:t>
      </w:r>
      <w:r>
        <w:rPr>
          <w:color w:val="757477"/>
          <w:spacing w:val="0"/>
          <w:w w:val="100"/>
          <w:position w:val="0"/>
        </w:rPr>
        <w:t>分类为</w:t>
      </w:r>
      <w:r>
        <w:rPr>
          <w:spacing w:val="0"/>
          <w:w w:val="100"/>
          <w:position w:val="0"/>
        </w:rPr>
        <w:t>基础，</w:t>
      </w:r>
      <w:r>
        <w:rPr>
          <w:color w:val="909092"/>
          <w:spacing w:val="0"/>
          <w:w w:val="100"/>
          <w:position w:val="0"/>
        </w:rPr>
        <w:t>部</w:t>
      </w:r>
      <w:r>
        <w:rPr>
          <w:color w:val="757477"/>
          <w:spacing w:val="0"/>
          <w:w w:val="100"/>
          <w:position w:val="0"/>
        </w:rPr>
        <w:t>分渠道</w:t>
      </w:r>
      <w:r>
        <w:rPr>
          <w:color w:val="909092"/>
          <w:spacing w:val="0"/>
          <w:w w:val="100"/>
          <w:position w:val="0"/>
        </w:rPr>
        <w:t>依据广</w:t>
      </w:r>
      <w:r>
        <w:rPr>
          <w:color w:val="757477"/>
          <w:spacing w:val="0"/>
          <w:w w:val="100"/>
          <w:position w:val="0"/>
        </w:rPr>
        <w:t>告形式</w:t>
      </w:r>
      <w:r>
        <w:rPr>
          <w:spacing w:val="0"/>
          <w:w w:val="100"/>
          <w:position w:val="0"/>
        </w:rPr>
        <w:t>进行了</w:t>
      </w:r>
      <w:r>
        <w:rPr>
          <w:color w:val="757477"/>
          <w:spacing w:val="0"/>
          <w:w w:val="100"/>
          <w:position w:val="0"/>
        </w:rPr>
        <w:t>合并，</w:t>
      </w:r>
      <w:r>
        <w:rPr>
          <w:spacing w:val="0"/>
          <w:w w:val="100"/>
          <w:position w:val="0"/>
        </w:rPr>
        <w:t>具体为：</w:t>
      </w:r>
      <w:r>
        <w:rPr>
          <w:rFonts w:ascii="Arial" w:eastAsia="Arial" w:hAnsi="Arial" w:cs="Arial"/>
          <w:spacing w:val="0"/>
          <w:w w:val="100"/>
          <w:position w:val="0"/>
          <w:sz w:val="11"/>
          <w:szCs w:val="11"/>
        </w:rPr>
        <w:t>1）</w:t>
      </w:r>
      <w:r>
        <w:rPr>
          <w:color w:val="757477"/>
          <w:spacing w:val="0"/>
          <w:w w:val="100"/>
          <w:position w:val="0"/>
        </w:rPr>
        <w:t>社交</w:t>
      </w:r>
      <w:r>
        <w:rPr>
          <w:color w:val="909092"/>
          <w:spacing w:val="0"/>
          <w:w w:val="100"/>
          <w:position w:val="0"/>
        </w:rPr>
        <w:t>广告、</w:t>
      </w:r>
      <w:r>
        <w:rPr>
          <w:spacing w:val="0"/>
          <w:w w:val="100"/>
          <w:position w:val="0"/>
        </w:rPr>
        <w:t>在线</w:t>
      </w:r>
      <w:r>
        <w:rPr>
          <w:color w:val="909092"/>
          <w:spacing w:val="0"/>
          <w:w w:val="100"/>
          <w:position w:val="0"/>
        </w:rPr>
        <w:t>视频、</w:t>
      </w:r>
      <w:r>
        <w:rPr>
          <w:spacing w:val="0"/>
          <w:w w:val="100"/>
          <w:position w:val="0"/>
        </w:rPr>
        <w:t>短</w:t>
      </w:r>
      <w:r>
        <w:rPr>
          <w:color w:val="909092"/>
          <w:spacing w:val="0"/>
          <w:w w:val="100"/>
          <w:position w:val="0"/>
        </w:rPr>
        <w:t>视频广</w:t>
      </w:r>
      <w:r>
        <w:rPr>
          <w:color w:val="757477"/>
          <w:spacing w:val="0"/>
          <w:w w:val="100"/>
          <w:position w:val="0"/>
        </w:rPr>
        <w:t xml:space="preserve">告包含 </w:t>
      </w:r>
      <w:r>
        <w:rPr>
          <w:rFonts w:ascii="Arial" w:eastAsia="Arial" w:hAnsi="Arial" w:cs="Arial"/>
          <w:color w:val="909092"/>
          <w:spacing w:val="0"/>
          <w:w w:val="100"/>
          <w:position w:val="0"/>
          <w:sz w:val="11"/>
          <w:szCs w:val="11"/>
        </w:rPr>
        <w:t>APP</w:t>
      </w:r>
      <w:r>
        <w:rPr>
          <w:color w:val="909092"/>
          <w:spacing w:val="0"/>
          <w:w w:val="100"/>
          <w:position w:val="0"/>
        </w:rPr>
        <w:t>与</w:t>
      </w:r>
      <w:r>
        <w:rPr>
          <w:rFonts w:ascii="Arial" w:eastAsia="Arial" w:hAnsi="Arial" w:cs="Arial"/>
          <w:color w:val="909092"/>
          <w:spacing w:val="0"/>
          <w:w w:val="100"/>
          <w:position w:val="0"/>
          <w:sz w:val="11"/>
          <w:szCs w:val="11"/>
        </w:rPr>
        <w:t>QuestMobileTRUTH</w:t>
      </w:r>
      <w:r>
        <w:rPr>
          <w:color w:val="909092"/>
          <w:spacing w:val="0"/>
          <w:w w:val="100"/>
          <w:position w:val="0"/>
        </w:rPr>
        <w:t>一</w:t>
      </w:r>
      <w:r>
        <w:rPr>
          <w:color w:val="757477"/>
          <w:spacing w:val="0"/>
          <w:w w:val="100"/>
          <w:position w:val="0"/>
        </w:rPr>
        <w:t>致；</w:t>
      </w:r>
      <w:r>
        <w:rPr>
          <w:rFonts w:ascii="Arial" w:eastAsia="Arial" w:hAnsi="Arial" w:cs="Arial"/>
          <w:color w:val="909092"/>
          <w:spacing w:val="0"/>
          <w:w w:val="100"/>
          <w:position w:val="0"/>
          <w:sz w:val="11"/>
          <w:szCs w:val="11"/>
        </w:rPr>
        <w:t>2）</w:t>
      </w:r>
      <w:r>
        <w:rPr>
          <w:color w:val="909092"/>
          <w:spacing w:val="0"/>
          <w:w w:val="100"/>
          <w:position w:val="0"/>
        </w:rPr>
        <w:t>泛资讯平台广告包括综合</w:t>
      </w:r>
      <w:r>
        <w:rPr>
          <w:color w:val="757477"/>
          <w:spacing w:val="0"/>
          <w:w w:val="100"/>
          <w:position w:val="0"/>
        </w:rPr>
        <w:t>资讯、</w:t>
      </w:r>
      <w:r>
        <w:rPr>
          <w:spacing w:val="0"/>
          <w:w w:val="100"/>
          <w:position w:val="0"/>
        </w:rPr>
        <w:t>搜索</w:t>
      </w:r>
      <w:r>
        <w:rPr>
          <w:color w:val="909092"/>
          <w:spacing w:val="0"/>
          <w:w w:val="100"/>
          <w:position w:val="0"/>
        </w:rPr>
        <w:t>下载、</w:t>
      </w:r>
      <w:r>
        <w:rPr>
          <w:color w:val="757477"/>
          <w:spacing w:val="0"/>
          <w:w w:val="100"/>
          <w:position w:val="0"/>
        </w:rPr>
        <w:t>浏</w:t>
      </w:r>
      <w:r>
        <w:rPr>
          <w:color w:val="909092"/>
          <w:spacing w:val="0"/>
          <w:w w:val="100"/>
          <w:position w:val="0"/>
        </w:rPr>
        <w:t>览器及</w:t>
      </w:r>
      <w:r>
        <w:rPr>
          <w:color w:val="757477"/>
          <w:spacing w:val="0"/>
          <w:w w:val="100"/>
          <w:position w:val="0"/>
        </w:rPr>
        <w:t>垂直资讯行</w:t>
      </w:r>
      <w:r>
        <w:rPr>
          <w:color w:val="909092"/>
          <w:spacing w:val="0"/>
          <w:w w:val="100"/>
          <w:position w:val="0"/>
        </w:rPr>
        <w:t>业等；</w:t>
      </w:r>
      <w:r>
        <w:rPr>
          <w:rFonts w:ascii="Arial" w:eastAsia="Arial" w:hAnsi="Arial" w:cs="Arial"/>
          <w:color w:val="909092"/>
          <w:spacing w:val="0"/>
          <w:w w:val="100"/>
          <w:position w:val="0"/>
          <w:sz w:val="11"/>
          <w:szCs w:val="11"/>
        </w:rPr>
        <w:t>3）</w:t>
      </w:r>
      <w:r>
        <w:rPr>
          <w:color w:val="757477"/>
          <w:spacing w:val="0"/>
          <w:w w:val="100"/>
          <w:position w:val="0"/>
        </w:rPr>
        <w:t xml:space="preserve">电商类广告 </w:t>
      </w:r>
      <w:r>
        <w:rPr>
          <w:color w:val="909092"/>
          <w:spacing w:val="0"/>
          <w:w w:val="100"/>
          <w:position w:val="0"/>
        </w:rPr>
        <w:t>包</w:t>
      </w:r>
      <w:r>
        <w:rPr>
          <w:color w:val="757477"/>
          <w:spacing w:val="0"/>
          <w:w w:val="100"/>
          <w:position w:val="0"/>
        </w:rPr>
        <w:t>括电商</w:t>
      </w:r>
      <w:r>
        <w:rPr>
          <w:color w:val="909092"/>
          <w:spacing w:val="0"/>
          <w:w w:val="100"/>
          <w:position w:val="0"/>
        </w:rPr>
        <w:t>平台、</w:t>
      </w:r>
      <w:r>
        <w:rPr>
          <w:spacing w:val="0"/>
          <w:w w:val="100"/>
          <w:position w:val="0"/>
        </w:rPr>
        <w:t>生</w:t>
      </w:r>
      <w:r>
        <w:rPr>
          <w:color w:val="757477"/>
          <w:spacing w:val="0"/>
          <w:w w:val="100"/>
          <w:position w:val="0"/>
        </w:rPr>
        <w:t>活服务</w:t>
      </w:r>
      <w:r>
        <w:rPr>
          <w:color w:val="909092"/>
          <w:spacing w:val="0"/>
          <w:w w:val="100"/>
          <w:position w:val="0"/>
        </w:rPr>
        <w:t>平台；</w:t>
      </w:r>
      <w:r>
        <w:rPr>
          <w:rFonts w:ascii="Arial" w:eastAsia="Arial" w:hAnsi="Arial" w:cs="Arial"/>
          <w:color w:val="757477"/>
          <w:spacing w:val="0"/>
          <w:w w:val="100"/>
          <w:position w:val="0"/>
          <w:sz w:val="11"/>
          <w:szCs w:val="11"/>
        </w:rPr>
        <w:t>3</w:t>
      </w:r>
      <w:r>
        <w:rPr>
          <w:color w:val="757477"/>
          <w:spacing w:val="0"/>
          <w:w w:val="100"/>
          <w:position w:val="0"/>
        </w:rPr>
        <w:t>、参照公开财报</w:t>
      </w:r>
      <w:r>
        <w:rPr>
          <w:color w:val="909092"/>
          <w:spacing w:val="0"/>
          <w:w w:val="100"/>
          <w:position w:val="0"/>
        </w:rPr>
        <w:t>数据，</w:t>
      </w:r>
      <w:r>
        <w:rPr>
          <w:color w:val="757477"/>
          <w:spacing w:val="0"/>
          <w:w w:val="100"/>
          <w:position w:val="0"/>
        </w:rPr>
        <w:t>结合</w:t>
      </w:r>
      <w:r>
        <w:rPr>
          <w:rFonts w:ascii="Arial" w:eastAsia="Arial" w:hAnsi="Arial" w:cs="Arial"/>
          <w:color w:val="909092"/>
          <w:spacing w:val="0"/>
          <w:w w:val="100"/>
          <w:position w:val="0"/>
          <w:sz w:val="11"/>
          <w:szCs w:val="11"/>
        </w:rPr>
        <w:t xml:space="preserve">QuestMobile </w:t>
      </w:r>
      <w:r>
        <w:rPr>
          <w:rFonts w:ascii="Arial" w:eastAsia="Arial" w:hAnsi="Arial" w:cs="Arial"/>
          <w:spacing w:val="0"/>
          <w:w w:val="100"/>
          <w:position w:val="0"/>
          <w:sz w:val="11"/>
          <w:szCs w:val="11"/>
        </w:rPr>
        <w:t xml:space="preserve">AD </w:t>
      </w:r>
      <w:r>
        <w:rPr>
          <w:rFonts w:ascii="Arial" w:eastAsia="Arial" w:hAnsi="Arial" w:cs="Arial"/>
          <w:color w:val="909092"/>
          <w:spacing w:val="0"/>
          <w:w w:val="100"/>
          <w:position w:val="0"/>
          <w:sz w:val="11"/>
          <w:szCs w:val="11"/>
        </w:rPr>
        <w:t>INSIGHT</w:t>
      </w:r>
      <w:r>
        <w:rPr>
          <w:color w:val="909092"/>
          <w:spacing w:val="0"/>
          <w:w w:val="100"/>
          <w:position w:val="0"/>
        </w:rPr>
        <w:t>广告洞</w:t>
      </w:r>
      <w:r>
        <w:rPr>
          <w:color w:val="757477"/>
          <w:spacing w:val="0"/>
          <w:w w:val="100"/>
          <w:position w:val="0"/>
        </w:rPr>
        <w:t>察数据</w:t>
      </w:r>
      <w:r>
        <w:rPr>
          <w:color w:val="909092"/>
          <w:spacing w:val="0"/>
          <w:w w:val="100"/>
          <w:position w:val="0"/>
        </w:rPr>
        <w:t>库进行估算。</w:t>
      </w:r>
    </w:p>
    <w:p>
      <w:pPr>
        <w:widowControl w:val="0"/>
        <w:spacing w:after="79" w:line="1" w:lineRule="exact"/>
      </w:pPr>
    </w:p>
    <w:p>
      <w:pPr>
        <w:pStyle w:val="Style2"/>
        <w:keepNext w:val="0"/>
        <w:keepLines w:val="0"/>
        <w:widowControl w:val="0"/>
        <w:shd w:val="clear" w:color="auto" w:fill="auto"/>
        <w:bidi w:val="0"/>
        <w:spacing w:before="0" w:after="240" w:line="262" w:lineRule="auto"/>
        <w:ind w:left="1660" w:right="0" w:firstLine="0"/>
        <w:jc w:val="left"/>
        <w:rPr>
          <w:sz w:val="10"/>
          <w:szCs w:val="10"/>
        </w:rPr>
      </w:pPr>
      <w:r>
        <w:rPr>
          <w:rFonts w:ascii="Arial" w:eastAsia="Arial" w:hAnsi="Arial" w:cs="Arial"/>
          <w:color w:val="757477"/>
          <w:spacing w:val="0"/>
          <w:w w:val="100"/>
          <w:position w:val="0"/>
          <w:sz w:val="11"/>
          <w:szCs w:val="11"/>
        </w:rPr>
        <w:t xml:space="preserve">Source: </w:t>
      </w:r>
      <w:r>
        <w:rPr>
          <w:rFonts w:ascii="Arial" w:eastAsia="Arial" w:hAnsi="Arial" w:cs="Arial"/>
          <w:color w:val="F1A540"/>
          <w:spacing w:val="0"/>
          <w:w w:val="100"/>
          <w:position w:val="0"/>
          <w:sz w:val="11"/>
          <w:szCs w:val="11"/>
        </w:rPr>
        <w:t>QuestMobile</w:t>
      </w:r>
      <w:r>
        <w:rPr>
          <w:rFonts w:ascii="Arial" w:eastAsia="Arial" w:hAnsi="Arial" w:cs="Arial"/>
          <w:color w:val="909092"/>
          <w:spacing w:val="0"/>
          <w:w w:val="100"/>
          <w:position w:val="0"/>
          <w:sz w:val="11"/>
          <w:szCs w:val="11"/>
        </w:rPr>
        <w:t>AD INSIGHT</w:t>
      </w:r>
      <w:r>
        <w:rPr>
          <w:rFonts w:ascii="SimHei" w:eastAsia="SimHei" w:hAnsi="SimHei" w:cs="SimHei"/>
          <w:color w:val="909092"/>
          <w:spacing w:val="0"/>
          <w:w w:val="100"/>
          <w:position w:val="0"/>
          <w:sz w:val="10"/>
          <w:szCs w:val="10"/>
        </w:rPr>
        <w:t>广告</w:t>
      </w:r>
      <w:r>
        <w:rPr>
          <w:rFonts w:ascii="SimHei" w:eastAsia="SimHei" w:hAnsi="SimHei" w:cs="SimHei"/>
          <w:color w:val="757477"/>
          <w:spacing w:val="0"/>
          <w:w w:val="100"/>
          <w:position w:val="0"/>
          <w:sz w:val="10"/>
          <w:szCs w:val="10"/>
        </w:rPr>
        <w:t>洞察数</w:t>
      </w:r>
      <w:r>
        <w:rPr>
          <w:rFonts w:ascii="SimHei" w:eastAsia="SimHei" w:hAnsi="SimHei" w:cs="SimHei"/>
          <w:color w:val="57555A"/>
          <w:spacing w:val="0"/>
          <w:w w:val="100"/>
          <w:position w:val="0"/>
          <w:sz w:val="10"/>
          <w:szCs w:val="10"/>
        </w:rPr>
        <w:t>据库，</w:t>
      </w:r>
      <w:r>
        <w:rPr>
          <w:rFonts w:ascii="SimHei" w:eastAsia="SimHei" w:hAnsi="SimHei" w:cs="SimHei"/>
          <w:color w:val="909092"/>
          <w:spacing w:val="0"/>
          <w:w w:val="100"/>
          <w:position w:val="0"/>
          <w:sz w:val="10"/>
          <w:szCs w:val="10"/>
        </w:rPr>
        <w:t>营销研究院</w:t>
      </w:r>
      <w:r>
        <w:rPr>
          <w:rFonts w:ascii="Arial" w:eastAsia="Arial" w:hAnsi="Arial" w:cs="Arial"/>
          <w:color w:val="909092"/>
          <w:spacing w:val="0"/>
          <w:w w:val="100"/>
          <w:position w:val="0"/>
          <w:sz w:val="11"/>
          <w:szCs w:val="11"/>
        </w:rPr>
        <w:t>2021</w:t>
      </w:r>
      <w:r>
        <w:rPr>
          <w:rFonts w:ascii="SimHei" w:eastAsia="SimHei" w:hAnsi="SimHei" w:cs="SimHei"/>
          <w:color w:val="757477"/>
          <w:spacing w:val="0"/>
          <w:w w:val="100"/>
          <w:position w:val="0"/>
          <w:sz w:val="10"/>
          <w:szCs w:val="10"/>
        </w:rPr>
        <w:t>年</w:t>
      </w:r>
      <w:r>
        <w:rPr>
          <w:rFonts w:ascii="Arial" w:eastAsia="Arial" w:hAnsi="Arial" w:cs="Arial"/>
          <w:color w:val="909092"/>
          <w:spacing w:val="0"/>
          <w:w w:val="100"/>
          <w:position w:val="0"/>
          <w:sz w:val="11"/>
          <w:szCs w:val="11"/>
        </w:rPr>
        <w:t>12</w:t>
      </w:r>
      <w:r>
        <w:rPr>
          <w:rFonts w:ascii="SimHei" w:eastAsia="SimHei" w:hAnsi="SimHei" w:cs="SimHei"/>
          <w:color w:val="909092"/>
          <w:spacing w:val="0"/>
          <w:w w:val="100"/>
          <w:position w:val="0"/>
          <w:sz w:val="10"/>
          <w:szCs w:val="10"/>
        </w:rPr>
        <w:t>月</w:t>
      </w:r>
    </w:p>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数据来源：</w:t>
      </w:r>
      <w:r>
        <w:rPr>
          <w:color w:val="000000"/>
          <w:spacing w:val="0"/>
          <w:w w:val="100"/>
          <w:position w:val="0"/>
          <w:sz w:val="18"/>
          <w:szCs w:val="18"/>
        </w:rPr>
        <w:t>QuestMobile，</w:t>
      </w:r>
      <w:r>
        <w:rPr>
          <w:color w:val="000000"/>
          <w:spacing w:val="0"/>
          <w:w w:val="100"/>
          <w:position w:val="0"/>
        </w:rPr>
        <w:t>《</w:t>
      </w:r>
      <w:r>
        <w:rPr>
          <w:color w:val="000000"/>
          <w:spacing w:val="0"/>
          <w:w w:val="100"/>
          <w:position w:val="0"/>
          <w:sz w:val="18"/>
          <w:szCs w:val="18"/>
        </w:rPr>
        <w:t>2021</w:t>
      </w:r>
      <w:r>
        <w:rPr>
          <w:color w:val="000000"/>
          <w:spacing w:val="0"/>
          <w:w w:val="100"/>
          <w:position w:val="0"/>
        </w:rPr>
        <w:t>中国互联网广告市场洞察》</w:t>
      </w:r>
      <w:r>
        <w:br w:type="page"/>
      </w:r>
    </w:p>
    <w:p>
      <w:pPr>
        <w:pStyle w:val="Style15"/>
        <w:keepNext w:val="0"/>
        <w:keepLines w:val="0"/>
        <w:widowControl w:val="0"/>
        <w:shd w:val="clear" w:color="auto" w:fill="auto"/>
        <w:bidi w:val="0"/>
        <w:spacing w:before="0" w:after="340" w:line="240" w:lineRule="auto"/>
        <w:ind w:left="0" w:right="0" w:firstLine="440"/>
        <w:jc w:val="both"/>
      </w:pP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及其他形式广告继续抢占</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份额，智能应用及交互场景增加广告触点，并为巨头流量生态拓展边界。</w:t>
      </w:r>
    </w:p>
    <w:p>
      <w:pPr>
        <w:pStyle w:val="Style48"/>
        <w:keepNext w:val="0"/>
        <w:keepLines w:val="0"/>
        <w:widowControl w:val="0"/>
        <w:shd w:val="clear" w:color="auto" w:fill="auto"/>
        <w:bidi w:val="0"/>
        <w:spacing w:before="0" w:after="140" w:line="240" w:lineRule="auto"/>
        <w:ind w:left="0" w:right="0" w:firstLine="0"/>
        <w:jc w:val="right"/>
        <w:rPr>
          <w:sz w:val="16"/>
          <w:szCs w:val="16"/>
        </w:rPr>
      </w:pPr>
      <w:r>
        <w:rPr>
          <w:rFonts w:ascii="SimSun" w:eastAsia="SimSun" w:hAnsi="SimSun" w:cs="SimSun"/>
          <w:b/>
          <w:bCs/>
          <w:color w:val="38383B"/>
          <w:spacing w:val="0"/>
          <w:w w:val="100"/>
          <w:position w:val="0"/>
          <w:sz w:val="17"/>
          <w:szCs w:val="17"/>
        </w:rPr>
        <w:t>2019</w:t>
      </w:r>
      <w:r>
        <w:rPr>
          <w:rFonts w:ascii="SimSun" w:eastAsia="SimSun" w:hAnsi="SimSun" w:cs="SimSun"/>
          <w:color w:val="38383B"/>
          <w:spacing w:val="0"/>
          <w:w w:val="100"/>
          <w:position w:val="0"/>
          <w:sz w:val="16"/>
          <w:szCs w:val="16"/>
        </w:rPr>
        <w:t>年-</w:t>
      </w:r>
      <w:r>
        <w:rPr>
          <w:rFonts w:ascii="SimSun" w:eastAsia="SimSun" w:hAnsi="SimSun" w:cs="SimSun"/>
          <w:b/>
          <w:bCs/>
          <w:color w:val="38383B"/>
          <w:spacing w:val="0"/>
          <w:w w:val="100"/>
          <w:position w:val="0"/>
          <w:sz w:val="17"/>
          <w:szCs w:val="17"/>
        </w:rPr>
        <w:t>2023</w:t>
      </w:r>
      <w:r>
        <w:rPr>
          <w:rFonts w:ascii="SimSun" w:eastAsia="SimSun" w:hAnsi="SimSun" w:cs="SimSun"/>
          <w:color w:val="38383B"/>
          <w:spacing w:val="0"/>
          <w:w w:val="100"/>
          <w:position w:val="0"/>
          <w:sz w:val="16"/>
          <w:szCs w:val="16"/>
        </w:rPr>
        <w:t>年中国互联网广告市场规模及各渠道占比</w:t>
      </w:r>
    </w:p>
    <w:p>
      <w:pPr>
        <w:pStyle w:val="Style48"/>
        <w:keepNext w:val="0"/>
        <w:keepLines w:val="0"/>
        <w:widowControl w:val="0"/>
        <w:shd w:val="clear" w:color="auto" w:fill="auto"/>
        <w:tabs>
          <w:tab w:pos="2270" w:val="left"/>
        </w:tabs>
        <w:bidi w:val="0"/>
        <w:spacing w:before="0" w:after="0" w:line="240" w:lineRule="auto"/>
        <w:ind w:left="0" w:right="0" w:firstLine="0"/>
        <w:jc w:val="left"/>
      </w:pPr>
      <w:r>
        <w:rPr>
          <w:rFonts w:ascii="SimSun" w:eastAsia="SimSun" w:hAnsi="SimSun" w:cs="SimSun"/>
          <w:i/>
          <w:iCs/>
          <w:spacing w:val="0"/>
          <w:w w:val="100"/>
          <w:position w:val="0"/>
          <w:sz w:val="12"/>
          <w:szCs w:val="12"/>
        </w:rPr>
        <w:t>单位：亿元</w:t>
      </w:r>
      <w:r>
        <w:rPr>
          <w:spacing w:val="0"/>
          <w:w w:val="100"/>
          <w:position w:val="0"/>
        </w:rPr>
        <w:tab/>
        <w:t>中国巨踪网广告市场</w:t>
      </w:r>
      <w:r>
        <w:rPr>
          <w:color w:val="757477"/>
          <w:spacing w:val="0"/>
          <w:w w:val="100"/>
          <w:position w:val="0"/>
        </w:rPr>
        <w:t>规模一</w:t>
      </w:r>
      <w:r>
        <w:rPr>
          <w:spacing w:val="0"/>
          <w:w w:val="100"/>
          <w:position w:val="0"/>
        </w:rPr>
        <w:t>旬比增长率</w:t>
      </w:r>
    </w:p>
    <w:p>
      <w:pPr>
        <w:widowControl w:val="0"/>
        <w:jc w:val="center"/>
        <w:rPr>
          <w:sz w:val="2"/>
          <w:szCs w:val="2"/>
        </w:rPr>
      </w:pPr>
      <w:r>
        <w:drawing>
          <wp:inline>
            <wp:extent cx="4218305" cy="19018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4218305" cy="1901825"/>
                    </a:xfrm>
                    <a:prstGeom prst="rect"/>
                  </pic:spPr>
                </pic:pic>
              </a:graphicData>
            </a:graphic>
          </wp:inline>
        </w:drawing>
      </w:r>
    </w:p>
    <w:p>
      <w:pPr>
        <w:pStyle w:val="Style48"/>
        <w:keepNext w:val="0"/>
        <w:keepLines w:val="0"/>
        <w:widowControl w:val="0"/>
        <w:shd w:val="clear" w:color="auto" w:fill="auto"/>
        <w:bidi w:val="0"/>
        <w:spacing w:before="0" w:after="0" w:line="163" w:lineRule="exact"/>
        <w:ind w:left="0" w:right="0" w:firstLine="0"/>
        <w:jc w:val="distribute"/>
      </w:pPr>
      <w:r>
        <w:rPr>
          <w:spacing w:val="0"/>
          <w:w w:val="100"/>
          <w:position w:val="0"/>
        </w:rPr>
        <w:t>盐照公开财报散君结</w:t>
      </w:r>
      <w:r>
        <w:rPr>
          <w:rFonts w:ascii="Arial" w:eastAsia="Arial" w:hAnsi="Arial" w:cs="Arial"/>
          <w:color w:val="342531"/>
          <w:spacing w:val="0"/>
          <w:w w:val="100"/>
          <w:position w:val="0"/>
          <w:sz w:val="11"/>
          <w:szCs w:val="11"/>
        </w:rPr>
        <w:t>HQues:vo</w:t>
      </w:r>
      <w:r>
        <w:rPr>
          <w:rFonts w:ascii="Arial" w:eastAsia="Arial" w:hAnsi="Arial" w:cs="Arial"/>
          <w:color w:val="342531"/>
          <w:spacing w:val="0"/>
          <w:w w:val="100"/>
          <w:position w:val="0"/>
          <w:sz w:val="11"/>
          <w:szCs w:val="11"/>
          <w:vertAlign w:val="subscript"/>
        </w:rPr>
        <w:t>=</w:t>
      </w:r>
      <w:r>
        <w:rPr>
          <w:rFonts w:ascii="Arial" w:eastAsia="Arial" w:hAnsi="Arial" w:cs="Arial"/>
          <w:color w:val="342531"/>
          <w:spacing w:val="0"/>
          <w:w w:val="100"/>
          <w:position w:val="0"/>
          <w:sz w:val="11"/>
          <w:szCs w:val="11"/>
        </w:rPr>
        <w:t xml:space="preserve"> eA</w:t>
      </w:r>
      <w:r>
        <w:rPr>
          <w:rFonts w:ascii="SimSun" w:eastAsia="SimSun" w:hAnsi="SimSun" w:cs="SimSun"/>
          <w:color w:val="342531"/>
          <w:spacing w:val="0"/>
          <w:w w:val="100"/>
          <w:position w:val="0"/>
          <w:sz w:val="13"/>
          <w:szCs w:val="13"/>
        </w:rPr>
        <w:t>：</w:t>
      </w:r>
      <w:r>
        <w:rPr>
          <w:rFonts w:ascii="Arial" w:eastAsia="Arial" w:hAnsi="Arial" w:cs="Arial"/>
          <w:color w:val="342531"/>
          <w:spacing w:val="0"/>
          <w:w w:val="100"/>
          <w:position w:val="0"/>
          <w:sz w:val="11"/>
          <w:szCs w:val="11"/>
        </w:rPr>
        <w:t>' WG-T</w:t>
      </w:r>
      <w:r>
        <w:rPr>
          <w:color w:val="342531"/>
          <w:spacing w:val="0"/>
          <w:w w:val="100"/>
          <w:position w:val="0"/>
        </w:rPr>
        <w:t>广</w:t>
      </w:r>
      <w:r>
        <w:rPr>
          <w:spacing w:val="0"/>
          <w:w w:val="100"/>
          <w:position w:val="0"/>
        </w:rPr>
        <w:t>告洞察散褐匡进行</w:t>
      </w:r>
      <w:r>
        <w:rPr>
          <w:color w:val="342531"/>
          <w:spacing w:val="0"/>
          <w:w w:val="100"/>
          <w:position w:val="0"/>
        </w:rPr>
        <w:t>估算。</w:t>
      </w:r>
      <w:r>
        <w:rPr>
          <w:spacing w:val="0"/>
          <w:w w:val="100"/>
          <w:position w:val="0"/>
        </w:rPr>
        <w:t>广告形式为巨联网媒介投放广告.</w:t>
      </w:r>
      <w:r>
        <w:rPr>
          <w:spacing w:val="0"/>
          <w:w w:val="100"/>
          <w:position w:val="0"/>
        </w:rPr>
        <w:t>k</w:t>
      </w:r>
      <w:r>
        <w:rPr>
          <w:spacing w:val="0"/>
          <w:w w:val="100"/>
          <w:position w:val="0"/>
        </w:rPr>
        <w:t>包 苗豆番软植、综艺节目冠含蟹助等广告形式。</w:t>
      </w:r>
    </w:p>
    <w:p>
      <w:pPr>
        <w:widowControl w:val="0"/>
        <w:spacing w:after="119" w:line="1" w:lineRule="exact"/>
      </w:pPr>
    </w:p>
    <w:p>
      <w:pPr>
        <w:pStyle w:val="Style2"/>
        <w:keepNext w:val="0"/>
        <w:keepLines w:val="0"/>
        <w:widowControl w:val="0"/>
        <w:shd w:val="clear" w:color="auto" w:fill="auto"/>
        <w:bidi w:val="0"/>
        <w:spacing w:before="0" w:after="0" w:line="163" w:lineRule="exact"/>
        <w:ind w:left="1480" w:right="0" w:firstLine="0"/>
        <w:jc w:val="both"/>
        <w:rPr>
          <w:sz w:val="10"/>
          <w:szCs w:val="10"/>
        </w:rPr>
      </w:pPr>
      <w:r>
        <w:rPr>
          <w:rFonts w:ascii="Arial" w:eastAsia="Arial" w:hAnsi="Arial" w:cs="Arial"/>
          <w:color w:val="342531"/>
          <w:spacing w:val="0"/>
          <w:w w:val="100"/>
          <w:position w:val="0"/>
          <w:sz w:val="11"/>
          <w:szCs w:val="11"/>
        </w:rPr>
        <w:t xml:space="preserve">Sou-ce: </w:t>
      </w:r>
      <w:r>
        <w:rPr>
          <w:rFonts w:ascii="Arial" w:eastAsia="Arial" w:hAnsi="Arial" w:cs="Arial"/>
          <w:color w:val="F1A540"/>
          <w:spacing w:val="0"/>
          <w:w w:val="100"/>
          <w:position w:val="0"/>
          <w:sz w:val="11"/>
          <w:szCs w:val="11"/>
        </w:rPr>
        <w:t>QuestMobileAD NSGHTr</w:t>
      </w:r>
      <w:r>
        <w:rPr>
          <w:rFonts w:ascii="SimHei" w:eastAsia="SimHei" w:hAnsi="SimHei" w:cs="SimHei"/>
          <w:color w:val="57555A"/>
          <w:spacing w:val="0"/>
          <w:w w:val="100"/>
          <w:position w:val="0"/>
          <w:sz w:val="10"/>
          <w:szCs w:val="10"/>
        </w:rPr>
        <w:t>告洞察散捍</w:t>
      </w:r>
      <w:r>
        <w:rPr>
          <w:rFonts w:ascii="SimHei" w:eastAsia="SimHei" w:hAnsi="SimHei" w:cs="SimHei"/>
          <w:color w:val="57555A"/>
          <w:spacing w:val="0"/>
          <w:w w:val="100"/>
          <w:position w:val="0"/>
          <w:sz w:val="10"/>
          <w:szCs w:val="10"/>
        </w:rPr>
        <w:t xml:space="preserve">M </w:t>
      </w:r>
      <w:r>
        <w:rPr>
          <w:rFonts w:ascii="SimHei" w:eastAsia="SimHei" w:hAnsi="SimHei" w:cs="SimHei"/>
          <w:color w:val="57555A"/>
          <w:spacing w:val="0"/>
          <w:w w:val="100"/>
          <w:position w:val="0"/>
          <w:sz w:val="10"/>
          <w:szCs w:val="10"/>
        </w:rPr>
        <w:t>誓邹</w:t>
      </w:r>
      <w:r>
        <w:rPr>
          <w:rFonts w:ascii="Arial" w:eastAsia="Arial" w:hAnsi="Arial" w:cs="Arial"/>
          <w:color w:val="57555A"/>
          <w:spacing w:val="0"/>
          <w:w w:val="100"/>
          <w:position w:val="0"/>
          <w:sz w:val="11"/>
          <w:szCs w:val="11"/>
        </w:rPr>
        <w:t>F</w:t>
      </w:r>
      <w:r>
        <w:rPr>
          <w:rFonts w:ascii="SimHei" w:eastAsia="SimHei" w:hAnsi="SimHei" w:cs="SimHei"/>
          <w:color w:val="57555A"/>
          <w:spacing w:val="0"/>
          <w:w w:val="100"/>
          <w:position w:val="0"/>
          <w:sz w:val="10"/>
          <w:szCs w:val="10"/>
        </w:rPr>
        <w:t>宪院</w:t>
      </w:r>
      <w:r>
        <w:rPr>
          <w:rFonts w:ascii="Arial" w:eastAsia="Arial" w:hAnsi="Arial" w:cs="Arial"/>
          <w:color w:val="57555A"/>
          <w:spacing w:val="0"/>
          <w:w w:val="100"/>
          <w:position w:val="0"/>
          <w:sz w:val="11"/>
          <w:szCs w:val="11"/>
        </w:rPr>
        <w:t>2021</w:t>
      </w:r>
      <w:r>
        <w:rPr>
          <w:rFonts w:ascii="SimHei" w:eastAsia="SimHei" w:hAnsi="SimHei" w:cs="SimHei"/>
          <w:color w:val="57555A"/>
          <w:spacing w:val="0"/>
          <w:w w:val="100"/>
          <w:position w:val="0"/>
          <w:sz w:val="10"/>
          <w:szCs w:val="10"/>
        </w:rPr>
        <w:t>曰明</w:t>
      </w:r>
    </w:p>
    <w:p>
      <w:pPr>
        <w:pStyle w:val="Style1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数据来源：</w:t>
      </w:r>
      <w:r>
        <w:rPr>
          <w:color w:val="000000"/>
          <w:spacing w:val="0"/>
          <w:w w:val="100"/>
          <w:position w:val="0"/>
          <w:sz w:val="18"/>
          <w:szCs w:val="18"/>
        </w:rPr>
        <w:t>QuestMobile，</w:t>
      </w:r>
      <w:r>
        <w:rPr>
          <w:color w:val="000000"/>
          <w:spacing w:val="0"/>
          <w:w w:val="100"/>
          <w:position w:val="0"/>
        </w:rPr>
        <w:t>《</w:t>
      </w:r>
      <w:r>
        <w:rPr>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中国互联网广告市场洞察》</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消费场景迁移，带动颜值场景等“自我满足型”和餐饮家庭场景中“自我享受型”消费需求增长，为相关行业带来增 长契机。娱乐场景和聚会场景向家庭迁移；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年体育赛事（奥运会、欧洲杯、</w:t>
      </w:r>
      <w:r>
        <w:rPr>
          <w:rFonts w:ascii="Times New Roman" w:eastAsia="Times New Roman" w:hAnsi="Times New Roman" w:cs="Times New Roman"/>
          <w:color w:val="000000"/>
          <w:spacing w:val="0"/>
          <w:w w:val="100"/>
          <w:position w:val="0"/>
          <w:sz w:val="18"/>
          <w:szCs w:val="18"/>
        </w:rPr>
        <w:t>NBA</w:t>
      </w:r>
      <w:r>
        <w:rPr>
          <w:color w:val="000000"/>
          <w:spacing w:val="0"/>
          <w:w w:val="100"/>
          <w:position w:val="0"/>
        </w:rPr>
        <w:t>等）带来短期聚会和娱乐效应；自我 学习和提升场景增加；同时，新增消费需求为新销售渠道（短视频、直播等）带来新机会。</w:t>
      </w:r>
    </w:p>
    <w:p>
      <w:pPr>
        <w:pStyle w:val="Style15"/>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移动互联网用户规模增长放缓，但粘性不断加深，新入口的挖掘成为广告价值推动力。屏仍是操作和交互中心，手机 和</w:t>
      </w:r>
      <w:r>
        <w:rPr>
          <w:color w:val="000000"/>
          <w:spacing w:val="0"/>
          <w:w w:val="100"/>
          <w:position w:val="0"/>
          <w:sz w:val="18"/>
          <w:szCs w:val="18"/>
        </w:rPr>
        <w:t>APP</w:t>
      </w:r>
      <w:r>
        <w:rPr>
          <w:color w:val="000000"/>
          <w:spacing w:val="0"/>
          <w:w w:val="100"/>
          <w:position w:val="0"/>
        </w:rPr>
        <w:t>为当下主流量入口，且形成跨屏、链接线下的融合生态流量。同时，</w:t>
      </w:r>
      <w:r>
        <w:rPr>
          <w:color w:val="000000"/>
          <w:spacing w:val="0"/>
          <w:w w:val="100"/>
          <w:position w:val="0"/>
          <w:sz w:val="18"/>
          <w:szCs w:val="18"/>
        </w:rPr>
        <w:t>APP</w:t>
      </w:r>
      <w:r>
        <w:rPr>
          <w:color w:val="000000"/>
          <w:spacing w:val="0"/>
          <w:w w:val="100"/>
          <w:position w:val="0"/>
        </w:rPr>
        <w:t>之间的相互合作，如通过嵌入合作</w:t>
      </w:r>
      <w:r>
        <w:rPr>
          <w:color w:val="000000"/>
          <w:spacing w:val="0"/>
          <w:w w:val="100"/>
          <w:position w:val="0"/>
          <w:sz w:val="18"/>
          <w:szCs w:val="18"/>
        </w:rPr>
        <w:t>APP</w:t>
      </w:r>
      <w:r>
        <w:rPr>
          <w:color w:val="000000"/>
          <w:spacing w:val="0"/>
          <w:w w:val="100"/>
          <w:position w:val="0"/>
        </w:rPr>
        <w:t>的内容， 促进了双方流量的增长。后续，在智能+推动下，多屏+语音将形成入口矩阵。</w:t>
      </w:r>
    </w:p>
    <w:p>
      <w:pPr>
        <w:widowControl w:val="0"/>
        <w:jc w:val="center"/>
        <w:rPr>
          <w:sz w:val="2"/>
          <w:szCs w:val="2"/>
        </w:rPr>
      </w:pPr>
      <w:r>
        <w:drawing>
          <wp:inline>
            <wp:extent cx="4663440" cy="300545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4663440" cy="3005455"/>
                    </a:xfrm>
                    <a:prstGeom prst="rect"/>
                  </pic:spPr>
                </pic:pic>
              </a:graphicData>
            </a:graphic>
          </wp:inline>
        </w:drawing>
      </w:r>
    </w:p>
    <w:p>
      <w:pPr>
        <w:pStyle w:val="Style1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数据来源：</w:t>
      </w:r>
      <w:r>
        <w:rPr>
          <w:color w:val="000000"/>
          <w:spacing w:val="0"/>
          <w:w w:val="100"/>
          <w:position w:val="0"/>
          <w:sz w:val="18"/>
          <w:szCs w:val="18"/>
        </w:rPr>
        <w:t>QuestMobile，</w:t>
      </w:r>
      <w:r>
        <w:rPr>
          <w:color w:val="000000"/>
          <w:spacing w:val="0"/>
          <w:w w:val="100"/>
          <w:position w:val="0"/>
        </w:rPr>
        <w:t>《</w:t>
      </w:r>
      <w:r>
        <w:rPr>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中国互联网广告市场洞察》</w:t>
      </w:r>
    </w:p>
    <w:p>
      <w:pPr>
        <w:pStyle w:val="Style15"/>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从广告主对网络广告投放预算的规划来看，内容营销策略成重点，短视频与社交平台备受青睐。根据艾瑞咨询发布的 《</w:t>
      </w:r>
      <w:r>
        <w:rPr>
          <w:color w:val="000000"/>
          <w:spacing w:val="0"/>
          <w:w w:val="100"/>
          <w:position w:val="0"/>
          <w:sz w:val="18"/>
          <w:szCs w:val="18"/>
        </w:rPr>
        <w:t>2021</w:t>
      </w:r>
      <w:r>
        <w:rPr>
          <w:color w:val="000000"/>
          <w:spacing w:val="0"/>
          <w:w w:val="100"/>
          <w:position w:val="0"/>
        </w:rPr>
        <w:t>年中国网络广告年度洞察报告</w:t>
      </w:r>
      <w:r>
        <w:rPr>
          <w:color w:val="000000"/>
          <w:spacing w:val="0"/>
          <w:w w:val="100"/>
          <w:position w:val="0"/>
        </w:rPr>
        <w:t>一一</w:t>
      </w:r>
      <w:r>
        <w:rPr>
          <w:color w:val="000000"/>
          <w:spacing w:val="0"/>
          <w:w w:val="100"/>
          <w:position w:val="0"/>
        </w:rPr>
        <w:t xml:space="preserve">产业篇》，对于不同网络媒体和平台的投放预算体现了广告主对于不同媒体和平台 的偏好。短视频平台在最近一年获得最多青睐，超过五成的广告主增加了相应的广告投放预算。其次是社交媒体，也吸引了 四成左右的广告主增加了广告投放预算。这两类平台最大的特点是消费者偏好标签清晰、用户运营效果明显，近年来用户规 </w:t>
      </w:r>
      <w:r>
        <w:rPr>
          <w:color w:val="000000"/>
          <w:spacing w:val="0"/>
          <w:w w:val="100"/>
          <w:position w:val="0"/>
        </w:rPr>
        <w:t>模和活跃时长持续增长，同时数据技术的升级使得平台用户的数据价值得到深入挖掘，让越来越多的广告主看到平台的营销 价值和潜力。在网络营销形式上，内容营销成为了最多广告主选择的策略，内容营销强调内容的互动性和可复制性，通过内 容触达用户，再驱动用户之间的再生产与传播，契合了深度互联网时代“去中心化”的特征，能实现高效的传播效果。</w:t>
      </w:r>
    </w:p>
    <w:p>
      <w:pPr>
        <w:widowControl w:val="0"/>
        <w:jc w:val="center"/>
        <w:rPr>
          <w:sz w:val="2"/>
          <w:szCs w:val="2"/>
        </w:rPr>
      </w:pPr>
      <w:r>
        <w:drawing>
          <wp:inline>
            <wp:extent cx="5943600" cy="262128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5943600" cy="2621280"/>
                    </a:xfrm>
                    <a:prstGeom prst="rect"/>
                  </pic:spPr>
                </pic:pic>
              </a:graphicData>
            </a:graphic>
          </wp:inline>
        </w:drawing>
      </w:r>
    </w:p>
    <w:p>
      <w:pPr>
        <w:widowControl w:val="0"/>
        <w:spacing w:after="59" w:line="1" w:lineRule="exact"/>
      </w:pPr>
    </w:p>
    <w:p>
      <w:pPr>
        <w:pStyle w:val="Style1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资料来源：艾瑞咨询，《</w:t>
      </w:r>
      <w:r>
        <w:rPr>
          <w:color w:val="000000"/>
          <w:spacing w:val="0"/>
          <w:w w:val="100"/>
          <w:position w:val="0"/>
          <w:sz w:val="18"/>
          <w:szCs w:val="18"/>
        </w:rPr>
        <w:t>2021</w:t>
      </w:r>
      <w:r>
        <w:rPr>
          <w:color w:val="000000"/>
          <w:spacing w:val="0"/>
          <w:w w:val="100"/>
          <w:position w:val="0"/>
        </w:rPr>
        <w:t>年中国网络广告年度洞察报告</w:t>
      </w:r>
      <w:r>
        <w:rPr>
          <w:color w:val="000000"/>
          <w:spacing w:val="0"/>
          <w:w w:val="100"/>
          <w:position w:val="0"/>
        </w:rPr>
        <w:t>一一</w:t>
      </w:r>
      <w:r>
        <w:rPr>
          <w:color w:val="000000"/>
          <w:spacing w:val="0"/>
          <w:w w:val="100"/>
          <w:position w:val="0"/>
        </w:rPr>
        <w:t>产业篇》</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互联网的发展促使新经济形式不断涌现，也使得广告与营销的模式发生着巨大的变化，广告主的偏好从传统</w:t>
      </w:r>
      <w:r>
        <w:rPr>
          <w:color w:val="000000"/>
          <w:spacing w:val="0"/>
          <w:w w:val="100"/>
          <w:position w:val="0"/>
          <w:sz w:val="18"/>
          <w:szCs w:val="18"/>
        </w:rPr>
        <w:t>4A</w:t>
      </w:r>
      <w:r>
        <w:rPr>
          <w:color w:val="000000"/>
          <w:spacing w:val="0"/>
          <w:w w:val="100"/>
          <w:position w:val="0"/>
        </w:rPr>
        <w:t>创意与 制作转向精细化运营的流量思维，更加看重广告投放的精准度和量化效果。随着广告技术在未来的迭代与升级，广告主对于 效果导向的营销诉求得到满足后，很大程度上转向技术与内容高度融合的广告形式，近来逐渐发力的内容营销策略因承载更 加深度与丰富的营销信息，更易结合内容产生更强的情感共鸣等特点，越来越得到广告主的关注。</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伴随数字化对于各行业的深度渗透、线上线下渠道日渐多元化、消费者需求不断升级以及零售场景的不断拓展，单一 媒介在未来信息超载的环境下，越来越难以满足广告主的营销需求和消费者的信息需求，因此加强各类媒介的互联网属性， 打通不同媒介之间的壁垒，通过媒体矩阵实现消费场景全面覆盖和用户体系的深度交互成为未来营销发展的主流。广告主更 加期待建立完善和丰富的全渠道体系，通过智能化决策，实现在线上、线下全触点和消费者的连接，实施有针对性的营销策 略。</w:t>
      </w:r>
    </w:p>
    <w:p>
      <w:pPr>
        <w:pStyle w:val="Style15"/>
        <w:keepNext w:val="0"/>
        <w:keepLines w:val="0"/>
        <w:widowControl w:val="0"/>
        <w:shd w:val="clear" w:color="auto" w:fill="auto"/>
        <w:bidi w:val="0"/>
        <w:spacing w:before="0" w:after="0" w:line="314" w:lineRule="exact"/>
        <w:ind w:left="0" w:right="0" w:firstLine="440"/>
        <w:jc w:val="left"/>
      </w:pPr>
      <w:bookmarkStart w:id="67" w:name="bookmark67"/>
      <w:r>
        <w:rPr>
          <w:b/>
          <w:bCs/>
          <w:color w:val="000000"/>
          <w:spacing w:val="0"/>
          <w:w w:val="100"/>
          <w:position w:val="0"/>
        </w:rPr>
        <w:t>（</w:t>
      </w:r>
      <w:bookmarkEnd w:id="67"/>
      <w:r>
        <w:rPr>
          <w:b/>
          <w:bCs/>
          <w:color w:val="000000"/>
          <w:spacing w:val="0"/>
          <w:w w:val="100"/>
          <w:position w:val="0"/>
        </w:rPr>
        <w:t>二）海外互联网媒体行业发展情况</w:t>
      </w:r>
    </w:p>
    <w:p>
      <w:pPr>
        <w:pStyle w:val="Style15"/>
        <w:keepNext w:val="0"/>
        <w:keepLines w:val="0"/>
        <w:widowControl w:val="0"/>
        <w:shd w:val="clear" w:color="auto" w:fill="auto"/>
        <w:bidi w:val="0"/>
        <w:spacing w:before="0" w:after="100" w:line="314" w:lineRule="exact"/>
        <w:ind w:left="0" w:right="0" w:firstLine="440"/>
        <w:jc w:val="left"/>
        <w:sectPr>
          <w:footnotePr>
            <w:pos w:val="pageBottom"/>
            <w:numFmt w:val="decimal"/>
            <w:numRestart w:val="continuous"/>
          </w:footnotePr>
          <w:pgSz w:w="11900" w:h="16840"/>
          <w:pgMar w:top="1378" w:right="1060" w:bottom="1594" w:left="1073" w:header="0" w:footer="3" w:gutter="0"/>
          <w:cols w:space="720"/>
          <w:noEndnote/>
          <w:rtlGutter w:val="0"/>
          <w:docGrid w:linePitch="360"/>
        </w:sectPr>
      </w:pPr>
      <w:r>
        <w:rPr>
          <w:color w:val="000000"/>
          <w:spacing w:val="0"/>
          <w:w w:val="100"/>
          <w:position w:val="0"/>
        </w:rPr>
        <w:t>经历了</w:t>
      </w:r>
      <w:r>
        <w:rPr>
          <w:color w:val="000000"/>
          <w:spacing w:val="0"/>
          <w:w w:val="100"/>
          <w:position w:val="0"/>
          <w:sz w:val="18"/>
          <w:szCs w:val="18"/>
        </w:rPr>
        <w:t>2020</w:t>
      </w:r>
      <w:r>
        <w:rPr>
          <w:color w:val="000000"/>
          <w:spacing w:val="0"/>
          <w:w w:val="100"/>
          <w:position w:val="0"/>
        </w:rPr>
        <w:t>年的动荡之后，随着新冠疫情各项限制缓解、消费者的广告需求增长，美国互联网媒体行业在</w:t>
      </w:r>
      <w:r>
        <w:rPr>
          <w:color w:val="000000"/>
          <w:spacing w:val="0"/>
          <w:w w:val="100"/>
          <w:position w:val="0"/>
          <w:sz w:val="18"/>
          <w:szCs w:val="18"/>
        </w:rPr>
        <w:t>2021</w:t>
      </w:r>
      <w:r>
        <w:rPr>
          <w:color w:val="000000"/>
          <w:spacing w:val="0"/>
          <w:w w:val="100"/>
          <w:position w:val="0"/>
        </w:rPr>
        <w:t>年逐渐 复苏。根据美国互动广告局和普华永道联合发布的《</w:t>
      </w:r>
      <w:r>
        <w:rPr>
          <w:color w:val="000000"/>
          <w:spacing w:val="0"/>
          <w:w w:val="100"/>
          <w:position w:val="0"/>
          <w:sz w:val="18"/>
          <w:szCs w:val="18"/>
        </w:rPr>
        <w:t>Outlook 2022:The US Digital Advertising Ecosystem</w:t>
      </w:r>
      <w:r>
        <w:rPr>
          <w:color w:val="000000"/>
          <w:spacing w:val="0"/>
          <w:w w:val="100"/>
          <w:position w:val="0"/>
        </w:rPr>
        <w:t>》报告显示， 美国互联网广告市场在</w:t>
      </w:r>
      <w:r>
        <w:rPr>
          <w:color w:val="000000"/>
          <w:spacing w:val="0"/>
          <w:w w:val="100"/>
          <w:position w:val="0"/>
          <w:sz w:val="18"/>
          <w:szCs w:val="18"/>
        </w:rPr>
        <w:t>2021</w:t>
      </w:r>
      <w:r>
        <w:rPr>
          <w:color w:val="000000"/>
          <w:spacing w:val="0"/>
          <w:w w:val="100"/>
          <w:position w:val="0"/>
        </w:rPr>
        <w:t>年增长近</w:t>
      </w:r>
      <w:r>
        <w:rPr>
          <w:color w:val="000000"/>
          <w:spacing w:val="0"/>
          <w:w w:val="100"/>
          <w:position w:val="0"/>
          <w:sz w:val="18"/>
          <w:szCs w:val="18"/>
        </w:rPr>
        <w:t>10%，</w:t>
      </w:r>
      <w:r>
        <w:rPr>
          <w:color w:val="000000"/>
          <w:spacing w:val="0"/>
          <w:w w:val="100"/>
          <w:position w:val="0"/>
        </w:rPr>
        <w:t>预计在</w:t>
      </w:r>
      <w:r>
        <w:rPr>
          <w:color w:val="000000"/>
          <w:spacing w:val="0"/>
          <w:w w:val="100"/>
          <w:position w:val="0"/>
          <w:sz w:val="18"/>
          <w:szCs w:val="18"/>
        </w:rPr>
        <w:t>2025</w:t>
      </w:r>
      <w:r>
        <w:rPr>
          <w:color w:val="000000"/>
          <w:spacing w:val="0"/>
          <w:w w:val="100"/>
          <w:position w:val="0"/>
        </w:rPr>
        <w:t>年市场规模将超过</w:t>
      </w:r>
      <w:r>
        <w:rPr>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亿美元。</w:t>
      </w:r>
    </w:p>
    <w:p>
      <w:pPr>
        <w:pStyle w:val="Style2"/>
        <w:keepNext w:val="0"/>
        <w:keepLines w:val="0"/>
        <w:widowControl w:val="0"/>
        <w:pBdr>
          <w:bottom w:val="single" w:sz="4" w:space="0" w:color="auto"/>
        </w:pBdr>
        <w:shd w:val="clear" w:color="auto" w:fill="auto"/>
        <w:bidi w:val="0"/>
        <w:spacing w:before="320" w:after="980" w:line="240" w:lineRule="auto"/>
        <w:ind w:left="0" w:right="0" w:firstLine="840"/>
        <w:jc w:val="both"/>
        <w:rPr>
          <w:sz w:val="18"/>
          <w:szCs w:val="18"/>
        </w:rPr>
      </w:pPr>
      <w:r>
        <w:rPr>
          <w:rFonts w:ascii="Arial" w:eastAsia="Arial" w:hAnsi="Arial" w:cs="Arial"/>
          <w:b/>
          <w:bCs/>
          <w:color w:val="000000"/>
          <w:spacing w:val="0"/>
          <w:w w:val="100"/>
          <w:position w:val="0"/>
          <w:sz w:val="18"/>
          <w:szCs w:val="18"/>
        </w:rPr>
        <w:t>Internet advertising in US</w:t>
      </w:r>
    </w:p>
    <w:p>
      <w:pPr>
        <w:widowControl w:val="0"/>
        <w:jc w:val="center"/>
        <w:rPr>
          <w:sz w:val="2"/>
          <w:szCs w:val="2"/>
        </w:rPr>
      </w:pPr>
      <w:r>
        <w:drawing>
          <wp:inline>
            <wp:extent cx="3962400" cy="214566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3962400" cy="2145665"/>
                    </a:xfrm>
                    <a:prstGeom prst="rect"/>
                  </pic:spPr>
                </pic:pic>
              </a:graphicData>
            </a:graphic>
          </wp:inline>
        </w:drawing>
      </w:r>
    </w:p>
    <w:p>
      <w:pPr>
        <w:pStyle w:val="Style48"/>
        <w:keepNext w:val="0"/>
        <w:keepLines w:val="0"/>
        <w:widowControl w:val="0"/>
        <w:shd w:val="clear" w:color="auto" w:fill="auto"/>
        <w:bidi w:val="0"/>
        <w:spacing w:before="0" w:after="0" w:line="240" w:lineRule="auto"/>
        <w:ind w:left="24" w:right="0" w:firstLine="0"/>
        <w:jc w:val="left"/>
        <w:rPr>
          <w:sz w:val="17"/>
          <w:szCs w:val="17"/>
        </w:rPr>
      </w:pPr>
      <w:r>
        <w:rPr>
          <w:rFonts w:ascii="SimSun" w:eastAsia="SimSun" w:hAnsi="SimSun" w:cs="SimSun"/>
          <w:b/>
          <w:bCs/>
          <w:color w:val="E22E12"/>
          <w:spacing w:val="0"/>
          <w:w w:val="100"/>
          <w:position w:val="0"/>
          <w:sz w:val="17"/>
          <w:szCs w:val="17"/>
        </w:rPr>
        <w:t xml:space="preserve">■ </w:t>
      </w:r>
      <w:r>
        <w:rPr>
          <w:rFonts w:ascii="SimSun" w:eastAsia="SimSun" w:hAnsi="SimSun" w:cs="SimSun"/>
          <w:b/>
          <w:bCs/>
          <w:color w:val="342531"/>
          <w:spacing w:val="0"/>
          <w:w w:val="100"/>
          <w:position w:val="0"/>
          <w:sz w:val="17"/>
          <w:szCs w:val="17"/>
        </w:rPr>
        <w:t>Internet advertising (USS mn)</w:t>
      </w:r>
    </w:p>
    <w:p>
      <w:pPr>
        <w:widowControl w:val="0"/>
        <w:spacing w:after="279" w:line="1" w:lineRule="exact"/>
      </w:pPr>
    </w:p>
    <w:p>
      <w:pPr>
        <w:pStyle w:val="Style2"/>
        <w:keepNext w:val="0"/>
        <w:keepLines w:val="0"/>
        <w:widowControl w:val="0"/>
        <w:shd w:val="clear" w:color="auto" w:fill="auto"/>
        <w:bidi w:val="0"/>
        <w:spacing w:before="0" w:after="360" w:line="240" w:lineRule="auto"/>
        <w:ind w:left="1280" w:right="0" w:firstLine="0"/>
        <w:jc w:val="left"/>
        <w:rPr>
          <w:sz w:val="12"/>
          <w:szCs w:val="12"/>
        </w:rPr>
      </w:pPr>
      <w:r>
        <w:rPr>
          <w:rFonts w:ascii="Arial" w:eastAsia="Arial" w:hAnsi="Arial" w:cs="Arial"/>
          <w:color w:val="4D363C"/>
          <w:spacing w:val="0"/>
          <w:w w:val="100"/>
          <w:position w:val="0"/>
          <w:sz w:val="12"/>
          <w:szCs w:val="12"/>
        </w:rPr>
        <w:t>Source: PwC Entertainment and Media Outlook</w:t>
      </w:r>
    </w:p>
    <w:p>
      <w:pPr>
        <w:pStyle w:val="Style2"/>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资料来源：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Outlook 2022:The US Digital Advertising Ecosystem</w:t>
      </w:r>
      <w:r>
        <w:rPr>
          <w:color w:val="000000"/>
          <w:spacing w:val="0"/>
          <w:w w:val="100"/>
          <w:position w:val="0"/>
        </w:rPr>
        <w:t>》</w:t>
      </w:r>
    </w:p>
    <w:p>
      <w:pPr>
        <w:pStyle w:val="Style19"/>
        <w:keepNext/>
        <w:keepLines/>
        <w:widowControl w:val="0"/>
        <w:shd w:val="clear" w:color="auto" w:fill="auto"/>
        <w:bidi w:val="0"/>
        <w:spacing w:before="0" w:after="2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、报告期内公司从事的主要业务</w:t>
      </w:r>
      <w:bookmarkEnd w:id="68"/>
      <w:bookmarkEnd w:id="69"/>
      <w:bookmarkEnd w:id="71"/>
    </w:p>
    <w:p>
      <w:pPr>
        <w:pStyle w:val="Style15"/>
        <w:keepNext w:val="0"/>
        <w:keepLines w:val="0"/>
        <w:widowControl w:val="0"/>
        <w:shd w:val="clear" w:color="auto" w:fill="auto"/>
        <w:bidi w:val="0"/>
        <w:spacing w:before="0" w:after="0" w:line="314" w:lineRule="exact"/>
        <w:ind w:left="0" w:right="0" w:firstLine="280"/>
        <w:jc w:val="both"/>
      </w:pPr>
      <w:bookmarkStart w:id="72" w:name="bookmark72"/>
      <w:r>
        <w:rPr>
          <w:b/>
          <w:bCs/>
          <w:color w:val="000000"/>
          <w:spacing w:val="0"/>
          <w:w w:val="100"/>
          <w:position w:val="0"/>
        </w:rPr>
        <w:t>（</w:t>
      </w:r>
      <w:bookmarkEnd w:id="72"/>
      <w:r>
        <w:rPr>
          <w:b/>
          <w:bCs/>
          <w:color w:val="000000"/>
          <w:spacing w:val="0"/>
          <w:w w:val="100"/>
          <w:position w:val="0"/>
        </w:rPr>
        <w:t>一）报告期内公司所从事的主要业务、主要产品及其用途、经营模式</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智度股份基于在互联网搜索、大数据、</w:t>
      </w:r>
      <w:r>
        <w:rPr>
          <w:color w:val="000000"/>
          <w:spacing w:val="0"/>
          <w:w w:val="100"/>
          <w:position w:val="0"/>
          <w:sz w:val="18"/>
          <w:szCs w:val="18"/>
        </w:rPr>
        <w:t>AI</w:t>
      </w:r>
      <w:r>
        <w:rPr>
          <w:color w:val="000000"/>
          <w:spacing w:val="0"/>
          <w:w w:val="100"/>
          <w:position w:val="0"/>
        </w:rPr>
        <w:t>、</w:t>
      </w:r>
      <w:r>
        <w:rPr>
          <w:color w:val="000000"/>
          <w:spacing w:val="0"/>
          <w:w w:val="100"/>
          <w:position w:val="0"/>
          <w:sz w:val="18"/>
          <w:szCs w:val="18"/>
        </w:rPr>
        <w:t>IOT</w:t>
      </w:r>
      <w:r>
        <w:rPr>
          <w:color w:val="000000"/>
          <w:spacing w:val="0"/>
          <w:w w:val="100"/>
          <w:position w:val="0"/>
        </w:rPr>
        <w:t>、</w:t>
      </w:r>
      <w:r>
        <w:rPr>
          <w:color w:val="000000"/>
          <w:spacing w:val="0"/>
          <w:w w:val="100"/>
          <w:position w:val="0"/>
        </w:rPr>
        <w:t>区块链等领域的技术沉淀，致力于开发与提供优质的互联网产品与服 务。报告期内，公司主营业务未发生重大变化，各业务板块协同发展。主要业务和经营模式如下：</w:t>
      </w:r>
    </w:p>
    <w:p>
      <w:pPr>
        <w:pStyle w:val="Style15"/>
        <w:keepNext w:val="0"/>
        <w:keepLines w:val="0"/>
        <w:widowControl w:val="0"/>
        <w:shd w:val="clear" w:color="auto" w:fill="auto"/>
        <w:tabs>
          <w:tab w:pos="727" w:val="left"/>
        </w:tabs>
        <w:bidi w:val="0"/>
        <w:spacing w:before="0" w:after="0" w:line="314" w:lineRule="exact"/>
        <w:ind w:left="0" w:right="0" w:firstLine="440"/>
        <w:jc w:val="both"/>
      </w:pPr>
      <w:bookmarkStart w:id="73" w:name="bookmark73"/>
      <w:r>
        <w:rPr>
          <w:color w:val="000000"/>
          <w:spacing w:val="0"/>
          <w:w w:val="100"/>
          <w:position w:val="0"/>
          <w:sz w:val="18"/>
          <w:szCs w:val="18"/>
        </w:rPr>
        <w:t>1</w:t>
      </w:r>
      <w:bookmarkEnd w:id="73"/>
      <w:r>
        <w:rPr>
          <w:color w:val="000000"/>
          <w:spacing w:val="0"/>
          <w:w w:val="100"/>
          <w:position w:val="0"/>
        </w:rPr>
        <w:t>、</w:t>
        <w:tab/>
        <w:t>互联网媒体业务</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公司互联网媒体业务主要包括</w:t>
      </w:r>
      <w:r>
        <w:rPr>
          <w:color w:val="000000"/>
          <w:spacing w:val="0"/>
          <w:w w:val="100"/>
          <w:position w:val="0"/>
          <w:sz w:val="18"/>
          <w:szCs w:val="18"/>
        </w:rPr>
        <w:t>PC</w:t>
      </w:r>
      <w:r>
        <w:rPr>
          <w:color w:val="000000"/>
          <w:spacing w:val="0"/>
          <w:w w:val="100"/>
          <w:position w:val="0"/>
        </w:rPr>
        <w:t>端流量入口（以</w:t>
      </w:r>
      <w:r>
        <w:rPr>
          <w:color w:val="000000"/>
          <w:spacing w:val="0"/>
          <w:w w:val="100"/>
          <w:position w:val="0"/>
          <w:sz w:val="18"/>
          <w:szCs w:val="18"/>
        </w:rPr>
        <w:t>SPE</w:t>
      </w:r>
      <w:r>
        <w:rPr>
          <w:color w:val="000000"/>
          <w:spacing w:val="0"/>
          <w:w w:val="100"/>
          <w:position w:val="0"/>
        </w:rPr>
        <w:t>公司为主）和移动端流量入口（以</w:t>
      </w:r>
      <w:r>
        <w:rPr>
          <w:color w:val="000000"/>
          <w:spacing w:val="0"/>
          <w:w w:val="100"/>
          <w:position w:val="0"/>
          <w:sz w:val="18"/>
          <w:szCs w:val="18"/>
        </w:rPr>
        <w:t>PM</w:t>
      </w:r>
      <w:r>
        <w:rPr>
          <w:color w:val="000000"/>
          <w:spacing w:val="0"/>
          <w:w w:val="100"/>
          <w:position w:val="0"/>
        </w:rPr>
        <w:t>公司为主）业务。</w:t>
      </w:r>
      <w:r>
        <w:rPr>
          <w:color w:val="000000"/>
          <w:spacing w:val="0"/>
          <w:w w:val="100"/>
          <w:position w:val="0"/>
          <w:sz w:val="18"/>
          <w:szCs w:val="18"/>
        </w:rPr>
        <w:t>PC</w:t>
      </w:r>
      <w:r>
        <w:rPr>
          <w:color w:val="000000"/>
          <w:spacing w:val="0"/>
          <w:w w:val="100"/>
          <w:position w:val="0"/>
        </w:rPr>
        <w:t>端流量入 口业务主要围绕搜索这一</w:t>
      </w:r>
      <w:r>
        <w:rPr>
          <w:color w:val="000000"/>
          <w:spacing w:val="0"/>
          <w:w w:val="100"/>
          <w:position w:val="0"/>
          <w:sz w:val="18"/>
          <w:szCs w:val="18"/>
        </w:rPr>
        <w:t>PC</w:t>
      </w:r>
      <w:r>
        <w:rPr>
          <w:color w:val="000000"/>
          <w:spacing w:val="0"/>
          <w:w w:val="100"/>
          <w:position w:val="0"/>
        </w:rPr>
        <w:t>端互联网流量重要入口开展，</w:t>
      </w:r>
      <w:r>
        <w:rPr>
          <w:color w:val="000000"/>
          <w:spacing w:val="0"/>
          <w:w w:val="100"/>
          <w:position w:val="0"/>
          <w:sz w:val="18"/>
          <w:szCs w:val="18"/>
        </w:rPr>
        <w:t>SPE</w:t>
      </w:r>
      <w:r>
        <w:rPr>
          <w:color w:val="000000"/>
          <w:spacing w:val="0"/>
          <w:w w:val="100"/>
          <w:position w:val="0"/>
        </w:rPr>
        <w:t>拥有自研浏览器、安全软件、邮件管理软件、内容网站等系列 自主研发的应用产品，通过大数据和算法对发行渠道和产品用户进行多维度分析，从而以低成本获取高质量的用户，同时为 用户提供搜索入口服务，并将搜索请求分发给雅虎、谷歌、必应等互联网企业，从而获得可观的商业变现收入。</w:t>
      </w:r>
      <w:r>
        <w:rPr>
          <w:color w:val="000000"/>
          <w:spacing w:val="0"/>
          <w:w w:val="100"/>
          <w:position w:val="0"/>
          <w:sz w:val="18"/>
          <w:szCs w:val="18"/>
        </w:rPr>
        <w:t>SPE</w:t>
      </w:r>
      <w:r>
        <w:rPr>
          <w:color w:val="000000"/>
          <w:spacing w:val="0"/>
          <w:w w:val="100"/>
          <w:position w:val="0"/>
        </w:rPr>
        <w:t>在多平 台、多垂直赛道和多设备上都具有广泛的国际影响力，横跨</w:t>
      </w:r>
      <w:r>
        <w:rPr>
          <w:color w:val="000000"/>
          <w:spacing w:val="0"/>
          <w:w w:val="100"/>
          <w:position w:val="0"/>
          <w:sz w:val="18"/>
          <w:szCs w:val="18"/>
        </w:rPr>
        <w:t>30</w:t>
      </w:r>
      <w:r>
        <w:rPr>
          <w:color w:val="000000"/>
          <w:spacing w:val="0"/>
          <w:w w:val="100"/>
          <w:position w:val="0"/>
        </w:rPr>
        <w:t>多个内容领域，拥有百万日活，能为客户提供优质时效、大规 模的精准受众触达。移动端流量入口业务主要围绕移动端产品矩阵开展，</w:t>
      </w:r>
      <w:r>
        <w:rPr>
          <w:color w:val="000000"/>
          <w:spacing w:val="0"/>
          <w:w w:val="100"/>
          <w:position w:val="0"/>
          <w:sz w:val="18"/>
          <w:szCs w:val="18"/>
        </w:rPr>
        <w:t>PM</w:t>
      </w:r>
      <w:r>
        <w:rPr>
          <w:color w:val="000000"/>
          <w:spacing w:val="0"/>
          <w:w w:val="100"/>
          <w:position w:val="0"/>
        </w:rPr>
        <w:t>公司在各个垂类赛道开发多样化的移动应用，如 天气、娱乐、新闻、文件扫描等，为用户提供优质的内容和良好的使用体验，通过广告展示、搜索、应用聚合等形式，向谷 歌、</w:t>
      </w:r>
      <w:r>
        <w:rPr>
          <w:color w:val="000000"/>
          <w:spacing w:val="0"/>
          <w:w w:val="100"/>
          <w:position w:val="0"/>
          <w:sz w:val="18"/>
          <w:szCs w:val="18"/>
        </w:rPr>
        <w:t>Meta</w:t>
      </w:r>
      <w:r>
        <w:rPr>
          <w:color w:val="000000"/>
          <w:spacing w:val="0"/>
          <w:w w:val="100"/>
          <w:position w:val="0"/>
        </w:rPr>
        <w:t>、</w:t>
      </w:r>
      <w:r>
        <w:rPr>
          <w:color w:val="000000"/>
          <w:spacing w:val="0"/>
          <w:w w:val="100"/>
          <w:position w:val="0"/>
        </w:rPr>
        <w:t>雅虎、沃尔玛、亚马逊等全球知名企业提供精准流量变现服务，目前拥有超过</w:t>
      </w:r>
      <w:r>
        <w:rPr>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万的月活用户。</w:t>
      </w:r>
    </w:p>
    <w:p>
      <w:pPr>
        <w:pStyle w:val="Style15"/>
        <w:keepNext w:val="0"/>
        <w:keepLines w:val="0"/>
        <w:widowControl w:val="0"/>
        <w:shd w:val="clear" w:color="auto" w:fill="auto"/>
        <w:tabs>
          <w:tab w:pos="737" w:val="left"/>
        </w:tabs>
        <w:bidi w:val="0"/>
        <w:spacing w:before="0" w:after="0" w:line="314" w:lineRule="exact"/>
        <w:ind w:left="0" w:right="0" w:firstLine="440"/>
        <w:jc w:val="both"/>
      </w:pPr>
      <w:bookmarkStart w:id="74" w:name="bookmark74"/>
      <w:r>
        <w:rPr>
          <w:color w:val="000000"/>
          <w:spacing w:val="0"/>
          <w:w w:val="100"/>
          <w:position w:val="0"/>
          <w:sz w:val="18"/>
          <w:szCs w:val="18"/>
        </w:rPr>
        <w:t>2</w:t>
      </w:r>
      <w:bookmarkEnd w:id="74"/>
      <w:r>
        <w:rPr>
          <w:color w:val="000000"/>
          <w:spacing w:val="0"/>
          <w:w w:val="100"/>
          <w:position w:val="0"/>
        </w:rPr>
        <w:t>、</w:t>
        <w:tab/>
        <w:t>数字营销业务</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公司数字营销业务主要包括整合营销、实效营销、信息流、</w:t>
      </w:r>
      <w:r>
        <w:rPr>
          <w:color w:val="000000"/>
          <w:spacing w:val="0"/>
          <w:w w:val="100"/>
          <w:position w:val="0"/>
          <w:sz w:val="18"/>
          <w:szCs w:val="18"/>
        </w:rPr>
        <w:t>OTT</w:t>
      </w:r>
      <w:r>
        <w:rPr>
          <w:color w:val="000000"/>
          <w:spacing w:val="0"/>
          <w:w w:val="100"/>
          <w:position w:val="0"/>
        </w:rPr>
        <w:t>大屏、社会化营销等业务。</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公司是华为</w:t>
      </w:r>
      <w:r>
        <w:rPr>
          <w:color w:val="000000"/>
          <w:spacing w:val="0"/>
          <w:w w:val="100"/>
          <w:position w:val="0"/>
          <w:sz w:val="18"/>
          <w:szCs w:val="18"/>
        </w:rPr>
        <w:t>HUAWEI Ads</w:t>
      </w:r>
      <w:r>
        <w:rPr>
          <w:color w:val="000000"/>
          <w:spacing w:val="0"/>
          <w:w w:val="100"/>
          <w:position w:val="0"/>
        </w:rPr>
        <w:t>游戏、社交及工具行业的独家广告代理，同时也是其影音娱乐、旅游、阅读、金融等互联网行 业，以及电子电器、食品饮料、日化美妆等非互联网行业的广告代理商，代理范围包括华为（包括荣耀）的安卓和鸿蒙操作 系统。</w:t>
      </w:r>
      <w:r>
        <w:rPr>
          <w:color w:val="000000"/>
          <w:spacing w:val="0"/>
          <w:w w:val="100"/>
          <w:position w:val="0"/>
          <w:sz w:val="18"/>
          <w:szCs w:val="18"/>
        </w:rPr>
        <w:t>HUAWEI Ads</w:t>
      </w:r>
      <w:r>
        <w:rPr>
          <w:color w:val="000000"/>
          <w:spacing w:val="0"/>
          <w:w w:val="100"/>
          <w:position w:val="0"/>
        </w:rPr>
        <w:t>汇聚华为</w:t>
      </w:r>
      <w:r>
        <w:rPr>
          <w:color w:val="000000"/>
          <w:spacing w:val="0"/>
          <w:w w:val="100"/>
          <w:position w:val="0"/>
          <w:sz w:val="18"/>
          <w:szCs w:val="18"/>
        </w:rPr>
        <w:t>1+8+N</w:t>
      </w:r>
      <w:r>
        <w:rPr>
          <w:color w:val="000000"/>
          <w:spacing w:val="0"/>
          <w:w w:val="100"/>
          <w:position w:val="0"/>
        </w:rPr>
        <w:t>全场景生态布局下的媒介流量，超</w:t>
      </w:r>
      <w:r>
        <w:rPr>
          <w:color w:val="000000"/>
          <w:spacing w:val="0"/>
          <w:w w:val="100"/>
          <w:position w:val="0"/>
          <w:sz w:val="18"/>
          <w:szCs w:val="18"/>
        </w:rPr>
        <w:t>4</w:t>
      </w:r>
      <w:r>
        <w:rPr>
          <w:color w:val="000000"/>
          <w:spacing w:val="0"/>
          <w:w w:val="100"/>
          <w:position w:val="0"/>
        </w:rPr>
        <w:t>亿用户的数字化营销平台，目前已开放锁屏、开屏、信 息流等多个展示位，已接入华为浏览器、华为视频、华为音乐等多个媒体。</w:t>
      </w:r>
    </w:p>
    <w:p>
      <w:pPr>
        <w:pStyle w:val="Style15"/>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公司全资子公司智度亦复是行业领先的营销服务供应商，拥有众多媒体渠道代理资质的牌照，其中包括腾讯广告代理 商、百度核心分销商、搜狗行业核心代理商、阿里</w:t>
      </w:r>
      <w:r>
        <w:rPr>
          <w:color w:val="000000"/>
          <w:spacing w:val="0"/>
          <w:w w:val="100"/>
          <w:position w:val="0"/>
          <w:sz w:val="18"/>
          <w:szCs w:val="18"/>
        </w:rPr>
        <w:t>KA</w:t>
      </w:r>
      <w:r>
        <w:rPr>
          <w:color w:val="000000"/>
          <w:spacing w:val="0"/>
          <w:w w:val="100"/>
          <w:position w:val="0"/>
        </w:rPr>
        <w:t>核心代理、爱奇艺效果广告代理和巨量引擎代理授权等，全面覆盖互联 网优质媒体。</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公司全资子公司智度智麦专注数字品牌广告业务，目前重点以家庭客厅经济大屏端媒体品牌广告和品牌新媒体</w:t>
      </w:r>
      <w:r>
        <w:rPr>
          <w:color w:val="000000"/>
          <w:spacing w:val="0"/>
          <w:w w:val="100"/>
          <w:position w:val="0"/>
          <w:sz w:val="18"/>
          <w:szCs w:val="18"/>
        </w:rPr>
        <w:t xml:space="preserve">social </w:t>
      </w:r>
      <w:r>
        <w:rPr>
          <w:color w:val="000000"/>
          <w:spacing w:val="0"/>
          <w:w w:val="100"/>
          <w:position w:val="0"/>
        </w:rPr>
        <w:t>营销业务为主，为客户提供相应的品牌整合营销服务。家庭场景智慧屏幕业务方面，智度智麦拥有芒果</w:t>
      </w:r>
      <w:r>
        <w:rPr>
          <w:color w:val="000000"/>
          <w:spacing w:val="0"/>
          <w:w w:val="100"/>
          <w:position w:val="0"/>
          <w:sz w:val="18"/>
          <w:szCs w:val="18"/>
        </w:rPr>
        <w:t xml:space="preserve">TV-OTT 2020-2022 </w:t>
      </w:r>
      <w:r>
        <w:rPr>
          <w:color w:val="000000"/>
          <w:spacing w:val="0"/>
          <w:w w:val="100"/>
          <w:position w:val="0"/>
        </w:rPr>
        <w:t>年</w:t>
      </w:r>
      <w:r>
        <w:rPr>
          <w:color w:val="000000"/>
          <w:spacing w:val="0"/>
          <w:w w:val="100"/>
          <w:position w:val="0"/>
          <w:sz w:val="18"/>
          <w:szCs w:val="18"/>
        </w:rPr>
        <w:t>3</w:t>
      </w:r>
      <w:r>
        <w:rPr>
          <w:color w:val="000000"/>
          <w:spacing w:val="0"/>
          <w:w w:val="100"/>
          <w:position w:val="0"/>
        </w:rPr>
        <w:t>年独代身份，同时与芒果及湖南卫视综艺热剧招商、小芒电商等多次合作；</w:t>
      </w:r>
      <w:r>
        <w:rPr>
          <w:color w:val="000000"/>
          <w:spacing w:val="0"/>
          <w:w w:val="100"/>
          <w:position w:val="0"/>
          <w:sz w:val="18"/>
          <w:szCs w:val="18"/>
        </w:rPr>
        <w:t>2021</w:t>
      </w:r>
      <w:r>
        <w:rPr>
          <w:color w:val="000000"/>
          <w:spacing w:val="0"/>
          <w:w w:val="100"/>
          <w:position w:val="0"/>
        </w:rPr>
        <w:t>年获得中国电信全国</w:t>
      </w:r>
      <w:r>
        <w:rPr>
          <w:color w:val="000000"/>
          <w:spacing w:val="0"/>
          <w:w w:val="100"/>
          <w:position w:val="0"/>
          <w:sz w:val="18"/>
          <w:szCs w:val="18"/>
        </w:rPr>
        <w:t>IPTV</w:t>
      </w:r>
      <w:r>
        <w:rPr>
          <w:color w:val="000000"/>
          <w:spacing w:val="0"/>
          <w:w w:val="100"/>
          <w:position w:val="0"/>
        </w:rPr>
        <w:t>核心代理身份， 帮助品牌实现人群全覆盖；</w:t>
      </w:r>
      <w:r>
        <w:rPr>
          <w:color w:val="000000"/>
          <w:spacing w:val="0"/>
          <w:w w:val="100"/>
          <w:position w:val="0"/>
          <w:sz w:val="18"/>
          <w:szCs w:val="18"/>
        </w:rPr>
        <w:t>2021</w:t>
      </w:r>
      <w:r>
        <w:rPr>
          <w:color w:val="000000"/>
          <w:spacing w:val="0"/>
          <w:w w:val="100"/>
          <w:position w:val="0"/>
        </w:rPr>
        <w:t>年获得小度智能屏及天猫精灵的核心代理身份，在</w:t>
      </w:r>
      <w:r>
        <w:rPr>
          <w:color w:val="000000"/>
          <w:spacing w:val="0"/>
          <w:w w:val="100"/>
          <w:position w:val="0"/>
          <w:sz w:val="18"/>
          <w:szCs w:val="18"/>
        </w:rPr>
        <w:t>AI</w:t>
      </w:r>
      <w:r>
        <w:rPr>
          <w:color w:val="000000"/>
          <w:spacing w:val="0"/>
          <w:w w:val="100"/>
          <w:position w:val="0"/>
        </w:rPr>
        <w:t>智能语音互动上帮助客户提高品牌曝光 度，实现品效合一；</w:t>
      </w:r>
      <w:r>
        <w:rPr>
          <w:color w:val="000000"/>
          <w:spacing w:val="0"/>
          <w:w w:val="100"/>
          <w:position w:val="0"/>
          <w:sz w:val="18"/>
          <w:szCs w:val="18"/>
        </w:rPr>
        <w:t>2021</w:t>
      </w:r>
      <w:r>
        <w:rPr>
          <w:color w:val="000000"/>
          <w:spacing w:val="0"/>
          <w:w w:val="100"/>
          <w:position w:val="0"/>
        </w:rPr>
        <w:t>年成为创维、海信、康佳、欢网、小米五大</w:t>
      </w:r>
      <w:r>
        <w:rPr>
          <w:color w:val="000000"/>
          <w:spacing w:val="0"/>
          <w:w w:val="100"/>
          <w:position w:val="0"/>
          <w:sz w:val="18"/>
          <w:szCs w:val="18"/>
        </w:rPr>
        <w:t>OTT</w:t>
      </w:r>
      <w:r>
        <w:rPr>
          <w:color w:val="000000"/>
          <w:spacing w:val="0"/>
          <w:w w:val="100"/>
          <w:position w:val="0"/>
        </w:rPr>
        <w:t>厂商的核心媒体伙伴，为品牌提供智能大屏的整合 营销服务。在垂类媒体中，智度智麦与虎扑、花椒直播、嘀嗒出行紧密合作，成为其重要核心媒体代理。社会化营销业务方 面，智度智麦准确把握新媒体营销领域的发展趋势和客户对互联网营销需求的变化，报告期间成功服务了多个行业品类和国 际知名品牌，如帝亚吉欧、雀巢、牛夫人等，帮助广告主提升其商业价值。此外，智度智麦大力探索红人新经济与新消费市 场的融合发展，不断完善公司产业布局，实现公司主营业务与创业业务的深度融合与协同效应。</w:t>
      </w:r>
    </w:p>
    <w:p>
      <w:pPr>
        <w:pStyle w:val="Style15"/>
        <w:keepNext w:val="0"/>
        <w:keepLines w:val="0"/>
        <w:widowControl w:val="0"/>
        <w:shd w:val="clear" w:color="auto" w:fill="auto"/>
        <w:bidi w:val="0"/>
        <w:spacing w:before="0" w:after="0" w:line="312" w:lineRule="exact"/>
        <w:ind w:left="0" w:right="0" w:firstLine="440"/>
        <w:jc w:val="both"/>
      </w:pPr>
      <w:bookmarkStart w:id="75" w:name="bookmark75"/>
      <w:r>
        <w:rPr>
          <w:color w:val="000000"/>
          <w:spacing w:val="0"/>
          <w:w w:val="100"/>
          <w:position w:val="0"/>
          <w:sz w:val="18"/>
          <w:szCs w:val="18"/>
        </w:rPr>
        <w:t>3</w:t>
      </w:r>
      <w:bookmarkEnd w:id="75"/>
      <w:r>
        <w:rPr>
          <w:color w:val="000000"/>
          <w:spacing w:val="0"/>
          <w:w w:val="100"/>
          <w:position w:val="0"/>
        </w:rPr>
        <w:t>、其他业务</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报告期内，公司进一步加大互联网产业服务业务的布局，包括对自有品牌、新零售、区块链等业务的投入。</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公司自有品牌业务为结合公司在数字营销领域多年深耕积累的经验，以及对消费品市场领域的专业化人才队伍建设， 依托国光电器在声学领域强大的产业链基础，打造自有电声品牌矩阵。广州威发拥有</w:t>
      </w:r>
      <w:r>
        <w:rPr>
          <w:color w:val="000000"/>
          <w:spacing w:val="0"/>
          <w:w w:val="100"/>
          <w:position w:val="0"/>
          <w:sz w:val="18"/>
          <w:szCs w:val="18"/>
        </w:rPr>
        <w:t>Vifa</w:t>
      </w:r>
      <w:r>
        <w:rPr>
          <w:color w:val="000000"/>
          <w:spacing w:val="0"/>
          <w:w w:val="100"/>
          <w:position w:val="0"/>
        </w:rPr>
        <w:t>、</w:t>
      </w:r>
      <w:r>
        <w:rPr>
          <w:color w:val="000000"/>
          <w:spacing w:val="0"/>
          <w:w w:val="100"/>
          <w:position w:val="0"/>
        </w:rPr>
        <w:t>爱浪以及珠江三大品牌/品牌授 权，产品涵盖家庭影院类产品、便携式户外音响、蓝牙耳机等声学品类。广州威发专注于音频技术的研究开发与产品应用， 用精湛的电声技术，精良的制造工艺，优质的产品质量打动消费者；在营销策略上，不同于传统企业，广州威发构建全产品 矩阵，明确品牌各自定位及受众，以精准的数字营销能力及扎实的跨境营销体系，使其产品远销海内外。</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公司新零售业务为以大数据为基础、直播平台为渠道，提供品牌方和流量端智能匹配，落实到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货找人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的新零售平台； </w:t>
      </w:r>
      <w:r>
        <w:rPr>
          <w:color w:val="0C0C0C"/>
          <w:spacing w:val="0"/>
          <w:w w:val="100"/>
          <w:position w:val="0"/>
        </w:rPr>
        <w:t>同时，与知名</w:t>
      </w:r>
      <w:r>
        <w:rPr>
          <w:color w:val="0C0C0C"/>
          <w:spacing w:val="0"/>
          <w:w w:val="100"/>
          <w:position w:val="0"/>
          <w:sz w:val="18"/>
          <w:szCs w:val="18"/>
        </w:rPr>
        <w:t>MCN</w:t>
      </w:r>
      <w:r>
        <w:rPr>
          <w:color w:val="0C0C0C"/>
          <w:spacing w:val="0"/>
          <w:w w:val="100"/>
          <w:position w:val="0"/>
        </w:rPr>
        <w:t>机构、文化传媒公司、罗永浩等达人进行合作，凭借优质的服务能力和产品资源，在行业逐渐形成良好的 口碑和品牌知名度。</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公司区块链业务包括区块链底层技术创新研发及基于区块链技术的行业升级解决方案的创新性研究与落地。目前公司 已完成较为领先的区块链底层技术平台的搭建，并在供应链金融、溯源防伪、智慧政务、元宇宙等领域完成了区块链解决方 案设计与应用建设；在区块链应用层已开展业务并取得一定的实质进展，积累了丰富的资源和经验。公司控股子公司广州智 度供应链金融有限责任公司已取得广东省金融局的许可，从事区块链+供应链金融科技服务业务。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区块链+供应链金融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 向金融机构、核心企业</w:t>
      </w:r>
      <w:r>
        <w:rPr>
          <w:color w:val="0D0D0D"/>
          <w:spacing w:val="0"/>
          <w:w w:val="100"/>
          <w:position w:val="0"/>
        </w:rPr>
        <w:t>及其供应商提供融资支持服务、资金结算支持服务、信用咨询及融资管理服务等。</w:t>
      </w:r>
    </w:p>
    <w:p>
      <w:pPr>
        <w:pStyle w:val="Style15"/>
        <w:keepNext w:val="0"/>
        <w:keepLines w:val="0"/>
        <w:widowControl w:val="0"/>
        <w:shd w:val="clear" w:color="auto" w:fill="auto"/>
        <w:bidi w:val="0"/>
        <w:spacing w:before="0" w:after="0" w:line="312" w:lineRule="exact"/>
        <w:ind w:left="0" w:right="0" w:firstLine="440"/>
        <w:jc w:val="both"/>
      </w:pPr>
      <w:bookmarkStart w:id="76" w:name="bookmark76"/>
      <w:r>
        <w:rPr>
          <w:b/>
          <w:bCs/>
          <w:color w:val="000000"/>
          <w:spacing w:val="0"/>
          <w:w w:val="100"/>
          <w:position w:val="0"/>
        </w:rPr>
        <w:t>（</w:t>
      </w:r>
      <w:bookmarkEnd w:id="76"/>
      <w:r>
        <w:rPr>
          <w:b/>
          <w:bCs/>
          <w:color w:val="000000"/>
          <w:spacing w:val="0"/>
          <w:w w:val="100"/>
          <w:position w:val="0"/>
        </w:rPr>
        <w:t>二）主要的业绩驱动因素</w:t>
      </w:r>
    </w:p>
    <w:p>
      <w:pPr>
        <w:pStyle w:val="Style15"/>
        <w:keepNext w:val="0"/>
        <w:keepLines w:val="0"/>
        <w:widowControl w:val="0"/>
        <w:shd w:val="clear" w:color="auto" w:fill="auto"/>
        <w:tabs>
          <w:tab w:pos="714" w:val="left"/>
        </w:tabs>
        <w:bidi w:val="0"/>
        <w:spacing w:before="0" w:after="0" w:line="312" w:lineRule="exact"/>
        <w:ind w:left="0" w:right="0" w:firstLine="440"/>
        <w:jc w:val="both"/>
      </w:pPr>
      <w:bookmarkStart w:id="77" w:name="bookmark77"/>
      <w:r>
        <w:rPr>
          <w:color w:val="000000"/>
          <w:spacing w:val="0"/>
          <w:w w:val="100"/>
          <w:position w:val="0"/>
          <w:sz w:val="18"/>
          <w:szCs w:val="18"/>
        </w:rPr>
        <w:t>1</w:t>
      </w:r>
      <w:bookmarkEnd w:id="77"/>
      <w:r>
        <w:rPr>
          <w:color w:val="000000"/>
          <w:spacing w:val="0"/>
          <w:w w:val="100"/>
          <w:position w:val="0"/>
        </w:rPr>
        <w:t>、</w:t>
        <w:tab/>
        <w:t>技术驱动优势是公司业务发展的核心竞争力</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公司通过将产品研发、大数据技术、</w:t>
      </w:r>
      <w:r>
        <w:rPr>
          <w:color w:val="000000"/>
          <w:spacing w:val="0"/>
          <w:w w:val="100"/>
          <w:position w:val="0"/>
          <w:sz w:val="18"/>
          <w:szCs w:val="18"/>
        </w:rPr>
        <w:t>AI</w:t>
      </w:r>
      <w:r>
        <w:rPr>
          <w:color w:val="000000"/>
          <w:spacing w:val="0"/>
          <w:w w:val="100"/>
          <w:position w:val="0"/>
        </w:rPr>
        <w:t>算法等技术和媒体优化经验、出众的分析能力相结合，不断研究并逐步运用到 业务中，通过已承载数据优势，提升服务效率和质量，降低运营成本，打造差异化竞争优势，加强流量入口的布局，同时积 极拓展新零售、自有品牌、区块链等新业务，以技术为驱动力的协同效应逐渐成熟。公司境外移动端媒体矩阵凭借其技术优 势以及与公司其他业务的协同发展迅速。</w:t>
      </w:r>
    </w:p>
    <w:p>
      <w:pPr>
        <w:pStyle w:val="Style15"/>
        <w:keepNext w:val="0"/>
        <w:keepLines w:val="0"/>
        <w:widowControl w:val="0"/>
        <w:shd w:val="clear" w:color="auto" w:fill="auto"/>
        <w:tabs>
          <w:tab w:pos="724" w:val="left"/>
        </w:tabs>
        <w:bidi w:val="0"/>
        <w:spacing w:before="0" w:after="0" w:line="312" w:lineRule="exact"/>
        <w:ind w:left="0" w:right="0" w:firstLine="440"/>
        <w:jc w:val="both"/>
      </w:pPr>
      <w:bookmarkStart w:id="78" w:name="bookmark78"/>
      <w:r>
        <w:rPr>
          <w:color w:val="000000"/>
          <w:spacing w:val="0"/>
          <w:w w:val="100"/>
          <w:position w:val="0"/>
          <w:sz w:val="18"/>
          <w:szCs w:val="18"/>
        </w:rPr>
        <w:t>2</w:t>
      </w:r>
      <w:bookmarkEnd w:id="78"/>
      <w:r>
        <w:rPr>
          <w:color w:val="000000"/>
          <w:spacing w:val="0"/>
          <w:w w:val="100"/>
          <w:position w:val="0"/>
        </w:rPr>
        <w:t>、</w:t>
        <w:tab/>
        <w:t>优质的客户资源是公司业绩提升的有力保障</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公司在多年的经营中，积累了大量优质客户，并与客户伙伴们建立了长期信任的稳定合作关系。公司的大客户覆盖快 消、金融、网服、娱乐、母婴、美妆等，其中包括快手、</w:t>
      </w:r>
      <w:r>
        <w:rPr>
          <w:color w:val="000000"/>
          <w:spacing w:val="0"/>
          <w:w w:val="100"/>
          <w:position w:val="0"/>
          <w:sz w:val="18"/>
          <w:szCs w:val="18"/>
        </w:rPr>
        <w:t>B</w:t>
      </w:r>
      <w:r>
        <w:rPr>
          <w:color w:val="000000"/>
          <w:spacing w:val="0"/>
          <w:w w:val="100"/>
          <w:position w:val="0"/>
        </w:rPr>
        <w:t>站、字节跳动、大众点评、三七互娱、招商银行、贪玩、惠氏、 雅诗兰黛、宝洁、联合利华、百事、亿滋、戴森、三金、费列罗、金佰利、</w:t>
      </w:r>
      <w:r>
        <w:rPr>
          <w:color w:val="000000"/>
          <w:spacing w:val="0"/>
          <w:w w:val="100"/>
          <w:position w:val="0"/>
          <w:sz w:val="18"/>
          <w:szCs w:val="18"/>
        </w:rPr>
        <w:t>GSK</w:t>
      </w:r>
      <w:r>
        <w:rPr>
          <w:color w:val="000000"/>
          <w:spacing w:val="0"/>
          <w:w w:val="100"/>
          <w:position w:val="0"/>
        </w:rPr>
        <w:t>、京东、尤妮佳等。知名度高的优质客户具 有较强的实力、信誉和抗风险能力，预算规模也相对持续稳定。公司在巩固既有核心客户合作的基础上，不断深度挖掘需求 潜能，随着技术优势的不断显现和服务水平的持续提高，为业绩提升提供有力保障。</w:t>
      </w:r>
    </w:p>
    <w:p>
      <w:pPr>
        <w:pStyle w:val="Style15"/>
        <w:keepNext w:val="0"/>
        <w:keepLines w:val="0"/>
        <w:widowControl w:val="0"/>
        <w:shd w:val="clear" w:color="auto" w:fill="auto"/>
        <w:tabs>
          <w:tab w:pos="724" w:val="left"/>
        </w:tabs>
        <w:bidi w:val="0"/>
        <w:spacing w:before="0" w:after="0" w:line="312" w:lineRule="exact"/>
        <w:ind w:left="0" w:right="0" w:firstLine="440"/>
        <w:jc w:val="both"/>
      </w:pPr>
      <w:bookmarkStart w:id="79" w:name="bookmark79"/>
      <w:r>
        <w:rPr>
          <w:color w:val="000000"/>
          <w:spacing w:val="0"/>
          <w:w w:val="100"/>
          <w:position w:val="0"/>
          <w:sz w:val="18"/>
          <w:szCs w:val="18"/>
        </w:rPr>
        <w:t>3</w:t>
      </w:r>
      <w:bookmarkEnd w:id="79"/>
      <w:r>
        <w:rPr>
          <w:color w:val="000000"/>
          <w:spacing w:val="0"/>
          <w:w w:val="100"/>
          <w:position w:val="0"/>
        </w:rPr>
        <w:t>、</w:t>
        <w:tab/>
        <w:t>品牌效应的提升为公司业务发展提供了强劲动力</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公司各业务主体不断夯实自身影响力，在互联网业务领域中具有多年业务经验，具备稳定的优质客户资源。依托于算 法、大数据、区块链等技术优势，将产品和服务相结合、内容和创意相融合，为客户提供定制化、整合、一站式的服务，进 一步提升公司品牌影响力，提高公司核心竞争力，同时推动公司业绩不断增长。公司凭借多年累积的行业经验和全面的服务 能力，在行业内逐渐形成了良好的口碑和极高的品牌知名度。报告期内，智度亦复荣获百度聚力攻坚奖、百度领创开拓奖、 百度品牌突破奖、百度营销</w:t>
      </w:r>
      <w:r>
        <w:rPr>
          <w:color w:val="000000"/>
          <w:spacing w:val="0"/>
          <w:w w:val="100"/>
          <w:position w:val="0"/>
          <w:sz w:val="18"/>
          <w:szCs w:val="18"/>
        </w:rPr>
        <w:t>AI</w:t>
      </w:r>
      <w:r>
        <w:rPr>
          <w:color w:val="000000"/>
          <w:spacing w:val="0"/>
          <w:w w:val="100"/>
          <w:position w:val="0"/>
        </w:rPr>
        <w:t>营销创想奖、百度品牌招商项目优秀合作伙伴奖、百度视频优化业务优先合作伙伴奖、百度新 客开拓项目优秀合作伙伴奖、搜狗纵横整合奖、搜狐视频第十三届中国广告主金远奖等众多行业大奖，作为行业的头部企业， 公司在业内拥有良好口碑，得到客户的普遍认可。</w:t>
      </w:r>
    </w:p>
    <w:p>
      <w:pPr>
        <w:pStyle w:val="Style15"/>
        <w:keepNext w:val="0"/>
        <w:keepLines w:val="0"/>
        <w:widowControl w:val="0"/>
        <w:shd w:val="clear" w:color="auto" w:fill="auto"/>
        <w:bidi w:val="0"/>
        <w:spacing w:before="0" w:after="0" w:line="313" w:lineRule="exact"/>
        <w:ind w:left="0" w:right="0" w:firstLine="440"/>
        <w:jc w:val="both"/>
      </w:pPr>
      <w:bookmarkStart w:id="80" w:name="bookmark80"/>
      <w:r>
        <w:rPr>
          <w:color w:val="000000"/>
          <w:spacing w:val="0"/>
          <w:w w:val="100"/>
          <w:position w:val="0"/>
          <w:sz w:val="18"/>
          <w:szCs w:val="18"/>
        </w:rPr>
        <w:t>4</w:t>
      </w:r>
      <w:bookmarkEnd w:id="80"/>
      <w:r>
        <w:rPr>
          <w:color w:val="000000"/>
          <w:spacing w:val="0"/>
          <w:w w:val="100"/>
          <w:position w:val="0"/>
        </w:rPr>
        <w:t>、自主研发的区块链技术得到业界一致认可</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公司区块链业务快速发展，不断加强产学研融合，加强对市场的教育，参与多项国家和团体标准的研究和发布。智度 股份下属的区块链企业是首批区块链信息服务备案企业、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可信区块链推进计划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理事单位、中国电子技术标准化研究院理事 单位、中国互联网金融协会会员单位、中国食品药品质量安全促进会区块链专业委员会会长单位、广州市区块链协会常务副 会长单位。随着公司区块链的底层技术研究突破以及应用场景落地，将有望促进公司业绩成长。</w:t>
      </w:r>
    </w:p>
    <w:p>
      <w:pPr>
        <w:pStyle w:val="Style15"/>
        <w:keepNext w:val="0"/>
        <w:keepLines w:val="0"/>
        <w:widowControl w:val="0"/>
        <w:shd w:val="clear" w:color="auto" w:fill="auto"/>
        <w:bidi w:val="0"/>
        <w:spacing w:before="0" w:after="0" w:line="313" w:lineRule="exact"/>
        <w:ind w:left="0" w:right="0" w:firstLine="440"/>
        <w:jc w:val="both"/>
      </w:pPr>
      <w:bookmarkStart w:id="81" w:name="bookmark81"/>
      <w:r>
        <w:rPr>
          <w:b/>
          <w:bCs/>
          <w:color w:val="000000"/>
          <w:spacing w:val="0"/>
          <w:w w:val="100"/>
          <w:position w:val="0"/>
        </w:rPr>
        <w:t>（</w:t>
      </w:r>
      <w:bookmarkEnd w:id="81"/>
      <w:r>
        <w:rPr>
          <w:b/>
          <w:bCs/>
          <w:color w:val="000000"/>
          <w:spacing w:val="0"/>
          <w:w w:val="100"/>
          <w:position w:val="0"/>
        </w:rPr>
        <w:t>三）公司所处的行业地位</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目前公司两块主营业务中，互联网媒体业务围绕</w:t>
      </w:r>
      <w:r>
        <w:rPr>
          <w:color w:val="000000"/>
          <w:spacing w:val="0"/>
          <w:w w:val="100"/>
          <w:position w:val="0"/>
          <w:sz w:val="18"/>
          <w:szCs w:val="18"/>
        </w:rPr>
        <w:t>PC/</w:t>
      </w:r>
      <w:r>
        <w:rPr>
          <w:color w:val="000000"/>
          <w:spacing w:val="0"/>
          <w:w w:val="100"/>
          <w:position w:val="0"/>
        </w:rPr>
        <w:t>移动两端升级迭代，在多平台、多垂直赛道和多设备上都具有广泛 的国际影响力。</w:t>
      </w:r>
      <w:r>
        <w:rPr>
          <w:color w:val="000000"/>
          <w:spacing w:val="0"/>
          <w:w w:val="100"/>
          <w:position w:val="0"/>
          <w:sz w:val="18"/>
          <w:szCs w:val="18"/>
        </w:rPr>
        <w:t>SPE</w:t>
      </w:r>
      <w:r>
        <w:rPr>
          <w:color w:val="000000"/>
          <w:spacing w:val="0"/>
          <w:w w:val="100"/>
          <w:position w:val="0"/>
        </w:rPr>
        <w:t xml:space="preserve">是世界领先的数字业务提供商之一，在互联网营销、应用研发、数据分析技术方面拥有一流的专业水平， </w:t>
      </w:r>
      <w:r>
        <w:rPr>
          <w:color w:val="000000"/>
          <w:spacing w:val="0"/>
          <w:w w:val="100"/>
          <w:position w:val="0"/>
          <w:sz w:val="18"/>
          <w:szCs w:val="18"/>
        </w:rPr>
        <w:t>PC</w:t>
      </w:r>
      <w:r>
        <w:rPr>
          <w:color w:val="000000"/>
          <w:spacing w:val="0"/>
          <w:w w:val="100"/>
          <w:position w:val="0"/>
        </w:rPr>
        <w:t>端互联网媒体横跨</w:t>
      </w:r>
      <w:r>
        <w:rPr>
          <w:color w:val="000000"/>
          <w:spacing w:val="0"/>
          <w:w w:val="100"/>
          <w:position w:val="0"/>
          <w:sz w:val="18"/>
          <w:szCs w:val="18"/>
        </w:rPr>
        <w:t>30</w:t>
      </w:r>
      <w:r>
        <w:rPr>
          <w:color w:val="000000"/>
          <w:spacing w:val="0"/>
          <w:w w:val="100"/>
          <w:position w:val="0"/>
        </w:rPr>
        <w:t>多个内容领域，拥有百万日活，能为客户提供优质时效、大规模的精准受众触达。互联网数字营销行 业机遇与挑战并存，行业整合、差异化发展、技术革新层面进步、私域营销、内容营销等将是互联网数字营销行业发展重点。 公司数字营销业务在为广告主提供全方位、一站式的综合性服务的基础上不断升级商业模式，增强客户粘性，实现营销价值 最大化，在行业竞争中占据头部地位。</w:t>
      </w:r>
    </w:p>
    <w:p>
      <w:pPr>
        <w:pStyle w:val="Style1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区块链业务经过多年积累，公司自主创新的区块链底层平台智链</w:t>
      </w:r>
      <w:r>
        <w:rPr>
          <w:color w:val="000000"/>
          <w:spacing w:val="0"/>
          <w:w w:val="100"/>
          <w:position w:val="0"/>
          <w:sz w:val="18"/>
          <w:szCs w:val="18"/>
        </w:rPr>
        <w:t>2.0</w:t>
      </w:r>
      <w:r>
        <w:rPr>
          <w:color w:val="000000"/>
          <w:spacing w:val="0"/>
          <w:w w:val="100"/>
          <w:position w:val="0"/>
        </w:rPr>
        <w:t>目前已取得</w:t>
      </w:r>
      <w:r>
        <w:rPr>
          <w:color w:val="000000"/>
          <w:spacing w:val="0"/>
          <w:w w:val="100"/>
          <w:position w:val="0"/>
          <w:sz w:val="18"/>
          <w:szCs w:val="18"/>
        </w:rPr>
        <w:t>2</w:t>
      </w:r>
      <w:r>
        <w:rPr>
          <w:color w:val="000000"/>
          <w:spacing w:val="0"/>
          <w:w w:val="100"/>
          <w:position w:val="0"/>
        </w:rPr>
        <w:t>项发明专利和</w:t>
      </w:r>
      <w:r>
        <w:rPr>
          <w:color w:val="000000"/>
          <w:spacing w:val="0"/>
          <w:w w:val="100"/>
          <w:position w:val="0"/>
          <w:sz w:val="18"/>
          <w:szCs w:val="18"/>
        </w:rPr>
        <w:t>4</w:t>
      </w:r>
      <w:r>
        <w:rPr>
          <w:color w:val="000000"/>
          <w:spacing w:val="0"/>
          <w:w w:val="100"/>
          <w:position w:val="0"/>
        </w:rPr>
        <w:t>项软件著作权，新申请 区块链发明专利</w:t>
      </w:r>
      <w:r>
        <w:rPr>
          <w:color w:val="000000"/>
          <w:spacing w:val="0"/>
          <w:w w:val="100"/>
          <w:position w:val="0"/>
          <w:sz w:val="18"/>
          <w:szCs w:val="18"/>
        </w:rPr>
        <w:t>4</w:t>
      </w:r>
      <w:r>
        <w:rPr>
          <w:color w:val="000000"/>
          <w:spacing w:val="0"/>
          <w:w w:val="100"/>
          <w:position w:val="0"/>
        </w:rPr>
        <w:t>项，目前均已进入实审阶段。公司参与《信息技术区块链和分布式记账技术存证应用指南》、《信息技术区 块链和分布式记账技术智能合约实施规范》</w:t>
      </w:r>
      <w:r>
        <w:rPr>
          <w:color w:val="000000"/>
          <w:spacing w:val="0"/>
          <w:w w:val="100"/>
          <w:position w:val="0"/>
          <w:sz w:val="18"/>
          <w:szCs w:val="18"/>
        </w:rPr>
        <w:t>2</w:t>
      </w:r>
      <w:r>
        <w:rPr>
          <w:color w:val="000000"/>
          <w:spacing w:val="0"/>
          <w:w w:val="100"/>
          <w:position w:val="0"/>
        </w:rPr>
        <w:t>项国家标准及《区块链企业级平台运维规范》、《区块链系统测试要求》等</w:t>
      </w:r>
      <w:r>
        <w:rPr>
          <w:color w:val="000000"/>
          <w:spacing w:val="0"/>
          <w:w w:val="100"/>
          <w:position w:val="0"/>
          <w:sz w:val="18"/>
          <w:szCs w:val="18"/>
        </w:rPr>
        <w:t>7</w:t>
      </w:r>
      <w:r>
        <w:rPr>
          <w:color w:val="000000"/>
          <w:spacing w:val="0"/>
          <w:w w:val="100"/>
          <w:position w:val="0"/>
        </w:rPr>
        <w:t>项团 体标准的制定，其中</w:t>
      </w:r>
      <w:r>
        <w:rPr>
          <w:color w:val="000000"/>
          <w:spacing w:val="0"/>
          <w:w w:val="100"/>
          <w:position w:val="0"/>
          <w:sz w:val="18"/>
          <w:szCs w:val="18"/>
        </w:rPr>
        <w:t>5</w:t>
      </w:r>
      <w:r>
        <w:rPr>
          <w:color w:val="000000"/>
          <w:spacing w:val="0"/>
          <w:w w:val="100"/>
          <w:position w:val="0"/>
        </w:rPr>
        <w:t>项已经发布。公司已通过工信部电标院的区块链功能测试，入选广州市软件示范平台，获得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2020</w:t>
      </w:r>
      <w:r>
        <w:rPr>
          <w:color w:val="000000"/>
          <w:spacing w:val="0"/>
          <w:w w:val="100"/>
          <w:position w:val="0"/>
        </w:rPr>
        <w:t>中国 产业区块链企业</w:t>
      </w:r>
      <w:r>
        <w:rPr>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、广州市区块链协会颁发的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2020</w:t>
      </w:r>
      <w:r>
        <w:rPr>
          <w:color w:val="000000"/>
          <w:spacing w:val="0"/>
          <w:w w:val="100"/>
          <w:position w:val="0"/>
        </w:rPr>
        <w:t>广州市区块链基础平台优秀提供商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2021</w:t>
      </w:r>
      <w:r>
        <w:rPr>
          <w:color w:val="000000"/>
          <w:spacing w:val="0"/>
          <w:w w:val="100"/>
          <w:position w:val="0"/>
        </w:rPr>
        <w:t>可信区块链生态潜力金融 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2021</w:t>
      </w:r>
      <w:r>
        <w:rPr>
          <w:color w:val="000000"/>
          <w:spacing w:val="0"/>
          <w:w w:val="100"/>
          <w:position w:val="0"/>
        </w:rPr>
        <w:t>中国产业区块链优秀案例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等称号。公司区块链相关业务获得了国家相关单位及区块链专业机构的一致认可， 目前已成长为国内头部区块链企业。</w:t>
      </w:r>
    </w:p>
    <w:p>
      <w:pPr>
        <w:pStyle w:val="Style19"/>
        <w:keepNext/>
        <w:keepLines/>
        <w:widowControl w:val="0"/>
        <w:shd w:val="clear" w:color="auto" w:fill="auto"/>
        <w:bidi w:val="0"/>
        <w:spacing w:before="0" w:after="24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15"/>
        <w:keepNext w:val="0"/>
        <w:keepLines w:val="0"/>
        <w:widowControl w:val="0"/>
        <w:shd w:val="clear" w:color="auto" w:fill="auto"/>
        <w:tabs>
          <w:tab w:pos="921" w:val="left"/>
        </w:tabs>
        <w:bidi w:val="0"/>
        <w:spacing w:before="0" w:after="0" w:line="314" w:lineRule="exact"/>
        <w:ind w:left="0" w:right="0" w:firstLine="440"/>
        <w:jc w:val="both"/>
      </w:pPr>
      <w:bookmarkStart w:id="86" w:name="bookmark86"/>
      <w:r>
        <w:rPr>
          <w:b/>
          <w:bCs/>
          <w:color w:val="000000"/>
          <w:spacing w:val="0"/>
          <w:w w:val="100"/>
          <w:position w:val="0"/>
        </w:rPr>
        <w:t>（</w:t>
      </w:r>
      <w:bookmarkEnd w:id="86"/>
      <w:r>
        <w:rPr>
          <w:b/>
          <w:bCs/>
          <w:color w:val="000000"/>
          <w:spacing w:val="0"/>
          <w:w w:val="100"/>
          <w:position w:val="0"/>
        </w:rPr>
        <w:t>一）</w:t>
        <w:tab/>
        <w:t>全球化发展模式</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公司积极推进国际化业务、坚持全球化战略，在中国、美国、开曼群岛、塞浦路斯设有办公场所。以</w:t>
      </w:r>
      <w:r>
        <w:rPr>
          <w:color w:val="000000"/>
          <w:spacing w:val="0"/>
          <w:w w:val="100"/>
          <w:position w:val="0"/>
          <w:sz w:val="18"/>
          <w:szCs w:val="18"/>
        </w:rPr>
        <w:t>SPE+PM</w:t>
      </w:r>
      <w:r>
        <w:rPr>
          <w:color w:val="000000"/>
          <w:spacing w:val="0"/>
          <w:w w:val="100"/>
          <w:position w:val="0"/>
        </w:rPr>
        <w:t>公司为境 外业务发展的核心平台，通过丰富的海外变现经验、用户基础、产品矩阵以及具有竞争力的大数据、算法、区块链技术经验， 海内外业务协同，充分发挥各方优势，提升流量经营平台质量及商业变现效率，推动公司业务全球化发展。</w:t>
      </w:r>
    </w:p>
    <w:p>
      <w:pPr>
        <w:pStyle w:val="Style15"/>
        <w:keepNext w:val="0"/>
        <w:keepLines w:val="0"/>
        <w:widowControl w:val="0"/>
        <w:shd w:val="clear" w:color="auto" w:fill="auto"/>
        <w:tabs>
          <w:tab w:pos="921" w:val="left"/>
        </w:tabs>
        <w:bidi w:val="0"/>
        <w:spacing w:before="0" w:after="0" w:line="314" w:lineRule="exact"/>
        <w:ind w:left="0" w:right="0" w:firstLine="440"/>
        <w:jc w:val="both"/>
      </w:pPr>
      <w:bookmarkStart w:id="87" w:name="bookmark87"/>
      <w:r>
        <w:rPr>
          <w:b/>
          <w:bCs/>
          <w:color w:val="000000"/>
          <w:spacing w:val="0"/>
          <w:w w:val="100"/>
          <w:position w:val="0"/>
        </w:rPr>
        <w:t>（</w:t>
      </w:r>
      <w:bookmarkEnd w:id="87"/>
      <w:r>
        <w:rPr>
          <w:b/>
          <w:bCs/>
          <w:color w:val="000000"/>
          <w:spacing w:val="0"/>
          <w:w w:val="100"/>
          <w:position w:val="0"/>
        </w:rPr>
        <w:t>二）</w:t>
        <w:tab/>
        <w:t>多样化产品矩阵以及高效的分发运营能力</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通过先进的大数据技术和获客策略，公司自主研发和运营的多样化移动端、</w:t>
      </w:r>
      <w:r>
        <w:rPr>
          <w:color w:val="000000"/>
          <w:spacing w:val="0"/>
          <w:w w:val="100"/>
          <w:position w:val="0"/>
          <w:sz w:val="18"/>
          <w:szCs w:val="18"/>
        </w:rPr>
        <w:t>PC</w:t>
      </w:r>
      <w:r>
        <w:rPr>
          <w:color w:val="000000"/>
          <w:spacing w:val="0"/>
          <w:w w:val="100"/>
          <w:position w:val="0"/>
        </w:rPr>
        <w:t xml:space="preserve">端产品矩阵，帮助品牌主更加高效地触 达用户。目前海外子公司自行研发了 </w:t>
      </w:r>
      <w:r>
        <w:rPr>
          <w:color w:val="000000"/>
          <w:spacing w:val="0"/>
          <w:w w:val="100"/>
          <w:position w:val="0"/>
          <w:sz w:val="18"/>
          <w:szCs w:val="18"/>
        </w:rPr>
        <w:t>100</w:t>
      </w:r>
      <w:r>
        <w:rPr>
          <w:color w:val="000000"/>
          <w:spacing w:val="0"/>
          <w:w w:val="100"/>
          <w:position w:val="0"/>
        </w:rPr>
        <w:t>余款应用，形成多样化的产品组合，覆盖所有主流平台；多个产品在</w:t>
      </w:r>
      <w:r>
        <w:rPr>
          <w:color w:val="000000"/>
          <w:spacing w:val="0"/>
          <w:w w:val="100"/>
          <w:position w:val="0"/>
          <w:sz w:val="18"/>
          <w:szCs w:val="18"/>
        </w:rPr>
        <w:t xml:space="preserve">Google Play Store </w:t>
      </w:r>
      <w:r>
        <w:rPr>
          <w:color w:val="000000"/>
          <w:spacing w:val="0"/>
          <w:w w:val="100"/>
          <w:position w:val="0"/>
        </w:rPr>
        <w:t>和</w:t>
      </w:r>
      <w:r>
        <w:rPr>
          <w:color w:val="000000"/>
          <w:spacing w:val="0"/>
          <w:w w:val="100"/>
          <w:position w:val="0"/>
          <w:sz w:val="18"/>
          <w:szCs w:val="18"/>
        </w:rPr>
        <w:t>App Store</w:t>
      </w:r>
      <w:r>
        <w:rPr>
          <w:color w:val="000000"/>
          <w:spacing w:val="0"/>
          <w:w w:val="100"/>
          <w:position w:val="0"/>
        </w:rPr>
        <w:t>应用商店进入排行榜前十；所有应用均通过谷歌和雅虎严格合规审查，并通过</w:t>
      </w:r>
      <w:r>
        <w:rPr>
          <w:color w:val="000000"/>
          <w:spacing w:val="0"/>
          <w:w w:val="100"/>
          <w:position w:val="0"/>
          <w:sz w:val="18"/>
          <w:szCs w:val="18"/>
        </w:rPr>
        <w:t>AppEsteem</w:t>
      </w:r>
      <w:r>
        <w:rPr>
          <w:color w:val="000000"/>
          <w:spacing w:val="0"/>
          <w:w w:val="100"/>
          <w:position w:val="0"/>
        </w:rPr>
        <w:t>认证，长期在</w:t>
      </w:r>
      <w:r>
        <w:rPr>
          <w:color w:val="000000"/>
          <w:spacing w:val="0"/>
          <w:w w:val="100"/>
          <w:position w:val="0"/>
          <w:sz w:val="18"/>
          <w:szCs w:val="18"/>
        </w:rPr>
        <w:t>Yahoo</w:t>
      </w:r>
      <w:r>
        <w:rPr>
          <w:color w:val="000000"/>
          <w:spacing w:val="0"/>
          <w:w w:val="100"/>
          <w:position w:val="0"/>
        </w:rPr>
        <w:t>流 量质量排名中获得最高分，</w:t>
      </w:r>
      <w:r>
        <w:rPr>
          <w:color w:val="000000"/>
          <w:spacing w:val="0"/>
          <w:w w:val="100"/>
          <w:position w:val="0"/>
          <w:sz w:val="18"/>
          <w:szCs w:val="18"/>
        </w:rPr>
        <w:t>SPE</w:t>
      </w:r>
      <w:r>
        <w:rPr>
          <w:color w:val="000000"/>
          <w:spacing w:val="0"/>
          <w:w w:val="100"/>
          <w:position w:val="0"/>
        </w:rPr>
        <w:t>系</w:t>
      </w:r>
      <w:r>
        <w:rPr>
          <w:color w:val="000000"/>
          <w:spacing w:val="0"/>
          <w:w w:val="100"/>
          <w:position w:val="0"/>
          <w:sz w:val="18"/>
          <w:szCs w:val="18"/>
        </w:rPr>
        <w:t>CleanApps</w:t>
      </w:r>
      <w:r>
        <w:rPr>
          <w:color w:val="000000"/>
          <w:spacing w:val="0"/>
          <w:w w:val="100"/>
          <w:position w:val="0"/>
        </w:rPr>
        <w:t>商业协会成员。全公司范围的</w:t>
      </w:r>
      <w:r>
        <w:rPr>
          <w:color w:val="000000"/>
          <w:spacing w:val="0"/>
          <w:w w:val="100"/>
          <w:position w:val="0"/>
          <w:sz w:val="18"/>
          <w:szCs w:val="18"/>
        </w:rPr>
        <w:t>KPI</w:t>
      </w:r>
      <w:r>
        <w:rPr>
          <w:color w:val="000000"/>
          <w:spacing w:val="0"/>
          <w:w w:val="100"/>
          <w:position w:val="0"/>
        </w:rPr>
        <w:t>汇报系统可追踪各组织的实时表现，以实现团 队的自主运作，围绕管理目标做出基于数据的明智决策；直达用户的分发策略能够带来可盈利的获客，从而持续产生利润； 精简化的运营模式能够跟踪市场变化，实现实时资源再调配。</w:t>
      </w:r>
    </w:p>
    <w:p>
      <w:pPr>
        <w:pStyle w:val="Style15"/>
        <w:keepNext w:val="0"/>
        <w:keepLines w:val="0"/>
        <w:widowControl w:val="0"/>
        <w:shd w:val="clear" w:color="auto" w:fill="auto"/>
        <w:tabs>
          <w:tab w:pos="921" w:val="left"/>
        </w:tabs>
        <w:bidi w:val="0"/>
        <w:spacing w:before="0" w:after="0" w:line="314" w:lineRule="exact"/>
        <w:ind w:left="0" w:right="0" w:firstLine="440"/>
        <w:jc w:val="both"/>
      </w:pPr>
      <w:bookmarkStart w:id="88" w:name="bookmark88"/>
      <w:r>
        <w:rPr>
          <w:b/>
          <w:bCs/>
          <w:color w:val="000000"/>
          <w:spacing w:val="0"/>
          <w:w w:val="100"/>
          <w:position w:val="0"/>
        </w:rPr>
        <w:t>（</w:t>
      </w:r>
      <w:bookmarkEnd w:id="88"/>
      <w:r>
        <w:rPr>
          <w:b/>
          <w:bCs/>
          <w:color w:val="000000"/>
          <w:spacing w:val="0"/>
          <w:w w:val="100"/>
          <w:position w:val="0"/>
        </w:rPr>
        <w:t>三）</w:t>
        <w:tab/>
        <w:t>优质的媒体/品牌合作伙伴</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经过多年的发展与合作，公司形成了极具竞争力的互联网流量经营平台，媒体拓展能力不断加强，与国内外知名媒体 均有良好的合作关系，如：</w:t>
      </w:r>
      <w:r>
        <w:rPr>
          <w:color w:val="000000"/>
          <w:spacing w:val="0"/>
          <w:w w:val="100"/>
          <w:position w:val="0"/>
          <w:sz w:val="18"/>
          <w:szCs w:val="18"/>
        </w:rPr>
        <w:t>Meta</w:t>
      </w:r>
      <w:r>
        <w:rPr>
          <w:color w:val="000000"/>
          <w:spacing w:val="0"/>
          <w:w w:val="100"/>
          <w:position w:val="0"/>
        </w:rPr>
        <w:t>、</w:t>
      </w:r>
      <w:r>
        <w:rPr>
          <w:color w:val="000000"/>
          <w:spacing w:val="0"/>
          <w:w w:val="100"/>
          <w:position w:val="0"/>
        </w:rPr>
        <w:t>谷歌、雅虎、必应、亚马逊、华为、百度、腾讯、阿里、字节跳动、快手、</w:t>
      </w:r>
      <w:r>
        <w:rPr>
          <w:color w:val="000000"/>
          <w:spacing w:val="0"/>
          <w:w w:val="100"/>
          <w:position w:val="0"/>
          <w:sz w:val="18"/>
          <w:szCs w:val="18"/>
        </w:rPr>
        <w:t>B</w:t>
      </w:r>
      <w:r>
        <w:rPr>
          <w:color w:val="000000"/>
          <w:spacing w:val="0"/>
          <w:w w:val="100"/>
          <w:position w:val="0"/>
        </w:rPr>
        <w:t>站、搜狗、 爱奇艺、芒果，中国电信，乐播，虎扑，咪咕，创维，海信，小红书等。公司依托技术优势，将产品和服务相结合、内容和 创意相融合，为客户提供优质整合的营销服务，并以领先的区块链底层技术为支撑提供定制化的区块链转型升级解决方案， 在增强产业链上下游客户粘性的同时，吸引不同行业的合作伙伴。报告期内，与公司合作的客户多来自于各行业的领先品牌 及世界</w:t>
      </w:r>
      <w:r>
        <w:rPr>
          <w:color w:val="000000"/>
          <w:spacing w:val="0"/>
          <w:w w:val="100"/>
          <w:position w:val="0"/>
          <w:sz w:val="18"/>
          <w:szCs w:val="18"/>
        </w:rPr>
        <w:t>500</w:t>
      </w:r>
      <w:r>
        <w:rPr>
          <w:color w:val="000000"/>
          <w:spacing w:val="0"/>
          <w:w w:val="100"/>
          <w:position w:val="0"/>
        </w:rPr>
        <w:t>强企业。随着公司业务的稳步发展和快速升级，公司将继续扩大并深度发掘客户需求，增强公司竞争力，实现业 绩持续增长。</w:t>
      </w:r>
    </w:p>
    <w:p>
      <w:pPr>
        <w:pStyle w:val="Style15"/>
        <w:keepNext w:val="0"/>
        <w:keepLines w:val="0"/>
        <w:widowControl w:val="0"/>
        <w:shd w:val="clear" w:color="auto" w:fill="auto"/>
        <w:tabs>
          <w:tab w:pos="921" w:val="left"/>
        </w:tabs>
        <w:bidi w:val="0"/>
        <w:spacing w:before="0" w:after="0" w:line="314" w:lineRule="exact"/>
        <w:ind w:left="0" w:right="0" w:firstLine="440"/>
        <w:jc w:val="both"/>
      </w:pPr>
      <w:bookmarkStart w:id="89" w:name="bookmark89"/>
      <w:r>
        <w:rPr>
          <w:b/>
          <w:bCs/>
          <w:color w:val="000000"/>
          <w:spacing w:val="0"/>
          <w:w w:val="100"/>
          <w:position w:val="0"/>
        </w:rPr>
        <w:t>（</w:t>
      </w:r>
      <w:bookmarkEnd w:id="89"/>
      <w:r>
        <w:rPr>
          <w:b/>
          <w:bCs/>
          <w:color w:val="000000"/>
          <w:spacing w:val="0"/>
          <w:w w:val="100"/>
          <w:position w:val="0"/>
        </w:rPr>
        <w:t>四）</w:t>
        <w:tab/>
        <w:t>专业化和国际化人才</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公司本科及以上学历的员工占比约</w:t>
      </w:r>
      <w:r>
        <w:rPr>
          <w:color w:val="000000"/>
          <w:spacing w:val="0"/>
          <w:w w:val="100"/>
          <w:position w:val="0"/>
          <w:sz w:val="18"/>
          <w:szCs w:val="18"/>
        </w:rPr>
        <w:t>70%，</w:t>
      </w:r>
      <w:r>
        <w:rPr>
          <w:color w:val="000000"/>
          <w:spacing w:val="0"/>
          <w:w w:val="100"/>
          <w:position w:val="0"/>
        </w:rPr>
        <w:t xml:space="preserve">且引入了较多的海外互联网行业相关人才，核心技术团队来自全球知名高校及 一线互联网企业，对全球互联网市场有深入的了解和研究。公司管理团队有着丰富的行业经验，对行业有着深刻理解，在移 </w:t>
      </w:r>
      <w:r>
        <w:rPr>
          <w:color w:val="000000"/>
          <w:spacing w:val="0"/>
          <w:w w:val="100"/>
          <w:position w:val="0"/>
        </w:rPr>
        <w:t>动互联网行业趋势判断、资源整合运营、流量变现、广告商务合作、区块链技术研发等领域积累了丰富的经验并形成了自己 的方法论。公司的核心人员均具有多年的行业工作经验，曾就职于</w:t>
      </w:r>
      <w:r>
        <w:rPr>
          <w:color w:val="000000"/>
          <w:spacing w:val="0"/>
          <w:w w:val="100"/>
          <w:position w:val="0"/>
          <w:sz w:val="18"/>
          <w:szCs w:val="18"/>
        </w:rPr>
        <w:t>IBM</w:t>
      </w:r>
      <w:r>
        <w:rPr>
          <w:color w:val="000000"/>
          <w:spacing w:val="0"/>
          <w:w w:val="100"/>
          <w:position w:val="0"/>
        </w:rPr>
        <w:t>、</w:t>
      </w:r>
      <w:r>
        <w:rPr>
          <w:color w:val="000000"/>
          <w:spacing w:val="0"/>
          <w:w w:val="100"/>
          <w:position w:val="0"/>
        </w:rPr>
        <w:t>谷歌、华为、百度、腾讯、阿里、蚂蚁金服、快手 等知名企业，对行业发展及竞争情况把握精准，对商业机会和市场态势分析敏锐。</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公司内部不断完善优秀人才培育体系，通过入职及内外部在职培训等多阶段分层次定向培养机制，增强员工的专业能 力及专业服务精神，提高员工对公司的认可度和忠诚度。</w:t>
      </w:r>
    </w:p>
    <w:p>
      <w:pPr>
        <w:pStyle w:val="Style15"/>
        <w:keepNext w:val="0"/>
        <w:keepLines w:val="0"/>
        <w:widowControl w:val="0"/>
        <w:shd w:val="clear" w:color="auto" w:fill="auto"/>
        <w:bidi w:val="0"/>
        <w:spacing w:before="0" w:after="0" w:line="312" w:lineRule="exact"/>
        <w:ind w:left="0" w:right="0" w:firstLine="440"/>
        <w:jc w:val="both"/>
      </w:pPr>
      <w:bookmarkStart w:id="90" w:name="bookmark90"/>
      <w:r>
        <w:rPr>
          <w:b/>
          <w:bCs/>
          <w:color w:val="000000"/>
          <w:spacing w:val="0"/>
          <w:w w:val="100"/>
          <w:position w:val="0"/>
        </w:rPr>
        <w:t>（</w:t>
      </w:r>
      <w:bookmarkEnd w:id="90"/>
      <w:r>
        <w:rPr>
          <w:b/>
          <w:bCs/>
          <w:color w:val="000000"/>
          <w:spacing w:val="0"/>
          <w:w w:val="100"/>
          <w:position w:val="0"/>
        </w:rPr>
        <w:t>五）前沿技术开发能力及应用</w:t>
      </w:r>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公司拥有智链底层区块链平台、多链动态委员会调度模块、节点监控套件及管理后台、智链区块链浏览器等</w:t>
      </w:r>
      <w:r>
        <w:rPr>
          <w:color w:val="000000"/>
          <w:spacing w:val="0"/>
          <w:w w:val="100"/>
          <w:position w:val="0"/>
          <w:sz w:val="18"/>
          <w:szCs w:val="18"/>
        </w:rPr>
        <w:t>19</w:t>
      </w:r>
      <w:r>
        <w:rPr>
          <w:color w:val="000000"/>
          <w:spacing w:val="0"/>
          <w:w w:val="100"/>
          <w:position w:val="0"/>
        </w:rPr>
        <w:t xml:space="preserve">项区块链 核心产品，覆盖了共识、密码、智能合约、跨链等所有区块链的核心模块。区块链业务板块自主研发大型开放许可链，实现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color w:val="000000"/>
          <w:spacing w:val="0"/>
          <w:w w:val="100"/>
          <w:position w:val="0"/>
          <w:sz w:val="18"/>
          <w:szCs w:val="18"/>
        </w:rPr>
        <w:t>VRF</w:t>
      </w:r>
      <w:r>
        <w:rPr>
          <w:color w:val="000000"/>
          <w:spacing w:val="0"/>
          <w:w w:val="100"/>
          <w:position w:val="0"/>
        </w:rPr>
        <w:t>和</w:t>
      </w:r>
      <w:r>
        <w:rPr>
          <w:color w:val="000000"/>
          <w:spacing w:val="0"/>
          <w:w w:val="100"/>
          <w:position w:val="0"/>
          <w:sz w:val="18"/>
          <w:szCs w:val="18"/>
        </w:rPr>
        <w:t>POS</w:t>
      </w:r>
      <w:r>
        <w:rPr>
          <w:color w:val="000000"/>
          <w:spacing w:val="0"/>
          <w:w w:val="100"/>
          <w:position w:val="0"/>
        </w:rPr>
        <w:t>融合的共识算法系统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节点均衡动态调度系统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基于可信计算技术的数据隐私保护系统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这三大核心技术 突破，在支持</w:t>
      </w:r>
      <w:r>
        <w:rPr>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个节点的同时，极大提升区块链的性能，完善灵活的主侧链架构部署，打造了拥有自主知识产权的大型 联盟链底层平台。目前，已经完成区块链技术在供应链金融、食药品溯源、智慧政务、元宇宙等领域领先的落地应用解决方 案，并持续对区块链在征信、物联网、广告、智慧政务、元宇宙等众多场景应用进行新的探索。</w:t>
      </w:r>
    </w:p>
    <w:p>
      <w:pPr>
        <w:pStyle w:val="Style19"/>
        <w:keepNext/>
        <w:keepLines/>
        <w:widowControl w:val="0"/>
        <w:shd w:val="clear" w:color="auto" w:fill="auto"/>
        <w:bidi w:val="0"/>
        <w:spacing w:before="0" w:after="3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四</w:t>
      </w:r>
      <w:bookmarkEnd w:id="93"/>
      <w:r>
        <w:rPr>
          <w:color w:val="000000"/>
          <w:spacing w:val="0"/>
          <w:w w:val="100"/>
          <w:position w:val="0"/>
          <w:sz w:val="24"/>
          <w:szCs w:val="24"/>
        </w:rPr>
        <w:t>、主营业务分析</w:t>
      </w:r>
      <w:bookmarkEnd w:id="91"/>
      <w:bookmarkEnd w:id="92"/>
      <w:bookmarkEnd w:id="94"/>
    </w:p>
    <w:p>
      <w:pPr>
        <w:pStyle w:val="Style24"/>
        <w:keepNext/>
        <w:keepLines/>
        <w:widowControl w:val="0"/>
        <w:shd w:val="clear" w:color="auto" w:fill="auto"/>
        <w:bidi w:val="0"/>
        <w:spacing w:before="0" w:after="26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、概述</w:t>
      </w:r>
      <w:bookmarkEnd w:id="95"/>
      <w:bookmarkEnd w:id="96"/>
      <w:bookmarkEnd w:id="98"/>
    </w:p>
    <w:p>
      <w:pPr>
        <w:pStyle w:val="Style1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年，随着国内疫情好转，品牌客户广告需求逐步回升，公司进一步优化业务结构，经营持续向好。公司管理层紧密 围绕董事会的战略安排，夯实第一曲线互联网媒体和数字营销业务的基本盘，努力发展第二曲线的新零售和自有声学品牌业 务，为公司未来业绩增长带来新引擎，同时推进第三曲线区块链技术及应用场景落地，稳定开展各项经营管理工作，积极优 化资源配置，提升核心竞争力、经营能力和综合实力。</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sz w:val="18"/>
          <w:szCs w:val="18"/>
        </w:rPr>
        <w:t>584,433.65</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077,849.15</w:t>
      </w:r>
      <w:r>
        <w:rPr>
          <w:color w:val="000000"/>
          <w:spacing w:val="0"/>
          <w:w w:val="100"/>
          <w:position w:val="0"/>
        </w:rPr>
        <w:t>万元同比减少</w:t>
      </w:r>
      <w:r>
        <w:rPr>
          <w:rFonts w:ascii="Times New Roman" w:eastAsia="Times New Roman" w:hAnsi="Times New Roman" w:cs="Times New Roman"/>
          <w:color w:val="000000"/>
          <w:spacing w:val="0"/>
          <w:w w:val="100"/>
          <w:position w:val="0"/>
          <w:sz w:val="18"/>
          <w:szCs w:val="18"/>
        </w:rPr>
        <w:t>45.78%</w:t>
      </w:r>
      <w:r>
        <w:rPr>
          <w:color w:val="000000"/>
          <w:spacing w:val="0"/>
          <w:w w:val="100"/>
          <w:position w:val="0"/>
        </w:rPr>
        <w:t>，实现归属于上市公司股 东的净利润</w:t>
      </w:r>
      <w:r>
        <w:rPr>
          <w:rFonts w:ascii="Times New Roman" w:eastAsia="Times New Roman" w:hAnsi="Times New Roman" w:cs="Times New Roman"/>
          <w:color w:val="000000"/>
          <w:spacing w:val="0"/>
          <w:w w:val="100"/>
          <w:position w:val="0"/>
          <w:sz w:val="18"/>
          <w:szCs w:val="18"/>
        </w:rPr>
        <w:t>13,349.15</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18"/>
          <w:szCs w:val="18"/>
        </w:rPr>
        <w:t>-290,164.9</w:t>
      </w:r>
      <w:r>
        <w:rPr>
          <w:color w:val="000000"/>
          <w:spacing w:val="0"/>
          <w:w w:val="100"/>
          <w:position w:val="0"/>
        </w:rPr>
        <w:t>万元实现扭亏为盈。报告期内，公司实现营业毛利</w:t>
      </w:r>
      <w:r>
        <w:rPr>
          <w:rFonts w:ascii="Times New Roman" w:eastAsia="Times New Roman" w:hAnsi="Times New Roman" w:cs="Times New Roman"/>
          <w:color w:val="000000"/>
          <w:spacing w:val="0"/>
          <w:w w:val="100"/>
          <w:position w:val="0"/>
          <w:sz w:val="18"/>
          <w:szCs w:val="18"/>
        </w:rPr>
        <w:t>73,284.13</w:t>
      </w:r>
      <w:r>
        <w:rPr>
          <w:color w:val="000000"/>
          <w:spacing w:val="0"/>
          <w:w w:val="100"/>
          <w:position w:val="0"/>
        </w:rPr>
        <w:t>万元，较上年 同期</w:t>
      </w:r>
      <w:r>
        <w:rPr>
          <w:rFonts w:ascii="Times New Roman" w:eastAsia="Times New Roman" w:hAnsi="Times New Roman" w:cs="Times New Roman"/>
          <w:color w:val="000000"/>
          <w:spacing w:val="0"/>
          <w:w w:val="100"/>
          <w:position w:val="0"/>
          <w:sz w:val="18"/>
          <w:szCs w:val="18"/>
        </w:rPr>
        <w:t>47,002.23</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26,281.9</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55.92%</w:t>
      </w: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12.54%</w:t>
      </w:r>
      <w:r>
        <w:rPr>
          <w:color w:val="000000"/>
          <w:spacing w:val="0"/>
          <w:w w:val="100"/>
          <w:position w:val="0"/>
        </w:rPr>
        <w:t>，较上年同期</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8.18</w:t>
      </w:r>
      <w:r>
        <w:rPr>
          <w:color w:val="000000"/>
          <w:spacing w:val="0"/>
          <w:w w:val="100"/>
          <w:position w:val="0"/>
        </w:rPr>
        <w:t>个百分点，主要系进一步优化 业务结构，将数字营销业务中毛利率较低的实效营销、信息流业务进行收缩，更加聚焦核心品牌客户和优质客户，积极拓展 市场，数字营销业务毛利率有所提升。其中，互联网媒体业务实现营业收入</w:t>
      </w:r>
      <w:r>
        <w:rPr>
          <w:rFonts w:ascii="Times New Roman" w:eastAsia="Times New Roman" w:hAnsi="Times New Roman" w:cs="Times New Roman"/>
          <w:color w:val="000000"/>
          <w:spacing w:val="0"/>
          <w:w w:val="100"/>
          <w:position w:val="0"/>
          <w:sz w:val="18"/>
          <w:szCs w:val="18"/>
        </w:rPr>
        <w:t>91,085.44</w:t>
      </w:r>
      <w:r>
        <w:rPr>
          <w:color w:val="000000"/>
          <w:spacing w:val="0"/>
          <w:w w:val="100"/>
          <w:position w:val="0"/>
        </w:rPr>
        <w:t>万元，占公司营业总收入的</w:t>
      </w:r>
      <w:r>
        <w:rPr>
          <w:rFonts w:ascii="Times New Roman" w:eastAsia="Times New Roman" w:hAnsi="Times New Roman" w:cs="Times New Roman"/>
          <w:color w:val="000000"/>
          <w:spacing w:val="0"/>
          <w:w w:val="100"/>
          <w:position w:val="0"/>
          <w:sz w:val="18"/>
          <w:szCs w:val="18"/>
        </w:rPr>
        <w:t>15.59%</w:t>
      </w:r>
      <w:r>
        <w:rPr>
          <w:color w:val="000000"/>
          <w:spacing w:val="0"/>
          <w:w w:val="100"/>
          <w:position w:val="0"/>
        </w:rPr>
        <w:t>， 实现毛利</w:t>
      </w:r>
      <w:r>
        <w:rPr>
          <w:rFonts w:ascii="Times New Roman" w:eastAsia="Times New Roman" w:hAnsi="Times New Roman" w:cs="Times New Roman"/>
          <w:color w:val="000000"/>
          <w:spacing w:val="0"/>
          <w:w w:val="100"/>
          <w:position w:val="0"/>
          <w:sz w:val="18"/>
          <w:szCs w:val="18"/>
        </w:rPr>
        <w:t>3,4916.14</w:t>
      </w:r>
      <w:r>
        <w:rPr>
          <w:color w:val="000000"/>
          <w:spacing w:val="0"/>
          <w:w w:val="100"/>
          <w:position w:val="0"/>
        </w:rPr>
        <w:t>万元，占营业毛利的</w:t>
      </w:r>
      <w:r>
        <w:rPr>
          <w:rFonts w:ascii="Times New Roman" w:eastAsia="Times New Roman" w:hAnsi="Times New Roman" w:cs="Times New Roman"/>
          <w:color w:val="000000"/>
          <w:spacing w:val="0"/>
          <w:w w:val="100"/>
          <w:position w:val="0"/>
          <w:sz w:val="18"/>
          <w:szCs w:val="18"/>
        </w:rPr>
        <w:t>47.64%</w:t>
      </w:r>
      <w:r>
        <w:rPr>
          <w:color w:val="000000"/>
          <w:spacing w:val="0"/>
          <w:w w:val="100"/>
          <w:position w:val="0"/>
        </w:rPr>
        <w:t>；数字营销业务实现营业收入</w:t>
      </w:r>
      <w:r>
        <w:rPr>
          <w:rFonts w:ascii="Times New Roman" w:eastAsia="Times New Roman" w:hAnsi="Times New Roman" w:cs="Times New Roman"/>
          <w:color w:val="000000"/>
          <w:spacing w:val="0"/>
          <w:w w:val="100"/>
          <w:position w:val="0"/>
          <w:sz w:val="18"/>
          <w:szCs w:val="18"/>
        </w:rPr>
        <w:t>465,162.3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万元，占公司营业总收入的</w:t>
      </w:r>
      <w:r>
        <w:rPr>
          <w:rFonts w:ascii="Times New Roman" w:eastAsia="Times New Roman" w:hAnsi="Times New Roman" w:cs="Times New Roman"/>
          <w:color w:val="000000"/>
          <w:spacing w:val="0"/>
          <w:w w:val="100"/>
          <w:position w:val="0"/>
          <w:sz w:val="18"/>
          <w:szCs w:val="18"/>
        </w:rPr>
        <w:t>79.59%</w:t>
      </w:r>
      <w:r>
        <w:rPr>
          <w:color w:val="000000"/>
          <w:spacing w:val="0"/>
          <w:w w:val="100"/>
          <w:position w:val="0"/>
        </w:rPr>
        <w:t>， 实现毛利</w:t>
      </w:r>
      <w:r>
        <w:rPr>
          <w:rFonts w:ascii="Times New Roman" w:eastAsia="Times New Roman" w:hAnsi="Times New Roman" w:cs="Times New Roman"/>
          <w:color w:val="000000"/>
          <w:spacing w:val="0"/>
          <w:w w:val="100"/>
          <w:position w:val="0"/>
          <w:sz w:val="18"/>
          <w:szCs w:val="18"/>
        </w:rPr>
        <w:t>26,139.65</w:t>
      </w:r>
      <w:r>
        <w:rPr>
          <w:color w:val="000000"/>
          <w:spacing w:val="0"/>
          <w:w w:val="100"/>
          <w:position w:val="0"/>
        </w:rPr>
        <w:t>万元，占营业毛利的</w:t>
      </w:r>
      <w:r>
        <w:rPr>
          <w:rFonts w:ascii="Times New Roman" w:eastAsia="Times New Roman" w:hAnsi="Times New Roman" w:cs="Times New Roman"/>
          <w:color w:val="000000"/>
          <w:spacing w:val="0"/>
          <w:w w:val="100"/>
          <w:position w:val="0"/>
          <w:sz w:val="18"/>
          <w:szCs w:val="18"/>
        </w:rPr>
        <w:t>35.67%</w:t>
      </w:r>
      <w:r>
        <w:rPr>
          <w:color w:val="000000"/>
          <w:spacing w:val="0"/>
          <w:w w:val="100"/>
          <w:position w:val="0"/>
        </w:rPr>
        <w:t>。</w:t>
      </w:r>
    </w:p>
    <w:p>
      <w:pPr>
        <w:pStyle w:val="Style15"/>
        <w:keepNext w:val="0"/>
        <w:keepLines w:val="0"/>
        <w:widowControl w:val="0"/>
        <w:shd w:val="clear" w:color="auto" w:fill="auto"/>
        <w:bidi w:val="0"/>
        <w:spacing w:before="0" w:after="120" w:line="313" w:lineRule="exact"/>
        <w:ind w:left="0" w:right="0"/>
        <w:jc w:val="both"/>
      </w:pPr>
      <w:r>
        <w:rPr>
          <w:color w:val="000000"/>
          <w:spacing w:val="0"/>
          <w:w w:val="100"/>
          <w:position w:val="0"/>
        </w:rPr>
        <w:t>公司总体经营情况如下：</w:t>
      </w:r>
    </w:p>
    <w:p>
      <w:pPr>
        <w:pStyle w:val="Style15"/>
        <w:keepNext w:val="0"/>
        <w:keepLines w:val="0"/>
        <w:widowControl w:val="0"/>
        <w:shd w:val="clear" w:color="auto" w:fill="auto"/>
        <w:bidi w:val="0"/>
        <w:spacing w:before="0" w:after="0" w:line="360" w:lineRule="auto"/>
        <w:ind w:left="0" w:right="0"/>
        <w:jc w:val="both"/>
      </w:pPr>
      <w:bookmarkStart w:id="99" w:name="bookmark99"/>
      <w:r>
        <w:rPr>
          <w:rFonts w:ascii="Times New Roman" w:eastAsia="Times New Roman" w:hAnsi="Times New Roman" w:cs="Times New Roman"/>
          <w:color w:val="000000"/>
          <w:spacing w:val="0"/>
          <w:w w:val="100"/>
          <w:position w:val="0"/>
          <w:sz w:val="18"/>
          <w:szCs w:val="18"/>
        </w:rPr>
        <w:t>1</w:t>
      </w:r>
      <w:bookmarkEnd w:id="99"/>
      <w:r>
        <w:rPr>
          <w:color w:val="000000"/>
          <w:spacing w:val="0"/>
          <w:w w:val="100"/>
          <w:position w:val="0"/>
        </w:rPr>
        <w:t>、稳步发展互联网媒体业务，产品多样化的策略成果显著</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公司互联网媒体业务主要包括</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端流量入口和移动端流量入口业务，海外子公司</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主要从事</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端流量入口业务，</w:t>
      </w:r>
      <w:r>
        <w:rPr>
          <w:rFonts w:ascii="Times New Roman" w:eastAsia="Times New Roman" w:hAnsi="Times New Roman" w:cs="Times New Roman"/>
          <w:color w:val="000000"/>
          <w:spacing w:val="0"/>
          <w:w w:val="100"/>
          <w:position w:val="0"/>
          <w:sz w:val="18"/>
          <w:szCs w:val="18"/>
        </w:rPr>
        <w:t xml:space="preserve">PM </w:t>
      </w:r>
      <w:r>
        <w:rPr>
          <w:color w:val="000000"/>
          <w:spacing w:val="0"/>
          <w:w w:val="100"/>
          <w:position w:val="0"/>
        </w:rPr>
        <w:t>公司主要从事移动端流量入口业务。随着美国新冠疫情得到有效控制和疫苗逐步普及等影响，经济形式逐渐好转，海外子公 司凭借较强的技术壁垒、优质的品牌客户以及优秀的业务团队，不断开拓进取，产品多样化的策略成果显著，互联网媒体业 务营业收入实现多样化构成，取得了良好的成绩。其中，</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端实现收入</w:t>
      </w:r>
      <w:r>
        <w:rPr>
          <w:rFonts w:ascii="Times New Roman" w:eastAsia="Times New Roman" w:hAnsi="Times New Roman" w:cs="Times New Roman"/>
          <w:color w:val="000000"/>
          <w:spacing w:val="0"/>
          <w:w w:val="100"/>
          <w:position w:val="0"/>
          <w:sz w:val="18"/>
          <w:szCs w:val="18"/>
        </w:rPr>
        <w:t>57,207.84</w:t>
      </w:r>
      <w:r>
        <w:rPr>
          <w:color w:val="000000"/>
          <w:spacing w:val="0"/>
          <w:w w:val="100"/>
          <w:position w:val="0"/>
        </w:rPr>
        <w:t>万元，移动端业务实现收入</w:t>
      </w:r>
      <w:r>
        <w:rPr>
          <w:rFonts w:ascii="Times New Roman" w:eastAsia="Times New Roman" w:hAnsi="Times New Roman" w:cs="Times New Roman"/>
          <w:color w:val="000000"/>
          <w:spacing w:val="0"/>
          <w:w w:val="100"/>
          <w:position w:val="0"/>
          <w:sz w:val="18"/>
          <w:szCs w:val="18"/>
        </w:rPr>
        <w:t>29,852.17</w:t>
      </w:r>
      <w:r>
        <w:rPr>
          <w:color w:val="000000"/>
          <w:spacing w:val="0"/>
          <w:w w:val="100"/>
          <w:position w:val="0"/>
        </w:rPr>
        <w:t>万元， 移动端业务收入及毛利在互联网媒体业务中的占比均显著提升，营业收入占比由</w:t>
      </w:r>
      <w:r>
        <w:rPr>
          <w:rFonts w:ascii="Times New Roman" w:eastAsia="Times New Roman" w:hAnsi="Times New Roman" w:cs="Times New Roman"/>
          <w:color w:val="000000"/>
          <w:spacing w:val="0"/>
          <w:w w:val="100"/>
          <w:position w:val="0"/>
          <w:sz w:val="18"/>
          <w:szCs w:val="18"/>
        </w:rPr>
        <w:t>16.16%</w:t>
      </w:r>
      <w:r>
        <w:rPr>
          <w:color w:val="000000"/>
          <w:spacing w:val="0"/>
          <w:w w:val="100"/>
          <w:position w:val="0"/>
        </w:rPr>
        <w:t>提升至</w:t>
      </w:r>
      <w:r>
        <w:rPr>
          <w:rFonts w:ascii="Times New Roman" w:eastAsia="Times New Roman" w:hAnsi="Times New Roman" w:cs="Times New Roman"/>
          <w:color w:val="000000"/>
          <w:spacing w:val="0"/>
          <w:w w:val="100"/>
          <w:position w:val="0"/>
          <w:sz w:val="18"/>
          <w:szCs w:val="18"/>
        </w:rPr>
        <w:t>34.29%</w:t>
      </w:r>
      <w:r>
        <w:rPr>
          <w:color w:val="000000"/>
          <w:spacing w:val="0"/>
          <w:w w:val="100"/>
          <w:position w:val="0"/>
        </w:rPr>
        <w:t xml:space="preserve">，营业毛利占比由 </w:t>
      </w:r>
      <w:r>
        <w:rPr>
          <w:rFonts w:ascii="Times New Roman" w:eastAsia="Times New Roman" w:hAnsi="Times New Roman" w:cs="Times New Roman"/>
          <w:color w:val="000000"/>
          <w:spacing w:val="0"/>
          <w:w w:val="100"/>
          <w:position w:val="0"/>
          <w:sz w:val="18"/>
          <w:szCs w:val="18"/>
        </w:rPr>
        <w:t xml:space="preserve">0.45% </w:t>
      </w:r>
      <w:r>
        <w:rPr>
          <w:color w:val="000000"/>
          <w:spacing w:val="0"/>
          <w:w w:val="100"/>
          <w:position w:val="0"/>
        </w:rPr>
        <w:t xml:space="preserve">提升至 </w:t>
      </w:r>
      <w:r>
        <w:rPr>
          <w:rFonts w:ascii="Times New Roman" w:eastAsia="Times New Roman" w:hAnsi="Times New Roman" w:cs="Times New Roman"/>
          <w:color w:val="000000"/>
          <w:spacing w:val="0"/>
          <w:w w:val="100"/>
          <w:position w:val="0"/>
          <w:sz w:val="18"/>
          <w:szCs w:val="18"/>
        </w:rPr>
        <w:t>7.81%</w:t>
      </w:r>
      <w:r>
        <w:rPr>
          <w:color w:val="000000"/>
          <w:spacing w:val="0"/>
          <w:w w:val="100"/>
          <w:position w:val="0"/>
        </w:rPr>
        <w:t>。</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端，公司管理层对</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公司业务进行了战略升级，继续发展插件业务和付费应用业务，同时提升浏览器和数字媒体 业务在</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端业务收入中的占比。</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公司从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月份开始推动的自研浏览器，用户数和收入均快速增长，报告期自研浏 览器实现营业收入</w:t>
      </w:r>
      <w:r>
        <w:rPr>
          <w:rFonts w:ascii="Times New Roman" w:eastAsia="Times New Roman" w:hAnsi="Times New Roman" w:cs="Times New Roman"/>
          <w:color w:val="000000"/>
          <w:spacing w:val="0"/>
          <w:w w:val="100"/>
          <w:position w:val="0"/>
          <w:sz w:val="18"/>
          <w:szCs w:val="18"/>
        </w:rPr>
        <w:t>14,129.02</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18"/>
          <w:szCs w:val="18"/>
        </w:rPr>
        <w:t>333.60%</w:t>
      </w:r>
      <w:r>
        <w:rPr>
          <w:color w:val="000000"/>
          <w:spacing w:val="0"/>
          <w:w w:val="100"/>
          <w:position w:val="0"/>
        </w:rPr>
        <w:t>，占浏览器业务总收入</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以上，成为</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端核心业务的主要增长 驱动力。受益于新竞价策略以及及时跟踪掌握市场信息，</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端数字媒体业务实现营业收入</w:t>
      </w:r>
      <w:r>
        <w:rPr>
          <w:rFonts w:ascii="Times New Roman" w:eastAsia="Times New Roman" w:hAnsi="Times New Roman" w:cs="Times New Roman"/>
          <w:color w:val="000000"/>
          <w:spacing w:val="0"/>
          <w:w w:val="100"/>
          <w:position w:val="0"/>
          <w:sz w:val="18"/>
          <w:szCs w:val="18"/>
        </w:rPr>
        <w:t>15,978.5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万元，较上年同期增长 </w:t>
      </w:r>
      <w:r>
        <w:rPr>
          <w:rFonts w:ascii="Times New Roman" w:eastAsia="Times New Roman" w:hAnsi="Times New Roman" w:cs="Times New Roman"/>
          <w:color w:val="000000"/>
          <w:spacing w:val="0"/>
          <w:w w:val="100"/>
          <w:position w:val="0"/>
          <w:sz w:val="18"/>
          <w:szCs w:val="18"/>
        </w:rPr>
        <w:t>1,100.20%</w:t>
      </w:r>
      <w:r>
        <w:rPr>
          <w:color w:val="000000"/>
          <w:spacing w:val="0"/>
          <w:w w:val="100"/>
          <w:position w:val="0"/>
        </w:rPr>
        <w:t>，实现营业毛利</w:t>
      </w:r>
      <w:r>
        <w:rPr>
          <w:rFonts w:ascii="Times New Roman" w:eastAsia="Times New Roman" w:hAnsi="Times New Roman" w:cs="Times New Roman"/>
          <w:color w:val="000000"/>
          <w:spacing w:val="0"/>
          <w:w w:val="100"/>
          <w:position w:val="0"/>
          <w:sz w:val="18"/>
          <w:szCs w:val="18"/>
        </w:rPr>
        <w:t>2,636.89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2,049.04%</w:t>
      </w:r>
      <w:r>
        <w:rPr>
          <w:color w:val="000000"/>
          <w:spacing w:val="0"/>
          <w:w w:val="100"/>
          <w:position w:val="0"/>
        </w:rPr>
        <w:t>。</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在移动端，全力加速海外移动端的布局已取得明显成效，现有工具类广告变现</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和客户付费订阅类</w:t>
      </w:r>
      <w:r>
        <w:rPr>
          <w:rFonts w:ascii="Times New Roman" w:eastAsia="Times New Roman" w:hAnsi="Times New Roman" w:cs="Times New Roman"/>
          <w:color w:val="000000"/>
          <w:spacing w:val="0"/>
          <w:w w:val="100"/>
          <w:position w:val="0"/>
          <w:sz w:val="18"/>
          <w:szCs w:val="18"/>
        </w:rPr>
        <w:t xml:space="preserve">App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余个，全部 通过谷歌合规审核上架，其中天气类、新闻类</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Google Play Store</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App Store</w:t>
      </w:r>
      <w:r>
        <w:rPr>
          <w:color w:val="000000"/>
          <w:spacing w:val="0"/>
          <w:w w:val="100"/>
          <w:position w:val="0"/>
        </w:rPr>
        <w:t>应用商店长期同类别排名前十。</w:t>
      </w:r>
      <w:r>
        <w:rPr>
          <w:rFonts w:ascii="Times New Roman" w:eastAsia="Times New Roman" w:hAnsi="Times New Roman" w:cs="Times New Roman"/>
          <w:color w:val="000000"/>
          <w:spacing w:val="0"/>
          <w:w w:val="100"/>
          <w:position w:val="0"/>
          <w:sz w:val="18"/>
          <w:szCs w:val="18"/>
        </w:rPr>
        <w:t>PM</w:t>
      </w:r>
      <w:r>
        <w:rPr>
          <w:color w:val="000000"/>
          <w:spacing w:val="0"/>
          <w:w w:val="100"/>
          <w:position w:val="0"/>
        </w:rPr>
        <w:t xml:space="preserve">公司凭 借强化垂类纵深及投放渠道的拓展以及通过优化用户体验与精确投放的战略实施，不断为移动端用户提供优质、便利的服务， </w:t>
      </w:r>
      <w:r>
        <w:rPr>
          <w:color w:val="000000"/>
          <w:spacing w:val="0"/>
          <w:w w:val="100"/>
          <w:position w:val="0"/>
        </w:rPr>
        <w:t>以致移动端业务与日俱增，使得商业变现能力不断增强。移动端业务实现收入</w:t>
      </w:r>
      <w:r>
        <w:rPr>
          <w:rFonts w:ascii="Times New Roman" w:eastAsia="Times New Roman" w:hAnsi="Times New Roman" w:cs="Times New Roman"/>
          <w:color w:val="000000"/>
          <w:spacing w:val="0"/>
          <w:w w:val="100"/>
          <w:position w:val="0"/>
          <w:sz w:val="18"/>
          <w:szCs w:val="18"/>
        </w:rPr>
        <w:t>29,877.59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99.37%</w:t>
      </w:r>
      <w:r>
        <w:rPr>
          <w:color w:val="000000"/>
          <w:spacing w:val="0"/>
          <w:w w:val="100"/>
          <w:position w:val="0"/>
        </w:rPr>
        <w:t>，实 现毛利</w:t>
      </w:r>
      <w:r>
        <w:rPr>
          <w:rFonts w:ascii="Times New Roman" w:eastAsia="Times New Roman" w:hAnsi="Times New Roman" w:cs="Times New Roman"/>
          <w:color w:val="000000"/>
          <w:spacing w:val="0"/>
          <w:w w:val="100"/>
          <w:position w:val="0"/>
          <w:sz w:val="18"/>
          <w:szCs w:val="18"/>
        </w:rPr>
        <w:t>6,989.34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3,498.23%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年设立，已在报告期内实现盈利。</w:t>
      </w:r>
    </w:p>
    <w:p>
      <w:pPr>
        <w:pStyle w:val="Style15"/>
        <w:keepNext w:val="0"/>
        <w:keepLines w:val="0"/>
        <w:widowControl w:val="0"/>
        <w:shd w:val="clear" w:color="auto" w:fill="auto"/>
        <w:bidi w:val="0"/>
        <w:spacing w:before="0" w:after="100" w:line="313" w:lineRule="exact"/>
        <w:ind w:left="0" w:right="0"/>
        <w:jc w:val="both"/>
      </w:pPr>
      <w:r>
        <w:rPr>
          <w:color w:val="000000"/>
          <w:spacing w:val="0"/>
          <w:w w:val="100"/>
          <w:position w:val="0"/>
        </w:rPr>
        <w:t>公司互联网媒体业务的子公司</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主要经营实体位于美国及开曼群岛，市场则位于世界各国，以美国为主。海外子公司 是拥有互联网产品矩阵，以算法和大数据技术为驱动的第三方搜索流量入口公司，拥有千万级美国个人用户，掌握大量美国 个人用户的数据，自被公司收购以来，一直备受美国政府关注，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年美国贸易代表办公室的《</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调查报告》专门点名</w:t>
      </w:r>
      <w:r>
        <w:rPr>
          <w:rFonts w:ascii="Times New Roman" w:eastAsia="Times New Roman" w:hAnsi="Times New Roman" w:cs="Times New Roman"/>
          <w:color w:val="000000"/>
          <w:spacing w:val="0"/>
          <w:w w:val="100"/>
          <w:position w:val="0"/>
          <w:sz w:val="18"/>
          <w:szCs w:val="18"/>
        </w:rPr>
        <w:t xml:space="preserve">Spigot </w:t>
      </w:r>
      <w:r>
        <w:rPr>
          <w:color w:val="000000"/>
          <w:spacing w:val="0"/>
          <w:w w:val="100"/>
          <w:position w:val="0"/>
        </w:rPr>
        <w:t>所拥有的算法和数据能力，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年美国财政部就美国个人数据安全问题陆续展开对</w:t>
      </w:r>
      <w:r>
        <w:rPr>
          <w:rFonts w:ascii="Times New Roman" w:eastAsia="Times New Roman" w:hAnsi="Times New Roman" w:cs="Times New Roman"/>
          <w:color w:val="000000"/>
          <w:spacing w:val="0"/>
          <w:w w:val="100"/>
          <w:position w:val="0"/>
          <w:sz w:val="18"/>
          <w:szCs w:val="18"/>
        </w:rPr>
        <w:t>Spigot</w:t>
      </w:r>
      <w:r>
        <w:rPr>
          <w:color w:val="000000"/>
          <w:spacing w:val="0"/>
          <w:w w:val="100"/>
          <w:position w:val="0"/>
        </w:rPr>
        <w:t>的国家安全审查，这些严重影响了 团队的士气和业务发展的方向。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日（北京时间），公司及</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等下属海外子公司（以下简称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与由美国财 政部和美国司法部代表的美国政府（统称</w:t>
      </w:r>
      <w:r>
        <w:rPr>
          <w:rFonts w:ascii="Times New Roman" w:eastAsia="Times New Roman" w:hAnsi="Times New Roman" w:cs="Times New Roman"/>
          <w:color w:val="000000"/>
          <w:spacing w:val="0"/>
          <w:w w:val="100"/>
          <w:position w:val="0"/>
          <w:sz w:val="18"/>
          <w:szCs w:val="18"/>
        </w:rPr>
        <w:t>“CFIUS Monitoring Agencies”</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“CFIUS”</w:t>
      </w:r>
      <w:r>
        <w:rPr>
          <w:color w:val="000000"/>
          <w:spacing w:val="0"/>
          <w:w w:val="100"/>
          <w:position w:val="0"/>
        </w:rPr>
        <w:t>）</w:t>
      </w:r>
      <w:r>
        <w:rPr>
          <w:color w:val="000000"/>
          <w:spacing w:val="0"/>
          <w:w w:val="100"/>
          <w:position w:val="0"/>
        </w:rPr>
        <w:t>签署美国《国家安全协议》，就 美国国家安全问题达成全面协议。与其他同样接受</w:t>
      </w:r>
      <w:r>
        <w:rPr>
          <w:rFonts w:ascii="Times New Roman" w:eastAsia="Times New Roman" w:hAnsi="Times New Roman" w:cs="Times New Roman"/>
          <w:color w:val="000000"/>
          <w:spacing w:val="0"/>
          <w:w w:val="100"/>
          <w:position w:val="0"/>
          <w:sz w:val="18"/>
          <w:szCs w:val="18"/>
        </w:rPr>
        <w:t>CFIUS</w:t>
      </w:r>
      <w:r>
        <w:rPr>
          <w:color w:val="000000"/>
          <w:spacing w:val="0"/>
          <w:w w:val="100"/>
          <w:position w:val="0"/>
        </w:rPr>
        <w:t>调查并签署美国《国家安全协议》的一些公司（其公司及关联方等 人员受到数据访问限制，或境外子公司应停止在中国境内的所有运营事项，或需在规定期限内出售境外子公司）不同，公司 成功争取到公司对</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的股权权益不受任何影响，且完全无需调整公司业务模式和规模，而是以遵守数据合规要求的方式解 决了数据安全问题。</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等下属海外子公司的董事会需要改组成由美国公民占多数，但该美国籍董事可以由海外子公司的员 工兼任。本次就美国国家安全问题达成全面协议，排除海外子公司业务发展的不确定性，有利于公司海外业务稳步发展，不 断为互联网用户提供优质、便利的服务，商业变现能力不断增强，提高公司持续经营能力。</w:t>
      </w:r>
    </w:p>
    <w:p>
      <w:pPr>
        <w:pStyle w:val="Style15"/>
        <w:keepNext w:val="0"/>
        <w:keepLines w:val="0"/>
        <w:widowControl w:val="0"/>
        <w:shd w:val="clear" w:color="auto" w:fill="auto"/>
        <w:tabs>
          <w:tab w:pos="674" w:val="left"/>
        </w:tabs>
        <w:bidi w:val="0"/>
        <w:spacing w:before="0" w:after="0" w:line="360" w:lineRule="auto"/>
        <w:ind w:left="0" w:right="0"/>
        <w:jc w:val="both"/>
      </w:pPr>
      <w:bookmarkStart w:id="100" w:name="bookmark100"/>
      <w:r>
        <w:rPr>
          <w:rFonts w:ascii="Times New Roman" w:eastAsia="Times New Roman" w:hAnsi="Times New Roman" w:cs="Times New Roman"/>
          <w:color w:val="000000"/>
          <w:spacing w:val="0"/>
          <w:w w:val="100"/>
          <w:position w:val="0"/>
          <w:sz w:val="18"/>
          <w:szCs w:val="18"/>
        </w:rPr>
        <w:t>2</w:t>
      </w:r>
      <w:bookmarkEnd w:id="100"/>
      <w:r>
        <w:rPr>
          <w:color w:val="000000"/>
          <w:spacing w:val="0"/>
          <w:w w:val="100"/>
          <w:position w:val="0"/>
        </w:rPr>
        <w:t>、</w:t>
        <w:tab/>
        <w:t>优化整合数字营销业务，布局拓展新型媒体营销资源</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报告期内，公司数字营销板块进一步优化业务结构，将毛利率较低的实效营销业务进行大幅收缩，同时积极开拓华为等 新兴媒体，并根据市场变化，优先选择信誉较好、实力较强的客户作为合作伙伴，数字营销业务营业收入降低但毛利率增高。 数字营销业务实现营业收入</w:t>
      </w:r>
      <w:r>
        <w:rPr>
          <w:rFonts w:ascii="Times New Roman" w:eastAsia="Times New Roman" w:hAnsi="Times New Roman" w:cs="Times New Roman"/>
          <w:color w:val="000000"/>
          <w:spacing w:val="0"/>
          <w:w w:val="100"/>
          <w:position w:val="0"/>
          <w:sz w:val="18"/>
          <w:szCs w:val="18"/>
        </w:rPr>
        <w:t>465,162.32</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485,976.14</w:t>
      </w:r>
      <w:r>
        <w:rPr>
          <w:color w:val="000000"/>
          <w:spacing w:val="0"/>
          <w:w w:val="100"/>
          <w:position w:val="0"/>
        </w:rPr>
        <w:t>万元；实现营业毛利</w:t>
      </w:r>
      <w:r>
        <w:rPr>
          <w:rFonts w:ascii="Times New Roman" w:eastAsia="Times New Roman" w:hAnsi="Times New Roman" w:cs="Times New Roman"/>
          <w:color w:val="000000"/>
          <w:spacing w:val="0"/>
          <w:w w:val="100"/>
          <w:position w:val="0"/>
          <w:sz w:val="18"/>
          <w:szCs w:val="18"/>
        </w:rPr>
        <w:t>26,139.65</w:t>
      </w:r>
      <w:r>
        <w:rPr>
          <w:color w:val="000000"/>
          <w:spacing w:val="0"/>
          <w:w w:val="100"/>
          <w:position w:val="0"/>
        </w:rPr>
        <w:t xml:space="preserve">万元，较上年同期增加 </w:t>
      </w:r>
      <w:r>
        <w:rPr>
          <w:rFonts w:ascii="Times New Roman" w:eastAsia="Times New Roman" w:hAnsi="Times New Roman" w:cs="Times New Roman"/>
          <w:color w:val="000000"/>
          <w:spacing w:val="0"/>
          <w:w w:val="100"/>
          <w:position w:val="0"/>
          <w:sz w:val="18"/>
          <w:szCs w:val="18"/>
        </w:rPr>
        <w:t>13,994.06</w:t>
      </w:r>
      <w:r>
        <w:rPr>
          <w:color w:val="000000"/>
          <w:spacing w:val="0"/>
          <w:w w:val="100"/>
          <w:position w:val="0"/>
        </w:rPr>
        <w:t>万元，毛利率</w:t>
      </w:r>
      <w:r>
        <w:rPr>
          <w:rFonts w:ascii="Times New Roman" w:eastAsia="Times New Roman" w:hAnsi="Times New Roman" w:cs="Times New Roman"/>
          <w:color w:val="000000"/>
          <w:spacing w:val="0"/>
          <w:w w:val="100"/>
          <w:position w:val="0"/>
          <w:sz w:val="18"/>
          <w:szCs w:val="18"/>
        </w:rPr>
        <w:t>5.62%</w:t>
      </w:r>
      <w:r>
        <w:rPr>
          <w:color w:val="000000"/>
          <w:spacing w:val="0"/>
          <w:w w:val="100"/>
          <w:position w:val="0"/>
        </w:rPr>
        <w:t>，较上年同期</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4.34</w:t>
      </w:r>
      <w:r>
        <w:rPr>
          <w:color w:val="000000"/>
          <w:spacing w:val="0"/>
          <w:w w:val="100"/>
          <w:position w:val="0"/>
        </w:rPr>
        <w:t>个百分点。公司深耕数字营销行业多年，积累了大量优质客户，并 与客户伙伴们建立了长期信任的稳定合作关系，合作客户覆盖快消、金融、网服、娱乐、母婴、美妆、奢侈品等。同时，公 司把握用户回归家庭大屏媒体的机会，借助行业报告和广告主认知，在家庭场景的媒体上集中资源优势进行布局，不断夯实 基础，推进业务全面发展。公司持续研究互联网新时代的发展趋势与新技术研究、新兴媒体营销资源和表现形式，进行新业 务的布局及拓展，继续深化与核心媒体、各行业头部客户的合作，目前处于整合营销领域领先地位。</w:t>
      </w:r>
    </w:p>
    <w:p>
      <w:pPr>
        <w:pStyle w:val="Style15"/>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月，公司与华为签署了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HUAWEI Ads</w:t>
      </w:r>
      <w:r>
        <w:rPr>
          <w:color w:val="000000"/>
          <w:spacing w:val="0"/>
          <w:w w:val="100"/>
          <w:position w:val="0"/>
        </w:rPr>
        <w:t>一级服务商合作协议》，正式成为华为</w:t>
      </w:r>
      <w:r>
        <w:rPr>
          <w:rFonts w:ascii="Times New Roman" w:eastAsia="Times New Roman" w:hAnsi="Times New Roman" w:cs="Times New Roman"/>
          <w:color w:val="000000"/>
          <w:spacing w:val="0"/>
          <w:w w:val="100"/>
          <w:position w:val="0"/>
          <w:sz w:val="18"/>
          <w:szCs w:val="18"/>
        </w:rPr>
        <w:t>HUAWEI Ads</w:t>
      </w:r>
      <w:r>
        <w:rPr>
          <w:color w:val="000000"/>
          <w:spacing w:val="0"/>
          <w:w w:val="100"/>
          <w:position w:val="0"/>
        </w:rPr>
        <w:t>游戏、社交及工具行 业的独家广告代理，同时也是其影音娱乐、旅游、阅读、金融等互联网行业，以及电子电器、食品饮料、日化美妆等非互联 网行业的广告代理商，广告代理期为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月份至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年底，代理范围包括华为（包括荣耀）的安卓和鸿蒙操作系统。报 告期内，公司华为广告代理业务实现营业收入</w:t>
      </w:r>
      <w:r>
        <w:rPr>
          <w:rFonts w:ascii="Times New Roman" w:eastAsia="Times New Roman" w:hAnsi="Times New Roman" w:cs="Times New Roman"/>
          <w:color w:val="000000"/>
          <w:spacing w:val="0"/>
          <w:w w:val="100"/>
          <w:position w:val="0"/>
          <w:sz w:val="18"/>
          <w:szCs w:val="18"/>
        </w:rPr>
        <w:t>24,642.3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万元。随着未来将有更多的智能终端采用华为鸿蒙系统，公司广告代 理覆盖范围将会进一步扩大。公司作为行业领先的数字营销服务供应商，拥有众多媒体渠道代理资质的牌照，本次与华为签 署</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HUAWEI Ads</w:t>
      </w:r>
      <w:r>
        <w:rPr>
          <w:color w:val="000000"/>
          <w:spacing w:val="0"/>
          <w:w w:val="100"/>
          <w:position w:val="0"/>
        </w:rPr>
        <w:t>一级服务商合作协议》，是华为对于公司数字营销业务及团队的认可，有利于公司在数字营销和互联网媒 体业务上进一步拓展新客户，充分整合体系内的营销资源，为客户提供优质的数字营销服务，吸引更多华为这样优秀的合作 伙伴，提升公司的核心竞争力及经营业绩。</w:t>
      </w:r>
    </w:p>
    <w:p>
      <w:pPr>
        <w:pStyle w:val="Style15"/>
        <w:keepNext w:val="0"/>
        <w:keepLines w:val="0"/>
        <w:widowControl w:val="0"/>
        <w:shd w:val="clear" w:color="auto" w:fill="auto"/>
        <w:tabs>
          <w:tab w:pos="674" w:val="left"/>
        </w:tabs>
        <w:bidi w:val="0"/>
        <w:spacing w:before="0" w:after="0" w:line="360" w:lineRule="auto"/>
        <w:ind w:left="0" w:right="0"/>
        <w:jc w:val="both"/>
      </w:pPr>
      <w:bookmarkStart w:id="101" w:name="bookmark101"/>
      <w:r>
        <w:rPr>
          <w:rFonts w:ascii="Times New Roman" w:eastAsia="Times New Roman" w:hAnsi="Times New Roman" w:cs="Times New Roman"/>
          <w:color w:val="000000"/>
          <w:spacing w:val="0"/>
          <w:w w:val="100"/>
          <w:position w:val="0"/>
          <w:sz w:val="18"/>
          <w:szCs w:val="18"/>
        </w:rPr>
        <w:t>3</w:t>
      </w:r>
      <w:bookmarkEnd w:id="101"/>
      <w:r>
        <w:rPr>
          <w:color w:val="000000"/>
          <w:spacing w:val="0"/>
          <w:w w:val="100"/>
          <w:position w:val="0"/>
        </w:rPr>
        <w:t>、</w:t>
        <w:tab/>
        <w:t>加快对音响等自有声学品牌业务孵化，积极推进新零售业务发展</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报告期内，公司自有品牌业务团队重新梳理海内外销售渠道并制定规范的价格体系；同时，以智度集团有限公司（以下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）旗下的另一家上市公司国光电器股份有限公司（</w:t>
      </w:r>
      <w:r>
        <w:rPr>
          <w:rFonts w:ascii="Times New Roman" w:eastAsia="Times New Roman" w:hAnsi="Times New Roman" w:cs="Times New Roman"/>
          <w:color w:val="000000"/>
          <w:spacing w:val="0"/>
          <w:w w:val="100"/>
          <w:position w:val="0"/>
          <w:sz w:val="18"/>
          <w:szCs w:val="18"/>
        </w:rPr>
        <w:t>002045.SZ</w:t>
      </w:r>
      <w:r>
        <w:rPr>
          <w:color w:val="000000"/>
          <w:spacing w:val="0"/>
          <w:w w:val="100"/>
          <w:position w:val="0"/>
        </w:rPr>
        <w:t xml:space="preserve">）强大的供应链为基础，公司逐步建立了声学 品牌自身以采购、物流、仓储三位一体的供应链体系。广州威发是公司开展自有品牌业务的重要子公司，开拓海外线上直营 </w:t>
      </w:r>
      <w:r>
        <w:rPr>
          <w:rFonts w:ascii="Times New Roman" w:eastAsia="Times New Roman" w:hAnsi="Times New Roman" w:cs="Times New Roman"/>
          <w:color w:val="000000"/>
          <w:spacing w:val="0"/>
          <w:w w:val="100"/>
          <w:position w:val="0"/>
          <w:sz w:val="18"/>
          <w:szCs w:val="18"/>
        </w:rPr>
        <w:t>D2C</w:t>
      </w:r>
      <w:r>
        <w:rPr>
          <w:color w:val="000000"/>
          <w:spacing w:val="0"/>
          <w:w w:val="100"/>
          <w:position w:val="0"/>
        </w:rPr>
        <w:t>亚马逊店铺及独立站，稳步经营欧洲、北美地区的业务，优化线下重点渠道；国内布局主流电商平台自营旗舰店，并逐 步开拓国内一二线重点城市线下顶级数码集合店渠道，截至报告期末，国内新开拓</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余家线下门店，主要覆盖国内主流电 声产品经销商，买手店及高端音响合集店。营销方面，开展了国内外以线上为主的内容和媒体投放二合一的实时竞价投放模 式，以</w:t>
      </w:r>
      <w:r>
        <w:rPr>
          <w:rFonts w:ascii="Times New Roman" w:eastAsia="Times New Roman" w:hAnsi="Times New Roman" w:cs="Times New Roman"/>
          <w:color w:val="000000"/>
          <w:spacing w:val="0"/>
          <w:w w:val="100"/>
          <w:position w:val="0"/>
          <w:sz w:val="18"/>
          <w:szCs w:val="18"/>
        </w:rPr>
        <w:t>ROI</w:t>
      </w:r>
      <w:r>
        <w:rPr>
          <w:color w:val="000000"/>
          <w:spacing w:val="0"/>
          <w:w w:val="100"/>
          <w:position w:val="0"/>
        </w:rPr>
        <w:t>为导向，采用精细化运营方式逐渐树立品牌知名度；产品方面，重新定位自有品牌</w:t>
      </w:r>
      <w:r>
        <w:rPr>
          <w:rFonts w:ascii="Times New Roman" w:eastAsia="Times New Roman" w:hAnsi="Times New Roman" w:cs="Times New Roman"/>
          <w:color w:val="000000"/>
          <w:spacing w:val="0"/>
          <w:w w:val="100"/>
          <w:position w:val="0"/>
          <w:sz w:val="18"/>
          <w:szCs w:val="18"/>
        </w:rPr>
        <w:t>vifa</w:t>
      </w:r>
      <w:r>
        <w:rPr>
          <w:color w:val="000000"/>
          <w:spacing w:val="0"/>
          <w:w w:val="100"/>
          <w:position w:val="0"/>
        </w:rPr>
        <w:t>、</w:t>
      </w:r>
      <w:r>
        <w:rPr>
          <w:color w:val="000000"/>
          <w:spacing w:val="0"/>
          <w:w w:val="100"/>
          <w:position w:val="0"/>
        </w:rPr>
        <w:t>爱浪、珠江，</w:t>
      </w:r>
      <w:r>
        <w:rPr>
          <w:rFonts w:ascii="Times New Roman" w:eastAsia="Times New Roman" w:hAnsi="Times New Roman" w:cs="Times New Roman"/>
          <w:color w:val="000000"/>
          <w:spacing w:val="0"/>
          <w:w w:val="100"/>
          <w:position w:val="0"/>
          <w:sz w:val="18"/>
          <w:szCs w:val="18"/>
        </w:rPr>
        <w:t>Aurasound</w:t>
      </w:r>
      <w:r>
        <w:rPr>
          <w:color w:val="000000"/>
          <w:spacing w:val="0"/>
          <w:w w:val="100"/>
          <w:position w:val="0"/>
        </w:rPr>
        <w:t xml:space="preserve">， </w:t>
      </w:r>
      <w:r>
        <w:rPr>
          <w:color w:val="000000"/>
          <w:spacing w:val="0"/>
          <w:w w:val="100"/>
          <w:position w:val="0"/>
        </w:rPr>
        <w:t>完善产品细分矩阵，已经完成新款耳机产品开发及</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产品的迭代工作；售后方面，完善全球范围内的售后机制，优化售后 流程，重新建立了欧洲售后中心和美国售后中心。</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报告期内，公司基于原有的数字营销优势，发展新零售业务，进一步强化与抖音、快手、社交电商等新零售渠道的合作 深度，在短视频、直播、社交等新零售场景提供品牌方和流量端智能匹配，落实到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货找人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的新零售平台；同时，与知名 </w:t>
      </w: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 xml:space="preserve">机构、文化传媒公司、罗永浩等达人进行合作，凭借优质的服务能力和产品资源，在行业逐渐形成良好的口碑和品牌 </w:t>
      </w:r>
      <w:r>
        <w:rPr>
          <w:color w:val="000000"/>
          <w:spacing w:val="0"/>
          <w:w w:val="100"/>
          <w:position w:val="0"/>
        </w:rPr>
        <w:t>知名度。</w:t>
      </w:r>
    </w:p>
    <w:p>
      <w:pPr>
        <w:pStyle w:val="Style15"/>
        <w:keepNext w:val="0"/>
        <w:keepLines w:val="0"/>
        <w:widowControl w:val="0"/>
        <w:shd w:val="clear" w:color="auto" w:fill="auto"/>
        <w:tabs>
          <w:tab w:pos="674" w:val="left"/>
        </w:tabs>
        <w:bidi w:val="0"/>
        <w:spacing w:before="0" w:after="0" w:line="312" w:lineRule="exact"/>
        <w:ind w:left="0" w:right="0"/>
        <w:jc w:val="both"/>
      </w:pPr>
      <w:bookmarkStart w:id="102" w:name="bookmark102"/>
      <w:r>
        <w:rPr>
          <w:rFonts w:ascii="Times New Roman" w:eastAsia="Times New Roman" w:hAnsi="Times New Roman" w:cs="Times New Roman"/>
          <w:color w:val="000000"/>
          <w:spacing w:val="0"/>
          <w:w w:val="100"/>
          <w:position w:val="0"/>
          <w:sz w:val="18"/>
          <w:szCs w:val="18"/>
        </w:rPr>
        <w:t>4</w:t>
      </w:r>
      <w:bookmarkEnd w:id="102"/>
      <w:r>
        <w:rPr>
          <w:color w:val="000000"/>
          <w:spacing w:val="0"/>
          <w:w w:val="100"/>
          <w:position w:val="0"/>
        </w:rPr>
        <w:t>、</w:t>
        <w:tab/>
        <w:t>持续加码以区块链为主的技术投入，不断推进应用项目落地</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报告期内，公司继续大力拓展区块链业务，积极推动智度区块链底层技术赋能产业升级和智慧治理。在区块链底层技术 研发方面，优化技术性能，建设底层配套设施，不断提升智度区块链底层技术的适用性和应用能力，保持关键技术领先，并 完成软件示范平台智链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区块链开放底层基础及配套设施建设，满足公司的业务发展需求。在区块链供应链金融业务方面， 公司基于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智链宝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供应链金融服务平台，与建设银行、浦发银行等金融机构达成业务合作，面向国光电器股份有限公司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002045.SZ</w:t>
      </w:r>
      <w:r>
        <w:rPr>
          <w:color w:val="000000"/>
          <w:spacing w:val="0"/>
          <w:w w:val="100"/>
          <w:position w:val="0"/>
        </w:rPr>
        <w:t>)、</w:t>
      </w:r>
      <w:r>
        <w:rPr>
          <w:color w:val="000000"/>
          <w:spacing w:val="0"/>
          <w:w w:val="100"/>
          <w:position w:val="0"/>
        </w:rPr>
        <w:t>瀛通通讯股份有限公司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002861.SZ</w:t>
      </w:r>
      <w:r>
        <w:rPr>
          <w:color w:val="000000"/>
          <w:spacing w:val="0"/>
          <w:w w:val="100"/>
          <w:position w:val="0"/>
        </w:rPr>
        <w:t>)、</w:t>
      </w:r>
      <w:r>
        <w:rPr>
          <w:color w:val="000000"/>
          <w:spacing w:val="0"/>
          <w:w w:val="100"/>
          <w:position w:val="0"/>
        </w:rPr>
        <w:t>深圳市名家汇科技股份有限公司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300506.SZ</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家核心企业、</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余家中小企业提供高质量、低成本的科技金融服务。报告期内，累计助力中小微企业完成融资</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 xml:space="preserve">亿元，有效解决中小企业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融资难、融资贵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'的问题。</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在区块链技术应用落地方面，报告期内公司参与广州区块链国际贸易平台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粤易通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，实现了区块链技术在现代贸易业务 领域的应用落地，完成了蒙牛集团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智牛链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一期项目建设，积极开放共享智度区块链技术及产品服务价值，通过优势互补的 合作模式，孵化培育智度区块链分支产业。目前公司已经完成区块链技术在供应链、保险、物联网、广告、食药品溯源、数 字艺术等十多个行业应用的解决方案。未来，公司在区块链等核心技术领域将持续探索与投入，加快推动区块链技术和产业 创新发展。</w:t>
      </w:r>
    </w:p>
    <w:p>
      <w:pPr>
        <w:pStyle w:val="Style15"/>
        <w:keepNext w:val="0"/>
        <w:keepLines w:val="0"/>
        <w:widowControl w:val="0"/>
        <w:shd w:val="clear" w:color="auto" w:fill="auto"/>
        <w:tabs>
          <w:tab w:pos="674" w:val="left"/>
        </w:tabs>
        <w:bidi w:val="0"/>
        <w:spacing w:before="0" w:after="0" w:line="312" w:lineRule="exact"/>
        <w:ind w:left="0" w:right="0"/>
        <w:jc w:val="both"/>
      </w:pPr>
      <w:bookmarkStart w:id="103" w:name="bookmark103"/>
      <w:r>
        <w:rPr>
          <w:rFonts w:ascii="Times New Roman" w:eastAsia="Times New Roman" w:hAnsi="Times New Roman" w:cs="Times New Roman"/>
          <w:color w:val="000000"/>
          <w:spacing w:val="0"/>
          <w:w w:val="100"/>
          <w:position w:val="0"/>
          <w:sz w:val="18"/>
          <w:szCs w:val="18"/>
        </w:rPr>
        <w:t>5</w:t>
      </w:r>
      <w:bookmarkEnd w:id="103"/>
      <w:r>
        <w:rPr>
          <w:color w:val="000000"/>
          <w:spacing w:val="0"/>
          <w:w w:val="100"/>
          <w:position w:val="0"/>
        </w:rPr>
        <w:t>、</w:t>
        <w:tab/>
        <w:t>抓紧元宇宙发展机遇，筹划布局相关业务</w:t>
      </w:r>
    </w:p>
    <w:p>
      <w:pPr>
        <w:pStyle w:val="Style1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年以来，元宇宙概念迅速兴起。公司拥有自行研发的区块链技术，而区块链技术是元宇宙的基础设施之一，区块链 技术拥有去中心化、不可篡改、可扩展、公开透明、集体维护等众多优势，可以保障用户数字资产、数字身份安全，进行价 值传递和激励，并保障元宇宙的规则透明，可以让元宇宙的生态变得更加丰富。此外，公司投资的国光电器(</w:t>
      </w:r>
      <w:r>
        <w:rPr>
          <w:rFonts w:ascii="Times New Roman" w:eastAsia="Times New Roman" w:hAnsi="Times New Roman" w:cs="Times New Roman"/>
          <w:color w:val="000000"/>
          <w:spacing w:val="0"/>
          <w:w w:val="100"/>
          <w:position w:val="0"/>
          <w:sz w:val="18"/>
          <w:szCs w:val="18"/>
        </w:rPr>
        <w:t>002045.SZ</w:t>
      </w:r>
      <w:r>
        <w:rPr>
          <w:color w:val="000000"/>
          <w:spacing w:val="0"/>
          <w:w w:val="100"/>
          <w:position w:val="0"/>
        </w:rPr>
        <w:t xml:space="preserve">) </w:t>
      </w:r>
      <w:r>
        <w:rPr>
          <w:color w:val="000000"/>
          <w:spacing w:val="0"/>
          <w:w w:val="100"/>
          <w:position w:val="0"/>
        </w:rPr>
        <w:t xml:space="preserve">凭借深厚的技术积淀吸引了行业顶级的品牌公司或平台类巨型企业成为其客户，并建立良好的合作关系。国光电器目前为 </w:t>
      </w:r>
      <w:r>
        <w:rPr>
          <w:color w:val="000000"/>
          <w:spacing w:val="0"/>
          <w:w w:val="100"/>
          <w:position w:val="0"/>
          <w:sz w:val="18"/>
          <w:szCs w:val="18"/>
        </w:rPr>
        <w:t>VR/AR</w:t>
      </w:r>
      <w:r>
        <w:rPr>
          <w:color w:val="000000"/>
          <w:spacing w:val="0"/>
          <w:w w:val="100"/>
          <w:position w:val="0"/>
        </w:rPr>
        <w:t>设备供应声学模组，并即将生产</w:t>
      </w:r>
      <w:r>
        <w:rPr>
          <w:color w:val="000000"/>
          <w:spacing w:val="0"/>
          <w:w w:val="100"/>
          <w:position w:val="0"/>
          <w:sz w:val="18"/>
          <w:szCs w:val="18"/>
        </w:rPr>
        <w:t>VR/AR</w:t>
      </w:r>
      <w:r>
        <w:rPr>
          <w:color w:val="000000"/>
          <w:spacing w:val="0"/>
          <w:w w:val="100"/>
          <w:position w:val="0"/>
        </w:rPr>
        <w:t>整机；其为</w:t>
      </w:r>
      <w:r>
        <w:rPr>
          <w:color w:val="000000"/>
          <w:spacing w:val="0"/>
          <w:w w:val="100"/>
          <w:position w:val="0"/>
          <w:sz w:val="18"/>
          <w:szCs w:val="18"/>
        </w:rPr>
        <w:t>M</w:t>
      </w:r>
      <w:r>
        <w:rPr>
          <w:color w:val="000000"/>
          <w:spacing w:val="0"/>
          <w:w w:val="100"/>
          <w:position w:val="0"/>
        </w:rPr>
        <w:t>客户</w:t>
      </w:r>
      <w:r>
        <w:rPr>
          <w:color w:val="000000"/>
          <w:spacing w:val="0"/>
          <w:w w:val="100"/>
          <w:position w:val="0"/>
          <w:sz w:val="18"/>
          <w:szCs w:val="18"/>
        </w:rPr>
        <w:t>A</w:t>
      </w:r>
      <w:r>
        <w:rPr>
          <w:color w:val="000000"/>
          <w:spacing w:val="0"/>
          <w:w w:val="100"/>
          <w:position w:val="0"/>
        </w:rPr>
        <w:t>型号</w:t>
      </w:r>
      <w:r>
        <w:rPr>
          <w:color w:val="000000"/>
          <w:spacing w:val="0"/>
          <w:w w:val="100"/>
          <w:position w:val="0"/>
          <w:sz w:val="18"/>
          <w:szCs w:val="18"/>
        </w:rPr>
        <w:t>VR</w:t>
      </w:r>
      <w:r>
        <w:rPr>
          <w:color w:val="000000"/>
          <w:spacing w:val="0"/>
          <w:w w:val="100"/>
          <w:position w:val="0"/>
        </w:rPr>
        <w:t>设备供应声学模组；并已中标</w:t>
      </w:r>
      <w:r>
        <w:rPr>
          <w:color w:val="000000"/>
          <w:spacing w:val="0"/>
          <w:w w:val="100"/>
          <w:position w:val="0"/>
          <w:sz w:val="18"/>
          <w:szCs w:val="18"/>
        </w:rPr>
        <w:t>M</w:t>
      </w:r>
      <w:r>
        <w:rPr>
          <w:color w:val="000000"/>
          <w:spacing w:val="0"/>
          <w:w w:val="100"/>
          <w:position w:val="0"/>
        </w:rPr>
        <w:t>客户其他两个型号</w:t>
      </w:r>
      <w:r>
        <w:rPr>
          <w:color w:val="000000"/>
          <w:spacing w:val="0"/>
          <w:w w:val="100"/>
          <w:position w:val="0"/>
          <w:sz w:val="18"/>
          <w:szCs w:val="18"/>
        </w:rPr>
        <w:t>VR</w:t>
      </w:r>
      <w:r>
        <w:rPr>
          <w:color w:val="000000"/>
          <w:spacing w:val="0"/>
          <w:w w:val="100"/>
          <w:position w:val="0"/>
        </w:rPr>
        <w:t>设 备声学模组、一个型号</w:t>
      </w:r>
      <w:r>
        <w:rPr>
          <w:color w:val="000000"/>
          <w:spacing w:val="0"/>
          <w:w w:val="100"/>
          <w:position w:val="0"/>
          <w:sz w:val="18"/>
          <w:szCs w:val="18"/>
        </w:rPr>
        <w:t>VR</w:t>
      </w:r>
      <w:r>
        <w:rPr>
          <w:color w:val="000000"/>
          <w:spacing w:val="0"/>
          <w:w w:val="100"/>
          <w:position w:val="0"/>
        </w:rPr>
        <w:t>设备配套声学配件，将分别于</w:t>
      </w:r>
      <w:r>
        <w:rPr>
          <w:color w:val="000000"/>
          <w:spacing w:val="0"/>
          <w:w w:val="100"/>
          <w:position w:val="0"/>
          <w:sz w:val="18"/>
          <w:szCs w:val="18"/>
        </w:rPr>
        <w:t>2022</w:t>
      </w:r>
      <w:r>
        <w:rPr>
          <w:color w:val="000000"/>
          <w:spacing w:val="0"/>
          <w:w w:val="100"/>
          <w:position w:val="0"/>
        </w:rPr>
        <w:t>年及</w:t>
      </w:r>
      <w:r>
        <w:rPr>
          <w:color w:val="000000"/>
          <w:spacing w:val="0"/>
          <w:w w:val="100"/>
          <w:position w:val="0"/>
          <w:sz w:val="18"/>
          <w:szCs w:val="18"/>
        </w:rPr>
        <w:t>2023</w:t>
      </w:r>
      <w:r>
        <w:rPr>
          <w:color w:val="000000"/>
          <w:spacing w:val="0"/>
          <w:w w:val="100"/>
          <w:position w:val="0"/>
        </w:rPr>
        <w:t>年实现投产。国光电器目前已经中标</w:t>
      </w:r>
      <w:r>
        <w:rPr>
          <w:color w:val="000000"/>
          <w:spacing w:val="0"/>
          <w:w w:val="100"/>
          <w:position w:val="0"/>
          <w:sz w:val="18"/>
          <w:szCs w:val="18"/>
        </w:rPr>
        <w:t>M</w:t>
      </w:r>
      <w:r>
        <w:rPr>
          <w:color w:val="000000"/>
          <w:spacing w:val="0"/>
          <w:w w:val="100"/>
          <w:position w:val="0"/>
        </w:rPr>
        <w:t>客户</w:t>
      </w:r>
      <w:r>
        <w:rPr>
          <w:color w:val="000000"/>
          <w:spacing w:val="0"/>
          <w:w w:val="100"/>
          <w:position w:val="0"/>
          <w:sz w:val="18"/>
          <w:szCs w:val="18"/>
        </w:rPr>
        <w:t>B</w:t>
      </w:r>
      <w:r>
        <w:rPr>
          <w:color w:val="000000"/>
          <w:spacing w:val="0"/>
          <w:w w:val="100"/>
          <w:position w:val="0"/>
        </w:rPr>
        <w:t>型号</w:t>
      </w:r>
      <w:r>
        <w:rPr>
          <w:color w:val="000000"/>
          <w:spacing w:val="0"/>
          <w:w w:val="100"/>
          <w:position w:val="0"/>
          <w:sz w:val="18"/>
          <w:szCs w:val="18"/>
        </w:rPr>
        <w:t>AR</w:t>
      </w:r>
      <w:r>
        <w:rPr>
          <w:color w:val="000000"/>
          <w:spacing w:val="0"/>
          <w:w w:val="100"/>
          <w:position w:val="0"/>
        </w:rPr>
        <w:t>设备 声学模组。国光电器已经为国内</w:t>
      </w:r>
      <w:r>
        <w:rPr>
          <w:color w:val="000000"/>
          <w:spacing w:val="0"/>
          <w:w w:val="100"/>
          <w:position w:val="0"/>
          <w:sz w:val="18"/>
          <w:szCs w:val="18"/>
        </w:rPr>
        <w:t>VR</w:t>
      </w:r>
      <w:r>
        <w:rPr>
          <w:color w:val="000000"/>
          <w:spacing w:val="0"/>
          <w:w w:val="100"/>
          <w:position w:val="0"/>
        </w:rPr>
        <w:t>头部企业</w:t>
      </w:r>
      <w:r>
        <w:rPr>
          <w:color w:val="000000"/>
          <w:spacing w:val="0"/>
          <w:w w:val="100"/>
          <w:position w:val="0"/>
          <w:sz w:val="18"/>
          <w:szCs w:val="18"/>
        </w:rPr>
        <w:t>P</w:t>
      </w:r>
      <w:r>
        <w:rPr>
          <w:color w:val="000000"/>
          <w:spacing w:val="0"/>
          <w:w w:val="100"/>
          <w:position w:val="0"/>
        </w:rPr>
        <w:t>客户开发声学模组，计划</w:t>
      </w:r>
      <w:r>
        <w:rPr>
          <w:color w:val="000000"/>
          <w:spacing w:val="0"/>
          <w:w w:val="100"/>
          <w:position w:val="0"/>
          <w:sz w:val="18"/>
          <w:szCs w:val="18"/>
        </w:rPr>
        <w:t>2022</w:t>
      </w:r>
      <w:r>
        <w:rPr>
          <w:color w:val="000000"/>
          <w:spacing w:val="0"/>
          <w:w w:val="100"/>
          <w:position w:val="0"/>
        </w:rPr>
        <w:t>年下半年投产；为国内</w:t>
      </w:r>
      <w:r>
        <w:rPr>
          <w:color w:val="000000"/>
          <w:spacing w:val="0"/>
          <w:w w:val="100"/>
          <w:position w:val="0"/>
          <w:sz w:val="18"/>
          <w:szCs w:val="18"/>
        </w:rPr>
        <w:t>VR</w:t>
      </w:r>
      <w:r>
        <w:rPr>
          <w:color w:val="000000"/>
          <w:spacing w:val="0"/>
          <w:w w:val="100"/>
          <w:position w:val="0"/>
        </w:rPr>
        <w:t>头部企业</w:t>
      </w:r>
      <w:r>
        <w:rPr>
          <w:color w:val="000000"/>
          <w:spacing w:val="0"/>
          <w:w w:val="100"/>
          <w:position w:val="0"/>
          <w:sz w:val="18"/>
          <w:szCs w:val="18"/>
        </w:rPr>
        <w:t>Q</w:t>
      </w:r>
      <w:r>
        <w:rPr>
          <w:color w:val="000000"/>
          <w:spacing w:val="0"/>
          <w:w w:val="100"/>
          <w:position w:val="0"/>
        </w:rPr>
        <w:t>客户开发声学 模组和整机生产业务，将于</w:t>
      </w:r>
      <w:r>
        <w:rPr>
          <w:color w:val="000000"/>
          <w:spacing w:val="0"/>
          <w:w w:val="100"/>
          <w:position w:val="0"/>
          <w:sz w:val="18"/>
          <w:szCs w:val="18"/>
        </w:rPr>
        <w:t>2022</w:t>
      </w:r>
      <w:r>
        <w:rPr>
          <w:color w:val="000000"/>
          <w:spacing w:val="0"/>
          <w:w w:val="100"/>
          <w:position w:val="0"/>
        </w:rPr>
        <w:t>年上半年实现生产。</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设备是元宇宙的硬件入口，国光电器熟悉</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硬件的功能及技术趋势， 例如</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设备的多人异地同空间定位功能、是否具备触感等等，将极大帮助软件应用项目的适配开发和超前开发。国光电器 熟悉</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硬件厂商，这有助于帮助合作项目和</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硬件厂商建立更紧密合作，例如应用软件预装在</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眼镜上进行推广。</w:t>
      </w:r>
    </w:p>
    <w:p>
      <w:pPr>
        <w:pStyle w:val="Style1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年四季度，公司开始筹备元宇宙项目，并于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日与智度集团、国光电器共同投资设立了合资公司广州智 度宇宙技术有限公司。公司本次设立合资公司旨在抓住元宇宙发展机遇，充分利用公司区块链底层技术和运营经验、多年数 字营销渠道、互联网运营、游戏分发能力，智度集团的资金优势和资源整合能力以及国光电器在元宇宙入口端</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产业链中 的地位和作用，最大限度地满足用户的沉浸式体验需求，初步聚焦于开发</w:t>
      </w:r>
      <w:r>
        <w:rPr>
          <w:rFonts w:ascii="Times New Roman" w:eastAsia="Times New Roman" w:hAnsi="Times New Roman" w:cs="Times New Roman"/>
          <w:color w:val="000000"/>
          <w:spacing w:val="0"/>
          <w:w w:val="100"/>
          <w:position w:val="0"/>
          <w:sz w:val="18"/>
          <w:szCs w:val="18"/>
        </w:rPr>
        <w:t>“Meta</w:t>
      </w:r>
      <w:r>
        <w:rPr>
          <w:color w:val="000000"/>
          <w:spacing w:val="0"/>
          <w:w w:val="100"/>
          <w:position w:val="0"/>
        </w:rPr>
        <w:t>彼岸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元宇宙艺术社区项目和</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环境的社交 游戏项目。</w:t>
      </w:r>
    </w:p>
    <w:p>
      <w:pPr>
        <w:pStyle w:val="Style15"/>
        <w:keepNext w:val="0"/>
        <w:keepLines w:val="0"/>
        <w:widowControl w:val="0"/>
        <w:shd w:val="clear" w:color="auto" w:fill="auto"/>
        <w:tabs>
          <w:tab w:pos="674" w:val="left"/>
        </w:tabs>
        <w:bidi w:val="0"/>
        <w:spacing w:before="0" w:after="0" w:line="312" w:lineRule="exact"/>
        <w:ind w:left="0" w:right="0"/>
        <w:jc w:val="both"/>
      </w:pPr>
      <w:bookmarkStart w:id="104" w:name="bookmark104"/>
      <w:r>
        <w:rPr>
          <w:rFonts w:ascii="Times New Roman" w:eastAsia="Times New Roman" w:hAnsi="Times New Roman" w:cs="Times New Roman"/>
          <w:color w:val="000000"/>
          <w:spacing w:val="0"/>
          <w:w w:val="100"/>
          <w:position w:val="0"/>
          <w:sz w:val="18"/>
          <w:szCs w:val="18"/>
        </w:rPr>
        <w:t>6</w:t>
      </w:r>
      <w:bookmarkEnd w:id="104"/>
      <w:r>
        <w:rPr>
          <w:color w:val="000000"/>
          <w:spacing w:val="0"/>
          <w:w w:val="100"/>
          <w:position w:val="0"/>
        </w:rPr>
        <w:t>、</w:t>
        <w:tab/>
        <w:t>其他业务</w:t>
      </w:r>
    </w:p>
    <w:p>
      <w:pPr>
        <w:pStyle w:val="Style15"/>
        <w:keepNext w:val="0"/>
        <w:keepLines w:val="0"/>
        <w:widowControl w:val="0"/>
        <w:shd w:val="clear" w:color="auto" w:fill="auto"/>
        <w:bidi w:val="0"/>
        <w:spacing w:before="0" w:after="380" w:line="312" w:lineRule="exact"/>
        <w:ind w:left="0" w:right="0"/>
        <w:jc w:val="both"/>
      </w:pPr>
      <w:r>
        <w:rPr>
          <w:color w:val="000000"/>
          <w:spacing w:val="0"/>
          <w:w w:val="100"/>
          <w:position w:val="0"/>
        </w:rPr>
        <w:t>智度小贷自主研发了基于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大数据技术的互联网小贷系统、风控决策引擎、运营管理系统、智能引流平台，并通过 互联网线上展业，开展小额分散的普惠金融业务。智度小贷在展业过程中严格按照相关金融监管机构要求，审慎展业，所有 客户均是智度小贷依托智度股份在数字营销领域的行业经验及资源能力，通过互联网自主获取，贷款业务小额分散，坏账率 较低。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年智度小贷累计发放贷款</w:t>
      </w:r>
      <w:r>
        <w:rPr>
          <w:rFonts w:ascii="Times New Roman" w:eastAsia="Times New Roman" w:hAnsi="Times New Roman" w:cs="Times New Roman"/>
          <w:color w:val="000000"/>
          <w:spacing w:val="0"/>
          <w:w w:val="100"/>
          <w:position w:val="0"/>
          <w:sz w:val="18"/>
          <w:szCs w:val="18"/>
        </w:rPr>
        <w:t>566.81</w:t>
      </w:r>
      <w:r>
        <w:rPr>
          <w:color w:val="000000"/>
          <w:spacing w:val="0"/>
          <w:w w:val="100"/>
          <w:position w:val="0"/>
        </w:rPr>
        <w:t>万笔，放贷金额</w:t>
      </w:r>
      <w:r>
        <w:rPr>
          <w:rFonts w:ascii="Times New Roman" w:eastAsia="Times New Roman" w:hAnsi="Times New Roman" w:cs="Times New Roman"/>
          <w:color w:val="000000"/>
          <w:spacing w:val="0"/>
          <w:w w:val="100"/>
          <w:position w:val="0"/>
          <w:sz w:val="18"/>
          <w:szCs w:val="18"/>
        </w:rPr>
        <w:t>28.6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亿元。本报告期，智度小贷实现营业收入</w:t>
      </w:r>
      <w:r>
        <w:rPr>
          <w:color w:val="000000"/>
          <w:spacing w:val="0"/>
          <w:w w:val="100"/>
          <w:position w:val="0"/>
          <w:sz w:val="18"/>
          <w:szCs w:val="18"/>
        </w:rPr>
        <w:t>16,225.06</w:t>
      </w:r>
      <w:r>
        <w:rPr>
          <w:color w:val="000000"/>
          <w:spacing w:val="0"/>
          <w:w w:val="100"/>
          <w:position w:val="0"/>
        </w:rPr>
        <w:t>万元， 同去年增长</w:t>
      </w:r>
      <w:r>
        <w:rPr>
          <w:color w:val="000000"/>
          <w:spacing w:val="0"/>
          <w:w w:val="100"/>
          <w:position w:val="0"/>
          <w:sz w:val="18"/>
          <w:szCs w:val="18"/>
        </w:rPr>
        <w:t xml:space="preserve">161. </w:t>
      </w:r>
      <w:r>
        <w:rPr>
          <w:color w:val="000000"/>
          <w:spacing w:val="0"/>
          <w:w w:val="100"/>
          <w:position w:val="0"/>
          <w:sz w:val="18"/>
          <w:szCs w:val="18"/>
        </w:rPr>
        <w:t>01%</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、收入与成本</w:t>
      </w:r>
      <w:bookmarkEnd w:id="105"/>
      <w:bookmarkEnd w:id="106"/>
      <w:bookmarkEnd w:id="108"/>
    </w:p>
    <w:p>
      <w:pPr>
        <w:pStyle w:val="Style77"/>
        <w:keepNext/>
        <w:keepLines/>
        <w:widowControl w:val="0"/>
        <w:numPr>
          <w:ilvl w:val="0"/>
          <w:numId w:val="3"/>
        </w:numPr>
        <w:shd w:val="clear" w:color="auto" w:fill="auto"/>
        <w:bidi w:val="0"/>
        <w:spacing w:before="0" w:after="28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营业收入构成</w:t>
      </w:r>
      <w:bookmarkEnd w:id="109"/>
      <w:bookmarkEnd w:id="110"/>
      <w:bookmarkEnd w:id="112"/>
    </w:p>
    <w:p>
      <w:pPr>
        <w:pStyle w:val="Style15"/>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5,682,085,939.37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互联网和相关服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5,682,085,939.37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互联网媒体业务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910,854,377.62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4,651,623,248.85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9,511,384,602.44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119,507,623.06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95,092,236.28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100,689.84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-86.38%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4,802,778,754.87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9,709,137,548.49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其他国家或地区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879,307,184.50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1,007,190,834.55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-12.70%</w:t>
            </w:r>
          </w:p>
        </w:tc>
      </w:tr>
    </w:tbl>
    <w:p>
      <w:pPr>
        <w:widowControl w:val="0"/>
        <w:spacing w:after="339" w:line="1" w:lineRule="exact"/>
      </w:pPr>
    </w:p>
    <w:p>
      <w:pPr>
        <w:pStyle w:val="Style77"/>
        <w:keepNext/>
        <w:keepLines/>
        <w:widowControl w:val="0"/>
        <w:numPr>
          <w:ilvl w:val="0"/>
          <w:numId w:val="3"/>
        </w:numPr>
        <w:shd w:val="clear" w:color="auto" w:fill="auto"/>
        <w:bidi w:val="0"/>
        <w:spacing w:before="0" w:after="34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3"/>
      <w:bookmarkEnd w:id="114"/>
      <w:bookmarkEnd w:id="11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互联网和相关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5,681,985,249.</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5,041,671,191.</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互联网媒体业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910,854,377.62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561,693,020.97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4,651,623,248.</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4,390,226,700.</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119,507,623.06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89,751,470.08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4,802,678,065.</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4,486,580,957.</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其他国家或地 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879,307,184.50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555,090,234.43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9.80%</w:t>
            </w:r>
          </w:p>
        </w:tc>
      </w:tr>
    </w:tbl>
    <w:p>
      <w:pPr>
        <w:pStyle w:val="Style15"/>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after="40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7"/>
      <w:bookmarkEnd w:id="118"/>
      <w:bookmarkEnd w:id="120"/>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是"否</w:t>
      </w:r>
    </w:p>
    <w:p>
      <w:pPr>
        <w:pStyle w:val="Style77"/>
        <w:keepNext/>
        <w:keepLines/>
        <w:widowControl w:val="0"/>
        <w:shd w:val="clear" w:color="auto" w:fill="auto"/>
        <w:tabs>
          <w:tab w:pos="493" w:val="left"/>
        </w:tabs>
        <w:bidi w:val="0"/>
        <w:spacing w:before="0" w:after="40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1"/>
      <w:bookmarkEnd w:id="122"/>
      <w:bookmarkEnd w:id="124"/>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shd w:val="clear" w:color="auto" w:fill="auto"/>
        <w:tabs>
          <w:tab w:pos="493" w:val="left"/>
        </w:tabs>
        <w:bidi w:val="0"/>
        <w:spacing w:before="0" w:after="40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互联网和相关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5,041,671,191.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10,286,631,780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-50.99%</w:t>
            </w:r>
          </w:p>
        </w:tc>
      </w:tr>
    </w:tbl>
    <w:p>
      <w:pPr>
        <w:widowControl w:val="0"/>
        <w:spacing w:after="5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互联网媒体业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561,693,020.97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787,612,545.10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4,390,226,700.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9,389,928,716.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89,751,470.08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108,131,464.25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959,054.90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说明</w:t>
      </w:r>
    </w:p>
    <w:p>
      <w:pPr>
        <w:pStyle w:val="Style15"/>
        <w:keepNext w:val="0"/>
        <w:keepLines w:val="0"/>
        <w:widowControl w:val="0"/>
        <w:shd w:val="clear" w:color="auto" w:fill="auto"/>
        <w:bidi w:val="0"/>
        <w:spacing w:before="0" w:after="400" w:line="312" w:lineRule="exact"/>
        <w:ind w:left="0" w:right="0" w:firstLine="200"/>
        <w:jc w:val="left"/>
      </w:pPr>
      <w:r>
        <w:rPr>
          <w:color w:val="000000"/>
          <w:spacing w:val="0"/>
          <w:w w:val="100"/>
          <w:position w:val="0"/>
        </w:rPr>
        <w:t>无；</w:t>
      </w:r>
    </w:p>
    <w:p>
      <w:pPr>
        <w:pStyle w:val="Style77"/>
        <w:keepNext/>
        <w:keepLines/>
        <w:widowControl w:val="0"/>
        <w:shd w:val="clear" w:color="auto" w:fill="auto"/>
        <w:tabs>
          <w:tab w:pos="493" w:val="left"/>
        </w:tabs>
        <w:bidi w:val="0"/>
        <w:spacing w:before="0" w:after="2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户，参见第十节附注九、在其他主体中的权益披露。本公司本年度合并范围比 上年度增加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户，参见第十节附注八、合并范围的变动。</w:t>
      </w:r>
    </w:p>
    <w:p>
      <w:pPr>
        <w:pStyle w:val="Style77"/>
        <w:keepNext/>
        <w:keepLines/>
        <w:widowControl w:val="0"/>
        <w:shd w:val="clear" w:color="auto" w:fill="auto"/>
        <w:tabs>
          <w:tab w:pos="493" w:val="left"/>
        </w:tabs>
        <w:bidi w:val="0"/>
        <w:spacing w:before="0" w:after="2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1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w:t>
      </w:r>
      <w:r>
        <w:rPr>
          <w:color w:val="000000"/>
          <w:spacing w:val="0"/>
          <w:w w:val="100"/>
          <w:position w:val="0"/>
        </w:rPr>
        <w:t>适用"不适用</w:t>
      </w:r>
      <w:r>
        <w:br w:type="page"/>
      </w:r>
    </w:p>
    <w:p>
      <w:pPr>
        <w:pStyle w:val="Style77"/>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7"/>
      <w:bookmarkEnd w:id="138"/>
      <w:bookmarkEnd w:id="140"/>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2,799,259,443.95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1,648,312,765.14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533,885,252.26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238,245,889.75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201,761,111.83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177,054,424.97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2,799,259,443.95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47.90%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4,008,609,941.36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1,608,171,676.04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1,216,238,522.43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608,008,232.05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313,757,060.99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262,434,449.85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4,008,609,941.36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78.49%</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188,756,418.71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192,787,621.92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报告年度内，随着国内疫情好转， 品牌客户需求逐步回升，公司优化 业务结构，结合年度运营、资金规 划，对数字营销业务适度收缩，聚 焦核心媒体、品牌客户、优质客户； 同时，公司海外业务下属的移动端 业务、自研浏览器业务、数字媒体 业务均较上年度大幅增长；公司整 体营业收入较上年度减少，但毛利 额及毛利率较上年度增加，相应销 售费用较上年度略微减少。</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206,736,488.63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322,636,379.99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主要系报告年度内相应管理人员薪 酬支出减少，及本期无股权激励费 用所致。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32,657,257.38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58,557,066.82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主要系报告年度内公司银行借款、 保理费用及票据贴现业务手续费随 融资规模变动所致。</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117,323,147.45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163,688,516.05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报告年度内公司持续保持海外业务 如自研浏览器、移动端互联网产品 的研发投入，缩减国内互联网产品 的研发投入，同时加大区块链领域 业务布局及研发投入，及本期无股 权激励费用发生，上述因素导致整 体研发费用减少。</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31"/>
        <w:gridCol w:w="1915"/>
        <w:gridCol w:w="1622"/>
        <w:gridCol w:w="2256"/>
        <w:gridCol w:w="226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预计对公司未来发展的影 响</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国家信息安全等 级保护三级认证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按照等保三级要求开 发与优化系统功能， 以达到等保三级认证 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月底已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提高智度供应链金融平台 （以下简称''智链宝平台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信息安全防护能力，降低 系统漏洞与非法攻击风险 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国家信息系统安全等级保 护三级认证，是国家对非 银行机构的最高级认证， 通过认证的平台，代表着 在网络信息规范化管理方 面更加严密，达到了更高 标准。在安全规章制度、 信息基础设施和数据保护 等方面，得到了国家的认 可。智链宝平台通过了等 保三级认证，提高了平台 公信力。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广州区块链国际 贸易平台(以下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粤易通平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区块链技术 服务及供应链金 融服务建设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实现区块链技术在现 代贸易业务领域的应 用落地。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月底已 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承接粤易通平台的供应链 金融服务。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扩大公司的融资业务，丰 富公司对外合作模式及渠 道。</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智度供应链金融 平台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从智度集团内部供应 链金融平台升级为第 三方供应链金融平 台，接入智度集团以 外的核心企业。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上线多家除智度集团以外 的核心企业，如瀛通通讯 股份有限公司</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002861.SZ</w:t>
            </w:r>
            <w:r>
              <w:rPr>
                <w:color w:val="000000"/>
                <w:spacing w:val="0"/>
                <w:w w:val="100"/>
                <w:position w:val="0"/>
              </w:rPr>
              <w:t>)、</w:t>
            </w:r>
            <w:r>
              <w:rPr>
                <w:color w:val="000000"/>
                <w:spacing w:val="0"/>
                <w:w w:val="100"/>
                <w:position w:val="0"/>
              </w:rPr>
              <w:t>深圳市名 家汇科技股份有限公司</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300506.SZ</w:t>
            </w:r>
            <w:r>
              <w:rPr>
                <w:color w:val="000000"/>
                <w:spacing w:val="0"/>
                <w:w w:val="100"/>
                <w:position w:val="0"/>
              </w:rPr>
              <w:t>)等。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提高智链宝平台影响力， 为更多中小微企业提供金 融服务赋能。</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建设银行系统直 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引进建设银行作为智 链宝平台的资金合作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月底已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落地与建设银行的直保业 务，解决中小微企业融资 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丰富中小微企业的融资渠 道，获取更低成本的融资 服务，提升智链宝平台金 融服务的竞争力。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中信银行系统直 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引进中信银行作为智 链宝平台的资金合作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月底已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落地与中信银行的直保业 务，同时尝试其他金融产 品合作，如订单融资，北 金所债权融资计划等。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丰富中小微企业的融资渠 道；丰富智链宝平台的金 融服务。</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跨链解 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原有跨链 方案基础上，进一步 提升跨链的安全性与 兼容性，支持异构跨 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30"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通过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次 </w:t>
            </w:r>
            <w:r>
              <w:rPr>
                <w:rFonts w:ascii="Times New Roman" w:eastAsia="Times New Roman" w:hAnsi="Times New Roman" w:cs="Times New Roman"/>
                <w:color w:val="000000"/>
                <w:spacing w:val="0"/>
                <w:w w:val="100"/>
                <w:position w:val="0"/>
                <w:sz w:val="18"/>
                <w:szCs w:val="18"/>
              </w:rPr>
              <w:t xml:space="preserve">merkle tree </w:t>
            </w:r>
            <w:r>
              <w:rPr>
                <w:color w:val="000000"/>
                <w:spacing w:val="0"/>
                <w:w w:val="100"/>
                <w:position w:val="0"/>
              </w:rPr>
              <w:t>校 验，增强跨链通道安全性；</w:t>
            </w:r>
          </w:p>
          <w:p>
            <w:pPr>
              <w:pStyle w:val="Style2"/>
              <w:keepNext w:val="0"/>
              <w:keepLines w:val="0"/>
              <w:widowControl w:val="0"/>
              <w:shd w:val="clear" w:color="auto" w:fill="auto"/>
              <w:tabs>
                <w:tab w:pos="26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支持事务型跨链，支持 异构跨链。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对比国内同类产品的跨链 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w:t>
            </w:r>
            <w:r>
              <w:rPr>
                <w:rFonts w:ascii="Times New Roman" w:eastAsia="Times New Roman" w:hAnsi="Times New Roman" w:cs="Times New Roman"/>
                <w:color w:val="000000"/>
                <w:spacing w:val="0"/>
                <w:w w:val="100"/>
                <w:position w:val="0"/>
                <w:sz w:val="18"/>
                <w:szCs w:val="18"/>
              </w:rPr>
              <w:t>merkle tree</w:t>
            </w:r>
            <w:r>
              <w:rPr>
                <w:color w:val="000000"/>
                <w:spacing w:val="0"/>
                <w:w w:val="100"/>
                <w:position w:val="0"/>
              </w:rPr>
              <w:t>校验 方案使得跨链操作更加安 全可靠。跨链技术领先， 使智链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可以面向大多 数区块链跨链领域，有益 于公司开拓市场。</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国产操 作系统适配项目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适配国产麒麟系统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获得麒麟认证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拓展智链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适配兼容能 力，产品可以进入国产准 入领域，提升产品竞争力。</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蒙牛集团''智牛 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区块链 底层技术</w:t>
            </w:r>
            <w:r>
              <w:rPr>
                <w:color w:val="000000"/>
                <w:spacing w:val="0"/>
                <w:w w:val="100"/>
                <w:position w:val="0"/>
                <w:sz w:val="18"/>
                <w:szCs w:val="18"/>
              </w:rPr>
              <w:t>，</w:t>
            </w:r>
            <w:r>
              <w:rPr>
                <w:color w:val="000000"/>
                <w:spacing w:val="0"/>
                <w:w w:val="100"/>
                <w:position w:val="0"/>
              </w:rPr>
              <w:t>为蒙牛客户 搭建底层区块链基础 设施，并定制开发区 块链</w:t>
            </w:r>
            <w:r>
              <w:rPr>
                <w:rFonts w:ascii="Times New Roman" w:eastAsia="Times New Roman" w:hAnsi="Times New Roman" w:cs="Times New Roman"/>
                <w:color w:val="000000"/>
                <w:spacing w:val="0"/>
                <w:w w:val="100"/>
                <w:position w:val="0"/>
                <w:sz w:val="18"/>
                <w:szCs w:val="18"/>
              </w:rPr>
              <w:t>BAAS</w:t>
            </w:r>
            <w:r>
              <w:rPr>
                <w:color w:val="000000"/>
                <w:spacing w:val="0"/>
                <w:w w:val="100"/>
                <w:position w:val="0"/>
              </w:rPr>
              <w:t>服务平台 及配套的智能合约框 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一期项目已于</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拓展自身技术应用场景， 赋能实体经济。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拓展智链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技术应用行 业及领域，深入了解乳品 行业应用需求。</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117,323,147.45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163,688,516.05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4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6,920,280,373.25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11,902,828,723.60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6,738,842,469.30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12,123,933,838.41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181,437,903.95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-221,105,114.81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294,394,295.56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2,429,324,494.94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265,989,471.27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1,891,869,828.90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28,404,824.29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537,454,666.04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232,231,463.25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802,693,726.39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789,095,136.31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694,375,490.43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-556,863,673.06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108,318,235.96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-337,480,853.98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389,902,565.05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-186.56%</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123"/>
        <w:gridCol w:w="1771"/>
        <w:gridCol w:w="1877"/>
        <w:gridCol w:w="1056"/>
        <w:gridCol w:w="375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经营活动现金 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6, 920, 280, </w:t>
            </w:r>
            <w:r>
              <w:rPr>
                <w:color w:val="000000"/>
                <w:spacing w:val="0"/>
                <w:w w:val="100"/>
                <w:position w:val="0"/>
                <w:sz w:val="18"/>
                <w:szCs w:val="18"/>
              </w:rPr>
              <w:t xml:space="preserve">373. </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11,902,828,723.60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-41.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主要系报告年度内公司营业收入减少，相应经营 活动现金流入减少。</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经营活动现金 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6, 738, 842, </w:t>
            </w:r>
            <w:r>
              <w:rPr>
                <w:color w:val="000000"/>
                <w:spacing w:val="0"/>
                <w:w w:val="100"/>
                <w:position w:val="0"/>
                <w:sz w:val="18"/>
                <w:szCs w:val="18"/>
              </w:rPr>
              <w:t xml:space="preserve">469.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 </w:t>
            </w:r>
            <w:r>
              <w:rPr>
                <w:color w:val="000000"/>
                <w:spacing w:val="0"/>
                <w:w w:val="100"/>
                <w:position w:val="0"/>
                <w:sz w:val="18"/>
                <w:szCs w:val="18"/>
              </w:rPr>
              <w:t>123,933,838.41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-44.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主要系报告年度内公司营业成本随营业收入同 向减少，相应经营活动现金流出减少。</w:t>
            </w:r>
          </w:p>
        </w:tc>
      </w:tr>
      <w:tr>
        <w:trPr>
          <w:trHeight w:val="22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经营活动产生 的现金流量净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181,437,903.95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-221, </w:t>
            </w:r>
            <w:r>
              <w:rPr>
                <w:color w:val="000000"/>
                <w:spacing w:val="0"/>
                <w:w w:val="100"/>
                <w:position w:val="0"/>
                <w:sz w:val="18"/>
                <w:szCs w:val="18"/>
              </w:rPr>
              <w:t xml:space="preserve">105, </w:t>
            </w:r>
            <w:r>
              <w:rPr>
                <w:color w:val="000000"/>
                <w:spacing w:val="0"/>
                <w:w w:val="100"/>
                <w:position w:val="0"/>
                <w:sz w:val="18"/>
                <w:szCs w:val="18"/>
              </w:rPr>
              <w:t>114.81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182.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报告年度，如扣除互联网金融相关经营活动现金 净流出</w:t>
            </w:r>
            <w:r>
              <w:rPr>
                <w:color w:val="000000"/>
                <w:spacing w:val="0"/>
                <w:w w:val="100"/>
                <w:position w:val="0"/>
                <w:sz w:val="18"/>
                <w:szCs w:val="18"/>
              </w:rPr>
              <w:t xml:space="preserve">632. </w:t>
            </w:r>
            <w:r>
              <w:rPr>
                <w:color w:val="000000"/>
                <w:spacing w:val="0"/>
                <w:w w:val="100"/>
                <w:position w:val="0"/>
                <w:sz w:val="18"/>
                <w:szCs w:val="18"/>
              </w:rPr>
              <w:t>33</w:t>
            </w:r>
            <w:r>
              <w:rPr>
                <w:color w:val="000000"/>
                <w:spacing w:val="0"/>
                <w:w w:val="100"/>
                <w:position w:val="0"/>
              </w:rPr>
              <w:t>万元，互联网媒体及数字营销业务 等经营活动产生的现金流量净流入为</w:t>
            </w:r>
            <w:r>
              <w:rPr>
                <w:color w:val="000000"/>
                <w:spacing w:val="0"/>
                <w:w w:val="100"/>
                <w:position w:val="0"/>
                <w:sz w:val="18"/>
                <w:szCs w:val="18"/>
              </w:rPr>
              <w:t xml:space="preserve">18, </w:t>
            </w:r>
            <w:r>
              <w:rPr>
                <w:color w:val="000000"/>
                <w:spacing w:val="0"/>
                <w:w w:val="100"/>
                <w:position w:val="0"/>
                <w:sz w:val="18"/>
                <w:szCs w:val="18"/>
              </w:rPr>
              <w:t xml:space="preserve">776. </w:t>
            </w:r>
            <w:r>
              <w:rPr>
                <w:color w:val="000000"/>
                <w:spacing w:val="0"/>
                <w:w w:val="100"/>
                <w:position w:val="0"/>
                <w:sz w:val="18"/>
                <w:szCs w:val="18"/>
              </w:rPr>
              <w:t xml:space="preserve">12 </w:t>
            </w:r>
            <w:r>
              <w:rPr>
                <w:color w:val="000000"/>
                <w:spacing w:val="0"/>
                <w:w w:val="100"/>
                <w:position w:val="0"/>
              </w:rPr>
              <w:t>万元，较上年同期同口径净流出</w:t>
            </w:r>
            <w:r>
              <w:rPr>
                <w:color w:val="000000"/>
                <w:spacing w:val="0"/>
                <w:w w:val="100"/>
                <w:position w:val="0"/>
                <w:sz w:val="18"/>
                <w:szCs w:val="18"/>
              </w:rPr>
              <w:t>14,311.56</w:t>
            </w:r>
            <w:r>
              <w:rPr>
                <w:color w:val="000000"/>
                <w:spacing w:val="0"/>
                <w:w w:val="100"/>
                <w:position w:val="0"/>
              </w:rPr>
              <w:t>万元 相比，大幅增长，主要系公司优化业务结构，对 数字营销业务适度收缩，聚焦核心媒体、品牌客 户、优质客户及海外业务利润增加所致。</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投资活动现金 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294, 394, </w:t>
            </w:r>
            <w:r>
              <w:rPr>
                <w:color w:val="000000"/>
                <w:spacing w:val="0"/>
                <w:w w:val="100"/>
                <w:position w:val="0"/>
                <w:sz w:val="18"/>
                <w:szCs w:val="18"/>
              </w:rPr>
              <w:t xml:space="preserve">295.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2, 429, 324, </w:t>
            </w:r>
            <w:r>
              <w:rPr>
                <w:color w:val="000000"/>
                <w:spacing w:val="0"/>
                <w:w w:val="100"/>
                <w:position w:val="0"/>
                <w:sz w:val="18"/>
                <w:szCs w:val="18"/>
              </w:rPr>
              <w:t xml:space="preserve">494. </w:t>
            </w:r>
            <w:r>
              <w:rPr>
                <w:color w:val="000000"/>
                <w:spacing w:val="0"/>
                <w:w w:val="100"/>
                <w:position w:val="0"/>
                <w:sz w:val="18"/>
                <w:szCs w:val="18"/>
              </w:rPr>
              <w:t>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-87.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主要系报告年度内出售金融资产及联营企业部 分股权收到的现金及随购买理财产品减少相应 赎回减少所致。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投资活动现金 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265, 989, </w:t>
            </w:r>
            <w:r>
              <w:rPr>
                <w:color w:val="000000"/>
                <w:spacing w:val="0"/>
                <w:w w:val="100"/>
                <w:position w:val="0"/>
                <w:sz w:val="18"/>
                <w:szCs w:val="18"/>
              </w:rPr>
              <w:t xml:space="preserve">471.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1,891,869, </w:t>
            </w:r>
            <w:r>
              <w:rPr>
                <w:color w:val="000000"/>
                <w:spacing w:val="0"/>
                <w:w w:val="100"/>
                <w:position w:val="0"/>
                <w:sz w:val="18"/>
                <w:szCs w:val="18"/>
              </w:rPr>
              <w:t xml:space="preserve">828.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-85.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主要系报告年度内公司购买理财产品减少所致。</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投资活动产生 的现金流量净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28, 404, </w:t>
            </w:r>
            <w:r>
              <w:rPr>
                <w:color w:val="000000"/>
                <w:spacing w:val="0"/>
                <w:w w:val="100"/>
                <w:position w:val="0"/>
                <w:sz w:val="18"/>
                <w:szCs w:val="18"/>
              </w:rPr>
              <w:t xml:space="preserve">824. </w:t>
            </w:r>
            <w:r>
              <w:rPr>
                <w:color w:val="000000"/>
                <w:spacing w:val="0"/>
                <w:w w:val="100"/>
                <w:position w:val="0"/>
                <w:sz w:val="18"/>
                <w:szCs w:val="18"/>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537, 454,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-94.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主要系报告年度内公司购买、赎回理财产品、出 售金融资产及联营企业部分股权收到现金所致。</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筹资活动现金 流入小计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232, </w:t>
            </w:r>
            <w:r>
              <w:rPr>
                <w:color w:val="000000"/>
                <w:spacing w:val="0"/>
                <w:w w:val="100"/>
                <w:position w:val="0"/>
                <w:sz w:val="18"/>
                <w:szCs w:val="18"/>
              </w:rPr>
              <w:t xml:space="preserve">231,463. </w:t>
            </w:r>
            <w:r>
              <w:rPr>
                <w:color w:val="000000"/>
                <w:spacing w:val="0"/>
                <w:w w:val="100"/>
                <w:position w:val="0"/>
                <w:sz w:val="18"/>
                <w:szCs w:val="18"/>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802, 693, </w:t>
            </w:r>
            <w:r>
              <w:rPr>
                <w:color w:val="000000"/>
                <w:spacing w:val="0"/>
                <w:w w:val="100"/>
                <w:position w:val="0"/>
                <w:sz w:val="18"/>
                <w:szCs w:val="18"/>
              </w:rPr>
              <w:t xml:space="preserve">726. </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-71.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主要系报告年度内新增银行借款减少所致。</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筹资活动现金 流出小计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789, 095, </w:t>
            </w:r>
            <w:r>
              <w:rPr>
                <w:color w:val="000000"/>
                <w:spacing w:val="0"/>
                <w:w w:val="100"/>
                <w:position w:val="0"/>
                <w:sz w:val="18"/>
                <w:szCs w:val="18"/>
              </w:rPr>
              <w:t xml:space="preserve">136. </w:t>
            </w:r>
            <w:r>
              <w:rPr>
                <w:color w:val="000000"/>
                <w:spacing w:val="0"/>
                <w:w w:val="100"/>
                <w:position w:val="0"/>
                <w:sz w:val="18"/>
                <w:szCs w:val="18"/>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694, 375, </w:t>
            </w:r>
            <w:r>
              <w:rPr>
                <w:color w:val="000000"/>
                <w:spacing w:val="0"/>
                <w:w w:val="100"/>
                <w:position w:val="0"/>
                <w:sz w:val="18"/>
                <w:szCs w:val="18"/>
              </w:rPr>
              <w:t xml:space="preserve">490. </w:t>
            </w:r>
            <w:r>
              <w:rPr>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主要系报告年度内按期归还银行借款及外保内 贷质押资金，同时无上期股权激励涉及资金事项 所致。</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筹资活动产生 的现金流量净 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-556, 863,673.06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108,318,235.96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主要系报告年度内新增银行借款减少及按期归 还银行借款及外保内贷质押资金，同时无上期股 权激励涉及资金事项所致。</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五</w:t>
      </w:r>
      <w:bookmarkEnd w:id="155"/>
      <w:r>
        <w:rPr>
          <w:color w:val="000000"/>
          <w:spacing w:val="0"/>
          <w:w w:val="100"/>
          <w:position w:val="0"/>
          <w:sz w:val="24"/>
          <w:szCs w:val="24"/>
        </w:rPr>
        <w:t>、非主营业务分析</w:t>
      </w:r>
      <w:bookmarkEnd w:id="153"/>
      <w:bookmarkEnd w:id="154"/>
      <w:bookmarkEnd w:id="156"/>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52,158,792.58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主要系报告年度内取得 理财产品投资收益、取得 联营公司长期股权投资 收益及出售金融资产形 成的投资收益。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公允价值变动损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14,062,315.55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主要系报告年度内以公 允价值计量且其变动计 入当期损益的金融资产 涉及的公允价值变动。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-29,489,649.02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主要系报告年度内，依据 企业会计准则对存货及 合同资产计提的减值拨 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2,139,505.76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主要系报告年度内公司 收到的违约赔款及其他。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20,117,520.08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主要系报告期内部分无 形资产无法满足新业务 需求产生的非流动资产 报废损失及违约金支出。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1,382,905.07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主要系报告年度内与处 置固定资产相关的处置 利得。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45,700,170.08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 核算与日常经营活动相 关的政府补助。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六</w:t>
      </w:r>
      <w:bookmarkEnd w:id="159"/>
      <w:r>
        <w:rPr>
          <w:color w:val="000000"/>
          <w:spacing w:val="0"/>
          <w:w w:val="100"/>
          <w:position w:val="0"/>
          <w:sz w:val="24"/>
          <w:szCs w:val="24"/>
        </w:rPr>
        <w:t>、资产及负债状况分析</w:t>
      </w:r>
      <w:bookmarkEnd w:id="157"/>
      <w:bookmarkEnd w:id="158"/>
      <w:bookmarkEnd w:id="160"/>
    </w:p>
    <w:p>
      <w:pPr>
        <w:pStyle w:val="Style24"/>
        <w:keepNext/>
        <w:keepLines/>
        <w:widowControl w:val="0"/>
        <w:shd w:val="clear" w:color="auto" w:fill="auto"/>
        <w:bidi w:val="0"/>
        <w:spacing w:before="0" w:after="34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997,620,713.</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1,104,274,26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主要系报告年度内公司有序开展经 营，相关业务经营收付款及银行借 款到期偿还及续授信借款等正常业 务开展所致。</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893,752,862.</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1,499,961,13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报告年度，随着国内疫情好转，品 牌客户需求逐步回升，公司优化业 务结构，结合年度运营、资金规划，</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对数字营销业务适度收缩，聚焦核 心媒体、品牌客户、优质客户；同 时，公司海外业务下属的移动端业 务、自研浏览器业务、数字媒体业 务均较上年度大幅增长；公司整体 营业收入较上年度减少，相应应收 账款同步减少。</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82,615,973.4</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45,509,680.0</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主要系依据新收入准则已向客户转 让商品或服务而有权收取对价的权 利，且该权利取决于时间流逝之外 的其他因素。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43,910,111.4</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1,371,862.71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主要系报告年度内，公司开展新零 售业务，相应存货商品增加所致。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937,522,974.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904,842,398.</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主要系报告年度内公司确认对联营 公司的投资收益及部分出售持有股 权所致。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5,461,613.79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7,048,448.82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主要系报告年度内公司正常经营过 程中固定资产的采购、折旧计提所 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43,815,915.1</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54,798,982.0</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主要系报告年度内公司按照新租赁 准则核算的租赁期内使用租赁资 产，随约定的租赁时间摊销减少。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333,591,984.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503,534,638.</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主要系报告年度内银行短期借款到 期偿还及续授信提款所致。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106,397,948.</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444,945,840.</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主要系依据新收入准则已收客户对 价而应向客户转让商品的义务，随 营业收入的减少而降低。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主要系一年内到期的长期借款重分 类至一年内到期的非流动负债科 目。</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27,062,034.3</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36,085,955.5</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主要系报告年度内公司按照新租赁 准则核算的租赁负债，随租赁合同 约定逐期付款。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70,189,172.2</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主要系报告年度内公司持有尚未赎 回的低风险、高流动性的现金资产 理财产品。</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99,930,493.0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57,719,873.5</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主要系报告年度内持有尚未承兑的 银行承兑汇票。</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26,022,389.3</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主要系本公司之子公司视其日常资 金管理的需要将一部分应收账款办 理保理业务，该子公司管理应收账 款的业务模式既包括收取合同现金 流量为目标又包括出售为目标，故 将同类应收账款分类为以公允价值 计量且其变动计入其他综合收益的 金融资产核算，该类客户余额正常 变动所致。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61,490,465.7</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360,888,318.</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主要系报告期内随公司业务开展， 相应媒介采购款尚未消耗完成的部 分减少所致。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168,001,929.</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303,528,722.</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主要系公司开展业务支付的保证 金，随营业规模下降而减少。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38,192,072.5</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11,786,285.3</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主要系报告年度内公司开展互联网 金融业务，一年内到期的应收保理 款及利息变化所致。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659,627,415.</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606,900,877.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主要系报告期时点公司持有的一年 内到期的发放贷款及垫款、平台返 货、预缴所得税及增值税留抵余额。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478,799.80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36,752,101.8</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主要系报告年度内公司开展互联网 金融业务，一年以上到期的保理业 务款项减少所致。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210,625,989.</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209,961,758.</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主要系报告年度内公司持有的对外 投资相关行业公司形成的金融资产 相应公允价值变化。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158,791,626.</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106,756,086.</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主要系报告年度内公司正常经营过 程中无形资产的采购、摊销计提所 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613,859,147.</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620,357,558.</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主要系外币报表折算影响。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1,476,551.25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2,437,924.65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主要系报告年度内公司正常经营过 程中发生的采购、摊销计提所致。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64,576,632.0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40,789,095.8</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主要系在资产负债表日按照相关资 产、负债的账面价值及计税基础确 认所致。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270,901,966.</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759,705,576.</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主要系报告年度内公司营业成本同 营业收入同步减少的同时，应付账 款相应减少。</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64,893,886.4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50,145,687.8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主要系报告年度内薪酬、奖金正常 计提、发放，营业利润增加相应薪</w:t>
            </w: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酬增加所致。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82,252,289.8</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201,655,413.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主要系报告年度内公司开展业务收 取的保证金，随营业规模下降而减 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217,408,133.</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16,748,752.2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主要系一年内到期的长期借款重分 类及一年内到期的租赁负债。</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递延所得税负 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13,218,913.6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16,320,286.7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主要系在资产负债表日按照相关资 产、负债的账面价值及计税基础确 认所致。</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 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保障资产</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安全性的</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控制措施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 占公司净 资产的比 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是否存在</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重大减值</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风险</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智度投资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1,685,021,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投资与资 产管理，投 资咨询，经 济贸易咨 询，项目投 资，互联网 软件开发、 应用和分 发，用户流 量收益转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设立公司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全面管控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156,282,71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、以公允价值计量的资产和负债</w:t>
      </w:r>
      <w:bookmarkEnd w:id="165"/>
      <w:bookmarkEnd w:id="166"/>
      <w:bookmarkEnd w:id="168"/>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本期公允</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价值变动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70,189,172.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-4,238,076.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69,395,847.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26,022,389.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138,409.39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269,396,69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295,357,49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r>
    </w:tbl>
    <w:tbl>
      <w:tblPr>
        <w:tblOverlap w:val="never"/>
        <w:jc w:val="center"/>
        <w:tblLayout w:type="fixed"/>
      </w:tblPr>
      <w:tblGrid>
        <w:gridCol w:w="1104"/>
        <w:gridCol w:w="1094"/>
        <w:gridCol w:w="1090"/>
        <w:gridCol w:w="1090"/>
        <w:gridCol w:w="1090"/>
        <w:gridCol w:w="1090"/>
        <w:gridCol w:w="1090"/>
        <w:gridCol w:w="965"/>
        <w:gridCol w:w="9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209,961,75</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18,300,392.</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-1,707,59</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210,625,9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306,173,31</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14,062,315.</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269,396,69</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380,681,90</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-2,283,02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211,518,5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306,173,31</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14,062,315.</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269,396,69</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380,681,90</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-2,283,02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211,518,5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、截至报告期末的资产权利受限情况</w:t>
      </w:r>
      <w:bookmarkEnd w:id="169"/>
      <w:bookmarkEnd w:id="170"/>
      <w:bookmarkEnd w:id="172"/>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所有权或使用权受到限制的资产</w:t>
      </w:r>
    </w:p>
    <w:tbl>
      <w:tblPr>
        <w:tblOverlap w:val="never"/>
        <w:jc w:val="center"/>
        <w:tblLayout w:type="fixed"/>
      </w:tblPr>
      <w:tblGrid>
        <w:gridCol w:w="3086"/>
        <w:gridCol w:w="2990"/>
        <w:gridCol w:w="317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248,616, </w:t>
            </w:r>
            <w:r>
              <w:rPr>
                <w:color w:val="000000"/>
                <w:spacing w:val="0"/>
                <w:w w:val="100"/>
                <w:position w:val="0"/>
                <w:sz w:val="18"/>
                <w:szCs w:val="18"/>
              </w:rPr>
              <w:t>122.21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质押、支付监管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4, 700,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保证金</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253,316, 122.21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bl>
    <w:p>
      <w:pPr>
        <w:widowControl w:val="0"/>
        <w:spacing w:after="619" w:line="1" w:lineRule="exact"/>
      </w:pPr>
    </w:p>
    <w:p>
      <w:pPr>
        <w:pStyle w:val="Style19"/>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七</w:t>
      </w:r>
      <w:bookmarkEnd w:id="175"/>
      <w:r>
        <w:rPr>
          <w:color w:val="000000"/>
          <w:spacing w:val="0"/>
          <w:w w:val="100"/>
          <w:position w:val="0"/>
          <w:sz w:val="24"/>
          <w:szCs w:val="24"/>
        </w:rPr>
        <w:t>、投资状况分析</w:t>
      </w:r>
      <w:bookmarkEnd w:id="173"/>
      <w:bookmarkEnd w:id="174"/>
      <w:bookmarkEnd w:id="176"/>
    </w:p>
    <w:p>
      <w:pPr>
        <w:pStyle w:val="Style24"/>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264,458,663.00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w:t>
            </w:r>
          </w:p>
        </w:tc>
      </w:tr>
    </w:tbl>
    <w:p>
      <w:pPr>
        <w:widowControl w:val="0"/>
        <w:spacing w:after="359" w:line="1" w:lineRule="exact"/>
      </w:pPr>
    </w:p>
    <w:p>
      <w:pPr>
        <w:pStyle w:val="Style24"/>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报告期内获取的重大的股权投资情况</w:t>
      </w:r>
      <w:bookmarkEnd w:id="181"/>
      <w:bookmarkEnd w:id="182"/>
      <w:bookmarkEnd w:id="184"/>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78"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4"/>
        <w:keepNext/>
        <w:keepLines/>
        <w:widowControl w:val="0"/>
        <w:shd w:val="clear" w:color="auto" w:fill="auto"/>
        <w:bidi w:val="0"/>
        <w:spacing w:before="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、金融资产投资</w:t>
      </w:r>
      <w:bookmarkEnd w:id="189"/>
      <w:bookmarkEnd w:id="190"/>
      <w:bookmarkEnd w:id="192"/>
    </w:p>
    <w:p>
      <w:pPr>
        <w:pStyle w:val="Style77"/>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3"/>
      <w:bookmarkEnd w:id="194"/>
      <w:bookmarkEnd w:id="196"/>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证券 品种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证券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最初 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40"/>
              <w:jc w:val="left"/>
            </w:pPr>
            <w:r>
              <w:rPr>
                <w:color w:val="000000"/>
                <w:spacing w:val="0"/>
                <w:w w:val="100"/>
                <w:position w:val="0"/>
              </w:rPr>
              <w:t>本期 公允 价值 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计入 权益 的累 计公 允价 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账面</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会计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核算</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方圆 资本 优先 级基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5,028.</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-4,23 8,077.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 性金 融资 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474,5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59,70</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 告披露日期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证券投资审批股东会公 告披露日期（如有</w:t>
            </w:r>
            <w:r>
              <w:rPr>
                <w:color w:val="000000"/>
                <w:spacing w:val="0"/>
                <w:w w:val="100"/>
                <w:position w:val="0"/>
                <w:sz w:val="18"/>
                <w:szCs w:val="18"/>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7"/>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97"/>
      <w:bookmarkEnd w:id="198"/>
      <w:bookmarkEnd w:id="200"/>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4"/>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19"/>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八</w:t>
      </w:r>
      <w:bookmarkEnd w:id="207"/>
      <w:r>
        <w:rPr>
          <w:color w:val="000000"/>
          <w:spacing w:val="0"/>
          <w:w w:val="100"/>
          <w:position w:val="0"/>
          <w:sz w:val="24"/>
          <w:szCs w:val="24"/>
        </w:rPr>
        <w:t>、重大资产和股权出售</w:t>
      </w:r>
      <w:bookmarkEnd w:id="205"/>
      <w:bookmarkEnd w:id="206"/>
      <w:bookmarkEnd w:id="208"/>
    </w:p>
    <w:p>
      <w:pPr>
        <w:pStyle w:val="Style24"/>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、出售重大资产情况</w:t>
      </w:r>
      <w:bookmarkEnd w:id="209"/>
      <w:bookmarkEnd w:id="210"/>
      <w:bookmarkEnd w:id="212"/>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r>
        <w:br w:type="page"/>
      </w:r>
    </w:p>
    <w:p>
      <w:pPr>
        <w:pStyle w:val="Style24"/>
        <w:keepNext/>
        <w:keepLines/>
        <w:widowControl w:val="0"/>
        <w:shd w:val="clear" w:color="auto" w:fill="auto"/>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、出售重大股权情况</w:t>
      </w:r>
      <w:bookmarkEnd w:id="213"/>
      <w:bookmarkEnd w:id="214"/>
      <w:bookmarkEnd w:id="216"/>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九</w:t>
      </w:r>
      <w:bookmarkEnd w:id="219"/>
      <w:r>
        <w:rPr>
          <w:color w:val="000000"/>
          <w:spacing w:val="0"/>
          <w:w w:val="100"/>
          <w:position w:val="0"/>
          <w:sz w:val="24"/>
          <w:szCs w:val="24"/>
        </w:rPr>
        <w:t>、主要控股参股公司分析</w:t>
      </w:r>
      <w:bookmarkEnd w:id="217"/>
      <w:bookmarkEnd w:id="218"/>
      <w:bookmarkEnd w:id="220"/>
    </w:p>
    <w:p>
      <w:pPr>
        <w:pStyle w:val="Style15"/>
        <w:keepNext w:val="0"/>
        <w:keepLines w:val="0"/>
        <w:widowControl w:val="0"/>
        <w:shd w:val="clear" w:color="auto" w:fill="auto"/>
        <w:bidi w:val="0"/>
        <w:spacing w:before="0" w:after="5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上海智度 亦复信息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合营销专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1,151,280,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391,542,37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3,354,390,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62,191,281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42,833,870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.05</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智度投资</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投资与资 产管理，投 资咨询，经 济贸易咨 询，项目投 资，互联网 软件开发、 应用和分 发，用户流 量收益转</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USD262,4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1,685,021,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999,357,74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147,963,22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156,282,71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西藏智媒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计算机网 络科技、计 算机软硬 件领域内 的技术开 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238,549,36</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168,673,53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1,415,178,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38,707,476</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35,321,282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喀什智优 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 信息技术 外包，知识 产权代理， 信息系统 集成、电子 商务和政 务系统开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64,420,056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18,716,857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40,340,348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15,405,022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15,405,022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发和设计， 设计、制 作、代理、 发布各类 广告，互联 网信息服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广州智度 优选供应 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珠宝首饰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批发与零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69,705,695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40,218,390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 xml:space="preserve">深圳智度 惠信新兴 产业股权 投资基金 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股权投资、 受托管理 股权投资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2,644,065,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719,794,91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719,794,91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40,218,390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69,368,192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69,368,192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上海猎鹰 网络有限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网广告业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35,714,299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154,740,67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广西智链科技有限公司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增强公司新零售相关领域的产业布局， 促进公司的业绩快速增长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广州智度优选供应链有限公司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增强公司新零售相关领域的产业布局， 促进公司的业绩快速增长</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智度优选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增强公司新零售相关领域的产业布局， 促进公司的业绩快速增长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Technology Holding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增强公司新零售相关领域的产业布局， 促进公司的业绩快速增长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上海亦复嘉广告有限公司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优化公司相关领域的产业布局，促进公 司的业绩快速增长</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武汉智度汉链科技有限公司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北京优美动听科技有限公司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优化公司相关领域的产业布局，促进公 司的业绩快速增长</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Software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优化公司相关领域的产业布局，促进公 司的业绩快速增长</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广州智链供应链科技有限公司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优化公司相关领域的产业布局，促进公 司的业绩快速增长</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19"/>
        <w:keepNext/>
        <w:keepLines/>
        <w:widowControl w:val="0"/>
        <w:shd w:val="clear" w:color="auto" w:fill="auto"/>
        <w:bidi w:val="0"/>
        <w:spacing w:before="0" w:after="360" w:line="240" w:lineRule="auto"/>
        <w:ind w:left="0" w:right="0" w:firstLine="0"/>
        <w:jc w:val="left"/>
      </w:pPr>
      <w:bookmarkStart w:id="221" w:name="bookmark221"/>
      <w:bookmarkStart w:id="222" w:name="bookmark222"/>
      <w:bookmarkStart w:id="223" w:name="bookmark223"/>
      <w:r>
        <w:rPr>
          <w:color w:val="000000"/>
          <w:spacing w:val="0"/>
          <w:w w:val="100"/>
          <w:position w:val="0"/>
          <w:sz w:val="24"/>
          <w:szCs w:val="24"/>
        </w:rPr>
        <w:t>十、公司控制的结构化主体情况</w:t>
      </w:r>
      <w:bookmarkEnd w:id="221"/>
      <w:bookmarkEnd w:id="222"/>
      <w:bookmarkEnd w:id="22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60" w:line="240" w:lineRule="auto"/>
        <w:ind w:left="0" w:right="0" w:firstLine="0"/>
        <w:jc w:val="left"/>
      </w:pPr>
      <w:bookmarkStart w:id="224" w:name="bookmark224"/>
      <w:bookmarkStart w:id="225" w:name="bookmark225"/>
      <w:bookmarkStart w:id="226" w:name="bookmark226"/>
      <w:r>
        <w:rPr>
          <w:color w:val="000000"/>
          <w:spacing w:val="0"/>
          <w:w w:val="100"/>
          <w:position w:val="0"/>
          <w:sz w:val="24"/>
          <w:szCs w:val="24"/>
        </w:rPr>
        <w:t>十一、公司未来发展的展望</w:t>
      </w:r>
      <w:bookmarkEnd w:id="224"/>
      <w:bookmarkEnd w:id="225"/>
      <w:bookmarkEnd w:id="226"/>
    </w:p>
    <w:p>
      <w:pPr>
        <w:pStyle w:val="Style15"/>
        <w:keepNext w:val="0"/>
        <w:keepLines w:val="0"/>
        <w:widowControl w:val="0"/>
        <w:shd w:val="clear" w:color="auto" w:fill="auto"/>
        <w:bidi w:val="0"/>
        <w:spacing w:before="0" w:after="240" w:line="240" w:lineRule="auto"/>
        <w:ind w:left="0" w:right="0" w:firstLine="420"/>
        <w:jc w:val="both"/>
      </w:pPr>
      <w:bookmarkStart w:id="227" w:name="bookmark227"/>
      <w:r>
        <w:rPr>
          <w:b/>
          <w:bCs/>
          <w:color w:val="000000"/>
          <w:spacing w:val="0"/>
          <w:w w:val="100"/>
          <w:position w:val="0"/>
        </w:rPr>
        <w:t>（</w:t>
      </w:r>
      <w:bookmarkEnd w:id="227"/>
      <w:r>
        <w:rPr>
          <w:b/>
          <w:bCs/>
          <w:color w:val="000000"/>
          <w:spacing w:val="0"/>
          <w:w w:val="100"/>
          <w:position w:val="0"/>
        </w:rPr>
        <w:t>一）产业格局和趋势</w:t>
      </w:r>
    </w:p>
    <w:p>
      <w:pPr>
        <w:pStyle w:val="Style15"/>
        <w:keepNext w:val="0"/>
        <w:keepLines w:val="0"/>
        <w:widowControl w:val="0"/>
        <w:shd w:val="clear" w:color="auto" w:fill="auto"/>
        <w:bidi w:val="0"/>
        <w:spacing w:before="0" w:after="160" w:line="312" w:lineRule="exact"/>
        <w:ind w:left="0" w:right="0" w:firstLine="420"/>
        <w:jc w:val="both"/>
      </w:pPr>
      <w:r>
        <w:rPr>
          <w:color w:val="000000"/>
          <w:spacing w:val="0"/>
          <w:w w:val="100"/>
          <w:position w:val="0"/>
        </w:rPr>
        <w:t>国内数字营销产业已发展至成熟期，行业竞争激烈，而数字营销服务商也普遍进入对原有业务提升效率、降本增效， 同时积极布局新业务、增强技术和数据能力的阶段。数据资产能力、营销效率是否能够提供具有转化效果的智能营销服务方 案成为广告主关注的重中之重。目前中国的营销环境仍处在快速数字化进程中，根据秒针营销科学院《</w:t>
      </w:r>
      <w:r>
        <w:rPr>
          <w:color w:val="000000"/>
          <w:spacing w:val="0"/>
          <w:w w:val="100"/>
          <w:position w:val="0"/>
          <w:sz w:val="18"/>
          <w:szCs w:val="18"/>
        </w:rPr>
        <w:t>2022</w:t>
      </w:r>
      <w:r>
        <w:rPr>
          <w:color w:val="000000"/>
          <w:spacing w:val="0"/>
          <w:w w:val="100"/>
          <w:position w:val="0"/>
        </w:rPr>
        <w:t>中国数字营销趋 势报告》预测，</w:t>
      </w:r>
      <w:r>
        <w:rPr>
          <w:color w:val="000000"/>
          <w:spacing w:val="0"/>
          <w:w w:val="100"/>
          <w:position w:val="0"/>
          <w:sz w:val="18"/>
          <w:szCs w:val="18"/>
        </w:rPr>
        <w:t>2022</w:t>
      </w:r>
      <w:r>
        <w:rPr>
          <w:color w:val="000000"/>
          <w:spacing w:val="0"/>
          <w:w w:val="100"/>
          <w:position w:val="0"/>
        </w:rPr>
        <w:t>年中国数字营销预算平均增长</w:t>
      </w:r>
      <w:r>
        <w:rPr>
          <w:color w:val="000000"/>
          <w:spacing w:val="0"/>
          <w:w w:val="100"/>
          <w:position w:val="0"/>
          <w:sz w:val="18"/>
          <w:szCs w:val="18"/>
        </w:rPr>
        <w:t>19%</w:t>
      </w:r>
      <w:r>
        <w:rPr>
          <w:color w:val="000000"/>
          <w:spacing w:val="0"/>
          <w:w w:val="100"/>
          <w:position w:val="0"/>
        </w:rPr>
        <w:t>。从营销目标来看，广告主重新审视“品牌”和“效果”，相较于</w:t>
      </w:r>
      <w:r>
        <w:rPr>
          <w:color w:val="000000"/>
          <w:spacing w:val="0"/>
          <w:w w:val="100"/>
          <w:position w:val="0"/>
          <w:sz w:val="18"/>
          <w:szCs w:val="18"/>
        </w:rPr>
        <w:t xml:space="preserve">2021 </w:t>
      </w:r>
      <w:r>
        <w:rPr>
          <w:color w:val="000000"/>
          <w:spacing w:val="0"/>
          <w:w w:val="100"/>
          <w:position w:val="0"/>
        </w:rPr>
        <w:t>年品牌目标和效果目标相近，</w:t>
      </w:r>
      <w:r>
        <w:rPr>
          <w:color w:val="000000"/>
          <w:spacing w:val="0"/>
          <w:w w:val="100"/>
          <w:position w:val="0"/>
          <w:sz w:val="18"/>
          <w:szCs w:val="18"/>
        </w:rPr>
        <w:t>2022</w:t>
      </w:r>
      <w:r>
        <w:rPr>
          <w:color w:val="000000"/>
          <w:spacing w:val="0"/>
          <w:w w:val="100"/>
          <w:position w:val="0"/>
        </w:rPr>
        <w:t>年广告主看重“品牌目标”的比例更高；高预算的广告主更加注重品牌目标，特别是在品 牌形象建设上，同时高预算的广告主对“消费者关系维护”也较为关注。</w:t>
      </w:r>
    </w:p>
    <w:p>
      <w:pPr>
        <w:framePr w:w="8208" w:h="2875" w:wrap="notBeside" w:vAnchor="text" w:hAnchor="text" w:x="786" w:y="1"/>
        <w:widowControl w:val="0"/>
        <w:rPr>
          <w:sz w:val="2"/>
          <w:szCs w:val="2"/>
        </w:rPr>
      </w:pPr>
      <w:r>
        <w:drawing>
          <wp:inline>
            <wp:extent cx="5212080" cy="182880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5212080" cy="1828800"/>
                    </a:xfrm>
                    <a:prstGeom prst="rect"/>
                  </pic:spPr>
                </pic:pic>
              </a:graphicData>
            </a:graphic>
          </wp:inline>
        </w:drawing>
      </w:r>
    </w:p>
    <w:p>
      <w:pPr>
        <w:widowControl w:val="0"/>
        <w:spacing w:line="1" w:lineRule="exact"/>
      </w:pPr>
      <w:r>
        <mc:AlternateContent>
          <mc:Choice Requires="wps">
            <w:drawing>
              <wp:anchor distT="0" distB="0" distL="498475" distR="4744085" simplePos="0" relativeHeight="125829378" behindDoc="0" locked="0" layoutInCell="1" allowOverlap="1">
                <wp:simplePos x="0" y="0"/>
                <wp:positionH relativeFrom="column">
                  <wp:posOffset>2564765</wp:posOffset>
                </wp:positionH>
                <wp:positionV relativeFrom="paragraph">
                  <wp:posOffset>76200</wp:posOffset>
                </wp:positionV>
                <wp:extent cx="966470" cy="115570"/>
                <wp:wrapTopAndBottom/>
                <wp:docPr id="8" name="Shape 8"/>
                <a:graphic xmlns:a="http://schemas.openxmlformats.org/drawingml/2006/main">
                  <a:graphicData uri="http://schemas.microsoft.com/office/word/2010/wordprocessingShape">
                    <wps:wsp>
                      <wps:cNvSpPr txBox="1"/>
                      <wps:spPr>
                        <a:xfrm>
                          <a:ext cx="966470" cy="11557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2"/>
                                <w:szCs w:val="12"/>
                              </w:rPr>
                            </w:pPr>
                            <w:r>
                              <w:rPr>
                                <w:color w:val="4972CA"/>
                                <w:spacing w:val="0"/>
                                <w:w w:val="100"/>
                                <w:position w:val="0"/>
                                <w:sz w:val="12"/>
                                <w:szCs w:val="12"/>
                              </w:rPr>
                              <w:t>不同广告主</w:t>
                            </w:r>
                            <w:r>
                              <w:rPr>
                                <w:rFonts w:ascii="Arial" w:eastAsia="Arial" w:hAnsi="Arial" w:cs="Arial"/>
                                <w:b/>
                                <w:bCs/>
                                <w:color w:val="2E7BFF"/>
                                <w:spacing w:val="0"/>
                                <w:w w:val="100"/>
                                <w:position w:val="0"/>
                                <w:sz w:val="12"/>
                                <w:szCs w:val="12"/>
                              </w:rPr>
                              <w:t>I</w:t>
                            </w:r>
                            <w:r>
                              <w:rPr>
                                <w:color w:val="4972CA"/>
                                <w:spacing w:val="0"/>
                                <w:w w:val="100"/>
                                <w:position w:val="0"/>
                                <w:sz w:val="12"/>
                                <w:szCs w:val="12"/>
                              </w:rPr>
                              <w:t>广告投放目麻</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201.95000000000002pt;margin-top:6.pt;width:76.100000000000009pt;height:9.0999999999999996pt;z-index:-125829375;mso-wrap-distance-left:39.25pt;mso-wrap-distance-right:373.55000000000001pt"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2"/>
                          <w:szCs w:val="12"/>
                        </w:rPr>
                      </w:pPr>
                      <w:r>
                        <w:rPr>
                          <w:color w:val="4972CA"/>
                          <w:spacing w:val="0"/>
                          <w:w w:val="100"/>
                          <w:position w:val="0"/>
                          <w:sz w:val="12"/>
                          <w:szCs w:val="12"/>
                        </w:rPr>
                        <w:t>不同广告主</w:t>
                      </w:r>
                      <w:r>
                        <w:rPr>
                          <w:rFonts w:ascii="Arial" w:eastAsia="Arial" w:hAnsi="Arial" w:cs="Arial"/>
                          <w:b/>
                          <w:bCs/>
                          <w:color w:val="2E7BFF"/>
                          <w:spacing w:val="0"/>
                          <w:w w:val="100"/>
                          <w:position w:val="0"/>
                          <w:sz w:val="12"/>
                          <w:szCs w:val="12"/>
                        </w:rPr>
                        <w:t>I</w:t>
                      </w:r>
                      <w:r>
                        <w:rPr>
                          <w:color w:val="4972CA"/>
                          <w:spacing w:val="0"/>
                          <w:w w:val="100"/>
                          <w:position w:val="0"/>
                          <w:sz w:val="12"/>
                          <w:szCs w:val="12"/>
                        </w:rPr>
                        <w:t>广告投放目麻</w:t>
                      </w:r>
                    </w:p>
                  </w:txbxContent>
                </v:textbox>
                <w10:wrap type="topAndBottom"/>
              </v:shape>
            </w:pict>
          </mc:Fallback>
        </mc:AlternateContent>
      </w:r>
      <w:r>
        <mc:AlternateContent>
          <mc:Choice Requires="wps">
            <w:drawing>
              <wp:anchor distT="0" distB="0" distL="498475" distR="4680585" simplePos="0" relativeHeight="125829380" behindDoc="0" locked="0" layoutInCell="1" allowOverlap="1">
                <wp:simplePos x="0" y="0"/>
                <wp:positionH relativeFrom="column">
                  <wp:posOffset>2528570</wp:posOffset>
                </wp:positionH>
                <wp:positionV relativeFrom="paragraph">
                  <wp:posOffset>1551305</wp:posOffset>
                </wp:positionV>
                <wp:extent cx="1029970" cy="100330"/>
                <wp:wrapTopAndBottom/>
                <wp:docPr id="10" name="Shape 10"/>
                <a:graphic xmlns:a="http://schemas.openxmlformats.org/drawingml/2006/main">
                  <a:graphicData uri="http://schemas.microsoft.com/office/word/2010/wordprocessingShape">
                    <wps:wsp>
                      <wps:cNvSpPr txBox="1"/>
                      <wps:spPr>
                        <a:xfrm>
                          <a:ext cx="102997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414DAE"/>
                                <w:spacing w:val="0"/>
                                <w:w w:val="100"/>
                                <w:position w:val="0"/>
                              </w:rPr>
                              <w:t>■高</w:t>
                            </w:r>
                            <w:r>
                              <w:rPr>
                                <w:color w:val="A4A4A6"/>
                                <w:spacing w:val="0"/>
                                <w:w w:val="100"/>
                                <w:position w:val="0"/>
                              </w:rPr>
                              <w:t>预算广告主</w:t>
                            </w:r>
                            <w:r>
                              <w:rPr>
                                <w:color w:val="9BA9D1"/>
                                <w:spacing w:val="0"/>
                                <w:w w:val="100"/>
                                <w:position w:val="0"/>
                              </w:rPr>
                              <w:t>■僦算</w:t>
                            </w:r>
                            <w:r>
                              <w:rPr>
                                <w:color w:val="A4A4A6"/>
                                <w:spacing w:val="0"/>
                                <w:w w:val="100"/>
                                <w:position w:val="0"/>
                              </w:rPr>
                              <w:t>广告主</w:t>
                            </w:r>
                          </w:p>
                        </w:txbxContent>
                      </wps:txbx>
                      <wps:bodyPr lIns="0" tIns="0" rIns="0" bIns="0">
                        <a:noAutoFit/>
                      </wps:bodyPr>
                    </wps:wsp>
                  </a:graphicData>
                </a:graphic>
              </wp:anchor>
            </w:drawing>
          </mc:Choice>
          <mc:Fallback>
            <w:pict>
              <v:shape id="_x0000_s1036" type="#_x0000_t202" style="position:absolute;margin-left:199.09999999999999pt;margin-top:122.15000000000001pt;width:81.100000000000009pt;height:7.9000000000000004pt;z-index:-125829373;mso-wrap-distance-left:39.25pt;mso-wrap-distance-right:368.55000000000001pt"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414DAE"/>
                          <w:spacing w:val="0"/>
                          <w:w w:val="100"/>
                          <w:position w:val="0"/>
                        </w:rPr>
                        <w:t>■高</w:t>
                      </w:r>
                      <w:r>
                        <w:rPr>
                          <w:color w:val="A4A4A6"/>
                          <w:spacing w:val="0"/>
                          <w:w w:val="100"/>
                          <w:position w:val="0"/>
                        </w:rPr>
                        <w:t>预算广告主</w:t>
                      </w:r>
                      <w:r>
                        <w:rPr>
                          <w:color w:val="9BA9D1"/>
                          <w:spacing w:val="0"/>
                          <w:w w:val="100"/>
                          <w:position w:val="0"/>
                        </w:rPr>
                        <w:t>■僦算</w:t>
                      </w:r>
                      <w:r>
                        <w:rPr>
                          <w:color w:val="A4A4A6"/>
                          <w:spacing w:val="0"/>
                          <w:w w:val="100"/>
                          <w:position w:val="0"/>
                        </w:rPr>
                        <w:t>广告主</w:t>
                      </w:r>
                    </w:p>
                  </w:txbxContent>
                </v:textbox>
                <w10:wrap type="topAndBottom"/>
              </v:shape>
            </w:pict>
          </mc:Fallback>
        </mc:AlternateContent>
      </w:r>
      <w:r>
        <mc:AlternateContent>
          <mc:Choice Requires="wps">
            <w:drawing>
              <wp:anchor distT="0" distB="0" distL="498475" distR="2726690" simplePos="0" relativeHeight="125829382" behindDoc="0" locked="0" layoutInCell="1" allowOverlap="1">
                <wp:simplePos x="0" y="0"/>
                <wp:positionH relativeFrom="column">
                  <wp:posOffset>699770</wp:posOffset>
                </wp:positionH>
                <wp:positionV relativeFrom="paragraph">
                  <wp:posOffset>1725295</wp:posOffset>
                </wp:positionV>
                <wp:extent cx="2983865" cy="88265"/>
                <wp:wrapTopAndBottom/>
                <wp:docPr id="12" name="Shape 12"/>
                <a:graphic xmlns:a="http://schemas.openxmlformats.org/drawingml/2006/main">
                  <a:graphicData uri="http://schemas.microsoft.com/office/word/2010/wordprocessingShape">
                    <wps:wsp>
                      <wps:cNvSpPr txBox="1"/>
                      <wps:spPr>
                        <a:xfrm>
                          <a:ext cx="2983865" cy="882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8"/>
                                <w:szCs w:val="8"/>
                              </w:rPr>
                            </w:pPr>
                            <w:r>
                              <w:rPr>
                                <w:color w:val="9BA9D1"/>
                                <w:spacing w:val="0"/>
                                <w:w w:val="100"/>
                                <w:position w:val="0"/>
                                <w:sz w:val="8"/>
                                <w:szCs w:val="8"/>
                              </w:rPr>
                              <w:t>瞄来源：</w:t>
                            </w:r>
                            <w:r>
                              <w:rPr>
                                <w:rFonts w:ascii="Arial" w:eastAsia="Arial" w:hAnsi="Arial" w:cs="Arial"/>
                                <w:color w:val="B2B9E1"/>
                                <w:spacing w:val="0"/>
                                <w:w w:val="100"/>
                                <w:position w:val="0"/>
                                <w:sz w:val="8"/>
                                <w:szCs w:val="8"/>
                              </w:rPr>
                              <w:t>（2022</w:t>
                            </w:r>
                            <w:r>
                              <w:rPr>
                                <w:color w:val="B2B9E1"/>
                                <w:spacing w:val="0"/>
                                <w:w w:val="100"/>
                                <w:position w:val="0"/>
                                <w:sz w:val="8"/>
                                <w:szCs w:val="8"/>
                              </w:rPr>
                              <w:t>中国</w:t>
                            </w:r>
                            <w:r>
                              <w:rPr>
                                <w:color w:val="9BA9D1"/>
                                <w:spacing w:val="0"/>
                                <w:w w:val="100"/>
                                <w:position w:val="0"/>
                                <w:sz w:val="8"/>
                                <w:szCs w:val="8"/>
                              </w:rPr>
                              <w:t>散字</w:t>
                            </w:r>
                            <w:r>
                              <w:rPr>
                                <w:color w:val="B2B9E1"/>
                                <w:spacing w:val="0"/>
                                <w:w w:val="100"/>
                                <w:position w:val="0"/>
                                <w:sz w:val="8"/>
                                <w:szCs w:val="8"/>
                              </w:rPr>
                              <w:t>宜腕势调研｝</w:t>
                            </w:r>
                            <w:r>
                              <w:rPr>
                                <w:color w:val="B2B9E1"/>
                                <w:spacing w:val="0"/>
                                <w:w w:val="100"/>
                                <w:position w:val="0"/>
                                <w:sz w:val="8"/>
                                <w:szCs w:val="8"/>
                              </w:rPr>
                              <w:t>.</w:t>
                            </w:r>
                            <w:r>
                              <w:rPr>
                                <w:color w:val="9BA9D1"/>
                                <w:spacing w:val="0"/>
                                <w:w w:val="100"/>
                                <w:position w:val="0"/>
                                <w:sz w:val="8"/>
                                <w:szCs w:val="8"/>
                              </w:rPr>
                              <w:t>广告王洋本</w:t>
                            </w:r>
                            <w:r>
                              <w:rPr>
                                <w:rFonts w:ascii="Arial" w:eastAsia="Arial" w:hAnsi="Arial" w:cs="Arial"/>
                                <w:color w:val="B2B9E1"/>
                                <w:spacing w:val="0"/>
                                <w:w w:val="100"/>
                                <w:position w:val="0"/>
                                <w:sz w:val="8"/>
                                <w:szCs w:val="8"/>
                              </w:rPr>
                              <w:t>N=270 Q</w:t>
                            </w:r>
                            <w:r>
                              <w:rPr>
                                <w:rFonts w:ascii="Arial" w:eastAsia="Arial" w:hAnsi="Arial" w:cs="Arial"/>
                                <w:color w:val="9BA9D1"/>
                                <w:spacing w:val="0"/>
                                <w:w w:val="100"/>
                                <w:position w:val="0"/>
                                <w:sz w:val="8"/>
                                <w:szCs w:val="8"/>
                              </w:rPr>
                              <w:t>•</w:t>
                            </w:r>
                            <w:r>
                              <w:rPr>
                                <w:color w:val="9BA9D1"/>
                                <w:spacing w:val="0"/>
                                <w:w w:val="100"/>
                                <w:position w:val="0"/>
                                <w:sz w:val="8"/>
                                <w:szCs w:val="8"/>
                              </w:rPr>
                              <w:t>请</w:t>
                            </w:r>
                            <w:r>
                              <w:rPr>
                                <w:color w:val="B2B9E1"/>
                                <w:spacing w:val="0"/>
                                <w:w w:val="100"/>
                                <w:position w:val="0"/>
                                <w:sz w:val="8"/>
                                <w:szCs w:val="8"/>
                              </w:rPr>
                              <w:t>问贵公</w:t>
                            </w:r>
                            <w:r>
                              <w:rPr>
                                <w:color w:val="9BA9D1"/>
                                <w:spacing w:val="0"/>
                                <w:w w:val="100"/>
                                <w:position w:val="0"/>
                                <w:sz w:val="8"/>
                                <w:szCs w:val="8"/>
                              </w:rPr>
                              <w:t>司投放广告希</w:t>
                            </w:r>
                            <w:r>
                              <w:rPr>
                                <w:rFonts w:ascii="Arial" w:eastAsia="Arial" w:hAnsi="Arial" w:cs="Arial"/>
                                <w:color w:val="9BA9D1"/>
                                <w:spacing w:val="0"/>
                                <w:w w:val="100"/>
                                <w:position w:val="0"/>
                                <w:sz w:val="8"/>
                                <w:szCs w:val="8"/>
                              </w:rPr>
                              <w:t>U</w:t>
                            </w:r>
                            <w:r>
                              <w:rPr>
                                <w:color w:val="9BA9D1"/>
                                <w:spacing w:val="0"/>
                                <w:w w:val="100"/>
                                <w:position w:val="0"/>
                                <w:sz w:val="8"/>
                                <w:szCs w:val="8"/>
                              </w:rPr>
                              <w:t>达到的【目的】主耍停选）</w:t>
                            </w:r>
                          </w:p>
                        </w:txbxContent>
                      </wps:txbx>
                      <wps:bodyPr lIns="0" tIns="0" rIns="0" bIns="0">
                        <a:noAutoFit/>
                      </wps:bodyPr>
                    </wps:wsp>
                  </a:graphicData>
                </a:graphic>
              </wp:anchor>
            </w:drawing>
          </mc:Choice>
          <mc:Fallback>
            <w:pict>
              <v:shape id="_x0000_s1038" type="#_x0000_t202" style="position:absolute;margin-left:55.100000000000001pt;margin-top:135.84999999999999pt;width:234.95000000000002pt;height:6.9500000000000002pt;z-index:-125829371;mso-wrap-distance-left:39.25pt;mso-wrap-distance-right:214.70000000000002pt"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8"/>
                          <w:szCs w:val="8"/>
                        </w:rPr>
                      </w:pPr>
                      <w:r>
                        <w:rPr>
                          <w:color w:val="9BA9D1"/>
                          <w:spacing w:val="0"/>
                          <w:w w:val="100"/>
                          <w:position w:val="0"/>
                          <w:sz w:val="8"/>
                          <w:szCs w:val="8"/>
                        </w:rPr>
                        <w:t>瞄来源：</w:t>
                      </w:r>
                      <w:r>
                        <w:rPr>
                          <w:rFonts w:ascii="Arial" w:eastAsia="Arial" w:hAnsi="Arial" w:cs="Arial"/>
                          <w:color w:val="B2B9E1"/>
                          <w:spacing w:val="0"/>
                          <w:w w:val="100"/>
                          <w:position w:val="0"/>
                          <w:sz w:val="8"/>
                          <w:szCs w:val="8"/>
                        </w:rPr>
                        <w:t>（2022</w:t>
                      </w:r>
                      <w:r>
                        <w:rPr>
                          <w:color w:val="B2B9E1"/>
                          <w:spacing w:val="0"/>
                          <w:w w:val="100"/>
                          <w:position w:val="0"/>
                          <w:sz w:val="8"/>
                          <w:szCs w:val="8"/>
                        </w:rPr>
                        <w:t>中国</w:t>
                      </w:r>
                      <w:r>
                        <w:rPr>
                          <w:color w:val="9BA9D1"/>
                          <w:spacing w:val="0"/>
                          <w:w w:val="100"/>
                          <w:position w:val="0"/>
                          <w:sz w:val="8"/>
                          <w:szCs w:val="8"/>
                        </w:rPr>
                        <w:t>散字</w:t>
                      </w:r>
                      <w:r>
                        <w:rPr>
                          <w:color w:val="B2B9E1"/>
                          <w:spacing w:val="0"/>
                          <w:w w:val="100"/>
                          <w:position w:val="0"/>
                          <w:sz w:val="8"/>
                          <w:szCs w:val="8"/>
                        </w:rPr>
                        <w:t>宜腕势调研｝</w:t>
                      </w:r>
                      <w:r>
                        <w:rPr>
                          <w:color w:val="B2B9E1"/>
                          <w:spacing w:val="0"/>
                          <w:w w:val="100"/>
                          <w:position w:val="0"/>
                          <w:sz w:val="8"/>
                          <w:szCs w:val="8"/>
                        </w:rPr>
                        <w:t>.</w:t>
                      </w:r>
                      <w:r>
                        <w:rPr>
                          <w:color w:val="9BA9D1"/>
                          <w:spacing w:val="0"/>
                          <w:w w:val="100"/>
                          <w:position w:val="0"/>
                          <w:sz w:val="8"/>
                          <w:szCs w:val="8"/>
                        </w:rPr>
                        <w:t>广告王洋本</w:t>
                      </w:r>
                      <w:r>
                        <w:rPr>
                          <w:rFonts w:ascii="Arial" w:eastAsia="Arial" w:hAnsi="Arial" w:cs="Arial"/>
                          <w:color w:val="B2B9E1"/>
                          <w:spacing w:val="0"/>
                          <w:w w:val="100"/>
                          <w:position w:val="0"/>
                          <w:sz w:val="8"/>
                          <w:szCs w:val="8"/>
                        </w:rPr>
                        <w:t>N=270 Q</w:t>
                      </w:r>
                      <w:r>
                        <w:rPr>
                          <w:rFonts w:ascii="Arial" w:eastAsia="Arial" w:hAnsi="Arial" w:cs="Arial"/>
                          <w:color w:val="9BA9D1"/>
                          <w:spacing w:val="0"/>
                          <w:w w:val="100"/>
                          <w:position w:val="0"/>
                          <w:sz w:val="8"/>
                          <w:szCs w:val="8"/>
                        </w:rPr>
                        <w:t>•</w:t>
                      </w:r>
                      <w:r>
                        <w:rPr>
                          <w:color w:val="9BA9D1"/>
                          <w:spacing w:val="0"/>
                          <w:w w:val="100"/>
                          <w:position w:val="0"/>
                          <w:sz w:val="8"/>
                          <w:szCs w:val="8"/>
                        </w:rPr>
                        <w:t>请</w:t>
                      </w:r>
                      <w:r>
                        <w:rPr>
                          <w:color w:val="B2B9E1"/>
                          <w:spacing w:val="0"/>
                          <w:w w:val="100"/>
                          <w:position w:val="0"/>
                          <w:sz w:val="8"/>
                          <w:szCs w:val="8"/>
                        </w:rPr>
                        <w:t>问贵公</w:t>
                      </w:r>
                      <w:r>
                        <w:rPr>
                          <w:color w:val="9BA9D1"/>
                          <w:spacing w:val="0"/>
                          <w:w w:val="100"/>
                          <w:position w:val="0"/>
                          <w:sz w:val="8"/>
                          <w:szCs w:val="8"/>
                        </w:rPr>
                        <w:t>司投放广告希</w:t>
                      </w:r>
                      <w:r>
                        <w:rPr>
                          <w:rFonts w:ascii="Arial" w:eastAsia="Arial" w:hAnsi="Arial" w:cs="Arial"/>
                          <w:color w:val="9BA9D1"/>
                          <w:spacing w:val="0"/>
                          <w:w w:val="100"/>
                          <w:position w:val="0"/>
                          <w:sz w:val="8"/>
                          <w:szCs w:val="8"/>
                        </w:rPr>
                        <w:t>U</w:t>
                      </w:r>
                      <w:r>
                        <w:rPr>
                          <w:color w:val="9BA9D1"/>
                          <w:spacing w:val="0"/>
                          <w:w w:val="100"/>
                          <w:position w:val="0"/>
                          <w:sz w:val="8"/>
                          <w:szCs w:val="8"/>
                        </w:rPr>
                        <w:t>达到的【目的】主耍停选）</w:t>
                      </w:r>
                    </w:p>
                  </w:txbxContent>
                </v:textbox>
                <w10:wrap type="topAndBottom"/>
              </v:shape>
            </w:pict>
          </mc:Fallback>
        </mc:AlternateContent>
      </w:r>
      <w:r>
        <mc:AlternateContent>
          <mc:Choice Requires="wps">
            <w:drawing>
              <wp:anchor distT="0" distB="0" distL="498475" distR="4744085" simplePos="0" relativeHeight="125829384" behindDoc="0" locked="0" layoutInCell="1" allowOverlap="1">
                <wp:simplePos x="0" y="0"/>
                <wp:positionH relativeFrom="column">
                  <wp:posOffset>693420</wp:posOffset>
                </wp:positionH>
                <wp:positionV relativeFrom="paragraph">
                  <wp:posOffset>328930</wp:posOffset>
                </wp:positionV>
                <wp:extent cx="966470" cy="103505"/>
                <wp:wrapTopAndBottom/>
                <wp:docPr id="14" name="Shape 14"/>
                <a:graphic xmlns:a="http://schemas.openxmlformats.org/drawingml/2006/main">
                  <a:graphicData uri="http://schemas.microsoft.com/office/word/2010/wordprocessingShape">
                    <wps:wsp>
                      <wps:cNvSpPr txBox="1"/>
                      <wps:spPr>
                        <a:xfrm>
                          <a:ext cx="966470" cy="10350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品牌目标（品牌形象+品牌认知）</w:t>
                            </w:r>
                          </w:p>
                        </w:txbxContent>
                      </wps:txbx>
                      <wps:bodyPr lIns="0" tIns="0" rIns="0" bIns="0">
                        <a:noAutoFit/>
                      </wps:bodyPr>
                    </wps:wsp>
                  </a:graphicData>
                </a:graphic>
              </wp:anchor>
            </w:drawing>
          </mc:Choice>
          <mc:Fallback>
            <w:pict>
              <v:shape id="_x0000_s1040" type="#_x0000_t202" style="position:absolute;margin-left:54.600000000000001pt;margin-top:25.900000000000002pt;width:76.100000000000009pt;height:8.1500000000000004pt;z-index:-125829369;mso-wrap-distance-left:39.25pt;mso-wrap-distance-right:373.55000000000001pt"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品牌目标（品牌形象+品牌认知）</w:t>
                      </w:r>
                    </w:p>
                  </w:txbxContent>
                </v:textbox>
                <w10:wrap type="topAndBottom"/>
              </v:shape>
            </w:pict>
          </mc:Fallback>
        </mc:AlternateContent>
      </w:r>
      <w:r>
        <mc:AlternateContent>
          <mc:Choice Requires="wps">
            <w:drawing>
              <wp:anchor distT="0" distB="0" distL="498475" distR="5055235" simplePos="0" relativeHeight="125829386" behindDoc="0" locked="0" layoutInCell="1" allowOverlap="1">
                <wp:simplePos x="0" y="0"/>
                <wp:positionH relativeFrom="column">
                  <wp:posOffset>1004570</wp:posOffset>
                </wp:positionH>
                <wp:positionV relativeFrom="paragraph">
                  <wp:posOffset>530225</wp:posOffset>
                </wp:positionV>
                <wp:extent cx="655320" cy="103505"/>
                <wp:wrapTopAndBottom/>
                <wp:docPr id="16" name="Shape 16"/>
                <a:graphic xmlns:a="http://schemas.openxmlformats.org/drawingml/2006/main">
                  <a:graphicData uri="http://schemas.microsoft.com/office/word/2010/wordprocessingShape">
                    <wps:wsp>
                      <wps:cNvSpPr txBox="1"/>
                      <wps:spPr>
                        <a:xfrm>
                          <a:ext cx="655320" cy="10350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效^目标（提升销星）</w:t>
                            </w:r>
                          </w:p>
                        </w:txbxContent>
                      </wps:txbx>
                      <wps:bodyPr lIns="0" tIns="0" rIns="0" bIns="0">
                        <a:noAutoFit/>
                      </wps:bodyPr>
                    </wps:wsp>
                  </a:graphicData>
                </a:graphic>
              </wp:anchor>
            </w:drawing>
          </mc:Choice>
          <mc:Fallback>
            <w:pict>
              <v:shape id="_x0000_s1042" type="#_x0000_t202" style="position:absolute;margin-left:79.100000000000009pt;margin-top:41.75pt;width:51.600000000000001pt;height:8.1500000000000004pt;z-index:-125829367;mso-wrap-distance-left:39.25pt;mso-wrap-distance-right:398.05000000000001pt"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效^目标（提升销星）</w:t>
                      </w:r>
                    </w:p>
                  </w:txbxContent>
                </v:textbox>
                <w10:wrap type="topAndBottom"/>
              </v:shape>
            </w:pict>
          </mc:Fallback>
        </mc:AlternateContent>
      </w:r>
      <w:r>
        <mc:AlternateContent>
          <mc:Choice Requires="wps">
            <w:drawing>
              <wp:anchor distT="0" distB="0" distL="498475" distR="5280660" simplePos="0" relativeHeight="125829388" behindDoc="0" locked="0" layoutInCell="1" allowOverlap="1">
                <wp:simplePos x="0" y="0"/>
                <wp:positionH relativeFrom="column">
                  <wp:posOffset>1269365</wp:posOffset>
                </wp:positionH>
                <wp:positionV relativeFrom="paragraph">
                  <wp:posOffset>731520</wp:posOffset>
                </wp:positionV>
                <wp:extent cx="429895" cy="103505"/>
                <wp:wrapTopAndBottom/>
                <wp:docPr id="18" name="Shape 18"/>
                <a:graphic xmlns:a="http://schemas.openxmlformats.org/drawingml/2006/main">
                  <a:graphicData uri="http://schemas.microsoft.com/office/word/2010/wordprocessingShape">
                    <wps:wsp>
                      <wps:cNvSpPr txBox="1"/>
                      <wps:spPr>
                        <a:xfrm>
                          <a:ext cx="429895" cy="10350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强稠牌形象</w:t>
                            </w:r>
                          </w:p>
                        </w:txbxContent>
                      </wps:txbx>
                      <wps:bodyPr lIns="0" tIns="0" rIns="0" bIns="0">
                        <a:noAutoFit/>
                      </wps:bodyPr>
                    </wps:wsp>
                  </a:graphicData>
                </a:graphic>
              </wp:anchor>
            </w:drawing>
          </mc:Choice>
          <mc:Fallback>
            <w:pict>
              <v:shape id="_x0000_s1044" type="#_x0000_t202" style="position:absolute;margin-left:99.950000000000003pt;margin-top:57.600000000000001pt;width:33.850000000000001pt;height:8.1500000000000004pt;z-index:-125829365;mso-wrap-distance-left:39.25pt;mso-wrap-distance-right:415.80000000000001pt"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强稠牌形象</w:t>
                      </w:r>
                    </w:p>
                  </w:txbxContent>
                </v:textbox>
                <w10:wrap type="topAndBottom"/>
              </v:shape>
            </w:pict>
          </mc:Fallback>
        </mc:AlternateContent>
      </w:r>
      <w:r>
        <mc:AlternateContent>
          <mc:Choice Requires="wps">
            <w:drawing>
              <wp:anchor distT="0" distB="0" distL="498475" distR="5213985" simplePos="0" relativeHeight="125829390" behindDoc="0" locked="0" layoutInCell="1" allowOverlap="1">
                <wp:simplePos x="0" y="0"/>
                <wp:positionH relativeFrom="column">
                  <wp:posOffset>1202690</wp:posOffset>
                </wp:positionH>
                <wp:positionV relativeFrom="paragraph">
                  <wp:posOffset>932815</wp:posOffset>
                </wp:positionV>
                <wp:extent cx="496570" cy="100330"/>
                <wp:wrapTopAndBottom/>
                <wp:docPr id="20" name="Shape 20"/>
                <a:graphic xmlns:a="http://schemas.openxmlformats.org/drawingml/2006/main">
                  <a:graphicData uri="http://schemas.microsoft.com/office/word/2010/wordprocessingShape">
                    <wps:wsp>
                      <wps:cNvSpPr txBox="1"/>
                      <wps:spPr>
                        <a:xfrm>
                          <a:ext cx="496570" cy="10033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提升品牌知名度</w:t>
                            </w:r>
                          </w:p>
                        </w:txbxContent>
                      </wps:txbx>
                      <wps:bodyPr lIns="0" tIns="0" rIns="0" bIns="0">
                        <a:noAutoFit/>
                      </wps:bodyPr>
                    </wps:wsp>
                  </a:graphicData>
                </a:graphic>
              </wp:anchor>
            </w:drawing>
          </mc:Choice>
          <mc:Fallback>
            <w:pict>
              <v:shape id="_x0000_s1046" type="#_x0000_t202" style="position:absolute;margin-left:94.700000000000003pt;margin-top:73.450000000000003pt;width:39.100000000000001pt;height:7.9000000000000004pt;z-index:-125829363;mso-wrap-distance-left:39.25pt;mso-wrap-distance-right:410.55000000000001pt"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提升品牌知名度</w:t>
                      </w:r>
                    </w:p>
                  </w:txbxContent>
                </v:textbox>
                <w10:wrap type="topAndBottom"/>
              </v:shape>
            </w:pict>
          </mc:Fallback>
        </mc:AlternateContent>
      </w:r>
      <w:r>
        <mc:AlternateContent>
          <mc:Choice Requires="wps">
            <w:drawing>
              <wp:anchor distT="0" distB="0" distL="498475" distR="5414645" simplePos="0" relativeHeight="125829392" behindDoc="0" locked="0" layoutInCell="1" allowOverlap="1">
                <wp:simplePos x="0" y="0"/>
                <wp:positionH relativeFrom="column">
                  <wp:posOffset>1403985</wp:posOffset>
                </wp:positionH>
                <wp:positionV relativeFrom="paragraph">
                  <wp:posOffset>1130935</wp:posOffset>
                </wp:positionV>
                <wp:extent cx="295910" cy="103505"/>
                <wp:wrapTopAndBottom/>
                <wp:docPr id="22" name="Shape 22"/>
                <a:graphic xmlns:a="http://schemas.openxmlformats.org/drawingml/2006/main">
                  <a:graphicData uri="http://schemas.microsoft.com/office/word/2010/wordprocessingShape">
                    <wps:wsp>
                      <wps:cNvSpPr txBox="1"/>
                      <wps:spPr>
                        <a:xfrm>
                          <a:ext cx="295910" cy="10350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信息屐</w:t>
                            </w:r>
                          </w:p>
                        </w:txbxContent>
                      </wps:txbx>
                      <wps:bodyPr lIns="0" tIns="0" rIns="0" bIns="0">
                        <a:noAutoFit/>
                      </wps:bodyPr>
                    </wps:wsp>
                  </a:graphicData>
                </a:graphic>
              </wp:anchor>
            </w:drawing>
          </mc:Choice>
          <mc:Fallback>
            <w:pict>
              <v:shape id="_x0000_s1048" type="#_x0000_t202" style="position:absolute;margin-left:110.55pt;margin-top:89.049999999999997pt;width:23.300000000000001pt;height:8.1500000000000004pt;z-index:-125829361;mso-wrap-distance-left:39.25pt;mso-wrap-distance-right:426.35000000000002pt"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信息屐</w:t>
                      </w:r>
                    </w:p>
                  </w:txbxContent>
                </v:textbox>
                <w10:wrap type="topAndBottom"/>
              </v:shape>
            </w:pict>
          </mc:Fallback>
        </mc:AlternateContent>
      </w:r>
      <w:r>
        <mc:AlternateContent>
          <mc:Choice Requires="wps">
            <w:drawing>
              <wp:anchor distT="0" distB="0" distL="498475" distR="5216525" simplePos="0" relativeHeight="125829394" behindDoc="0" locked="0" layoutInCell="1" allowOverlap="1">
                <wp:simplePos x="0" y="0"/>
                <wp:positionH relativeFrom="column">
                  <wp:posOffset>1205865</wp:posOffset>
                </wp:positionH>
                <wp:positionV relativeFrom="paragraph">
                  <wp:posOffset>1332230</wp:posOffset>
                </wp:positionV>
                <wp:extent cx="494030" cy="103505"/>
                <wp:wrapTopAndBottom/>
                <wp:docPr id="24" name="Shape 24"/>
                <a:graphic xmlns:a="http://schemas.openxmlformats.org/drawingml/2006/main">
                  <a:graphicData uri="http://schemas.microsoft.com/office/word/2010/wordprocessingShape">
                    <wps:wsp>
                      <wps:cNvSpPr txBox="1"/>
                      <wps:spPr>
                        <a:xfrm>
                          <a:ext cx="494030" cy="10350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消费者关系维护</w:t>
                            </w:r>
                          </w:p>
                        </w:txbxContent>
                      </wps:txbx>
                      <wps:bodyPr lIns="0" tIns="0" rIns="0" bIns="0">
                        <a:noAutoFit/>
                      </wps:bodyPr>
                    </wps:wsp>
                  </a:graphicData>
                </a:graphic>
              </wp:anchor>
            </w:drawing>
          </mc:Choice>
          <mc:Fallback>
            <w:pict>
              <v:shape id="_x0000_s1050" type="#_x0000_t202" style="position:absolute;margin-left:94.950000000000003pt;margin-top:104.90000000000001pt;width:38.899999999999999pt;height:8.1500000000000004pt;z-index:-125829359;mso-wrap-distance-left:39.25pt;mso-wrap-distance-right:410.75pt"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9BA9D1"/>
                          <w:spacing w:val="0"/>
                          <w:w w:val="100"/>
                          <w:position w:val="0"/>
                        </w:rPr>
                        <w:t>消费者关系维护</w:t>
                      </w:r>
                    </w:p>
                  </w:txbxContent>
                </v:textbox>
                <w10:wrap type="topAndBottom"/>
              </v:shape>
            </w:pict>
          </mc:Fallback>
        </mc:AlternateContent>
      </w:r>
      <w:r>
        <mc:AlternateContent>
          <mc:Choice Requires="wps">
            <w:drawing>
              <wp:anchor distT="0" distB="0" distL="498475" distR="5463540" simplePos="0" relativeHeight="125829396" behindDoc="0" locked="0" layoutInCell="1" allowOverlap="1">
                <wp:simplePos x="0" y="0"/>
                <wp:positionH relativeFrom="column">
                  <wp:posOffset>5009515</wp:posOffset>
                </wp:positionH>
                <wp:positionV relativeFrom="paragraph">
                  <wp:posOffset>941705</wp:posOffset>
                </wp:positionV>
                <wp:extent cx="247015" cy="289560"/>
                <wp:wrapTopAndBottom/>
                <wp:docPr id="26" name="Shape 26"/>
                <a:graphic xmlns:a="http://schemas.openxmlformats.org/drawingml/2006/main">
                  <a:graphicData uri="http://schemas.microsoft.com/office/word/2010/wordprocessingShape">
                    <wps:wsp>
                      <wps:cNvSpPr txBox="1"/>
                      <wps:spPr>
                        <a:xfrm>
                          <a:ext cx="247015" cy="28956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right"/>
                            </w:pPr>
                            <w:r>
                              <w:rPr>
                                <w:color w:val="A140AA"/>
                                <w:spacing w:val="0"/>
                                <w:w w:val="100"/>
                                <w:position w:val="0"/>
                              </w:rPr>
                              <w:t>高预算</w:t>
                            </w:r>
                          </w:p>
                          <w:p>
                            <w:pPr>
                              <w:pStyle w:val="Style48"/>
                              <w:keepNext w:val="0"/>
                              <w:keepLines w:val="0"/>
                              <w:widowControl w:val="0"/>
                              <w:shd w:val="clear" w:color="auto" w:fill="auto"/>
                              <w:bidi w:val="0"/>
                              <w:spacing w:before="0" w:after="0" w:line="240" w:lineRule="auto"/>
                              <w:ind w:left="0" w:right="0" w:firstLine="0"/>
                              <w:jc w:val="right"/>
                            </w:pPr>
                            <w:r>
                              <w:rPr>
                                <w:color w:val="A140AA"/>
                                <w:spacing w:val="0"/>
                                <w:w w:val="100"/>
                                <w:position w:val="0"/>
                              </w:rPr>
                              <w:t>广告主</w:t>
                            </w:r>
                          </w:p>
                          <w:p>
                            <w:pPr>
                              <w:pStyle w:val="Style4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A140AA"/>
                                <w:spacing w:val="0"/>
                                <w:w w:val="100"/>
                                <w:position w:val="0"/>
                                <w:sz w:val="12"/>
                                <w:szCs w:val="12"/>
                              </w:rPr>
                              <w:t>TGI</w:t>
                            </w:r>
                          </w:p>
                        </w:txbxContent>
                      </wps:txbx>
                      <wps:bodyPr lIns="0" tIns="0" rIns="0" bIns="0">
                        <a:noAutoFit/>
                      </wps:bodyPr>
                    </wps:wsp>
                  </a:graphicData>
                </a:graphic>
              </wp:anchor>
            </w:drawing>
          </mc:Choice>
          <mc:Fallback>
            <w:pict>
              <v:shape id="_x0000_s1052" type="#_x0000_t202" style="position:absolute;margin-left:394.44999999999999pt;margin-top:74.150000000000006pt;width:19.449999999999999pt;height:22.800000000000001pt;z-index:-125829357;mso-wrap-distance-left:39.25pt;mso-wrap-distance-right:430.19999999999999pt" filled="f" stroked="f">
                <v:textbox inset="0,0,0,0">
                  <w:txbxContent>
                    <w:p>
                      <w:pPr>
                        <w:pStyle w:val="Style48"/>
                        <w:keepNext w:val="0"/>
                        <w:keepLines w:val="0"/>
                        <w:widowControl w:val="0"/>
                        <w:shd w:val="clear" w:color="auto" w:fill="auto"/>
                        <w:bidi w:val="0"/>
                        <w:spacing w:before="0" w:after="0" w:line="240" w:lineRule="auto"/>
                        <w:ind w:left="0" w:right="0" w:firstLine="0"/>
                        <w:jc w:val="right"/>
                      </w:pPr>
                      <w:r>
                        <w:rPr>
                          <w:color w:val="A140AA"/>
                          <w:spacing w:val="0"/>
                          <w:w w:val="100"/>
                          <w:position w:val="0"/>
                        </w:rPr>
                        <w:t>高预算</w:t>
                      </w:r>
                    </w:p>
                    <w:p>
                      <w:pPr>
                        <w:pStyle w:val="Style48"/>
                        <w:keepNext w:val="0"/>
                        <w:keepLines w:val="0"/>
                        <w:widowControl w:val="0"/>
                        <w:shd w:val="clear" w:color="auto" w:fill="auto"/>
                        <w:bidi w:val="0"/>
                        <w:spacing w:before="0" w:after="0" w:line="240" w:lineRule="auto"/>
                        <w:ind w:left="0" w:right="0" w:firstLine="0"/>
                        <w:jc w:val="right"/>
                      </w:pPr>
                      <w:r>
                        <w:rPr>
                          <w:color w:val="A140AA"/>
                          <w:spacing w:val="0"/>
                          <w:w w:val="100"/>
                          <w:position w:val="0"/>
                        </w:rPr>
                        <w:t>广告主</w:t>
                      </w:r>
                    </w:p>
                    <w:p>
                      <w:pPr>
                        <w:pStyle w:val="Style48"/>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A140AA"/>
                          <w:spacing w:val="0"/>
                          <w:w w:val="100"/>
                          <w:position w:val="0"/>
                          <w:sz w:val="12"/>
                          <w:szCs w:val="12"/>
                        </w:rPr>
                        <w:t>TGI</w:t>
                      </w:r>
                    </w:p>
                  </w:txbxContent>
                </v:textbox>
                <w10:wrap type="topAndBottom"/>
              </v:shape>
            </w:pict>
          </mc:Fallback>
        </mc:AlternateContent>
      </w:r>
    </w:p>
    <w:p>
      <w:pPr>
        <w:framePr w:w="8246" w:h="2942" w:hSpace="293" w:vSpace="370" w:wrap="notBeside" w:vAnchor="text" w:hAnchor="text" w:x="913" w:y="371"/>
        <w:widowControl w:val="0"/>
        <w:rPr>
          <w:sz w:val="2"/>
          <w:szCs w:val="2"/>
        </w:rPr>
      </w:pPr>
      <w:r>
        <w:drawing>
          <wp:inline>
            <wp:extent cx="5236210" cy="187134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stretch/>
                  </pic:blipFill>
                  <pic:spPr>
                    <a:xfrm>
                      <a:ext cx="5236210" cy="1871345"/>
                    </a:xfrm>
                    <a:prstGeom prst="rect"/>
                  </pic:spPr>
                </pic:pic>
              </a:graphicData>
            </a:graphic>
          </wp:inline>
        </w:drawing>
      </w:r>
    </w:p>
    <w:p>
      <w:pPr>
        <w:widowControl w:val="0"/>
        <w:spacing w:line="1" w:lineRule="exact"/>
      </w:pPr>
      <w:r>
        <mc:AlternateContent>
          <mc:Choice Requires="wps">
            <w:drawing>
              <wp:anchor distT="0" distB="0" distL="393065" distR="1049020" simplePos="0" relativeHeight="125829398" behindDoc="0" locked="0" layoutInCell="1" allowOverlap="1">
                <wp:simplePos x="0" y="0"/>
                <wp:positionH relativeFrom="column">
                  <wp:posOffset>393065</wp:posOffset>
                </wp:positionH>
                <wp:positionV relativeFrom="paragraph">
                  <wp:posOffset>0</wp:posOffset>
                </wp:positionV>
                <wp:extent cx="4766945" cy="149225"/>
                <wp:wrapTopAndBottom/>
                <wp:docPr id="29" name="Shape 29"/>
                <a:graphic xmlns:a="http://schemas.openxmlformats.org/drawingml/2006/main">
                  <a:graphicData uri="http://schemas.microsoft.com/office/word/2010/wordprocessingShape">
                    <wps:wsp>
                      <wps:cNvSpPr txBox="1"/>
                      <wps:spPr>
                        <a:xfrm>
                          <a:ext cx="476694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分广告形式的投放中，短视频、社交电商、自有流量池成为未来</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年最受关注的</w:t>
                            </w:r>
                            <w:r>
                              <w:rPr>
                                <w:rFonts w:ascii="SimSun" w:eastAsia="SimSun" w:hAnsi="SimSun" w:cs="SimSun"/>
                                <w:color w:val="000000"/>
                                <w:spacing w:val="0"/>
                                <w:w w:val="100"/>
                                <w:position w:val="0"/>
                                <w:sz w:val="18"/>
                                <w:szCs w:val="18"/>
                              </w:rPr>
                              <w:t>T OP3</w:t>
                            </w:r>
                            <w:r>
                              <w:rPr>
                                <w:rFonts w:ascii="SimSun" w:eastAsia="SimSun" w:hAnsi="SimSun" w:cs="SimSun"/>
                                <w:color w:val="000000"/>
                                <w:spacing w:val="0"/>
                                <w:w w:val="100"/>
                                <w:position w:val="0"/>
                                <w:sz w:val="17"/>
                                <w:szCs w:val="17"/>
                              </w:rPr>
                              <w:t>营销形式。</w:t>
                            </w:r>
                          </w:p>
                        </w:txbxContent>
                      </wps:txbx>
                      <wps:bodyPr lIns="0" tIns="0" rIns="0" bIns="0">
                        <a:noAutoFit/>
                      </wps:bodyPr>
                    </wps:wsp>
                  </a:graphicData>
                </a:graphic>
              </wp:anchor>
            </w:drawing>
          </mc:Choice>
          <mc:Fallback>
            <w:pict>
              <v:shape id="_x0000_s1055" type="#_x0000_t202" style="position:absolute;margin-left:30.949999999999999pt;margin-top:0;width:375.35000000000002pt;height:11.75pt;z-index:-125829355;mso-wrap-distance-left:30.949999999999999pt;mso-wrap-distance-right:82.600000000000009pt"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分广告形式的投放中，短视频、社交电商、自有流量池成为未来</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年最受关注的</w:t>
                      </w:r>
                      <w:r>
                        <w:rPr>
                          <w:rFonts w:ascii="SimSun" w:eastAsia="SimSun" w:hAnsi="SimSun" w:cs="SimSun"/>
                          <w:color w:val="000000"/>
                          <w:spacing w:val="0"/>
                          <w:w w:val="100"/>
                          <w:position w:val="0"/>
                          <w:sz w:val="18"/>
                          <w:szCs w:val="18"/>
                        </w:rPr>
                        <w:t>T OP3</w:t>
                      </w:r>
                      <w:r>
                        <w:rPr>
                          <w:rFonts w:ascii="SimSun" w:eastAsia="SimSun" w:hAnsi="SimSun" w:cs="SimSun"/>
                          <w:color w:val="000000"/>
                          <w:spacing w:val="0"/>
                          <w:w w:val="100"/>
                          <w:position w:val="0"/>
                          <w:sz w:val="17"/>
                          <w:szCs w:val="17"/>
                        </w:rPr>
                        <w:t>营销形式。</w:t>
                      </w:r>
                    </w:p>
                  </w:txbxContent>
                </v:textbox>
                <w10:wrap type="topAndBottom"/>
              </v:shape>
            </w:pict>
          </mc:Fallback>
        </mc:AlternateContent>
      </w:r>
      <w:r>
        <mc:AlternateContent>
          <mc:Choice Requires="wps">
            <w:drawing>
              <wp:anchor distT="0" distB="0" distL="393065" distR="4651375" simplePos="0" relativeHeight="125829400" behindDoc="0" locked="0" layoutInCell="1" allowOverlap="1">
                <wp:simplePos x="0" y="0"/>
                <wp:positionH relativeFrom="column">
                  <wp:posOffset>2563495</wp:posOffset>
                </wp:positionH>
                <wp:positionV relativeFrom="paragraph">
                  <wp:posOffset>283845</wp:posOffset>
                </wp:positionV>
                <wp:extent cx="1164590" cy="121920"/>
                <wp:wrapTopAndBottom/>
                <wp:docPr id="31" name="Shape 31"/>
                <a:graphic xmlns:a="http://schemas.openxmlformats.org/drawingml/2006/main">
                  <a:graphicData uri="http://schemas.microsoft.com/office/word/2010/wordprocessingShape">
                    <wps:wsp>
                      <wps:cNvSpPr txBox="1"/>
                      <wps:spPr>
                        <a:xfrm>
                          <a:ext cx="1164590" cy="12192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2"/>
                                <w:szCs w:val="12"/>
                              </w:rPr>
                            </w:pPr>
                            <w:r>
                              <w:rPr>
                                <w:color w:val="4A6BB4"/>
                                <w:spacing w:val="0"/>
                                <w:w w:val="100"/>
                                <w:position w:val="0"/>
                                <w:sz w:val="12"/>
                                <w:szCs w:val="12"/>
                              </w:rPr>
                              <w:t>广告主</w:t>
                            </w:r>
                            <w:r>
                              <w:rPr>
                                <w:rFonts w:ascii="Arial" w:eastAsia="Arial" w:hAnsi="Arial" w:cs="Arial"/>
                                <w:b/>
                                <w:bCs/>
                                <w:color w:val="4A6BB4"/>
                                <w:spacing w:val="0"/>
                                <w:w w:val="100"/>
                                <w:position w:val="0"/>
                                <w:sz w:val="12"/>
                                <w:szCs w:val="12"/>
                              </w:rPr>
                              <w:t>I</w:t>
                            </w:r>
                            <w:r>
                              <w:rPr>
                                <w:color w:val="4A6BB4"/>
                                <w:spacing w:val="0"/>
                                <w:w w:val="100"/>
                                <w:position w:val="0"/>
                                <w:sz w:val="12"/>
                                <w:szCs w:val="12"/>
                              </w:rPr>
                              <w:t>未来</w:t>
                            </w:r>
                            <w:r>
                              <w:rPr>
                                <w:rFonts w:ascii="Arial" w:eastAsia="Arial" w:hAnsi="Arial" w:cs="Arial"/>
                                <w:b/>
                                <w:bCs/>
                                <w:color w:val="4A6BB4"/>
                                <w:spacing w:val="0"/>
                                <w:w w:val="100"/>
                                <w:position w:val="0"/>
                                <w:sz w:val="12"/>
                                <w:szCs w:val="12"/>
                              </w:rPr>
                              <w:t>3</w:t>
                            </w:r>
                            <w:r>
                              <w:rPr>
                                <w:color w:val="4A6BB4"/>
                                <w:spacing w:val="0"/>
                                <w:w w:val="100"/>
                                <w:position w:val="0"/>
                                <w:sz w:val="12"/>
                                <w:szCs w:val="12"/>
                              </w:rPr>
                              <w:t>年关注的营销形式</w:t>
                            </w:r>
                          </w:p>
                        </w:txbxContent>
                      </wps:txbx>
                      <wps:bodyPr lIns="0" tIns="0" rIns="0" bIns="0">
                        <a:noAutoFit/>
                      </wps:bodyPr>
                    </wps:wsp>
                  </a:graphicData>
                </a:graphic>
              </wp:anchor>
            </w:drawing>
          </mc:Choice>
          <mc:Fallback>
            <w:pict>
              <v:shape id="_x0000_s1057" type="#_x0000_t202" style="position:absolute;margin-left:201.84999999999999pt;margin-top:22.350000000000001pt;width:91.700000000000003pt;height:9.5999999999999996pt;z-index:-125829353;mso-wrap-distance-left:30.949999999999999pt;mso-wrap-distance-right:366.25pt"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2"/>
                          <w:szCs w:val="12"/>
                        </w:rPr>
                      </w:pPr>
                      <w:r>
                        <w:rPr>
                          <w:color w:val="4A6BB4"/>
                          <w:spacing w:val="0"/>
                          <w:w w:val="100"/>
                          <w:position w:val="0"/>
                          <w:sz w:val="12"/>
                          <w:szCs w:val="12"/>
                        </w:rPr>
                        <w:t>广告主</w:t>
                      </w:r>
                      <w:r>
                        <w:rPr>
                          <w:rFonts w:ascii="Arial" w:eastAsia="Arial" w:hAnsi="Arial" w:cs="Arial"/>
                          <w:b/>
                          <w:bCs/>
                          <w:color w:val="4A6BB4"/>
                          <w:spacing w:val="0"/>
                          <w:w w:val="100"/>
                          <w:position w:val="0"/>
                          <w:sz w:val="12"/>
                          <w:szCs w:val="12"/>
                        </w:rPr>
                        <w:t>I</w:t>
                      </w:r>
                      <w:r>
                        <w:rPr>
                          <w:color w:val="4A6BB4"/>
                          <w:spacing w:val="0"/>
                          <w:w w:val="100"/>
                          <w:position w:val="0"/>
                          <w:sz w:val="12"/>
                          <w:szCs w:val="12"/>
                        </w:rPr>
                        <w:t>未来</w:t>
                      </w:r>
                      <w:r>
                        <w:rPr>
                          <w:rFonts w:ascii="Arial" w:eastAsia="Arial" w:hAnsi="Arial" w:cs="Arial"/>
                          <w:b/>
                          <w:bCs/>
                          <w:color w:val="4A6BB4"/>
                          <w:spacing w:val="0"/>
                          <w:w w:val="100"/>
                          <w:position w:val="0"/>
                          <w:sz w:val="12"/>
                          <w:szCs w:val="12"/>
                        </w:rPr>
                        <w:t>3</w:t>
                      </w:r>
                      <w:r>
                        <w:rPr>
                          <w:color w:val="4A6BB4"/>
                          <w:spacing w:val="0"/>
                          <w:w w:val="100"/>
                          <w:position w:val="0"/>
                          <w:sz w:val="12"/>
                          <w:szCs w:val="12"/>
                        </w:rPr>
                        <w:t>年关注的营销形式</w:t>
                      </w:r>
                    </w:p>
                  </w:txbxContent>
                </v:textbox>
                <w10:wrap type="topAndBottom"/>
              </v:shape>
            </w:pict>
          </mc:Fallback>
        </mc:AlternateContent>
      </w:r>
      <w:r>
        <mc:AlternateContent>
          <mc:Choice Requires="wps">
            <w:drawing>
              <wp:anchor distT="0" distB="0" distL="393065" distR="3298190" simplePos="0" relativeHeight="125829402" behindDoc="0" locked="0" layoutInCell="1" allowOverlap="1">
                <wp:simplePos x="0" y="0"/>
                <wp:positionH relativeFrom="column">
                  <wp:posOffset>792480</wp:posOffset>
                </wp:positionH>
                <wp:positionV relativeFrom="paragraph">
                  <wp:posOffset>1938655</wp:posOffset>
                </wp:positionV>
                <wp:extent cx="2517775" cy="88265"/>
                <wp:wrapTopAndBottom/>
                <wp:docPr id="33" name="Shape 33"/>
                <a:graphic xmlns:a="http://schemas.openxmlformats.org/drawingml/2006/main">
                  <a:graphicData uri="http://schemas.microsoft.com/office/word/2010/wordprocessingShape">
                    <wps:wsp>
                      <wps:cNvSpPr txBox="1"/>
                      <wps:spPr>
                        <a:xfrm>
                          <a:ext cx="2517775" cy="8826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8"/>
                                <w:szCs w:val="8"/>
                              </w:rPr>
                            </w:pPr>
                            <w:r>
                              <w:rPr>
                                <w:color w:val="9BA9D1"/>
                                <w:spacing w:val="0"/>
                                <w:w w:val="100"/>
                                <w:position w:val="0"/>
                                <w:sz w:val="8"/>
                                <w:szCs w:val="8"/>
                              </w:rPr>
                              <w:t xml:space="preserve">瞄来源 </w:t>
                            </w:r>
                            <w:r>
                              <w:rPr>
                                <w:rFonts w:ascii="Arial" w:eastAsia="Arial" w:hAnsi="Arial" w:cs="Arial"/>
                                <w:color w:val="C0C2C1"/>
                                <w:spacing w:val="0"/>
                                <w:w w:val="100"/>
                                <w:position w:val="0"/>
                                <w:sz w:val="8"/>
                                <w:szCs w:val="8"/>
                              </w:rPr>
                              <w:t>（2022</w:t>
                            </w:r>
                            <w:r>
                              <w:rPr>
                                <w:color w:val="9BA9D1"/>
                                <w:spacing w:val="0"/>
                                <w:w w:val="100"/>
                                <w:position w:val="0"/>
                                <w:sz w:val="8"/>
                                <w:szCs w:val="8"/>
                              </w:rPr>
                              <w:t>中国数字言稍趋豹调研》</w:t>
                            </w:r>
                            <w:r>
                              <w:rPr>
                                <w:color w:val="9BA9D1"/>
                                <w:spacing w:val="0"/>
                                <w:w w:val="100"/>
                                <w:position w:val="0"/>
                                <w:sz w:val="8"/>
                                <w:szCs w:val="8"/>
                              </w:rPr>
                              <w:t>.</w:t>
                            </w:r>
                            <w:r>
                              <w:rPr>
                                <w:color w:val="9BA9D1"/>
                                <w:spacing w:val="0"/>
                                <w:w w:val="100"/>
                                <w:position w:val="0"/>
                                <w:sz w:val="8"/>
                                <w:szCs w:val="8"/>
                              </w:rPr>
                              <w:t>广告主样本</w:t>
                            </w:r>
                            <w:r>
                              <w:rPr>
                                <w:rFonts w:ascii="Arial" w:eastAsia="Arial" w:hAnsi="Arial" w:cs="Arial"/>
                                <w:color w:val="C0C2C1"/>
                                <w:spacing w:val="0"/>
                                <w:w w:val="100"/>
                                <w:position w:val="0"/>
                                <w:sz w:val="8"/>
                                <w:szCs w:val="8"/>
                              </w:rPr>
                              <w:t>N=270 Q</w:t>
                            </w:r>
                            <w:r>
                              <w:rPr>
                                <w:color w:val="9BA9D1"/>
                                <w:spacing w:val="0"/>
                                <w:w w:val="100"/>
                                <w:position w:val="0"/>
                                <w:sz w:val="8"/>
                                <w:szCs w:val="8"/>
                              </w:rPr>
                              <w:t>未来</w:t>
                            </w:r>
                            <w:r>
                              <w:rPr>
                                <w:rFonts w:ascii="Arial" w:eastAsia="Arial" w:hAnsi="Arial" w:cs="Arial"/>
                                <w:color w:val="9BA9D1"/>
                                <w:spacing w:val="0"/>
                                <w:w w:val="100"/>
                                <w:position w:val="0"/>
                                <w:sz w:val="8"/>
                                <w:szCs w:val="8"/>
                              </w:rPr>
                              <w:t>3</w:t>
                            </w:r>
                            <w:r>
                              <w:rPr>
                                <w:color w:val="9BA9D1"/>
                                <w:spacing w:val="0"/>
                                <w:w w:val="100"/>
                                <w:position w:val="0"/>
                                <w:sz w:val="8"/>
                                <w:szCs w:val="8"/>
                              </w:rPr>
                              <w:t>年密</w:t>
                            </w:r>
                            <w:r>
                              <w:rPr>
                                <w:rFonts w:ascii="Arial" w:eastAsia="Arial" w:hAnsi="Arial" w:cs="Arial"/>
                                <w:color w:val="9BA9D1"/>
                                <w:spacing w:val="0"/>
                                <w:w w:val="100"/>
                                <w:position w:val="0"/>
                                <w:sz w:val="8"/>
                                <w:szCs w:val="8"/>
                              </w:rPr>
                              <w:t>fl</w:t>
                            </w:r>
                            <w:r>
                              <w:rPr>
                                <w:color w:val="9BA9D1"/>
                                <w:spacing w:val="0"/>
                                <w:w w:val="100"/>
                                <w:position w:val="0"/>
                                <w:sz w:val="8"/>
                                <w:szCs w:val="8"/>
                              </w:rPr>
                              <w:t>关注的营销形式是，（多迭）</w:t>
                            </w:r>
                          </w:p>
                        </w:txbxContent>
                      </wps:txbx>
                      <wps:bodyPr lIns="0" tIns="0" rIns="0" bIns="0">
                        <a:noAutoFit/>
                      </wps:bodyPr>
                    </wps:wsp>
                  </a:graphicData>
                </a:graphic>
              </wp:anchor>
            </w:drawing>
          </mc:Choice>
          <mc:Fallback>
            <w:pict>
              <v:shape id="_x0000_s1059" type="#_x0000_t202" style="position:absolute;margin-left:62.399999999999999pt;margin-top:152.65000000000001pt;width:198.25pt;height:6.9500000000000002pt;z-index:-125829351;mso-wrap-distance-left:30.949999999999999pt;mso-wrap-distance-right:259.69999999999999pt"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8"/>
                          <w:szCs w:val="8"/>
                        </w:rPr>
                      </w:pPr>
                      <w:r>
                        <w:rPr>
                          <w:color w:val="9BA9D1"/>
                          <w:spacing w:val="0"/>
                          <w:w w:val="100"/>
                          <w:position w:val="0"/>
                          <w:sz w:val="8"/>
                          <w:szCs w:val="8"/>
                        </w:rPr>
                        <w:t xml:space="preserve">瞄来源 </w:t>
                      </w:r>
                      <w:r>
                        <w:rPr>
                          <w:rFonts w:ascii="Arial" w:eastAsia="Arial" w:hAnsi="Arial" w:cs="Arial"/>
                          <w:color w:val="C0C2C1"/>
                          <w:spacing w:val="0"/>
                          <w:w w:val="100"/>
                          <w:position w:val="0"/>
                          <w:sz w:val="8"/>
                          <w:szCs w:val="8"/>
                        </w:rPr>
                        <w:t>（2022</w:t>
                      </w:r>
                      <w:r>
                        <w:rPr>
                          <w:color w:val="9BA9D1"/>
                          <w:spacing w:val="0"/>
                          <w:w w:val="100"/>
                          <w:position w:val="0"/>
                          <w:sz w:val="8"/>
                          <w:szCs w:val="8"/>
                        </w:rPr>
                        <w:t>中国数字言稍趋豹调研》</w:t>
                      </w:r>
                      <w:r>
                        <w:rPr>
                          <w:color w:val="9BA9D1"/>
                          <w:spacing w:val="0"/>
                          <w:w w:val="100"/>
                          <w:position w:val="0"/>
                          <w:sz w:val="8"/>
                          <w:szCs w:val="8"/>
                        </w:rPr>
                        <w:t>.</w:t>
                      </w:r>
                      <w:r>
                        <w:rPr>
                          <w:color w:val="9BA9D1"/>
                          <w:spacing w:val="0"/>
                          <w:w w:val="100"/>
                          <w:position w:val="0"/>
                          <w:sz w:val="8"/>
                          <w:szCs w:val="8"/>
                        </w:rPr>
                        <w:t>广告主样本</w:t>
                      </w:r>
                      <w:r>
                        <w:rPr>
                          <w:rFonts w:ascii="Arial" w:eastAsia="Arial" w:hAnsi="Arial" w:cs="Arial"/>
                          <w:color w:val="C0C2C1"/>
                          <w:spacing w:val="0"/>
                          <w:w w:val="100"/>
                          <w:position w:val="0"/>
                          <w:sz w:val="8"/>
                          <w:szCs w:val="8"/>
                        </w:rPr>
                        <w:t>N=270 Q</w:t>
                      </w:r>
                      <w:r>
                        <w:rPr>
                          <w:color w:val="9BA9D1"/>
                          <w:spacing w:val="0"/>
                          <w:w w:val="100"/>
                          <w:position w:val="0"/>
                          <w:sz w:val="8"/>
                          <w:szCs w:val="8"/>
                        </w:rPr>
                        <w:t>未来</w:t>
                      </w:r>
                      <w:r>
                        <w:rPr>
                          <w:rFonts w:ascii="Arial" w:eastAsia="Arial" w:hAnsi="Arial" w:cs="Arial"/>
                          <w:color w:val="9BA9D1"/>
                          <w:spacing w:val="0"/>
                          <w:w w:val="100"/>
                          <w:position w:val="0"/>
                          <w:sz w:val="8"/>
                          <w:szCs w:val="8"/>
                        </w:rPr>
                        <w:t>3</w:t>
                      </w:r>
                      <w:r>
                        <w:rPr>
                          <w:color w:val="9BA9D1"/>
                          <w:spacing w:val="0"/>
                          <w:w w:val="100"/>
                          <w:position w:val="0"/>
                          <w:sz w:val="8"/>
                          <w:szCs w:val="8"/>
                        </w:rPr>
                        <w:t>年密</w:t>
                      </w:r>
                      <w:r>
                        <w:rPr>
                          <w:rFonts w:ascii="Arial" w:eastAsia="Arial" w:hAnsi="Arial" w:cs="Arial"/>
                          <w:color w:val="9BA9D1"/>
                          <w:spacing w:val="0"/>
                          <w:w w:val="100"/>
                          <w:position w:val="0"/>
                          <w:sz w:val="8"/>
                          <w:szCs w:val="8"/>
                        </w:rPr>
                        <w:t>fl</w:t>
                      </w:r>
                      <w:r>
                        <w:rPr>
                          <w:color w:val="9BA9D1"/>
                          <w:spacing w:val="0"/>
                          <w:w w:val="100"/>
                          <w:position w:val="0"/>
                          <w:sz w:val="8"/>
                          <w:szCs w:val="8"/>
                        </w:rPr>
                        <w:t>关注的营销形式是，（多迭）</w:t>
                      </w:r>
                    </w:p>
                  </w:txbxContent>
                </v:textbox>
                <w10:wrap type="topAndBottom"/>
              </v:shape>
            </w:pict>
          </mc:Fallback>
        </mc:AlternateContent>
      </w:r>
      <w:r>
        <mc:AlternateContent>
          <mc:Choice Requires="wps">
            <w:drawing>
              <wp:anchor distT="0" distB="0" distL="393065" distR="1128395" simplePos="0" relativeHeight="125829404" behindDoc="0" locked="0" layoutInCell="1" allowOverlap="1">
                <wp:simplePos x="0" y="0"/>
                <wp:positionH relativeFrom="column">
                  <wp:posOffset>859790</wp:posOffset>
                </wp:positionH>
                <wp:positionV relativeFrom="paragraph">
                  <wp:posOffset>1612900</wp:posOffset>
                </wp:positionV>
                <wp:extent cx="4687570" cy="182880"/>
                <wp:wrapTopAndBottom/>
                <wp:docPr id="35" name="Shape 35"/>
                <a:graphic xmlns:a="http://schemas.openxmlformats.org/drawingml/2006/main">
                  <a:graphicData uri="http://schemas.microsoft.com/office/word/2010/wordprocessingShape">
                    <wps:wsp>
                      <wps:cNvSpPr txBox="1"/>
                      <wps:spPr>
                        <a:xfrm>
                          <a:ext cx="4687570" cy="182880"/>
                        </a:xfrm>
                        <a:prstGeom prst="rect"/>
                        <a:noFill/>
                      </wps:spPr>
                      <wps:txbx>
                        <w:txbxContent>
                          <w:p>
                            <w:pPr>
                              <w:pStyle w:val="Style48"/>
                              <w:keepNext w:val="0"/>
                              <w:keepLines w:val="0"/>
                              <w:widowControl w:val="0"/>
                              <w:shd w:val="clear" w:color="auto" w:fill="auto"/>
                              <w:tabs>
                                <w:tab w:pos="590" w:val="left"/>
                                <w:tab w:pos="1152" w:val="left"/>
                                <w:tab w:pos="2861" w:val="left"/>
                                <w:tab w:pos="3475" w:val="left"/>
                                <w:tab w:pos="4061" w:val="left"/>
                                <w:tab w:pos="4622" w:val="left"/>
                                <w:tab w:pos="5798" w:val="left"/>
                                <w:tab w:pos="6384" w:val="left"/>
                                <w:tab w:pos="6946" w:val="left"/>
                              </w:tabs>
                              <w:bidi w:val="0"/>
                              <w:spacing w:before="0" w:after="0" w:line="240" w:lineRule="auto"/>
                              <w:ind w:left="0" w:right="0" w:firstLine="0"/>
                              <w:jc w:val="left"/>
                              <w:rPr>
                                <w:sz w:val="8"/>
                                <w:szCs w:val="8"/>
                              </w:rPr>
                            </w:pPr>
                            <w:r>
                              <w:rPr>
                                <w:color w:val="9BA9D1"/>
                                <w:spacing w:val="0"/>
                                <w:w w:val="100"/>
                                <w:position w:val="0"/>
                                <w:sz w:val="8"/>
                                <w:szCs w:val="8"/>
                              </w:rPr>
                              <w:t>短视频宫捎</w:t>
                              <w:tab/>
                              <w:t>社交电商</w:t>
                              <w:tab/>
                              <w:t>自有流■池</w:t>
                            </w:r>
                            <w:r>
                              <w:rPr>
                                <w:color w:val="757477"/>
                                <w:spacing w:val="0"/>
                                <w:w w:val="100"/>
                                <w:position w:val="0"/>
                                <w:sz w:val="8"/>
                                <w:szCs w:val="8"/>
                              </w:rPr>
                              <w:t>-</w:t>
                            </w:r>
                            <w:r>
                              <w:rPr>
                                <w:color w:val="9BA9D1"/>
                                <w:spacing w:val="0"/>
                                <w:w w:val="100"/>
                                <w:position w:val="0"/>
                                <w:sz w:val="8"/>
                                <w:szCs w:val="8"/>
                              </w:rPr>
                              <w:t>明星合作 直播</w:t>
                              <w:tab/>
                              <w:t>效果类言捎</w:t>
                              <w:tab/>
                              <w:t>电商言销</w:t>
                              <w:tab/>
                              <w:t>搜索言销</w:t>
                              <w:tab/>
                            </w:r>
                            <w:r>
                              <w:rPr>
                                <w:rFonts w:ascii="Arial" w:eastAsia="Arial" w:hAnsi="Arial" w:cs="Arial"/>
                                <w:color w:val="9BA9D1"/>
                                <w:spacing w:val="0"/>
                                <w:w w:val="100"/>
                                <w:position w:val="0"/>
                                <w:sz w:val="8"/>
                                <w:szCs w:val="8"/>
                              </w:rPr>
                              <w:t>OTT</w:t>
                            </w:r>
                            <w:r>
                              <w:rPr>
                                <w:color w:val="9BA9D1"/>
                                <w:spacing w:val="0"/>
                                <w:w w:val="100"/>
                                <w:position w:val="0"/>
                                <w:sz w:val="8"/>
                                <w:szCs w:val="8"/>
                              </w:rPr>
                              <w:t xml:space="preserve">营捎 </w:t>
                            </w:r>
                            <w:r>
                              <w:rPr>
                                <w:color w:val="757477"/>
                                <w:spacing w:val="0"/>
                                <w:w w:val="100"/>
                                <w:position w:val="0"/>
                                <w:sz w:val="8"/>
                                <w:szCs w:val="8"/>
                              </w:rPr>
                              <w:t>节</w:t>
                            </w:r>
                            <w:r>
                              <w:rPr>
                                <w:color w:val="9BA9D1"/>
                                <w:spacing w:val="0"/>
                                <w:w w:val="100"/>
                                <w:position w:val="0"/>
                                <w:sz w:val="8"/>
                                <w:szCs w:val="8"/>
                              </w:rPr>
                              <w:t>目赞助</w:t>
                              <w:tab/>
                              <w:t>线下广告</w:t>
                              <w:tab/>
                              <w:t>开机广告</w:t>
                              <w:tab/>
                              <w:t>音瘫蜻</w:t>
                            </w:r>
                          </w:p>
                          <w:p>
                            <w:pPr>
                              <w:pStyle w:val="Style48"/>
                              <w:keepNext w:val="0"/>
                              <w:keepLines w:val="0"/>
                              <w:widowControl w:val="0"/>
                              <w:shd w:val="clear" w:color="auto" w:fill="auto"/>
                              <w:tabs>
                                <w:tab w:leader="dot" w:pos="1680" w:val="left"/>
                                <w:tab w:pos="5232" w:val="left"/>
                                <w:tab w:pos="6408" w:val="left"/>
                              </w:tabs>
                              <w:bidi w:val="0"/>
                              <w:spacing w:before="0" w:after="0" w:line="240" w:lineRule="auto"/>
                              <w:ind w:left="0" w:right="0" w:firstLine="0"/>
                              <w:jc w:val="left"/>
                              <w:rPr>
                                <w:sz w:val="8"/>
                                <w:szCs w:val="8"/>
                              </w:rPr>
                            </w:pPr>
                            <w:r>
                              <w:rPr>
                                <w:rFonts w:ascii="Arial" w:eastAsia="Arial" w:hAnsi="Arial" w:cs="Arial"/>
                                <w:color w:val="757477"/>
                                <w:spacing w:val="0"/>
                                <w:w w:val="100"/>
                                <w:position w:val="0"/>
                                <w:sz w:val="8"/>
                                <w:szCs w:val="8"/>
                              </w:rPr>
                              <w:tab/>
                            </w:r>
                            <w:r>
                              <w:rPr>
                                <w:rFonts w:ascii="Arial" w:eastAsia="Arial" w:hAnsi="Arial" w:cs="Arial"/>
                                <w:color w:val="757477"/>
                                <w:spacing w:val="0"/>
                                <w:w w:val="100"/>
                                <w:position w:val="0"/>
                                <w:sz w:val="8"/>
                                <w:szCs w:val="8"/>
                              </w:rPr>
                              <w:t>:</w:t>
                            </w:r>
                            <w:r>
                              <w:rPr>
                                <w:rFonts w:ascii="Arial" w:eastAsia="Arial" w:hAnsi="Arial" w:cs="Arial"/>
                                <w:color w:val="9BA9D1"/>
                                <w:spacing w:val="0"/>
                                <w:w w:val="100"/>
                                <w:position w:val="0"/>
                                <w:sz w:val="8"/>
                                <w:szCs w:val="8"/>
                              </w:rPr>
                              <w:t>KOLW</w:t>
                              <w:tab/>
                            </w:r>
                            <w:r>
                              <w:rPr>
                                <w:color w:val="9BA9D1"/>
                                <w:spacing w:val="0"/>
                                <w:w w:val="100"/>
                                <w:position w:val="0"/>
                                <w:sz w:val="8"/>
                                <w:szCs w:val="8"/>
                              </w:rPr>
                              <w:t>内</w:t>
                            </w:r>
                            <w:r>
                              <w:rPr>
                                <w:rFonts w:ascii="Arial" w:eastAsia="Arial" w:hAnsi="Arial" w:cs="Arial"/>
                                <w:color w:val="9BA9D1"/>
                                <w:spacing w:val="0"/>
                                <w:w w:val="100"/>
                                <w:position w:val="0"/>
                                <w:sz w:val="8"/>
                                <w:szCs w:val="8"/>
                              </w:rPr>
                              <w:t>S®</w:t>
                            </w:r>
                            <w:r>
                              <w:rPr>
                                <w:color w:val="9BA9D1"/>
                                <w:spacing w:val="0"/>
                                <w:w w:val="100"/>
                                <w:position w:val="0"/>
                                <w:sz w:val="8"/>
                                <w:szCs w:val="8"/>
                              </w:rPr>
                              <w:t>入</w:t>
                              <w:tab/>
                              <w:t>开屏广告</w:t>
                            </w:r>
                          </w:p>
                        </w:txbxContent>
                      </wps:txbx>
                      <wps:bodyPr lIns="0" tIns="0" rIns="0" bIns="0">
                        <a:noAutoFit/>
                      </wps:bodyPr>
                    </wps:wsp>
                  </a:graphicData>
                </a:graphic>
              </wp:anchor>
            </w:drawing>
          </mc:Choice>
          <mc:Fallback>
            <w:pict>
              <v:shape id="_x0000_s1061" type="#_x0000_t202" style="position:absolute;margin-left:67.700000000000003pt;margin-top:127.pt;width:369.10000000000002pt;height:14.4pt;z-index:-125829349;mso-wrap-distance-left:30.949999999999999pt;mso-wrap-distance-right:88.850000000000009pt" filled="f" stroked="f">
                <v:textbox inset="0,0,0,0">
                  <w:txbxContent>
                    <w:p>
                      <w:pPr>
                        <w:pStyle w:val="Style48"/>
                        <w:keepNext w:val="0"/>
                        <w:keepLines w:val="0"/>
                        <w:widowControl w:val="0"/>
                        <w:shd w:val="clear" w:color="auto" w:fill="auto"/>
                        <w:tabs>
                          <w:tab w:pos="590" w:val="left"/>
                          <w:tab w:pos="1152" w:val="left"/>
                          <w:tab w:pos="2861" w:val="left"/>
                          <w:tab w:pos="3475" w:val="left"/>
                          <w:tab w:pos="4061" w:val="left"/>
                          <w:tab w:pos="4622" w:val="left"/>
                          <w:tab w:pos="5798" w:val="left"/>
                          <w:tab w:pos="6384" w:val="left"/>
                          <w:tab w:pos="6946" w:val="left"/>
                        </w:tabs>
                        <w:bidi w:val="0"/>
                        <w:spacing w:before="0" w:after="0" w:line="240" w:lineRule="auto"/>
                        <w:ind w:left="0" w:right="0" w:firstLine="0"/>
                        <w:jc w:val="left"/>
                        <w:rPr>
                          <w:sz w:val="8"/>
                          <w:szCs w:val="8"/>
                        </w:rPr>
                      </w:pPr>
                      <w:r>
                        <w:rPr>
                          <w:color w:val="9BA9D1"/>
                          <w:spacing w:val="0"/>
                          <w:w w:val="100"/>
                          <w:position w:val="0"/>
                          <w:sz w:val="8"/>
                          <w:szCs w:val="8"/>
                        </w:rPr>
                        <w:t>短视频宫捎</w:t>
                        <w:tab/>
                        <w:t>社交电商</w:t>
                        <w:tab/>
                        <w:t>自有流■池</w:t>
                      </w:r>
                      <w:r>
                        <w:rPr>
                          <w:color w:val="757477"/>
                          <w:spacing w:val="0"/>
                          <w:w w:val="100"/>
                          <w:position w:val="0"/>
                          <w:sz w:val="8"/>
                          <w:szCs w:val="8"/>
                        </w:rPr>
                        <w:t>-</w:t>
                      </w:r>
                      <w:r>
                        <w:rPr>
                          <w:color w:val="9BA9D1"/>
                          <w:spacing w:val="0"/>
                          <w:w w:val="100"/>
                          <w:position w:val="0"/>
                          <w:sz w:val="8"/>
                          <w:szCs w:val="8"/>
                        </w:rPr>
                        <w:t>明星合作 直播</w:t>
                        <w:tab/>
                        <w:t>效果类言捎</w:t>
                        <w:tab/>
                        <w:t>电商言销</w:t>
                        <w:tab/>
                        <w:t>搜索言销</w:t>
                        <w:tab/>
                      </w:r>
                      <w:r>
                        <w:rPr>
                          <w:rFonts w:ascii="Arial" w:eastAsia="Arial" w:hAnsi="Arial" w:cs="Arial"/>
                          <w:color w:val="9BA9D1"/>
                          <w:spacing w:val="0"/>
                          <w:w w:val="100"/>
                          <w:position w:val="0"/>
                          <w:sz w:val="8"/>
                          <w:szCs w:val="8"/>
                        </w:rPr>
                        <w:t>OTT</w:t>
                      </w:r>
                      <w:r>
                        <w:rPr>
                          <w:color w:val="9BA9D1"/>
                          <w:spacing w:val="0"/>
                          <w:w w:val="100"/>
                          <w:position w:val="0"/>
                          <w:sz w:val="8"/>
                          <w:szCs w:val="8"/>
                        </w:rPr>
                        <w:t xml:space="preserve">营捎 </w:t>
                      </w:r>
                      <w:r>
                        <w:rPr>
                          <w:color w:val="757477"/>
                          <w:spacing w:val="0"/>
                          <w:w w:val="100"/>
                          <w:position w:val="0"/>
                          <w:sz w:val="8"/>
                          <w:szCs w:val="8"/>
                        </w:rPr>
                        <w:t>节</w:t>
                      </w:r>
                      <w:r>
                        <w:rPr>
                          <w:color w:val="9BA9D1"/>
                          <w:spacing w:val="0"/>
                          <w:w w:val="100"/>
                          <w:position w:val="0"/>
                          <w:sz w:val="8"/>
                          <w:szCs w:val="8"/>
                        </w:rPr>
                        <w:t>目赞助</w:t>
                        <w:tab/>
                        <w:t>线下广告</w:t>
                        <w:tab/>
                        <w:t>开机广告</w:t>
                        <w:tab/>
                        <w:t>音瘫蜻</w:t>
                      </w:r>
                    </w:p>
                    <w:p>
                      <w:pPr>
                        <w:pStyle w:val="Style48"/>
                        <w:keepNext w:val="0"/>
                        <w:keepLines w:val="0"/>
                        <w:widowControl w:val="0"/>
                        <w:shd w:val="clear" w:color="auto" w:fill="auto"/>
                        <w:tabs>
                          <w:tab w:leader="dot" w:pos="1680" w:val="left"/>
                          <w:tab w:pos="5232" w:val="left"/>
                          <w:tab w:pos="6408" w:val="left"/>
                        </w:tabs>
                        <w:bidi w:val="0"/>
                        <w:spacing w:before="0" w:after="0" w:line="240" w:lineRule="auto"/>
                        <w:ind w:left="0" w:right="0" w:firstLine="0"/>
                        <w:jc w:val="left"/>
                        <w:rPr>
                          <w:sz w:val="8"/>
                          <w:szCs w:val="8"/>
                        </w:rPr>
                      </w:pPr>
                      <w:r>
                        <w:rPr>
                          <w:rFonts w:ascii="Arial" w:eastAsia="Arial" w:hAnsi="Arial" w:cs="Arial"/>
                          <w:color w:val="757477"/>
                          <w:spacing w:val="0"/>
                          <w:w w:val="100"/>
                          <w:position w:val="0"/>
                          <w:sz w:val="8"/>
                          <w:szCs w:val="8"/>
                        </w:rPr>
                        <w:tab/>
                      </w:r>
                      <w:r>
                        <w:rPr>
                          <w:rFonts w:ascii="Arial" w:eastAsia="Arial" w:hAnsi="Arial" w:cs="Arial"/>
                          <w:color w:val="757477"/>
                          <w:spacing w:val="0"/>
                          <w:w w:val="100"/>
                          <w:position w:val="0"/>
                          <w:sz w:val="8"/>
                          <w:szCs w:val="8"/>
                        </w:rPr>
                        <w:t>:</w:t>
                      </w:r>
                      <w:r>
                        <w:rPr>
                          <w:rFonts w:ascii="Arial" w:eastAsia="Arial" w:hAnsi="Arial" w:cs="Arial"/>
                          <w:color w:val="9BA9D1"/>
                          <w:spacing w:val="0"/>
                          <w:w w:val="100"/>
                          <w:position w:val="0"/>
                          <w:sz w:val="8"/>
                          <w:szCs w:val="8"/>
                        </w:rPr>
                        <w:t>KOLW</w:t>
                        <w:tab/>
                      </w:r>
                      <w:r>
                        <w:rPr>
                          <w:color w:val="9BA9D1"/>
                          <w:spacing w:val="0"/>
                          <w:w w:val="100"/>
                          <w:position w:val="0"/>
                          <w:sz w:val="8"/>
                          <w:szCs w:val="8"/>
                        </w:rPr>
                        <w:t>内</w:t>
                      </w:r>
                      <w:r>
                        <w:rPr>
                          <w:rFonts w:ascii="Arial" w:eastAsia="Arial" w:hAnsi="Arial" w:cs="Arial"/>
                          <w:color w:val="9BA9D1"/>
                          <w:spacing w:val="0"/>
                          <w:w w:val="100"/>
                          <w:position w:val="0"/>
                          <w:sz w:val="8"/>
                          <w:szCs w:val="8"/>
                        </w:rPr>
                        <w:t>S®</w:t>
                      </w:r>
                      <w:r>
                        <w:rPr>
                          <w:color w:val="9BA9D1"/>
                          <w:spacing w:val="0"/>
                          <w:w w:val="100"/>
                          <w:position w:val="0"/>
                          <w:sz w:val="8"/>
                          <w:szCs w:val="8"/>
                        </w:rPr>
                        <w:t>入</w:t>
                        <w:tab/>
                        <w:t>开屏广告</w:t>
                      </w:r>
                    </w:p>
                  </w:txbxContent>
                </v:textbox>
                <w10:wrap type="topAndBottom"/>
              </v:shape>
            </w:pict>
          </mc:Fallback>
        </mc:AlternateConten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18"/>
          <w:szCs w:val="18"/>
        </w:rPr>
        <w:t>2022</w:t>
      </w:r>
      <w:r>
        <w:rPr>
          <w:color w:val="000000"/>
          <w:spacing w:val="0"/>
          <w:w w:val="100"/>
          <w:position w:val="0"/>
        </w:rPr>
        <w:t>年，移动互联网广告仍是广告主最愿意增加投资的营销资源类型。高预算广告主更愿意增加移动互联网、户外、 智能电视大屏、直播电商预算，低预算广告主增加</w:t>
      </w:r>
      <w:r>
        <w:rPr>
          <w:color w:val="000000"/>
          <w:spacing w:val="0"/>
          <w:w w:val="100"/>
          <w:position w:val="0"/>
          <w:sz w:val="18"/>
          <w:szCs w:val="18"/>
        </w:rPr>
        <w:t>PC</w:t>
      </w:r>
      <w:r>
        <w:rPr>
          <w:color w:val="000000"/>
          <w:spacing w:val="0"/>
          <w:w w:val="100"/>
          <w:position w:val="0"/>
        </w:rPr>
        <w:t>端投放。</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近年来中国移动互联网月活用户小幅递增，但主流社交媒体平台加速增长，尤其以抖音、</w:t>
      </w:r>
      <w:r>
        <w:rPr>
          <w:color w:val="000000"/>
          <w:spacing w:val="0"/>
          <w:w w:val="100"/>
          <w:position w:val="0"/>
          <w:sz w:val="18"/>
          <w:szCs w:val="18"/>
        </w:rPr>
        <w:t>B</w:t>
      </w:r>
      <w:r>
        <w:rPr>
          <w:color w:val="000000"/>
          <w:spacing w:val="0"/>
          <w:w w:val="100"/>
          <w:position w:val="0"/>
        </w:rPr>
        <w:t xml:space="preserve">站、小红书为主的内容营销 </w:t>
      </w:r>
      <w:r>
        <w:rPr>
          <w:color w:val="000000"/>
          <w:spacing w:val="0"/>
          <w:w w:val="100"/>
          <w:position w:val="0"/>
        </w:rPr>
        <w:t>型社交媒体平台，在社会化营销传播过程中起着重要作用。根据秒针营销科学院发布的《</w:t>
      </w:r>
      <w:r>
        <w:rPr>
          <w:color w:val="000000"/>
          <w:spacing w:val="0"/>
          <w:w w:val="100"/>
          <w:position w:val="0"/>
          <w:sz w:val="18"/>
          <w:szCs w:val="18"/>
        </w:rPr>
        <w:t>2022</w:t>
      </w:r>
      <w:r>
        <w:rPr>
          <w:color w:val="000000"/>
          <w:spacing w:val="0"/>
          <w:w w:val="100"/>
          <w:position w:val="0"/>
        </w:rPr>
        <w:t>中国数字营销趋势报告》数据 显示，</w:t>
      </w:r>
      <w:r>
        <w:rPr>
          <w:color w:val="000000"/>
          <w:spacing w:val="0"/>
          <w:w w:val="100"/>
          <w:position w:val="0"/>
          <w:sz w:val="18"/>
          <w:szCs w:val="18"/>
        </w:rPr>
        <w:t>2022</w:t>
      </w:r>
      <w:r>
        <w:rPr>
          <w:color w:val="000000"/>
          <w:spacing w:val="0"/>
          <w:w w:val="100"/>
          <w:position w:val="0"/>
        </w:rPr>
        <w:t>年社会化营销持续</w:t>
      </w:r>
      <w:r>
        <w:rPr>
          <w:color w:val="000000"/>
          <w:spacing w:val="0"/>
          <w:w w:val="100"/>
          <w:position w:val="0"/>
          <w:sz w:val="18"/>
          <w:szCs w:val="18"/>
        </w:rPr>
        <w:t>19%</w:t>
      </w:r>
      <w:r>
        <w:rPr>
          <w:color w:val="000000"/>
          <w:spacing w:val="0"/>
          <w:w w:val="100"/>
          <w:position w:val="0"/>
        </w:rPr>
        <w:t>的增长率，新锐广告主预算增速更加明显。</w:t>
      </w:r>
      <w:r>
        <w:rPr>
          <w:color w:val="000000"/>
          <w:spacing w:val="0"/>
          <w:w w:val="100"/>
          <w:position w:val="0"/>
          <w:sz w:val="18"/>
          <w:szCs w:val="18"/>
        </w:rPr>
        <w:t>KOL</w:t>
      </w:r>
      <w:r>
        <w:rPr>
          <w:color w:val="000000"/>
          <w:spacing w:val="0"/>
          <w:w w:val="100"/>
          <w:position w:val="0"/>
        </w:rPr>
        <w:t>推广成为广告主</w:t>
      </w:r>
      <w:r>
        <w:rPr>
          <w:color w:val="000000"/>
          <w:spacing w:val="0"/>
          <w:w w:val="100"/>
          <w:position w:val="0"/>
          <w:sz w:val="18"/>
          <w:szCs w:val="18"/>
        </w:rPr>
        <w:t>2022</w:t>
      </w:r>
      <w:r>
        <w:rPr>
          <w:color w:val="000000"/>
          <w:spacing w:val="0"/>
          <w:w w:val="100"/>
          <w:position w:val="0"/>
        </w:rPr>
        <w:t>年社会化营销首选，短 视频及官方账号运营紧追其后。广告主越加明确</w:t>
      </w:r>
      <w:r>
        <w:rPr>
          <w:color w:val="000000"/>
          <w:spacing w:val="0"/>
          <w:w w:val="100"/>
          <w:position w:val="0"/>
          <w:sz w:val="18"/>
          <w:szCs w:val="18"/>
        </w:rPr>
        <w:t>KOL</w:t>
      </w:r>
      <w:r>
        <w:rPr>
          <w:color w:val="000000"/>
          <w:spacing w:val="0"/>
          <w:w w:val="100"/>
          <w:position w:val="0"/>
        </w:rPr>
        <w:t>营销投放以产品种草为主要目标，同时期待种草带来的直接带货转化。 今天的营销远不只是单纯的媒体采买，也不只是品牌的塑造，更不只是销售效果的转化，而是多种目标和因素综合作用的市 场行为。</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海外的互联网营销市场，随着广告市场逐渐从</w:t>
      </w:r>
      <w:r>
        <w:rPr>
          <w:color w:val="000000"/>
          <w:spacing w:val="0"/>
          <w:w w:val="100"/>
          <w:position w:val="0"/>
          <w:sz w:val="18"/>
          <w:szCs w:val="18"/>
        </w:rPr>
        <w:t>2020</w:t>
      </w:r>
      <w:r>
        <w:rPr>
          <w:color w:val="000000"/>
          <w:spacing w:val="0"/>
          <w:w w:val="100"/>
          <w:position w:val="0"/>
        </w:rPr>
        <w:t>年的低迷中复苏，美国互联网媒体行业预计在</w:t>
      </w:r>
      <w:r>
        <w:rPr>
          <w:color w:val="000000"/>
          <w:spacing w:val="0"/>
          <w:w w:val="100"/>
          <w:position w:val="0"/>
          <w:sz w:val="18"/>
          <w:szCs w:val="18"/>
        </w:rPr>
        <w:t>2022</w:t>
      </w:r>
      <w:r>
        <w:rPr>
          <w:color w:val="000000"/>
          <w:spacing w:val="0"/>
          <w:w w:val="100"/>
          <w:position w:val="0"/>
        </w:rPr>
        <w:t>年会继续迎来增 长，收入规模预计将达到</w:t>
      </w:r>
      <w:r>
        <w:rPr>
          <w:color w:val="000000"/>
          <w:spacing w:val="0"/>
          <w:w w:val="100"/>
          <w:position w:val="0"/>
          <w:sz w:val="18"/>
          <w:szCs w:val="18"/>
        </w:rPr>
        <w:t>1,650</w:t>
      </w:r>
      <w:r>
        <w:rPr>
          <w:color w:val="000000"/>
          <w:spacing w:val="0"/>
          <w:w w:val="100"/>
          <w:position w:val="0"/>
        </w:rPr>
        <w:t>亿美元（美国互动广告局和普华永道联合发布的</w:t>
      </w:r>
      <w:r>
        <w:rPr>
          <w:color w:val="000000"/>
          <w:spacing w:val="0"/>
          <w:w w:val="100"/>
          <w:position w:val="0"/>
        </w:rPr>
        <w:t>《</w:t>
      </w:r>
      <w:r>
        <w:rPr>
          <w:color w:val="000000"/>
          <w:spacing w:val="0"/>
          <w:w w:val="100"/>
          <w:position w:val="0"/>
          <w:sz w:val="18"/>
          <w:szCs w:val="18"/>
        </w:rPr>
        <w:t>Outlook 2022:The US Digital Advertising Ecosystem</w:t>
      </w:r>
      <w:r>
        <w:rPr>
          <w:color w:val="000000"/>
          <w:spacing w:val="0"/>
          <w:w w:val="100"/>
          <w:position w:val="0"/>
        </w:rPr>
        <w:t>》）。</w:t>
      </w:r>
      <w:r>
        <w:rPr>
          <w:color w:val="000000"/>
          <w:spacing w:val="0"/>
          <w:w w:val="100"/>
          <w:position w:val="0"/>
        </w:rPr>
        <w:t>消费者行为的改变继续推动广告商的预算分配，更多资源将流向如</w:t>
      </w:r>
      <w:r>
        <w:rPr>
          <w:color w:val="000000"/>
          <w:spacing w:val="0"/>
          <w:w w:val="100"/>
          <w:position w:val="0"/>
          <w:sz w:val="18"/>
          <w:szCs w:val="18"/>
        </w:rPr>
        <w:t>OTT</w:t>
      </w:r>
      <w:r>
        <w:rPr>
          <w:color w:val="000000"/>
          <w:spacing w:val="0"/>
          <w:w w:val="100"/>
          <w:position w:val="0"/>
        </w:rPr>
        <w:t>、</w:t>
      </w:r>
      <w:r>
        <w:rPr>
          <w:color w:val="000000"/>
          <w:spacing w:val="0"/>
          <w:w w:val="100"/>
          <w:position w:val="0"/>
        </w:rPr>
        <w:t>社交媒体、短视频平台等非传统媒体 渠道。</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中国互联网领域</w:t>
      </w:r>
      <w:r>
        <w:rPr>
          <w:color w:val="000000"/>
          <w:spacing w:val="0"/>
          <w:w w:val="100"/>
          <w:position w:val="0"/>
          <w:sz w:val="18"/>
          <w:szCs w:val="18"/>
        </w:rPr>
        <w:t>AI</w:t>
      </w:r>
      <w:r>
        <w:rPr>
          <w:color w:val="000000"/>
          <w:spacing w:val="0"/>
          <w:w w:val="100"/>
          <w:position w:val="0"/>
        </w:rPr>
        <w:t>、</w:t>
      </w:r>
      <w:r>
        <w:rPr>
          <w:color w:val="000000"/>
          <w:spacing w:val="0"/>
          <w:w w:val="100"/>
          <w:position w:val="0"/>
        </w:rPr>
        <w:t>区块链、大数据、云计算、</w:t>
      </w:r>
      <w:r>
        <w:rPr>
          <w:color w:val="000000"/>
          <w:spacing w:val="0"/>
          <w:w w:val="100"/>
          <w:position w:val="0"/>
          <w:sz w:val="18"/>
          <w:szCs w:val="18"/>
        </w:rPr>
        <w:t>5G</w:t>
      </w:r>
      <w:r>
        <w:rPr>
          <w:color w:val="000000"/>
          <w:spacing w:val="0"/>
          <w:w w:val="100"/>
          <w:position w:val="0"/>
        </w:rPr>
        <w:t>等技术的迅速发展与突破，带动各行各业的快速发展，不断催生各 种创新商业模式及新业态。</w:t>
      </w:r>
      <w:r>
        <w:rPr>
          <w:color w:val="000000"/>
          <w:spacing w:val="0"/>
          <w:w w:val="100"/>
          <w:position w:val="0"/>
          <w:sz w:val="18"/>
          <w:szCs w:val="18"/>
        </w:rPr>
        <w:t>2021</w:t>
      </w:r>
      <w:r>
        <w:rPr>
          <w:color w:val="000000"/>
          <w:spacing w:val="0"/>
          <w:w w:val="100"/>
          <w:position w:val="0"/>
        </w:rPr>
        <w:t>年是“十四五”开局之年，《中华人民共和国国民经济和社会发展第十四个五年规划和</w:t>
      </w:r>
      <w:r>
        <w:rPr>
          <w:color w:val="000000"/>
          <w:spacing w:val="0"/>
          <w:w w:val="100"/>
          <w:position w:val="0"/>
          <w:sz w:val="18"/>
          <w:szCs w:val="18"/>
        </w:rPr>
        <w:t xml:space="preserve">2035 </w:t>
      </w:r>
      <w:r>
        <w:rPr>
          <w:color w:val="000000"/>
          <w:spacing w:val="0"/>
          <w:w w:val="100"/>
          <w:position w:val="0"/>
        </w:rPr>
        <w:t>年远景目标纲要》（以下简称“十四五”规划）将区块链纳入数字产业之一，对其发展作出了重要部署。</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月，工业和 信息化部和中央网信办印发的《关于加快推动区块链技术应用和产业发展的指导意见》指出，要聚力解决制约技术应用和产 业发展的关键问题，进一步夯实我国区块链发展基础，加快技术应用规模化，建设具有世界先进水平的区块链产业生态体系， 实现跨越发展。一年来，随着政策红利的持续释放，我国区块链技术应用和产业生态加速演进，开始步入以“信任链”“协 作链”为导向的新发展阶段。在区块链赋能的行业中，供应链行业是受益最为明显的行业之一，由于供应链包含了买卖、物 流、仓储、金融机构等不同参与实体和大量中间环节，真实可信是最关键的问题。而区块链技术可利用其不可篡改性、可追 溯性等特性，在这个过程中降低信任成本，降低供应链上中小型供应商的融资成本，使得“供应链+区块链”的核心意义更 容易实现，从而达到促进经济增长的作用。</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2021</w:t>
      </w:r>
      <w:r>
        <w:rPr>
          <w:color w:val="000000"/>
          <w:spacing w:val="0"/>
          <w:w w:val="100"/>
          <w:position w:val="0"/>
        </w:rPr>
        <w:t>年以来，元宇宙概念迅速兴起，元宇宙是整合网络通信、扩展现实、数字挛生、区块链、人工智能等多种新技术 而产生的新型虚实相融的互联网应用和社会形态，是继</w:t>
      </w:r>
      <w:r>
        <w:rPr>
          <w:color w:val="000000"/>
          <w:spacing w:val="0"/>
          <w:w w:val="100"/>
          <w:position w:val="0"/>
          <w:sz w:val="18"/>
          <w:szCs w:val="18"/>
        </w:rPr>
        <w:t>PC</w:t>
      </w:r>
      <w:r>
        <w:rPr>
          <w:color w:val="000000"/>
          <w:spacing w:val="0"/>
          <w:w w:val="100"/>
          <w:position w:val="0"/>
        </w:rPr>
        <w:t>连接的桌面互联网时代、智能手机连接的移动互联网时代之后，下 一个信息互联时代的想象。元宇宙概念的兴起，背后有着相应的技术支撑和社会生活因素。一方面，经过多年的发展，虚拟 现实、人工智能、区块链、</w:t>
      </w:r>
      <w:r>
        <w:rPr>
          <w:color w:val="000000"/>
          <w:spacing w:val="0"/>
          <w:w w:val="100"/>
          <w:position w:val="0"/>
          <w:sz w:val="18"/>
          <w:szCs w:val="18"/>
        </w:rPr>
        <w:t>5G</w:t>
      </w:r>
      <w:r>
        <w:rPr>
          <w:color w:val="000000"/>
          <w:spacing w:val="0"/>
          <w:w w:val="100"/>
          <w:position w:val="0"/>
        </w:rPr>
        <w:t>通讯、可穿戴设备等底层技术的应用日渐成熟；另一方面，因为疫情等原因，线上办公、线上 课程逐渐普及，人们在虚拟空间的停留时间更长，线上生活所占的比例不断升高。</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目前，从元宇宙产业整体来看，一方面，元宇宙概念持续升温，社会各界积极入局，探索元宇宙相关应用，资本亦持 续助力元宇宙发展；另一方面，在产业的合力作用，以及在国家的引导下，元宇宙发展有望加速，同时发展也将更加健康可 持续。从产业政策方面来看，地方政府布局元宇宙，开始进入各地政府的工作议程上。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日，浙江省经信厅组织 召开了 “元宇宙”产业发展座谈会。</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日，《上海市电子信息产业发展“十四五”规划》出台，元宇宙作为前沿 新兴领域，被上海列入电子信息产业的发展重点，这也是元宇宙首次被写入地方“十四五”产业规划。</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日，北京 市十五届人大五次会议“推动新时代首都发展”新闻发布会上，北京将推动组建元宇宙新型创新联合体，探索建设元宇宙产 业聚集区。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日，粤港澳大湾区首个元宇宙专项扶持政策《广州市黄埔区、广州开发区促进元宇宙创新发展办法》 发布，以期引领新一轮科技革命和产业变革，为广东省、广州市元宇宙领域产业发展提供试点经验和示范引领。</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月《中国元宇宙白皮书》公布，元宇宙是集成与融合现在与未来全部数字技术于一体的终极数字媒介，它将实 现现实世界和虚拟世界连接革命，进而成为超越现实世界的、更高维度的新型世界。媒介是人体的延伸，不同于分割感官以 致传播权力外化的模拟媒介技术，数字媒介以再造“数据躯体”具身的新型主体方式实现了传播权力向个人的回归，个体的 赋能赋权是数字时代媒介技术进化的根本逻辑。文化传媒在元宇宙的价值和产业链上，占据着重要的位置，将成为元宇宙应 用的先行者、供给端和压舱石。文化领域巨大的包容性、市场容量，为创新形式和内容提供了广阔的土壤。除传统的文化内 容之外，更多的艺术节、音乐节、展会展览等，将在文化元宇宙中举办；更多的作家、游戏、影视公司将跨媒体叙事，将文 化元宇宙作为最新的内容承载体；更多的动画师模型师艺术家音乐家文创潮玩，将成为内容创造者；更多的教育、培训、游 学机构，将以文化互动叙事的方式改造产品，融入文化元宇宙；更多的虚拟人将融入其中成为文化元宇宙的原住民</w:t>
      </w:r>
      <w:r>
        <w:rPr>
          <w:color w:val="000000"/>
          <w:spacing w:val="0"/>
          <w:w w:val="100"/>
          <w:position w:val="0"/>
        </w:rPr>
        <w:t>...</w:t>
      </w:r>
      <w:r>
        <w:rPr>
          <w:color w:val="0D0D0D"/>
          <w:spacing w:val="0"/>
          <w:w w:val="100"/>
          <w:position w:val="0"/>
        </w:rPr>
        <w:t>这些 都将促使文化元宇宙成为元宇宙应用的先行者和典范，有望率先打造创新的平台、引擎和应用形式，引领元宇宙发展。随着 信息化、网络化、大数据、智慧化、智能化等数字科技的深入发展，人类社会数字化趋势越来越明显，以</w:t>
      </w:r>
      <w:r>
        <w:rPr>
          <w:color w:val="0D0D0D"/>
          <w:spacing w:val="0"/>
          <w:w w:val="100"/>
          <w:position w:val="0"/>
          <w:sz w:val="18"/>
          <w:szCs w:val="18"/>
        </w:rPr>
        <w:t>5G</w:t>
      </w:r>
      <w:r>
        <w:rPr>
          <w:color w:val="0D0D0D"/>
          <w:spacing w:val="0"/>
          <w:w w:val="100"/>
          <w:position w:val="0"/>
        </w:rPr>
        <w:t>、</w:t>
      </w:r>
      <w:r>
        <w:rPr>
          <w:color w:val="0D0D0D"/>
          <w:spacing w:val="0"/>
          <w:w w:val="100"/>
          <w:position w:val="0"/>
        </w:rPr>
        <w:t xml:space="preserve">智能硬件、 </w:t>
      </w:r>
      <w:r>
        <w:rPr>
          <w:color w:val="0D0D0D"/>
          <w:spacing w:val="0"/>
          <w:w w:val="100"/>
          <w:position w:val="0"/>
          <w:sz w:val="18"/>
          <w:szCs w:val="18"/>
        </w:rPr>
        <w:t>AR/VR</w:t>
      </w:r>
      <w:r>
        <w:rPr>
          <w:color w:val="0D0D0D"/>
          <w:spacing w:val="0"/>
          <w:w w:val="100"/>
          <w:position w:val="0"/>
        </w:rPr>
        <w:t>、神经界面、数字媒体、短视频等为代表的新一轮数字经济方兴未艾，正在重构文化元宇宙相关产业链。区块链基础 设施、</w:t>
      </w:r>
      <w:r>
        <w:rPr>
          <w:color w:val="0D0D0D"/>
          <w:spacing w:val="0"/>
          <w:w w:val="100"/>
          <w:position w:val="0"/>
          <w:sz w:val="18"/>
          <w:szCs w:val="18"/>
        </w:rPr>
        <w:t>VR/AR</w:t>
      </w:r>
      <w:r>
        <w:rPr>
          <w:color w:val="0D0D0D"/>
          <w:spacing w:val="0"/>
          <w:w w:val="100"/>
          <w:position w:val="0"/>
        </w:rPr>
        <w:t>硬件设备、内容制作运营等方面，都将迎来历史发展机遇期。</w:t>
      </w:r>
    </w:p>
    <w:p>
      <w:pPr>
        <w:pStyle w:val="Style15"/>
        <w:keepNext w:val="0"/>
        <w:keepLines w:val="0"/>
        <w:widowControl w:val="0"/>
        <w:shd w:val="clear" w:color="auto" w:fill="auto"/>
        <w:bidi w:val="0"/>
        <w:spacing w:before="0" w:after="0" w:line="313" w:lineRule="exact"/>
        <w:ind w:left="0" w:right="0" w:firstLine="440"/>
        <w:jc w:val="left"/>
      </w:pPr>
      <w:bookmarkStart w:id="228" w:name="bookmark228"/>
      <w:r>
        <w:rPr>
          <w:b/>
          <w:bCs/>
          <w:color w:val="000000"/>
          <w:spacing w:val="0"/>
          <w:w w:val="100"/>
          <w:position w:val="0"/>
        </w:rPr>
        <w:t>（</w:t>
      </w:r>
      <w:bookmarkEnd w:id="228"/>
      <w:r>
        <w:rPr>
          <w:b/>
          <w:bCs/>
          <w:color w:val="000000"/>
          <w:spacing w:val="0"/>
          <w:w w:val="100"/>
          <w:position w:val="0"/>
        </w:rPr>
        <w:t>二）公司发展战略</w:t>
      </w:r>
    </w:p>
    <w:p>
      <w:pPr>
        <w:pStyle w:val="Style15"/>
        <w:keepNext w:val="0"/>
        <w:keepLines w:val="0"/>
        <w:widowControl w:val="0"/>
        <w:shd w:val="clear" w:color="auto" w:fill="auto"/>
        <w:tabs>
          <w:tab w:pos="654" w:val="left"/>
        </w:tabs>
        <w:bidi w:val="0"/>
        <w:spacing w:before="0" w:after="0" w:line="313" w:lineRule="exact"/>
        <w:ind w:left="0" w:right="0"/>
        <w:jc w:val="both"/>
      </w:pPr>
      <w:bookmarkStart w:id="229" w:name="bookmark229"/>
      <w:r>
        <w:rPr>
          <w:color w:val="000000"/>
          <w:spacing w:val="0"/>
          <w:w w:val="100"/>
          <w:position w:val="0"/>
          <w:sz w:val="18"/>
          <w:szCs w:val="18"/>
        </w:rPr>
        <w:t>1</w:t>
      </w:r>
      <w:bookmarkEnd w:id="229"/>
      <w:r>
        <w:rPr>
          <w:color w:val="000000"/>
          <w:spacing w:val="0"/>
          <w:w w:val="100"/>
          <w:position w:val="0"/>
        </w:rPr>
        <w:t>、</w:t>
        <w:tab/>
        <w:t>第一曲线</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夯实互联网营销和数字媒体业务的基本盘，在业务上形成品牌和效果并举的局面，进一步优化媒体和客户结构，整合体 系内的营销资源，包括华为</w:t>
      </w:r>
      <w:r>
        <w:rPr>
          <w:color w:val="000000"/>
          <w:spacing w:val="0"/>
          <w:w w:val="100"/>
          <w:position w:val="0"/>
          <w:sz w:val="18"/>
          <w:szCs w:val="18"/>
        </w:rPr>
        <w:t>HUAWEI Ads "1+8+N”</w:t>
      </w:r>
      <w:r>
        <w:rPr>
          <w:color w:val="000000"/>
          <w:spacing w:val="0"/>
          <w:w w:val="100"/>
          <w:position w:val="0"/>
        </w:rPr>
        <w:t>、</w:t>
      </w:r>
      <w:r>
        <w:rPr>
          <w:color w:val="000000"/>
          <w:spacing w:val="0"/>
          <w:w w:val="100"/>
          <w:position w:val="0"/>
        </w:rPr>
        <w:t>芒果</w:t>
      </w:r>
      <w:r>
        <w:rPr>
          <w:color w:val="000000"/>
          <w:spacing w:val="0"/>
          <w:w w:val="100"/>
          <w:position w:val="0"/>
          <w:sz w:val="18"/>
          <w:szCs w:val="18"/>
        </w:rPr>
        <w:t>OTT</w:t>
      </w:r>
      <w:r>
        <w:rPr>
          <w:color w:val="000000"/>
          <w:spacing w:val="0"/>
          <w:w w:val="100"/>
          <w:position w:val="0"/>
        </w:rPr>
        <w:t>、</w:t>
      </w:r>
      <w:r>
        <w:rPr>
          <w:color w:val="000000"/>
          <w:spacing w:val="0"/>
          <w:w w:val="100"/>
          <w:position w:val="0"/>
          <w:sz w:val="18"/>
          <w:szCs w:val="18"/>
        </w:rPr>
        <w:t>IPTV</w:t>
      </w:r>
      <w:r>
        <w:rPr>
          <w:color w:val="000000"/>
          <w:spacing w:val="0"/>
          <w:w w:val="100"/>
          <w:position w:val="0"/>
        </w:rPr>
        <w:t>、</w:t>
      </w:r>
      <w:r>
        <w:rPr>
          <w:color w:val="000000"/>
          <w:spacing w:val="0"/>
          <w:w w:val="100"/>
          <w:position w:val="0"/>
        </w:rPr>
        <w:t>五大厂商等资源，加大内容营销、短视频营销在内的资 源投入，打通不同媒介之间的壁垒，通过媒体矩阵实现消费场景全面覆盖和用户体系的深度交互，提高自身竞争力，保持行 业头部地位。重点布局广告主投放预算充足的社交媒体平台作为开展社会化营销业务的载体，以高增长的</w:t>
      </w:r>
      <w:r>
        <w:rPr>
          <w:color w:val="000000"/>
          <w:spacing w:val="0"/>
          <w:w w:val="100"/>
          <w:position w:val="0"/>
          <w:sz w:val="18"/>
          <w:szCs w:val="18"/>
        </w:rPr>
        <w:t>KOL</w:t>
      </w:r>
      <w:r>
        <w:rPr>
          <w:color w:val="000000"/>
          <w:spacing w:val="0"/>
          <w:w w:val="100"/>
          <w:position w:val="0"/>
        </w:rPr>
        <w:t>采买及信息流 广告作为社会化营销业务的切入口，打造社会化营销的品牌知名度，寻求更高利润的社会化营销业务，努力发展成为行业前 列的社会化营销业务全案公司。助力品牌和商家实现品牌策略、数据、创意、销售的合一，品牌宣传+全局营销+销售落地的 营销价值最大化，提供“品效销三合一”整合解决方案。</w:t>
      </w:r>
    </w:p>
    <w:p>
      <w:pPr>
        <w:pStyle w:val="Style15"/>
        <w:keepNext w:val="0"/>
        <w:keepLines w:val="0"/>
        <w:widowControl w:val="0"/>
        <w:shd w:val="clear" w:color="auto" w:fill="auto"/>
        <w:tabs>
          <w:tab w:pos="664" w:val="left"/>
        </w:tabs>
        <w:bidi w:val="0"/>
        <w:spacing w:before="0" w:after="0" w:line="313" w:lineRule="exact"/>
        <w:ind w:left="0" w:right="0"/>
        <w:jc w:val="both"/>
      </w:pPr>
      <w:bookmarkStart w:id="230" w:name="bookmark230"/>
      <w:r>
        <w:rPr>
          <w:color w:val="000000"/>
          <w:spacing w:val="0"/>
          <w:w w:val="100"/>
          <w:position w:val="0"/>
          <w:sz w:val="18"/>
          <w:szCs w:val="18"/>
        </w:rPr>
        <w:t>2</w:t>
      </w:r>
      <w:bookmarkEnd w:id="230"/>
      <w:r>
        <w:rPr>
          <w:color w:val="000000"/>
          <w:spacing w:val="0"/>
          <w:w w:val="100"/>
          <w:position w:val="0"/>
        </w:rPr>
        <w:t>、</w:t>
        <w:tab/>
        <w:t>第二曲线</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发展声学品牌，打造多元化的自主品牌业务，结合国光电器的强大供应链基础，借助及提升原有品牌营销和渠道能力， 在声学领域培育孵化</w:t>
      </w:r>
      <w:r>
        <w:rPr>
          <w:color w:val="000000"/>
          <w:spacing w:val="0"/>
          <w:w w:val="100"/>
          <w:position w:val="0"/>
          <w:sz w:val="18"/>
          <w:szCs w:val="18"/>
        </w:rPr>
        <w:t>Vifa</w:t>
      </w:r>
      <w:r>
        <w:rPr>
          <w:color w:val="000000"/>
          <w:spacing w:val="0"/>
          <w:w w:val="100"/>
          <w:position w:val="0"/>
        </w:rPr>
        <w:t>、</w:t>
      </w:r>
      <w:r>
        <w:rPr>
          <w:color w:val="000000"/>
          <w:spacing w:val="0"/>
          <w:w w:val="100"/>
          <w:position w:val="0"/>
        </w:rPr>
        <w:t>爱浪、</w:t>
      </w:r>
      <w:r>
        <w:rPr>
          <w:color w:val="000000"/>
          <w:spacing w:val="0"/>
          <w:w w:val="100"/>
          <w:position w:val="0"/>
          <w:sz w:val="18"/>
          <w:szCs w:val="18"/>
        </w:rPr>
        <w:t>Aurasound</w:t>
      </w:r>
      <w:r>
        <w:rPr>
          <w:color w:val="000000"/>
          <w:spacing w:val="0"/>
          <w:w w:val="100"/>
          <w:position w:val="0"/>
        </w:rPr>
        <w:t>等一流音响品牌。借助抖音/快手等直播电商渠道兴起，构建大数据驱动的“人 货”智能匹配平台。</w:t>
      </w:r>
    </w:p>
    <w:p>
      <w:pPr>
        <w:pStyle w:val="Style15"/>
        <w:keepNext w:val="0"/>
        <w:keepLines w:val="0"/>
        <w:widowControl w:val="0"/>
        <w:shd w:val="clear" w:color="auto" w:fill="auto"/>
        <w:tabs>
          <w:tab w:pos="664" w:val="left"/>
        </w:tabs>
        <w:bidi w:val="0"/>
        <w:spacing w:before="0" w:after="0" w:line="313" w:lineRule="exact"/>
        <w:ind w:left="0" w:right="0"/>
        <w:jc w:val="both"/>
      </w:pPr>
      <w:bookmarkStart w:id="231" w:name="bookmark231"/>
      <w:r>
        <w:rPr>
          <w:color w:val="000000"/>
          <w:spacing w:val="0"/>
          <w:w w:val="100"/>
          <w:position w:val="0"/>
          <w:sz w:val="18"/>
          <w:szCs w:val="18"/>
        </w:rPr>
        <w:t>3</w:t>
      </w:r>
      <w:bookmarkEnd w:id="231"/>
      <w:r>
        <w:rPr>
          <w:color w:val="000000"/>
          <w:spacing w:val="0"/>
          <w:w w:val="100"/>
          <w:position w:val="0"/>
        </w:rPr>
        <w:t>、</w:t>
        <w:tab/>
        <w:t>第三曲线</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以自主研发的大型开放许可链“智链</w:t>
      </w:r>
      <w:r>
        <w:rPr>
          <w:color w:val="000000"/>
          <w:spacing w:val="0"/>
          <w:w w:val="100"/>
          <w:position w:val="0"/>
          <w:sz w:val="18"/>
          <w:szCs w:val="18"/>
        </w:rPr>
        <w:t>2.0”</w:t>
      </w:r>
      <w:r>
        <w:rPr>
          <w:color w:val="000000"/>
          <w:spacing w:val="0"/>
          <w:w w:val="100"/>
          <w:position w:val="0"/>
        </w:rPr>
        <w:t>为核心，“基于</w:t>
      </w:r>
      <w:r>
        <w:rPr>
          <w:color w:val="000000"/>
          <w:spacing w:val="0"/>
          <w:w w:val="100"/>
          <w:position w:val="0"/>
          <w:sz w:val="18"/>
          <w:szCs w:val="18"/>
        </w:rPr>
        <w:t>VRF</w:t>
      </w:r>
      <w:r>
        <w:rPr>
          <w:color w:val="000000"/>
          <w:spacing w:val="0"/>
          <w:w w:val="100"/>
          <w:position w:val="0"/>
        </w:rPr>
        <w:t>和</w:t>
      </w:r>
      <w:r>
        <w:rPr>
          <w:color w:val="000000"/>
          <w:spacing w:val="0"/>
          <w:w w:val="100"/>
          <w:position w:val="0"/>
          <w:sz w:val="18"/>
          <w:szCs w:val="18"/>
        </w:rPr>
        <w:t>POS</w:t>
      </w:r>
      <w:r>
        <w:rPr>
          <w:color w:val="000000"/>
          <w:spacing w:val="0"/>
          <w:w w:val="100"/>
          <w:position w:val="0"/>
        </w:rPr>
        <w:t>融合的共识算法系统”、“节点均衡动态调度系统”、 “基于可信计算技术的数据隐私保护系统”这三大核心技术突破，在支持</w:t>
      </w:r>
      <w:r>
        <w:rPr>
          <w:color w:val="000000"/>
          <w:spacing w:val="0"/>
          <w:w w:val="100"/>
          <w:position w:val="0"/>
          <w:sz w:val="18"/>
          <w:szCs w:val="18"/>
        </w:rPr>
        <w:t>10,000</w:t>
      </w:r>
      <w:r>
        <w:rPr>
          <w:color w:val="000000"/>
          <w:spacing w:val="0"/>
          <w:w w:val="100"/>
          <w:position w:val="0"/>
        </w:rPr>
        <w:t>个节点的同时，极大提升区块链的性能，实 现灵活的主侧链架构部署，持续打造拥有自主知识产权的大型联盟链底层平台。</w:t>
      </w:r>
    </w:p>
    <w:p>
      <w:pPr>
        <w:pStyle w:val="Style15"/>
        <w:keepNext w:val="0"/>
        <w:keepLines w:val="0"/>
        <w:widowControl w:val="0"/>
        <w:shd w:val="clear" w:color="auto" w:fill="auto"/>
        <w:bidi w:val="0"/>
        <w:spacing w:before="0" w:after="320" w:line="313" w:lineRule="exact"/>
        <w:ind w:left="0" w:right="0"/>
        <w:jc w:val="both"/>
      </w:pPr>
      <w:r>
        <w:rPr>
          <w:color w:val="000000"/>
          <w:spacing w:val="0"/>
          <w:w w:val="100"/>
          <w:position w:val="0"/>
        </w:rPr>
        <w:t>公司充分利用在互联网领域的技术储备、渠道优势及运营能力，结合国光电器在声学技术及</w:t>
      </w:r>
      <w:r>
        <w:rPr>
          <w:color w:val="000000"/>
          <w:spacing w:val="0"/>
          <w:w w:val="100"/>
          <w:position w:val="0"/>
          <w:sz w:val="18"/>
          <w:szCs w:val="18"/>
        </w:rPr>
        <w:t>VR</w:t>
      </w:r>
      <w:r>
        <w:rPr>
          <w:color w:val="000000"/>
          <w:spacing w:val="0"/>
          <w:w w:val="100"/>
          <w:position w:val="0"/>
        </w:rPr>
        <w:t>硬件设备制造业的产业链 优势，大力发展元宇宙相关业务，进一步研发和完善基于</w:t>
      </w:r>
      <w:r>
        <w:rPr>
          <w:color w:val="000000"/>
          <w:spacing w:val="0"/>
          <w:w w:val="100"/>
          <w:position w:val="0"/>
          <w:sz w:val="18"/>
          <w:szCs w:val="18"/>
        </w:rPr>
        <w:t>VR</w:t>
      </w:r>
      <w:r>
        <w:rPr>
          <w:color w:val="000000"/>
          <w:spacing w:val="0"/>
          <w:w w:val="100"/>
          <w:position w:val="0"/>
        </w:rPr>
        <w:t>及区块链技术的元宇宙数字艺术社区、沉浸式社交游戏等产品， 深入把握市场和用户需求，最大限度地满足用户的沉浸式体验需求。通过</w:t>
      </w:r>
      <w:r>
        <w:rPr>
          <w:color w:val="000000"/>
          <w:spacing w:val="0"/>
          <w:w w:val="100"/>
          <w:position w:val="0"/>
          <w:sz w:val="18"/>
          <w:szCs w:val="18"/>
        </w:rPr>
        <w:t>VR/AR</w:t>
      </w:r>
      <w:r>
        <w:rPr>
          <w:color w:val="000000"/>
          <w:spacing w:val="0"/>
          <w:w w:val="100"/>
          <w:position w:val="0"/>
        </w:rPr>
        <w:t>、人工智能、</w:t>
      </w:r>
      <w:r>
        <w:rPr>
          <w:color w:val="000000"/>
          <w:spacing w:val="0"/>
          <w:w w:val="100"/>
          <w:position w:val="0"/>
          <w:sz w:val="18"/>
          <w:szCs w:val="18"/>
        </w:rPr>
        <w:t>5G</w:t>
      </w:r>
      <w:r>
        <w:rPr>
          <w:color w:val="000000"/>
          <w:spacing w:val="0"/>
          <w:w w:val="100"/>
          <w:position w:val="0"/>
        </w:rPr>
        <w:t>、</w:t>
      </w:r>
      <w:r>
        <w:rPr>
          <w:color w:val="000000"/>
          <w:spacing w:val="0"/>
          <w:w w:val="100"/>
          <w:position w:val="0"/>
        </w:rPr>
        <w:t>区块链等科技手段，运用 数字技术实现线上与线下虚实场景融合，以虚拟现实终端为入口，面向用户提供沉浸式互动的艺术和社交体验、丰富的创作 工具和展现方式、不同主题不同风格艺术作品的虚拟展览及基于区块链技术发行数字藏品服务，打造国内首家元宇宙艺术社 区。</w:t>
      </w:r>
    </w:p>
    <w:p>
      <w:pPr>
        <w:pStyle w:val="Style15"/>
        <w:keepNext w:val="0"/>
        <w:keepLines w:val="0"/>
        <w:widowControl w:val="0"/>
        <w:shd w:val="clear" w:color="auto" w:fill="auto"/>
        <w:bidi w:val="0"/>
        <w:spacing w:before="0" w:after="0" w:line="313" w:lineRule="exact"/>
        <w:ind w:left="0" w:right="0"/>
        <w:jc w:val="both"/>
      </w:pPr>
      <w:bookmarkStart w:id="232" w:name="bookmark232"/>
      <w:r>
        <w:rPr>
          <w:b/>
          <w:bCs/>
          <w:color w:val="000000"/>
          <w:spacing w:val="0"/>
          <w:w w:val="100"/>
          <w:position w:val="0"/>
        </w:rPr>
        <w:t>（</w:t>
      </w:r>
      <w:bookmarkEnd w:id="232"/>
      <w:r>
        <w:rPr>
          <w:b/>
          <w:bCs/>
          <w:color w:val="000000"/>
          <w:spacing w:val="0"/>
          <w:w w:val="100"/>
          <w:position w:val="0"/>
        </w:rPr>
        <w:t>三）经营计划</w:t>
      </w:r>
    </w:p>
    <w:p>
      <w:pPr>
        <w:pStyle w:val="Style15"/>
        <w:keepNext w:val="0"/>
        <w:keepLines w:val="0"/>
        <w:widowControl w:val="0"/>
        <w:shd w:val="clear" w:color="auto" w:fill="auto"/>
        <w:tabs>
          <w:tab w:pos="654" w:val="left"/>
        </w:tabs>
        <w:bidi w:val="0"/>
        <w:spacing w:before="0" w:after="0" w:line="313" w:lineRule="exact"/>
        <w:ind w:left="0" w:right="0"/>
        <w:jc w:val="both"/>
      </w:pPr>
      <w:bookmarkStart w:id="233" w:name="bookmark233"/>
      <w:r>
        <w:rPr>
          <w:color w:val="000000"/>
          <w:spacing w:val="0"/>
          <w:w w:val="100"/>
          <w:position w:val="0"/>
          <w:sz w:val="18"/>
          <w:szCs w:val="18"/>
        </w:rPr>
        <w:t>1</w:t>
      </w:r>
      <w:bookmarkEnd w:id="233"/>
      <w:r>
        <w:rPr>
          <w:color w:val="000000"/>
          <w:spacing w:val="0"/>
          <w:w w:val="100"/>
          <w:position w:val="0"/>
        </w:rPr>
        <w:t>、</w:t>
        <w:tab/>
        <w:t>积极优化互联网媒体产品矩阵，丰富多样化业务产线</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在互联网媒体业务上，经过多年的规划运作，</w:t>
      </w:r>
      <w:r>
        <w:rPr>
          <w:color w:val="000000"/>
          <w:spacing w:val="0"/>
          <w:w w:val="100"/>
          <w:position w:val="0"/>
          <w:sz w:val="18"/>
          <w:szCs w:val="18"/>
        </w:rPr>
        <w:t>SPE+PM</w:t>
      </w:r>
      <w:r>
        <w:rPr>
          <w:color w:val="000000"/>
          <w:spacing w:val="0"/>
          <w:w w:val="100"/>
          <w:position w:val="0"/>
        </w:rPr>
        <w:t>目前拥有自成立以来最多样化的产品线</w:t>
      </w:r>
      <w:r>
        <w:rPr>
          <w:color w:val="000000"/>
          <w:spacing w:val="0"/>
          <w:w w:val="100"/>
          <w:position w:val="0"/>
          <w:sz w:val="18"/>
          <w:szCs w:val="18"/>
        </w:rPr>
        <w:t>，2022</w:t>
      </w:r>
      <w:r>
        <w:rPr>
          <w:color w:val="000000"/>
          <w:spacing w:val="0"/>
          <w:w w:val="100"/>
          <w:position w:val="0"/>
        </w:rPr>
        <w:t>年战略方向为积极优 化现有业务线，在业务稳步增长的基础上实现利润最大化。根据不同各业务线，分别拟定经营计划，其中，浏览器业务：丰 富产品功能，拓展新的战略合作伙伴和业务地区；数字媒体业务：逐步实现自动化，优化流量采买，增加内容类目，丰富合 作伙伴；插件&amp;其他付费应用业务：保持已有收入水平，探索新机会；移动端业务：优化应用以应对平台政策调整，改善用 户体验，拓展新类目、新地区和新分发渠道。</w:t>
      </w:r>
    </w:p>
    <w:p>
      <w:pPr>
        <w:pStyle w:val="Style15"/>
        <w:keepNext w:val="0"/>
        <w:keepLines w:val="0"/>
        <w:widowControl w:val="0"/>
        <w:shd w:val="clear" w:color="auto" w:fill="auto"/>
        <w:tabs>
          <w:tab w:pos="664" w:val="left"/>
        </w:tabs>
        <w:bidi w:val="0"/>
        <w:spacing w:before="0" w:after="0" w:line="313" w:lineRule="exact"/>
        <w:ind w:left="0" w:right="0"/>
        <w:jc w:val="both"/>
      </w:pPr>
      <w:bookmarkStart w:id="234" w:name="bookmark234"/>
      <w:r>
        <w:rPr>
          <w:color w:val="000000"/>
          <w:spacing w:val="0"/>
          <w:w w:val="100"/>
          <w:position w:val="0"/>
          <w:sz w:val="18"/>
          <w:szCs w:val="18"/>
        </w:rPr>
        <w:t>2</w:t>
      </w:r>
      <w:bookmarkEnd w:id="234"/>
      <w:r>
        <w:rPr>
          <w:color w:val="000000"/>
          <w:spacing w:val="0"/>
          <w:w w:val="100"/>
          <w:position w:val="0"/>
        </w:rPr>
        <w:t>、</w:t>
        <w:tab/>
        <w:t>提升数字营销领域竞争优势，促进品牌客户销售效果转化</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在数字营销业务上，进一步加强客户粘性并拓展新客户。将数字营销服务能力进一步提升，优化创意和营销策略；充分 整合体系内的营销资源，实现资源的交叉销售和集中采买，提升利润空间。在信息流业业务线上，通过信息流业务帮助客户 品牌借助广告精准流量获得海量曝光，专注效果输出持续触达高潜客户，完成曝光、点击、转化、互动一系列链路行为，提 升挖掘新兴流量池助力的业务能力，做到品牌业务不断成长。在智慧大屏媒体矩阵业务线上，进一步成为客厅大屏经济为主 的家庭场景营销专家，在智慧屏幕互联中继续不断拓展芒果</w:t>
      </w:r>
      <w:r>
        <w:rPr>
          <w:color w:val="000000"/>
          <w:spacing w:val="0"/>
          <w:w w:val="100"/>
          <w:position w:val="0"/>
          <w:sz w:val="18"/>
          <w:szCs w:val="18"/>
        </w:rPr>
        <w:t>TV</w:t>
      </w:r>
      <w:r>
        <w:rPr>
          <w:color w:val="000000"/>
          <w:spacing w:val="0"/>
          <w:w w:val="100"/>
          <w:position w:val="0"/>
        </w:rPr>
        <w:t>独家代理、电信</w:t>
      </w:r>
      <w:r>
        <w:rPr>
          <w:color w:val="000000"/>
          <w:spacing w:val="0"/>
          <w:w w:val="100"/>
          <w:position w:val="0"/>
          <w:sz w:val="18"/>
          <w:szCs w:val="18"/>
        </w:rPr>
        <w:t>IPTV</w:t>
      </w:r>
      <w:r>
        <w:rPr>
          <w:color w:val="000000"/>
          <w:spacing w:val="0"/>
          <w:w w:val="100"/>
          <w:position w:val="0"/>
        </w:rPr>
        <w:t>、</w:t>
      </w:r>
      <w:r>
        <w:rPr>
          <w:color w:val="000000"/>
          <w:spacing w:val="0"/>
          <w:w w:val="100"/>
          <w:position w:val="0"/>
        </w:rPr>
        <w:t>乐播投屏，五大厂商及智能音箱的核心 代理业务，深入研究家庭场景营销，激活客厅经济。在垂类平台业务深度合作上，与虎扑、花椒、嘀嗒出行、骑士卡携手， 注重效果营销，帮助品牌精准触达目标人群，提高广告营销效率。公司积极探索新媒体业务营销领域，与已合作多领域品牌 携手共创社会化营销价值，社会化营销业务范围包括达人合作、视频拍摄、企业私域运营、直播业务等，旨在通过优质的创 意和服务内容，帮助品牌激发社交传播力，不断加大公司在社会化营销中的市场占有率。在社会化营销实现“品效”的基础 上，帮助品牌客户实现销售转化，为品牌客户更好的实现从“品牌宣传一效果转化一销售转化”的全链路营销服务。</w:t>
      </w:r>
    </w:p>
    <w:p>
      <w:pPr>
        <w:pStyle w:val="Style15"/>
        <w:keepNext w:val="0"/>
        <w:keepLines w:val="0"/>
        <w:widowControl w:val="0"/>
        <w:shd w:val="clear" w:color="auto" w:fill="auto"/>
        <w:tabs>
          <w:tab w:pos="664" w:val="left"/>
        </w:tabs>
        <w:bidi w:val="0"/>
        <w:spacing w:before="0" w:after="0" w:line="313" w:lineRule="exact"/>
        <w:ind w:left="0" w:right="0"/>
        <w:jc w:val="both"/>
      </w:pPr>
      <w:bookmarkStart w:id="235" w:name="bookmark235"/>
      <w:r>
        <w:rPr>
          <w:color w:val="000000"/>
          <w:spacing w:val="0"/>
          <w:w w:val="100"/>
          <w:position w:val="0"/>
          <w:sz w:val="18"/>
          <w:szCs w:val="18"/>
        </w:rPr>
        <w:t>3</w:t>
      </w:r>
      <w:bookmarkEnd w:id="235"/>
      <w:r>
        <w:rPr>
          <w:color w:val="000000"/>
          <w:spacing w:val="0"/>
          <w:w w:val="100"/>
          <w:position w:val="0"/>
        </w:rPr>
        <w:t>、</w:t>
        <w:tab/>
        <w:t>加快自有声学品牌业务孵化</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在自有品牌孵化方面，公司加强与国内音响电声行业龙头、百度及亚马逊等全球领先智能音箱产品核心供应商国光电器 的合作，利用国光电器在音响领域强大的研发与制造能力，结合公司在数字营销领域多年深耕积累下的经验，以及对消费品 市场领域的专业化人才队伍建设，打造自有音响消费品品牌矩阵。进一步完善产品矩阵，研发符合市场需求的新产品，通过 前沿技术为用户带来更优质的交互体验；同时，加强与知名品牌如联想合作，推出</w:t>
      </w:r>
      <w:r>
        <w:rPr>
          <w:color w:val="000000"/>
          <w:spacing w:val="0"/>
          <w:w w:val="100"/>
          <w:position w:val="0"/>
          <w:sz w:val="18"/>
          <w:szCs w:val="18"/>
        </w:rPr>
        <w:t>vifa</w:t>
      </w:r>
      <w:r>
        <w:rPr>
          <w:color w:val="000000"/>
          <w:spacing w:val="0"/>
          <w:w w:val="100"/>
          <w:position w:val="0"/>
        </w:rPr>
        <w:t>联合声学设计联名款投影仪产品，提 升自有品牌知名度。持续进军北欧、北美地区家居市场及酒店市场，大力开拓当地经销商及客户。社交类媒体的电商化也是 公司发展自有品牌线上业务的进军目标，充分利用海内外社交媒体平台及短视频平台，力图实现品效销合一。新零售业务凭 借公司在大数据、</w:t>
      </w:r>
      <w:r>
        <w:rPr>
          <w:color w:val="000000"/>
          <w:spacing w:val="0"/>
          <w:w w:val="100"/>
          <w:position w:val="0"/>
          <w:sz w:val="18"/>
          <w:szCs w:val="18"/>
        </w:rPr>
        <w:t>AI</w:t>
      </w:r>
      <w:r>
        <w:rPr>
          <w:color w:val="000000"/>
          <w:spacing w:val="0"/>
          <w:w w:val="100"/>
          <w:position w:val="0"/>
        </w:rPr>
        <w:t>算法、区块链等技术优势，打造提供品牌方和流量端智能匹配，落实到“货找人”的新零售平台。</w:t>
      </w:r>
    </w:p>
    <w:p>
      <w:pPr>
        <w:pStyle w:val="Style15"/>
        <w:keepNext w:val="0"/>
        <w:keepLines w:val="0"/>
        <w:widowControl w:val="0"/>
        <w:shd w:val="clear" w:color="auto" w:fill="auto"/>
        <w:tabs>
          <w:tab w:pos="669" w:val="left"/>
        </w:tabs>
        <w:bidi w:val="0"/>
        <w:spacing w:before="0" w:after="0" w:line="313" w:lineRule="exact"/>
        <w:ind w:left="0" w:right="0"/>
        <w:jc w:val="both"/>
      </w:pPr>
      <w:bookmarkStart w:id="236" w:name="bookmark236"/>
      <w:r>
        <w:rPr>
          <w:color w:val="000000"/>
          <w:spacing w:val="0"/>
          <w:w w:val="100"/>
          <w:position w:val="0"/>
          <w:sz w:val="18"/>
          <w:szCs w:val="18"/>
        </w:rPr>
        <w:t>4</w:t>
      </w:r>
      <w:bookmarkEnd w:id="236"/>
      <w:r>
        <w:rPr>
          <w:color w:val="000000"/>
          <w:spacing w:val="0"/>
          <w:w w:val="100"/>
          <w:position w:val="0"/>
        </w:rPr>
        <w:t>、</w:t>
        <w:tab/>
        <w:t>努力实现数字基础设施建设和应用落地</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服务数字经济，推动数字基础设施和技术发展，加大区块链技术方面的投入。在区块链底层技术方面，加大自主可控的 大型许可链底层技术的研发投入，实现大规模组网、高交易处理性能、强数据隐私安全性、高可扩展性等方向的进一步技术 突破，并深入融合多方产业标准，构建各地区政府数字经济综合服务平台的基础设施。在区块链应用方面，深耕基于区块链 的供应链金融业务应用创新，一方面，推动建设银行、农业银行、交通银行、光大银行、中信银行、浦发银行、民生银行等 银行合作由区域性合作向全国性合作升级，实现总行级别的系统直连合作；另一方面，推动制造行业、建筑行业、能源行业 多家接入的核心企业的业务合作进一步扩展，由应收账款融资服务向订单融资、仓单融资等新型产品及服务拓展。</w:t>
      </w:r>
    </w:p>
    <w:p>
      <w:pPr>
        <w:pStyle w:val="Style15"/>
        <w:keepNext w:val="0"/>
        <w:keepLines w:val="0"/>
        <w:widowControl w:val="0"/>
        <w:shd w:val="clear" w:color="auto" w:fill="auto"/>
        <w:tabs>
          <w:tab w:pos="669" w:val="left"/>
        </w:tabs>
        <w:bidi w:val="0"/>
        <w:spacing w:before="0" w:after="0" w:line="313" w:lineRule="exact"/>
        <w:ind w:left="0" w:right="0"/>
        <w:jc w:val="both"/>
      </w:pPr>
      <w:bookmarkStart w:id="237" w:name="bookmark237"/>
      <w:r>
        <w:rPr>
          <w:color w:val="000000"/>
          <w:spacing w:val="0"/>
          <w:w w:val="100"/>
          <w:position w:val="0"/>
          <w:sz w:val="18"/>
          <w:szCs w:val="18"/>
        </w:rPr>
        <w:t>5</w:t>
      </w:r>
      <w:bookmarkEnd w:id="237"/>
      <w:r>
        <w:rPr>
          <w:color w:val="000000"/>
          <w:spacing w:val="0"/>
          <w:w w:val="100"/>
          <w:position w:val="0"/>
        </w:rPr>
        <w:t>、</w:t>
        <w:tab/>
        <w:t>积极拓展元宇宙业务</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数字艺术元宇宙社区项目。智度宇宙从事数字艺术元宇宙社区的研发运营，打造的国内首家元宇宙艺术社区</w:t>
      </w:r>
      <w:r>
        <w:rPr>
          <w:color w:val="000000"/>
          <w:spacing w:val="0"/>
          <w:w w:val="100"/>
          <w:position w:val="0"/>
          <w:sz w:val="18"/>
          <w:szCs w:val="18"/>
        </w:rPr>
        <w:t>“Meta</w:t>
      </w:r>
      <w:r>
        <w:rPr>
          <w:color w:val="000000"/>
          <w:spacing w:val="0"/>
          <w:w w:val="100"/>
          <w:position w:val="0"/>
        </w:rPr>
        <w:t>彼岸” 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日完成</w:t>
      </w:r>
      <w:r>
        <w:rPr>
          <w:color w:val="000000"/>
          <w:spacing w:val="0"/>
          <w:w w:val="100"/>
          <w:position w:val="0"/>
          <w:sz w:val="18"/>
          <w:szCs w:val="18"/>
        </w:rPr>
        <w:t>PICO VR</w:t>
      </w:r>
      <w:r>
        <w:rPr>
          <w:color w:val="000000"/>
          <w:spacing w:val="0"/>
          <w:w w:val="100"/>
          <w:position w:val="0"/>
        </w:rPr>
        <w:t>和</w:t>
      </w:r>
      <w:r>
        <w:rPr>
          <w:color w:val="000000"/>
          <w:spacing w:val="0"/>
          <w:w w:val="100"/>
          <w:position w:val="0"/>
          <w:sz w:val="18"/>
          <w:szCs w:val="18"/>
        </w:rPr>
        <w:t>Android</w:t>
      </w:r>
      <w:r>
        <w:rPr>
          <w:color w:val="000000"/>
          <w:spacing w:val="0"/>
          <w:w w:val="100"/>
          <w:position w:val="0"/>
        </w:rPr>
        <w:t>手机端应用公测版研发和发布工作，并于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日正式登陆爱奇艺</w:t>
      </w:r>
      <w:r>
        <w:rPr>
          <w:color w:val="000000"/>
          <w:spacing w:val="0"/>
          <w:w w:val="100"/>
          <w:position w:val="0"/>
          <w:sz w:val="18"/>
          <w:szCs w:val="18"/>
        </w:rPr>
        <w:t>•</w:t>
      </w:r>
      <w:r>
        <w:rPr>
          <w:color w:val="000000"/>
          <w:spacing w:val="0"/>
          <w:w w:val="100"/>
          <w:position w:val="0"/>
        </w:rPr>
        <w:t xml:space="preserve">奇遇 </w:t>
      </w:r>
      <w:r>
        <w:rPr>
          <w:color w:val="000000"/>
          <w:spacing w:val="0"/>
          <w:w w:val="100"/>
          <w:position w:val="0"/>
          <w:sz w:val="18"/>
          <w:szCs w:val="18"/>
        </w:rPr>
        <w:t>VR</w:t>
      </w:r>
      <w:r>
        <w:rPr>
          <w:color w:val="000000"/>
          <w:spacing w:val="0"/>
          <w:w w:val="100"/>
          <w:position w:val="0"/>
          <w:sz w:val="18"/>
          <w:szCs w:val="18"/>
        </w:rPr>
        <w:t>，</w:t>
      </w:r>
      <w:r>
        <w:rPr>
          <w:color w:val="000000"/>
          <w:spacing w:val="0"/>
          <w:w w:val="100"/>
          <w:position w:val="0"/>
          <w:sz w:val="18"/>
          <w:szCs w:val="18"/>
        </w:rPr>
        <w:t>“Meta</w:t>
      </w:r>
      <w:r>
        <w:rPr>
          <w:color w:val="000000"/>
          <w:spacing w:val="0"/>
          <w:w w:val="100"/>
          <w:position w:val="0"/>
        </w:rPr>
        <w:t>彼岸”主要采用</w:t>
      </w:r>
      <w:r>
        <w:rPr>
          <w:color w:val="000000"/>
          <w:spacing w:val="0"/>
          <w:w w:val="100"/>
          <w:position w:val="0"/>
          <w:sz w:val="18"/>
          <w:szCs w:val="18"/>
        </w:rPr>
        <w:t>VR</w:t>
      </w:r>
      <w:r>
        <w:rPr>
          <w:color w:val="000000"/>
          <w:spacing w:val="0"/>
          <w:w w:val="100"/>
          <w:position w:val="0"/>
        </w:rPr>
        <w:t>、</w:t>
      </w:r>
      <w:r>
        <w:rPr>
          <w:color w:val="000000"/>
          <w:spacing w:val="0"/>
          <w:w w:val="100"/>
          <w:position w:val="0"/>
          <w:sz w:val="18"/>
          <w:szCs w:val="18"/>
        </w:rPr>
        <w:t>AR</w:t>
      </w:r>
      <w:r>
        <w:rPr>
          <w:color w:val="000000"/>
          <w:spacing w:val="0"/>
          <w:w w:val="100"/>
          <w:position w:val="0"/>
        </w:rPr>
        <w:t>、</w:t>
      </w:r>
      <w:r>
        <w:rPr>
          <w:color w:val="000000"/>
          <w:spacing w:val="0"/>
          <w:w w:val="100"/>
          <w:position w:val="0"/>
          <w:sz w:val="18"/>
          <w:szCs w:val="18"/>
        </w:rPr>
        <w:t>MR</w:t>
      </w:r>
      <w:r>
        <w:rPr>
          <w:color w:val="000000"/>
          <w:spacing w:val="0"/>
          <w:w w:val="100"/>
          <w:position w:val="0"/>
        </w:rPr>
        <w:t>、</w:t>
      </w:r>
      <w:r>
        <w:rPr>
          <w:color w:val="000000"/>
          <w:spacing w:val="0"/>
          <w:w w:val="100"/>
          <w:position w:val="0"/>
        </w:rPr>
        <w:t>区块链、云计算、人工智能等技术，突破传统艺术受时间、空间、成本等因素的限 制，通过多维的呈现效果及沉浸式的交互体验，赋能艺术行业，以更便捷、快速、创新、有趣的形式在元宇宙里举办艺术展， 为艺术提供新的打开方式。目前在</w:t>
      </w:r>
      <w:r>
        <w:rPr>
          <w:color w:val="000000"/>
          <w:spacing w:val="0"/>
          <w:w w:val="100"/>
          <w:position w:val="0"/>
          <w:sz w:val="18"/>
          <w:szCs w:val="18"/>
        </w:rPr>
        <w:t>“Meta</w:t>
      </w:r>
      <w:r>
        <w:rPr>
          <w:color w:val="000000"/>
          <w:spacing w:val="0"/>
          <w:w w:val="100"/>
          <w:position w:val="0"/>
        </w:rPr>
        <w:t>彼岸”艺术元宇宙社区中推出了 “听黄河涛声-徐惠君”、“走一走，停！-段革新”、 “三七互娱游戏艺术馆”三座元宇宙艺术展馆，策划举办“光之间”、“浮空城”、“夏宫”等艺术展，后续还将引入更多的艺 术家、文创</w:t>
      </w:r>
      <w:r>
        <w:rPr>
          <w:color w:val="000000"/>
          <w:spacing w:val="0"/>
          <w:w w:val="100"/>
          <w:position w:val="0"/>
          <w:sz w:val="18"/>
          <w:szCs w:val="18"/>
        </w:rPr>
        <w:t>IP</w:t>
      </w:r>
      <w:r>
        <w:rPr>
          <w:color w:val="000000"/>
          <w:spacing w:val="0"/>
          <w:w w:val="100"/>
          <w:position w:val="0"/>
        </w:rPr>
        <w:t>、</w:t>
      </w:r>
      <w:r>
        <w:rPr>
          <w:color w:val="000000"/>
          <w:spacing w:val="0"/>
          <w:w w:val="100"/>
          <w:position w:val="0"/>
        </w:rPr>
        <w:t>游戏</w:t>
      </w:r>
      <w:r>
        <w:rPr>
          <w:color w:val="000000"/>
          <w:spacing w:val="0"/>
          <w:w w:val="100"/>
          <w:position w:val="0"/>
          <w:sz w:val="18"/>
          <w:szCs w:val="18"/>
        </w:rPr>
        <w:t>IP</w:t>
      </w:r>
      <w:r>
        <w:rPr>
          <w:color w:val="000000"/>
          <w:spacing w:val="0"/>
          <w:w w:val="100"/>
          <w:position w:val="0"/>
        </w:rPr>
        <w:t>、传统工艺美术</w:t>
      </w:r>
      <w:r>
        <w:rPr>
          <w:color w:val="000000"/>
          <w:spacing w:val="0"/>
          <w:w w:val="100"/>
          <w:position w:val="0"/>
          <w:sz w:val="18"/>
          <w:szCs w:val="18"/>
        </w:rPr>
        <w:t>IP</w:t>
      </w:r>
      <w:r>
        <w:rPr>
          <w:color w:val="000000"/>
          <w:spacing w:val="0"/>
          <w:w w:val="100"/>
          <w:position w:val="0"/>
        </w:rPr>
        <w:t>、</w:t>
      </w:r>
      <w:r>
        <w:rPr>
          <w:color w:val="000000"/>
          <w:spacing w:val="0"/>
          <w:w w:val="100"/>
          <w:position w:val="0"/>
        </w:rPr>
        <w:t>品牌</w:t>
      </w:r>
      <w:r>
        <w:rPr>
          <w:color w:val="000000"/>
          <w:spacing w:val="0"/>
          <w:w w:val="100"/>
          <w:position w:val="0"/>
          <w:sz w:val="18"/>
          <w:szCs w:val="18"/>
        </w:rPr>
        <w:t>IP</w:t>
      </w:r>
      <w:r>
        <w:rPr>
          <w:color w:val="000000"/>
          <w:spacing w:val="0"/>
          <w:w w:val="100"/>
          <w:position w:val="0"/>
        </w:rPr>
        <w:t>等入驻，打造内容丰富的元宇宙艺术生态社区。</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日，公司、智度宇宙与深交所主板上市公司三七互娱网络科技集团股份有限公司（证券简称：三七互娱， 证券代码：</w:t>
      </w:r>
      <w:r>
        <w:rPr>
          <w:color w:val="000000"/>
          <w:spacing w:val="0"/>
          <w:w w:val="100"/>
          <w:position w:val="0"/>
          <w:sz w:val="18"/>
          <w:szCs w:val="18"/>
        </w:rPr>
        <w:t>002555.SZ</w:t>
      </w:r>
      <w:r>
        <w:rPr>
          <w:color w:val="000000"/>
          <w:spacing w:val="0"/>
          <w:w w:val="100"/>
          <w:position w:val="0"/>
          <w:sz w:val="18"/>
          <w:szCs w:val="18"/>
        </w:rPr>
        <w:t>）</w:t>
      </w:r>
      <w:r>
        <w:rPr>
          <w:color w:val="000000"/>
          <w:spacing w:val="0"/>
          <w:w w:val="100"/>
          <w:position w:val="0"/>
        </w:rPr>
        <w:t>旗下子公司广州三七互娱科技有限公司签署了《智度元宇宙战略合作框架协议书》，充分发挥公司科 技、创新、数字营销及生态资源优势，以及三七互娱的知名游戏</w:t>
      </w:r>
      <w:r>
        <w:rPr>
          <w:color w:val="000000"/>
          <w:spacing w:val="0"/>
          <w:w w:val="100"/>
          <w:position w:val="0"/>
          <w:sz w:val="18"/>
          <w:szCs w:val="18"/>
        </w:rPr>
        <w:t>IP</w:t>
      </w:r>
      <w:r>
        <w:rPr>
          <w:color w:val="000000"/>
          <w:spacing w:val="0"/>
          <w:w w:val="100"/>
          <w:position w:val="0"/>
        </w:rPr>
        <w:t>、</w:t>
      </w:r>
      <w:r>
        <w:rPr>
          <w:color w:val="000000"/>
          <w:spacing w:val="0"/>
          <w:w w:val="100"/>
          <w:position w:val="0"/>
        </w:rPr>
        <w:t>工艺美术、游戏模型等资源优势，共同推动新一代元宇 宙技术与游戏经济深度融合。本次合作旨在</w:t>
      </w:r>
      <w:r>
        <w:rPr>
          <w:color w:val="000000"/>
          <w:spacing w:val="0"/>
          <w:w w:val="100"/>
          <w:position w:val="0"/>
          <w:sz w:val="18"/>
          <w:szCs w:val="18"/>
        </w:rPr>
        <w:t>“Meta</w:t>
      </w:r>
      <w:r>
        <w:rPr>
          <w:color w:val="000000"/>
          <w:spacing w:val="0"/>
          <w:w w:val="100"/>
          <w:position w:val="0"/>
        </w:rPr>
        <w:t>彼岸”中落地“互联网+”行动计划，打造有三七互娱特色的“全国首个 元宇宙游戏艺术馆”，定期举办三七互娱特色的元宇宙数字艺术展，并通过游戏元素植入、虚拟人物共建、活动联动等合作 形式进行共创、共建、共享。</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未来</w:t>
      </w:r>
      <w:r>
        <w:rPr>
          <w:color w:val="000000"/>
          <w:spacing w:val="0"/>
          <w:w w:val="100"/>
          <w:position w:val="0"/>
          <w:sz w:val="18"/>
          <w:szCs w:val="18"/>
        </w:rPr>
        <w:t>“Meta</w:t>
      </w:r>
      <w:r>
        <w:rPr>
          <w:color w:val="000000"/>
          <w:spacing w:val="0"/>
          <w:w w:val="100"/>
          <w:position w:val="0"/>
        </w:rPr>
        <w:t>彼岸”将不断优化迭代，实现更多社交功能和元宇宙艺术展、会议、在线教育承办服务艺术活动功能，面向 更多艺术家和</w:t>
      </w:r>
      <w:r>
        <w:rPr>
          <w:color w:val="000000"/>
          <w:spacing w:val="0"/>
          <w:w w:val="100"/>
          <w:position w:val="0"/>
          <w:sz w:val="18"/>
          <w:szCs w:val="18"/>
        </w:rPr>
        <w:t>IP</w:t>
      </w:r>
      <w:r>
        <w:rPr>
          <w:color w:val="000000"/>
          <w:spacing w:val="0"/>
          <w:w w:val="100"/>
          <w:position w:val="0"/>
        </w:rPr>
        <w:t>提供基于区块链技术的数字藏品发行服务，为数字艺术创作者提供数字艺术创作工具；用户还可以通过多种 方式参与到艺术元宇宙社区的共享、共建中，进行超新探索体验。一些“硬核”用户，还可以在</w:t>
      </w:r>
      <w:r>
        <w:rPr>
          <w:color w:val="000000"/>
          <w:spacing w:val="0"/>
          <w:w w:val="100"/>
          <w:position w:val="0"/>
          <w:sz w:val="18"/>
          <w:szCs w:val="18"/>
        </w:rPr>
        <w:t>“Meta</w:t>
      </w:r>
      <w:r>
        <w:rPr>
          <w:color w:val="000000"/>
          <w:spacing w:val="0"/>
          <w:w w:val="100"/>
          <w:position w:val="0"/>
        </w:rPr>
        <w:t>彼岸”中打造自己的 数字艺术作品，举办自己的艺术展，让艺术成为流行，成为生活的一部分，缔造新时代新风潮。</w:t>
      </w:r>
    </w:p>
    <w:p>
      <w:pPr>
        <w:pStyle w:val="Style15"/>
        <w:keepNext w:val="0"/>
        <w:keepLines w:val="0"/>
        <w:widowControl w:val="0"/>
        <w:shd w:val="clear" w:color="auto" w:fill="auto"/>
        <w:bidi w:val="0"/>
        <w:spacing w:before="0" w:after="240" w:line="313" w:lineRule="exact"/>
        <w:ind w:left="0" w:right="0"/>
        <w:jc w:val="both"/>
      </w:pPr>
      <w:r>
        <w:rPr>
          <w:color w:val="000000"/>
          <w:spacing w:val="0"/>
          <w:w w:val="100"/>
          <w:position w:val="0"/>
        </w:rPr>
        <w:t>基于</w:t>
      </w:r>
      <w:r>
        <w:rPr>
          <w:color w:val="000000"/>
          <w:spacing w:val="0"/>
          <w:w w:val="100"/>
          <w:position w:val="0"/>
          <w:sz w:val="18"/>
          <w:szCs w:val="18"/>
        </w:rPr>
        <w:t>VR</w:t>
      </w:r>
      <w:r>
        <w:rPr>
          <w:color w:val="000000"/>
          <w:spacing w:val="0"/>
          <w:w w:val="100"/>
          <w:position w:val="0"/>
        </w:rPr>
        <w:t>环境的沉浸式社交游戏项目。该项目前期主要以</w:t>
      </w:r>
      <w:r>
        <w:rPr>
          <w:color w:val="000000"/>
          <w:spacing w:val="0"/>
          <w:w w:val="100"/>
          <w:position w:val="0"/>
          <w:sz w:val="18"/>
          <w:szCs w:val="18"/>
        </w:rPr>
        <w:t>VR</w:t>
      </w:r>
      <w:r>
        <w:rPr>
          <w:color w:val="000000"/>
          <w:spacing w:val="0"/>
          <w:w w:val="100"/>
          <w:position w:val="0"/>
        </w:rPr>
        <w:t>终端为主要入口，利用虚拟现实、全息视觉等技术串联文旅、 泛娱乐内容，实现各种剧本情节所需的特定主题氛围，让玩家可以随时随地体验穿梭于虚拟多元空间的全景式沉浸真人互动 科技乐趣。同时，智度宇宙还将结合公司自身区块链技术优势在应用内探索元宇宙经济系统和开放式</w:t>
      </w:r>
      <w:r>
        <w:rPr>
          <w:color w:val="000000"/>
          <w:spacing w:val="0"/>
          <w:w w:val="100"/>
          <w:position w:val="0"/>
          <w:sz w:val="18"/>
          <w:szCs w:val="18"/>
        </w:rPr>
        <w:t>UGC</w:t>
      </w:r>
      <w:r>
        <w:rPr>
          <w:color w:val="000000"/>
          <w:spacing w:val="0"/>
          <w:w w:val="100"/>
          <w:position w:val="0"/>
        </w:rPr>
        <w:t>功能建设，发挥个 体创造力，满足玩家参与感，营造超越空间和时间限制的元域“美丽新世界”。</w:t>
      </w:r>
    </w:p>
    <w:p>
      <w:pPr>
        <w:pStyle w:val="Style15"/>
        <w:keepNext w:val="0"/>
        <w:keepLines w:val="0"/>
        <w:widowControl w:val="0"/>
        <w:shd w:val="clear" w:color="auto" w:fill="auto"/>
        <w:bidi w:val="0"/>
        <w:spacing w:before="0" w:after="240" w:line="313" w:lineRule="exact"/>
        <w:ind w:left="0" w:right="0" w:firstLine="440"/>
        <w:jc w:val="both"/>
      </w:pPr>
      <w:bookmarkStart w:id="238" w:name="bookmark238"/>
      <w:r>
        <w:rPr>
          <w:b/>
          <w:bCs/>
          <w:color w:val="000000"/>
          <w:spacing w:val="0"/>
          <w:w w:val="100"/>
          <w:position w:val="0"/>
        </w:rPr>
        <w:t>（</w:t>
      </w:r>
      <w:bookmarkEnd w:id="238"/>
      <w:r>
        <w:rPr>
          <w:b/>
          <w:bCs/>
          <w:color w:val="000000"/>
          <w:spacing w:val="0"/>
          <w:w w:val="100"/>
          <w:position w:val="0"/>
        </w:rPr>
        <w:t>四）面临的风险和解决措施</w:t>
      </w:r>
    </w:p>
    <w:p>
      <w:pPr>
        <w:pStyle w:val="Style15"/>
        <w:keepNext w:val="0"/>
        <w:keepLines w:val="0"/>
        <w:widowControl w:val="0"/>
        <w:shd w:val="clear" w:color="auto" w:fill="auto"/>
        <w:bidi w:val="0"/>
        <w:spacing w:before="0" w:after="0" w:line="312" w:lineRule="exact"/>
        <w:ind w:left="0" w:right="0"/>
        <w:jc w:val="both"/>
      </w:pPr>
      <w:bookmarkStart w:id="239" w:name="bookmark239"/>
      <w:r>
        <w:rPr>
          <w:color w:val="000000"/>
          <w:spacing w:val="0"/>
          <w:w w:val="100"/>
          <w:position w:val="0"/>
          <w:sz w:val="18"/>
          <w:szCs w:val="18"/>
        </w:rPr>
        <w:t>1</w:t>
      </w:r>
      <w:bookmarkEnd w:id="239"/>
      <w:r>
        <w:rPr>
          <w:color w:val="000000"/>
          <w:spacing w:val="0"/>
          <w:w w:val="100"/>
          <w:position w:val="0"/>
        </w:rPr>
        <w:t>、市场竞争风险</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移动互联网行业日新月异的发展吸引了越来越多的竞争者进入市场，市场竞争的不断加大，人口红利优势逐渐减弱，客 户需求更多元化，要求更高。在此背景下，如果公司不能强化和巩固行业的领先地位，将错失商业机会，公司的经营可能受 到影响。</w:t>
      </w:r>
    </w:p>
    <w:p>
      <w:pPr>
        <w:pStyle w:val="Style15"/>
        <w:keepNext w:val="0"/>
        <w:keepLines w:val="0"/>
        <w:widowControl w:val="0"/>
        <w:shd w:val="clear" w:color="auto" w:fill="auto"/>
        <w:bidi w:val="0"/>
        <w:spacing w:before="0" w:after="120" w:line="312" w:lineRule="exact"/>
        <w:ind w:left="0" w:right="0"/>
        <w:jc w:val="both"/>
      </w:pPr>
      <w:r>
        <w:rPr>
          <w:color w:val="000000"/>
          <w:spacing w:val="0"/>
          <w:w w:val="100"/>
          <w:position w:val="0"/>
        </w:rPr>
        <w:t>公司将不断提高自身的核心竞争力，保持持续创新能力和业务开拓能力，立足于客户需求，在提升品牌知名度的同时， 借助旗下各子公司的协同效应，实现产业链上下游的整体完善。</w:t>
      </w:r>
    </w:p>
    <w:p>
      <w:pPr>
        <w:pStyle w:val="Style15"/>
        <w:keepNext w:val="0"/>
        <w:keepLines w:val="0"/>
        <w:widowControl w:val="0"/>
        <w:shd w:val="clear" w:color="auto" w:fill="auto"/>
        <w:tabs>
          <w:tab w:pos="667" w:val="left"/>
        </w:tabs>
        <w:bidi w:val="0"/>
        <w:spacing w:before="0" w:after="0" w:line="311" w:lineRule="exact"/>
        <w:ind w:left="0" w:right="0"/>
        <w:jc w:val="left"/>
      </w:pPr>
      <w:bookmarkStart w:id="240" w:name="bookmark240"/>
      <w:r>
        <w:rPr>
          <w:color w:val="000000"/>
          <w:spacing w:val="0"/>
          <w:w w:val="100"/>
          <w:position w:val="0"/>
          <w:sz w:val="18"/>
          <w:szCs w:val="18"/>
        </w:rPr>
        <w:t>2</w:t>
      </w:r>
      <w:bookmarkEnd w:id="240"/>
      <w:r>
        <w:rPr>
          <w:color w:val="000000"/>
          <w:spacing w:val="0"/>
          <w:w w:val="100"/>
          <w:position w:val="0"/>
        </w:rPr>
        <w:t>、</w:t>
        <w:tab/>
        <w:t>人员管理与人才流失的风险</w:t>
      </w:r>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互联网行业属于人才密集型行业，其更新换代速度远超其他行业，对人才要求高，公司如果不能留住现有的核心顶尖人 才以及根据市场的快速发展引进新的人才，公司的技术优势得不到良好的发挥，将面临竞争力降低的风险。</w:t>
      </w:r>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公司将不断完善提升员工薪酬福利，优化获取分享与责任结果导向的绩效考核机制，根据不同业务板块、不同发展阶段 和不同人群，设计差异化的激励方案，让所有内外部优秀人才参与到价值创造和价值分配的过程中，驱动组织和员工进行更 大、更好的价值创造。另外，公司将通过对企业文化的深入宣导和贯彻实施，提高员工的文化素养和道德水准，形成凝聚力、 向心力和约束力，提升企业形象，提高企业综合竞争力。</w:t>
      </w:r>
    </w:p>
    <w:p>
      <w:pPr>
        <w:pStyle w:val="Style15"/>
        <w:keepNext w:val="0"/>
        <w:keepLines w:val="0"/>
        <w:widowControl w:val="0"/>
        <w:shd w:val="clear" w:color="auto" w:fill="auto"/>
        <w:tabs>
          <w:tab w:pos="667" w:val="left"/>
        </w:tabs>
        <w:bidi w:val="0"/>
        <w:spacing w:before="0" w:after="0" w:line="311" w:lineRule="exact"/>
        <w:ind w:left="0" w:right="0"/>
        <w:jc w:val="left"/>
      </w:pPr>
      <w:bookmarkStart w:id="241" w:name="bookmark241"/>
      <w:r>
        <w:rPr>
          <w:color w:val="000000"/>
          <w:spacing w:val="0"/>
          <w:w w:val="100"/>
          <w:position w:val="0"/>
          <w:sz w:val="18"/>
          <w:szCs w:val="18"/>
        </w:rPr>
        <w:t>3</w:t>
      </w:r>
      <w:bookmarkEnd w:id="241"/>
      <w:r>
        <w:rPr>
          <w:color w:val="000000"/>
          <w:spacing w:val="0"/>
          <w:w w:val="100"/>
          <w:position w:val="0"/>
        </w:rPr>
        <w:t>、</w:t>
        <w:tab/>
        <w:t>新冠疫情引发的经济下行风险</w:t>
      </w:r>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全球疫情使得各行各业的生产经营都受到了不同程度的影响，且预计市场经济、生产消费等大环境仍需一定时间来恢复， 对于公司来说则既是挑战也是机遇。在目前线下活动受限的情况下，全球互联网活跃用户显著增加，并加速向移动端迁移。 由于公司主营业务为互联网媒体和数字营销，与经济大环境相关性较强，疫情导致经济下行或不利于业务开展。同时，由于 业务形式均为线上经济，所有收入均来自于互联网相关收入，故受疫情影响相对较小。但从长期来看，如果全球经济形势遭 受重创，则不排除出现市场需求缩减的风险。</w:t>
      </w:r>
    </w:p>
    <w:p>
      <w:pPr>
        <w:pStyle w:val="Style15"/>
        <w:keepNext w:val="0"/>
        <w:keepLines w:val="0"/>
        <w:widowControl w:val="0"/>
        <w:shd w:val="clear" w:color="auto" w:fill="auto"/>
        <w:bidi w:val="0"/>
        <w:spacing w:before="0" w:after="0" w:line="288" w:lineRule="exact"/>
        <w:ind w:left="0" w:right="0"/>
        <w:jc w:val="left"/>
      </w:pPr>
      <w:r>
        <w:rPr>
          <w:color w:val="000000"/>
          <w:spacing w:val="0"/>
          <w:w w:val="100"/>
          <w:position w:val="0"/>
        </w:rPr>
        <w:t>公司将持续关注疫情发展情况，强化对公司经营管理，持续优化战略、资源、管理与协作方面能力，优化组织架构，提 效降本，管控风险。继续依托公司的技术和数据资源，升级完善现有技术，提高内部运营效率，助力现有业务模式升级。</w:t>
      </w:r>
    </w:p>
    <w:p>
      <w:pPr>
        <w:pStyle w:val="Style15"/>
        <w:keepNext w:val="0"/>
        <w:keepLines w:val="0"/>
        <w:widowControl w:val="0"/>
        <w:shd w:val="clear" w:color="auto" w:fill="auto"/>
        <w:tabs>
          <w:tab w:pos="672" w:val="left"/>
        </w:tabs>
        <w:bidi w:val="0"/>
        <w:spacing w:before="0" w:after="0" w:line="314" w:lineRule="exact"/>
        <w:ind w:left="0" w:right="0"/>
        <w:jc w:val="both"/>
      </w:pPr>
      <w:bookmarkStart w:id="242" w:name="bookmark242"/>
      <w:r>
        <w:rPr>
          <w:color w:val="000000"/>
          <w:spacing w:val="0"/>
          <w:w w:val="100"/>
          <w:position w:val="0"/>
          <w:sz w:val="18"/>
          <w:szCs w:val="18"/>
        </w:rPr>
        <w:t>4</w:t>
      </w:r>
      <w:bookmarkEnd w:id="242"/>
      <w:r>
        <w:rPr>
          <w:color w:val="000000"/>
          <w:spacing w:val="0"/>
          <w:w w:val="100"/>
          <w:position w:val="0"/>
        </w:rPr>
        <w:t>、</w:t>
        <w:tab/>
        <w:t>元宇宙相关概念引发市场波动的风险</w:t>
      </w:r>
    </w:p>
    <w:p>
      <w:pPr>
        <w:pStyle w:val="Style15"/>
        <w:keepNext w:val="0"/>
        <w:keepLines w:val="0"/>
        <w:widowControl w:val="0"/>
        <w:shd w:val="clear" w:color="auto" w:fill="auto"/>
        <w:bidi w:val="0"/>
        <w:spacing w:before="0" w:after="0" w:line="314" w:lineRule="exact"/>
        <w:ind w:left="0" w:right="0"/>
        <w:jc w:val="left"/>
      </w:pPr>
      <w:r>
        <w:rPr>
          <w:color w:val="000000"/>
          <w:spacing w:val="0"/>
          <w:w w:val="100"/>
          <w:position w:val="0"/>
        </w:rPr>
        <w:t>元宇宙处于发展早期，涉及到诸多领域及概念，对应的虚拟与现实层面的链接和互动仍需要一定的时间去验证和实现， 不排除未来经济或技术层面出现障碍，同时存在支撑元宇宙的基础设施建设、设备和技术的发展可能不及预期的风险。元宇 宙概念各环节格局存在较大不确定性，相关产业仍处于投资探索期，请广大投资者充分了解股票市场风险，审慎决策、理性 投资。</w:t>
      </w:r>
    </w:p>
    <w:p>
      <w:pPr>
        <w:pStyle w:val="Style15"/>
        <w:keepNext w:val="0"/>
        <w:keepLines w:val="0"/>
        <w:widowControl w:val="0"/>
        <w:shd w:val="clear" w:color="auto" w:fill="auto"/>
        <w:bidi w:val="0"/>
        <w:spacing w:before="0" w:after="360" w:line="314" w:lineRule="exact"/>
        <w:ind w:left="0" w:right="0"/>
        <w:jc w:val="left"/>
      </w:pPr>
      <w:r>
        <w:rPr>
          <w:color w:val="000000"/>
          <w:spacing w:val="0"/>
          <w:w w:val="100"/>
          <w:position w:val="0"/>
        </w:rPr>
        <w:t>公司持续关注元宇宙产业动态，借助国光电器在</w:t>
      </w:r>
      <w:r>
        <w:rPr>
          <w:color w:val="000000"/>
          <w:spacing w:val="0"/>
          <w:w w:val="100"/>
          <w:position w:val="0"/>
          <w:sz w:val="18"/>
          <w:szCs w:val="18"/>
        </w:rPr>
        <w:t>VR</w:t>
      </w:r>
      <w:r>
        <w:rPr>
          <w:color w:val="000000"/>
          <w:spacing w:val="0"/>
          <w:w w:val="100"/>
          <w:position w:val="0"/>
        </w:rPr>
        <w:t>设备产业链中的地位和作用，结合公司在品牌营销、区块链、游戏开 发等领域的经验，公司将兼具硬件和软件的先发优势和技术壁垒，以此快速切入元宇宙赛道，延伸应用场景，加速商业化进 程。</w:t>
      </w:r>
    </w:p>
    <w:p>
      <w:pPr>
        <w:pStyle w:val="Style19"/>
        <w:keepNext/>
        <w:keepLines/>
        <w:widowControl w:val="0"/>
        <w:shd w:val="clear" w:color="auto" w:fill="auto"/>
        <w:bidi w:val="0"/>
        <w:spacing w:before="0" w:after="360" w:line="240" w:lineRule="auto"/>
        <w:ind w:left="0" w:right="0" w:firstLine="0"/>
        <w:jc w:val="left"/>
      </w:pPr>
      <w:bookmarkStart w:id="243" w:name="bookmark243"/>
      <w:bookmarkStart w:id="244" w:name="bookmark244"/>
      <w:bookmarkStart w:id="245" w:name="bookmark245"/>
      <w:r>
        <w:rPr>
          <w:color w:val="000000"/>
          <w:spacing w:val="0"/>
          <w:w w:val="100"/>
          <w:position w:val="0"/>
          <w:sz w:val="24"/>
          <w:szCs w:val="24"/>
        </w:rPr>
        <w:t>十二、报告期内接待调研、沟通、采访等活动</w:t>
      </w:r>
      <w:bookmarkEnd w:id="243"/>
      <w:bookmarkEnd w:id="244"/>
      <w:bookmarkEnd w:id="245"/>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经营情况、未 来发展规划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互动易平台</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irm. cninfo .co m.cn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日《智度科技 股份有限公司投资 者关系活动记录表》</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公司与华为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的合作情况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互动易平台</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irm. cninfo .co m.cn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日《智度科技股份 有限公司投资者关 系活动记录表》</w:t>
            </w:r>
          </w:p>
        </w:tc>
      </w:tr>
    </w:tbl>
    <w:p>
      <w:pPr>
        <w:pStyle w:val="Style7"/>
        <w:keepNext/>
        <w:keepLines/>
        <w:widowControl w:val="0"/>
        <w:shd w:val="clear" w:color="auto" w:fill="auto"/>
        <w:bidi w:val="0"/>
        <w:spacing w:before="0" w:after="560" w:line="240" w:lineRule="auto"/>
        <w:ind w:left="0" w:right="0" w:firstLine="0"/>
        <w:jc w:val="center"/>
      </w:pPr>
      <w:bookmarkStart w:id="246" w:name="bookmark246"/>
      <w:bookmarkStart w:id="247" w:name="bookmark247"/>
      <w:bookmarkStart w:id="248" w:name="bookmark248"/>
      <w:r>
        <w:rPr>
          <w:color w:val="000000"/>
          <w:spacing w:val="0"/>
          <w:w w:val="100"/>
          <w:position w:val="0"/>
        </w:rPr>
        <w:t>第四节公司治理</w:t>
      </w:r>
      <w:bookmarkEnd w:id="246"/>
      <w:bookmarkEnd w:id="247"/>
      <w:bookmarkEnd w:id="248"/>
    </w:p>
    <w:p>
      <w:pPr>
        <w:pStyle w:val="Style19"/>
        <w:keepNext/>
        <w:keepLines/>
        <w:widowControl w:val="0"/>
        <w:shd w:val="clear" w:color="auto" w:fill="auto"/>
        <w:bidi w:val="0"/>
        <w:spacing w:before="0" w:after="24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一</w:t>
      </w:r>
      <w:bookmarkEnd w:id="251"/>
      <w:r>
        <w:rPr>
          <w:color w:val="000000"/>
          <w:spacing w:val="0"/>
          <w:w w:val="100"/>
          <w:position w:val="0"/>
          <w:sz w:val="24"/>
          <w:szCs w:val="24"/>
        </w:rPr>
        <w:t>、公司治理的基本状况</w:t>
      </w:r>
      <w:bookmarkEnd w:id="249"/>
      <w:bookmarkEnd w:id="250"/>
      <w:bookmarkEnd w:id="252"/>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报告期内，公司严格按照《公司法》、《证券法》、《上市公司治理准则》、《深圳证券交易所股票上市规则》、《深圳证券交 易所上市公司自律监管指引第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主板上市公司规范运作》等相关法律、法规以及规范性文件要求，不断完善法人治理 结构，提高公司规范运作水平，切实维护公司及全体股东，特别是中小股东的利益。截至报告期末，公司治理的实际情况符 合中国证监会发布的有关上市公司治理规范性文件的要求。</w:t>
      </w:r>
    </w:p>
    <w:p>
      <w:pPr>
        <w:pStyle w:val="Style15"/>
        <w:keepNext w:val="0"/>
        <w:keepLines w:val="0"/>
        <w:widowControl w:val="0"/>
        <w:shd w:val="clear" w:color="auto" w:fill="auto"/>
        <w:tabs>
          <w:tab w:pos="851" w:val="left"/>
        </w:tabs>
        <w:bidi w:val="0"/>
        <w:spacing w:before="0" w:after="0" w:line="313" w:lineRule="exact"/>
        <w:ind w:left="0" w:right="0"/>
        <w:jc w:val="both"/>
      </w:pPr>
      <w:bookmarkStart w:id="253" w:name="bookmark253"/>
      <w:r>
        <w:rPr>
          <w:color w:val="000000"/>
          <w:spacing w:val="0"/>
          <w:w w:val="100"/>
          <w:position w:val="0"/>
        </w:rPr>
        <w:t>（</w:t>
      </w:r>
      <w:bookmarkEnd w:id="253"/>
      <w:r>
        <w:rPr>
          <w:color w:val="000000"/>
          <w:spacing w:val="0"/>
          <w:w w:val="100"/>
          <w:position w:val="0"/>
        </w:rPr>
        <w:t>一）</w:t>
        <w:tab/>
        <w:t>关于股东及股东大会</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根据国家法律法规等文件的要求，结合公司的实际情况，公司制定了《公司章程》、《股东大会议事规则》等一系列规章 制度并且严格贯彻实施。报告期内，公司股东大会共召开会议</w:t>
      </w:r>
      <w:r>
        <w:rPr>
          <w:color w:val="000000"/>
          <w:spacing w:val="0"/>
          <w:w w:val="100"/>
          <w:position w:val="0"/>
          <w:sz w:val="18"/>
          <w:szCs w:val="18"/>
        </w:rPr>
        <w:t>5</w:t>
      </w:r>
      <w:r>
        <w:rPr>
          <w:color w:val="000000"/>
          <w:spacing w:val="0"/>
          <w:w w:val="100"/>
          <w:position w:val="0"/>
        </w:rPr>
        <w:t>次，历次会议的召集、召开均合法合规，股东大会均聘请了 律师进行现场见证。在审议关联交易事项时，关联股东都进行了回避表决，确保关联交易的公平合理。为确保广大股东充分 行使权利，在保证股东大会决议合法有效的前提下，公司为每次股东大会都提供了现场投票和网络投票两种参会方式。在审 议影响中小投资者权益的重大事项时，均对中小投资者表决单独计票并及时公开披露。同时，现场参加股东大会的投资者可 与公司管理层面对面沟通交流，切实维护了投资者参与公司经营管理的权利。</w:t>
      </w:r>
    </w:p>
    <w:p>
      <w:pPr>
        <w:pStyle w:val="Style15"/>
        <w:keepNext w:val="0"/>
        <w:keepLines w:val="0"/>
        <w:widowControl w:val="0"/>
        <w:shd w:val="clear" w:color="auto" w:fill="auto"/>
        <w:tabs>
          <w:tab w:pos="851" w:val="left"/>
        </w:tabs>
        <w:bidi w:val="0"/>
        <w:spacing w:before="0" w:after="0" w:line="313" w:lineRule="exact"/>
        <w:ind w:left="0" w:right="0"/>
        <w:jc w:val="both"/>
      </w:pPr>
      <w:bookmarkStart w:id="254" w:name="bookmark254"/>
      <w:r>
        <w:rPr>
          <w:color w:val="000000"/>
          <w:spacing w:val="0"/>
          <w:w w:val="100"/>
          <w:position w:val="0"/>
        </w:rPr>
        <w:t>（</w:t>
      </w:r>
      <w:bookmarkEnd w:id="254"/>
      <w:r>
        <w:rPr>
          <w:color w:val="000000"/>
          <w:spacing w:val="0"/>
          <w:w w:val="100"/>
          <w:position w:val="0"/>
        </w:rPr>
        <w:t>二）</w:t>
        <w:tab/>
        <w:t>控股股东与公司的关系</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报告期内，公司在业务、资产、财务、人员、机构等方面与控股股东、实际控制人及其关联人保持独立，符合中国证监 会关于上市公司独立性的相关规定。公司控股股东行为规范，严格依法行使权利，没有违规干预公司的决策和经营活动的行 为；没有违规任免公司高级管理人员的行为。控股股东没有对公司资产的违规占用行为，公司也没有违规为控股股东提供担 保或财务资助行为。</w:t>
      </w:r>
    </w:p>
    <w:p>
      <w:pPr>
        <w:pStyle w:val="Style15"/>
        <w:keepNext w:val="0"/>
        <w:keepLines w:val="0"/>
        <w:widowControl w:val="0"/>
        <w:shd w:val="clear" w:color="auto" w:fill="auto"/>
        <w:tabs>
          <w:tab w:pos="851" w:val="left"/>
        </w:tabs>
        <w:bidi w:val="0"/>
        <w:spacing w:before="0" w:after="0" w:line="313" w:lineRule="exact"/>
        <w:ind w:left="0" w:right="0"/>
        <w:jc w:val="both"/>
      </w:pPr>
      <w:bookmarkStart w:id="255" w:name="bookmark255"/>
      <w:r>
        <w:rPr>
          <w:color w:val="000000"/>
          <w:spacing w:val="0"/>
          <w:w w:val="100"/>
          <w:position w:val="0"/>
        </w:rPr>
        <w:t>（</w:t>
      </w:r>
      <w:bookmarkEnd w:id="255"/>
      <w:r>
        <w:rPr>
          <w:color w:val="000000"/>
          <w:spacing w:val="0"/>
          <w:w w:val="100"/>
          <w:position w:val="0"/>
        </w:rPr>
        <w:t>三）</w:t>
        <w:tab/>
        <w:t>关于董事及董事会</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根据国家法律法规等文件的要求和《公司章程》的相关规定，公司制定了《董事会议事规则》、《独立董事工作制度》和 各专门委员会工作细则等内控制度，形成了科学有效，权责分明的制度体系。公司董事会的构成符合法律法规及公司的实际 需求。公司董事会由</w:t>
      </w:r>
      <w:r>
        <w:rPr>
          <w:color w:val="000000"/>
          <w:spacing w:val="0"/>
          <w:w w:val="100"/>
          <w:position w:val="0"/>
          <w:sz w:val="18"/>
          <w:szCs w:val="18"/>
        </w:rPr>
        <w:t>6</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名，均具备履行职责所必需的知识、技能和素质，下设四个专门委员会， 分别是审计委员会、提名委员会，薪酬与考核委员会，战略委员会，为董事会的决策提供科学和专业的意见。董事会及各专 门委员会严格按照监管部门的规定和《公司章程》、《董事会议事规则》等制度规范运作，报告期内，公司董事会共召开会议 </w:t>
      </w:r>
      <w:r>
        <w:rPr>
          <w:color w:val="000000"/>
          <w:spacing w:val="0"/>
          <w:w w:val="100"/>
          <w:position w:val="0"/>
          <w:sz w:val="18"/>
          <w:szCs w:val="18"/>
        </w:rPr>
        <w:t>9</w:t>
      </w:r>
      <w:r>
        <w:rPr>
          <w:color w:val="000000"/>
          <w:spacing w:val="0"/>
          <w:w w:val="100"/>
          <w:position w:val="0"/>
        </w:rPr>
        <w:t>次，各专门委员会共召开会议</w:t>
      </w:r>
      <w:r>
        <w:rPr>
          <w:color w:val="000000"/>
          <w:spacing w:val="0"/>
          <w:w w:val="100"/>
          <w:position w:val="0"/>
          <w:sz w:val="18"/>
          <w:szCs w:val="18"/>
        </w:rPr>
        <w:t>9</w:t>
      </w:r>
      <w:r>
        <w:rPr>
          <w:color w:val="000000"/>
          <w:spacing w:val="0"/>
          <w:w w:val="100"/>
          <w:position w:val="0"/>
        </w:rPr>
        <w:t>次，董事会和各专门委员会会议的召集、召开合法合规；各位董事勤勉尽责，独立董事对公 司重要及重大事项均发表了独立意见，较好的维护了公司整体利益、确保了广大股东，特别是中小股东的利益。</w:t>
      </w:r>
    </w:p>
    <w:p>
      <w:pPr>
        <w:pStyle w:val="Style15"/>
        <w:keepNext w:val="0"/>
        <w:keepLines w:val="0"/>
        <w:widowControl w:val="0"/>
        <w:shd w:val="clear" w:color="auto" w:fill="auto"/>
        <w:tabs>
          <w:tab w:pos="851" w:val="left"/>
        </w:tabs>
        <w:bidi w:val="0"/>
        <w:spacing w:before="0" w:after="0" w:line="313" w:lineRule="exact"/>
        <w:ind w:left="0" w:right="0"/>
        <w:jc w:val="both"/>
      </w:pPr>
      <w:bookmarkStart w:id="256" w:name="bookmark256"/>
      <w:r>
        <w:rPr>
          <w:color w:val="000000"/>
          <w:spacing w:val="0"/>
          <w:w w:val="100"/>
          <w:position w:val="0"/>
        </w:rPr>
        <w:t>（</w:t>
      </w:r>
      <w:bookmarkEnd w:id="256"/>
      <w:r>
        <w:rPr>
          <w:color w:val="000000"/>
          <w:spacing w:val="0"/>
          <w:w w:val="100"/>
          <w:position w:val="0"/>
        </w:rPr>
        <w:t>四）</w:t>
        <w:tab/>
        <w:t>监事及监事会</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名，其构成符合法律法规及公司的实际需求。本着对公司和股东负责的 态度，公司监事会严格按照《公司法》、《证券法》等法律法规和《公司章程》的规定，通过召开监事会会议、列席董事会会 议、定期检查公司财务等方式履行职责，对公司财务和董事、高级管理人员行使职权及履行义务进行了有效监督。报告期 内，公司监事会共召开会议</w:t>
      </w:r>
      <w:r>
        <w:rPr>
          <w:color w:val="000000"/>
          <w:spacing w:val="0"/>
          <w:w w:val="100"/>
          <w:position w:val="0"/>
          <w:sz w:val="18"/>
          <w:szCs w:val="18"/>
        </w:rPr>
        <w:t>7</w:t>
      </w:r>
      <w:r>
        <w:rPr>
          <w:color w:val="000000"/>
          <w:spacing w:val="0"/>
          <w:w w:val="100"/>
          <w:position w:val="0"/>
        </w:rPr>
        <w:t>次，历次会议的召集、召开程序，议案的审议程序均符合《公司章程》、《监事会议事规则》的 要求。</w:t>
      </w:r>
    </w:p>
    <w:p>
      <w:pPr>
        <w:pStyle w:val="Style15"/>
        <w:keepNext w:val="0"/>
        <w:keepLines w:val="0"/>
        <w:widowControl w:val="0"/>
        <w:shd w:val="clear" w:color="auto" w:fill="auto"/>
        <w:tabs>
          <w:tab w:pos="851" w:val="left"/>
        </w:tabs>
        <w:bidi w:val="0"/>
        <w:spacing w:before="0" w:after="0" w:line="313" w:lineRule="exact"/>
        <w:ind w:left="0" w:right="0"/>
        <w:jc w:val="both"/>
      </w:pPr>
      <w:bookmarkStart w:id="257" w:name="bookmark257"/>
      <w:r>
        <w:rPr>
          <w:color w:val="000000"/>
          <w:spacing w:val="0"/>
          <w:w w:val="100"/>
          <w:position w:val="0"/>
        </w:rPr>
        <w:t>（</w:t>
      </w:r>
      <w:bookmarkEnd w:id="257"/>
      <w:r>
        <w:rPr>
          <w:color w:val="000000"/>
          <w:spacing w:val="0"/>
          <w:w w:val="100"/>
          <w:position w:val="0"/>
        </w:rPr>
        <w:t>五）</w:t>
        <w:tab/>
        <w:t>信息披露管理</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公司始终坚持信息披露的真实准确完整和及时性，将信息披露工作制度化、专业化，并贯彻实施。公司制定了《信息披 露事务管理制度》、《重大信息内部报告制度》、《年报信息披露重大差错责任追究制度》等一系列制度，确保公司信息披露工 作有章可循。公司设置专门部门和人员负责公司的信息披露工作。公司严格按照监管部门规定和公司制度进行信息披露，报 告期内，公司共披露定期报告和临时报告</w:t>
      </w:r>
      <w:r>
        <w:rPr>
          <w:color w:val="000000"/>
          <w:spacing w:val="0"/>
          <w:w w:val="100"/>
          <w:position w:val="0"/>
          <w:sz w:val="18"/>
          <w:szCs w:val="18"/>
        </w:rPr>
        <w:t>13 7</w:t>
      </w:r>
      <w:r>
        <w:rPr>
          <w:color w:val="000000"/>
          <w:spacing w:val="0"/>
          <w:w w:val="100"/>
          <w:position w:val="0"/>
        </w:rPr>
        <w:t>项，独立董事发表事前认可意见和独立意见共</w:t>
      </w:r>
      <w:r>
        <w:rPr>
          <w:color w:val="000000"/>
          <w:spacing w:val="0"/>
          <w:w w:val="100"/>
          <w:position w:val="0"/>
          <w:sz w:val="18"/>
          <w:szCs w:val="18"/>
        </w:rPr>
        <w:t>26</w:t>
      </w:r>
      <w:r>
        <w:rPr>
          <w:color w:val="000000"/>
          <w:spacing w:val="0"/>
          <w:w w:val="100"/>
          <w:position w:val="0"/>
        </w:rPr>
        <w:t>项，独立财务顾问发表专项核 查意见共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项，内容涉及聘任高管，定期报告关联交易，对外担保等各方面，充分保证了投资者对公司重大事项和经营情况 的知情权，为投资者提供了充分的投资依据，树立了投资信心。</w:t>
      </w:r>
    </w:p>
    <w:p>
      <w:pPr>
        <w:pStyle w:val="Style15"/>
        <w:keepNext w:val="0"/>
        <w:keepLines w:val="0"/>
        <w:widowControl w:val="0"/>
        <w:shd w:val="clear" w:color="auto" w:fill="auto"/>
        <w:tabs>
          <w:tab w:pos="872" w:val="left"/>
        </w:tabs>
        <w:bidi w:val="0"/>
        <w:spacing w:before="0" w:after="0" w:line="314" w:lineRule="exact"/>
        <w:ind w:left="0" w:right="0"/>
        <w:jc w:val="both"/>
      </w:pPr>
      <w:bookmarkStart w:id="258" w:name="bookmark258"/>
      <w:r>
        <w:rPr>
          <w:color w:val="000000"/>
          <w:spacing w:val="0"/>
          <w:w w:val="100"/>
          <w:position w:val="0"/>
        </w:rPr>
        <w:t>（</w:t>
      </w:r>
      <w:bookmarkEnd w:id="258"/>
      <w:r>
        <w:rPr>
          <w:color w:val="000000"/>
          <w:spacing w:val="0"/>
          <w:w w:val="100"/>
          <w:position w:val="0"/>
        </w:rPr>
        <w:t>六）</w:t>
        <w:tab/>
        <w:t>投资者关系管理</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公司不断加强投资者关系管理，提高为广大投资者服务的水平。通过深圳证券交易所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平台、现场交流及电话、 电子邮件等方式，公司与各类投资者进行了坦诚的沟通与深入的交流。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年全年，公司在互动易平台收到投资者提问百余 条。公司重视与每一位投资者的互动和交流，在回复问题前，都会认真与相关部门核实、确认，以确保回复的信息真实、准 确、完整、公平。公司积极通过业绩说明会，机构调研等形式与广大投资者进行沟通交流，让投资者多角度的了解公司，认 真听取投资者的意见和建议，并及时反馈给公司管理层和董事会，最大程度地让投资者参与和影响上市公司的治理，推动、 促进上市公司提高治理水平，加强投资者保护。</w:t>
      </w:r>
    </w:p>
    <w:p>
      <w:pPr>
        <w:pStyle w:val="Style15"/>
        <w:keepNext w:val="0"/>
        <w:keepLines w:val="0"/>
        <w:widowControl w:val="0"/>
        <w:shd w:val="clear" w:color="auto" w:fill="auto"/>
        <w:tabs>
          <w:tab w:pos="872" w:val="left"/>
        </w:tabs>
        <w:bidi w:val="0"/>
        <w:spacing w:before="0" w:after="0" w:line="314" w:lineRule="exact"/>
        <w:ind w:left="0" w:right="0"/>
        <w:jc w:val="both"/>
      </w:pPr>
      <w:bookmarkStart w:id="259" w:name="bookmark259"/>
      <w:r>
        <w:rPr>
          <w:color w:val="000000"/>
          <w:spacing w:val="0"/>
          <w:w w:val="100"/>
          <w:position w:val="0"/>
        </w:rPr>
        <w:t>（</w:t>
      </w:r>
      <w:bookmarkEnd w:id="259"/>
      <w:r>
        <w:rPr>
          <w:color w:val="000000"/>
          <w:spacing w:val="0"/>
          <w:w w:val="100"/>
          <w:position w:val="0"/>
        </w:rPr>
        <w:t>七）</w:t>
        <w:tab/>
        <w:t>内幕信息知情人管理情况</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公司制定了《内幕信息知情人登记制度》，以维护信息披露的公平、公正为原则，其中强化了内幕信息知情人的报告程 序、登记管理、保密工作及责任追究等事项。公司在编制定期报告、商讨重大事项时，严格执行《内幕信息知情人登记制度》 及相关规定，公司董事、监事、高级管理人员和其他知情人员均严守保密义务，没有发生提前泄漏报告内容的行为。</w:t>
      </w:r>
    </w:p>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bidi w:val="0"/>
        <w:spacing w:before="0" w:after="260" w:line="312" w:lineRule="exact"/>
        <w:ind w:left="0" w:right="0" w:firstLine="0"/>
        <w:jc w:val="both"/>
      </w:pPr>
      <w:bookmarkStart w:id="260" w:name="bookmark260"/>
      <w:bookmarkStart w:id="261" w:name="bookmark261"/>
      <w:bookmarkStart w:id="262" w:name="bookmark262"/>
      <w:bookmarkStart w:id="263" w:name="bookmark263"/>
      <w:r>
        <w:rPr>
          <w:color w:val="000000"/>
          <w:spacing w:val="0"/>
          <w:w w:val="100"/>
          <w:position w:val="0"/>
          <w:sz w:val="24"/>
          <w:szCs w:val="24"/>
        </w:rPr>
        <w:t>二</w:t>
      </w:r>
      <w:bookmarkEnd w:id="262"/>
      <w:r>
        <w:rPr>
          <w:color w:val="000000"/>
          <w:spacing w:val="0"/>
          <w:w w:val="100"/>
          <w:position w:val="0"/>
          <w:sz w:val="24"/>
          <w:szCs w:val="24"/>
        </w:rPr>
        <w:t>、公司相对于控股股东、实际控制人在保证公司资产、人员、财务、机构、业务等方面的 独立情况</w:t>
      </w:r>
      <w:bookmarkEnd w:id="260"/>
      <w:bookmarkEnd w:id="261"/>
      <w:bookmarkEnd w:id="263"/>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公司自设立以来，严格按照《公司法》、《证券法》等有关法律、法规和《公司章程》的要求规范运作，公司与控股股东 在业务、人员、资产、机构、财务等方面完全分开，具有独立完整的业务及自主经营能力。</w:t>
      </w:r>
    </w:p>
    <w:p>
      <w:pPr>
        <w:pStyle w:val="Style15"/>
        <w:keepNext w:val="0"/>
        <w:keepLines w:val="0"/>
        <w:widowControl w:val="0"/>
        <w:shd w:val="clear" w:color="auto" w:fill="auto"/>
        <w:tabs>
          <w:tab w:pos="872" w:val="left"/>
        </w:tabs>
        <w:bidi w:val="0"/>
        <w:spacing w:before="0" w:after="0" w:line="314" w:lineRule="exact"/>
        <w:ind w:left="0" w:right="0"/>
        <w:jc w:val="both"/>
      </w:pPr>
      <w:bookmarkStart w:id="264" w:name="bookmark264"/>
      <w:r>
        <w:rPr>
          <w:color w:val="000000"/>
          <w:spacing w:val="0"/>
          <w:w w:val="100"/>
          <w:position w:val="0"/>
        </w:rPr>
        <w:t>（</w:t>
      </w:r>
      <w:bookmarkEnd w:id="264"/>
      <w:r>
        <w:rPr>
          <w:color w:val="000000"/>
          <w:spacing w:val="0"/>
          <w:w w:val="100"/>
          <w:position w:val="0"/>
        </w:rPr>
        <w:t>一）</w:t>
        <w:tab/>
        <w:t>业务独立</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公司的业务独立于控股股东、实际控制人及其控制的其他企业，拥有独立开展经营活动的资产、人员、资质和能力，具 有面向市场独立自主持续经营的能力，在经营活动方面不存在同业竞争或者显失公平的关联交易。</w:t>
      </w:r>
    </w:p>
    <w:p>
      <w:pPr>
        <w:pStyle w:val="Style15"/>
        <w:keepNext w:val="0"/>
        <w:keepLines w:val="0"/>
        <w:widowControl w:val="0"/>
        <w:shd w:val="clear" w:color="auto" w:fill="auto"/>
        <w:tabs>
          <w:tab w:pos="872" w:val="left"/>
        </w:tabs>
        <w:bidi w:val="0"/>
        <w:spacing w:before="0" w:after="0" w:line="314" w:lineRule="exact"/>
        <w:ind w:left="0" w:right="0"/>
        <w:jc w:val="both"/>
      </w:pPr>
      <w:bookmarkStart w:id="265" w:name="bookmark265"/>
      <w:r>
        <w:rPr>
          <w:color w:val="000000"/>
          <w:spacing w:val="0"/>
          <w:w w:val="100"/>
          <w:position w:val="0"/>
        </w:rPr>
        <w:t>（</w:t>
      </w:r>
      <w:bookmarkEnd w:id="265"/>
      <w:r>
        <w:rPr>
          <w:color w:val="000000"/>
          <w:spacing w:val="0"/>
          <w:w w:val="100"/>
          <w:position w:val="0"/>
        </w:rPr>
        <w:t>二）</w:t>
        <w:tab/>
        <w:t>人员独立</w:t>
      </w:r>
    </w:p>
    <w:p>
      <w:pPr>
        <w:pStyle w:val="Style1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公司制定了独立的人事管理制度，拥有独立的人事职能部门、经营管理团队。公司总经理、财务负责人和董事会秘书 等高级管理人员未在控股股东、实际控制人及其控制的其他企业中担任除董事、监事以外的其他职务，也未在该等企业领薪; 公司的财务人员未在控股股东、实际控制人及其控制的其他企业中兼职。公司董事、监事、总经理、及其他高级管理人员均 依合法程序选举或聘任，不存在控股股东、实际控制人违规做出人事任免决定的情况。公司员工独立于各股东及其它关联方， 独立执行劳动、人事及工资管理制度。</w:t>
      </w:r>
    </w:p>
    <w:p>
      <w:pPr>
        <w:pStyle w:val="Style15"/>
        <w:keepNext w:val="0"/>
        <w:keepLines w:val="0"/>
        <w:widowControl w:val="0"/>
        <w:shd w:val="clear" w:color="auto" w:fill="auto"/>
        <w:tabs>
          <w:tab w:pos="872" w:val="left"/>
        </w:tabs>
        <w:bidi w:val="0"/>
        <w:spacing w:before="0" w:after="0" w:line="314" w:lineRule="exact"/>
        <w:ind w:left="0" w:right="0"/>
        <w:jc w:val="both"/>
      </w:pPr>
      <w:bookmarkStart w:id="266" w:name="bookmark266"/>
      <w:r>
        <w:rPr>
          <w:color w:val="000000"/>
          <w:spacing w:val="0"/>
          <w:w w:val="100"/>
          <w:position w:val="0"/>
        </w:rPr>
        <w:t>（</w:t>
      </w:r>
      <w:bookmarkEnd w:id="266"/>
      <w:r>
        <w:rPr>
          <w:color w:val="000000"/>
          <w:spacing w:val="0"/>
          <w:w w:val="100"/>
          <w:position w:val="0"/>
        </w:rPr>
        <w:t>三）</w:t>
        <w:tab/>
        <w:t>资产独立</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公司资产独立完整，权属清晰，拥有与经营相关的业务体系和相关独立完整的资产。公司与控股股东、实际控制人等关 联方之间的资产权属明晰，公司对所有资产拥有完全的控制和支配权，报告期内，公司不存在资金、资产被股东、实际控制 人及其控制的其他企业占用的情况。</w:t>
      </w:r>
    </w:p>
    <w:p>
      <w:pPr>
        <w:pStyle w:val="Style15"/>
        <w:keepNext w:val="0"/>
        <w:keepLines w:val="0"/>
        <w:widowControl w:val="0"/>
        <w:shd w:val="clear" w:color="auto" w:fill="auto"/>
        <w:tabs>
          <w:tab w:pos="872" w:val="left"/>
        </w:tabs>
        <w:bidi w:val="0"/>
        <w:spacing w:before="0" w:after="0" w:line="314" w:lineRule="exact"/>
        <w:ind w:left="0" w:right="0"/>
        <w:jc w:val="both"/>
      </w:pPr>
      <w:bookmarkStart w:id="267" w:name="bookmark267"/>
      <w:r>
        <w:rPr>
          <w:color w:val="000000"/>
          <w:spacing w:val="0"/>
          <w:w w:val="100"/>
          <w:position w:val="0"/>
        </w:rPr>
        <w:t>（</w:t>
      </w:r>
      <w:bookmarkEnd w:id="267"/>
      <w:r>
        <w:rPr>
          <w:color w:val="000000"/>
          <w:spacing w:val="0"/>
          <w:w w:val="100"/>
          <w:position w:val="0"/>
        </w:rPr>
        <w:t>四）</w:t>
        <w:tab/>
        <w:t>机构独立</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公司拥有独立、完整的组织机构，并建立了健全的法人治理机构。公司独立行使经营管理职权，与控股股东、实际控制 人及其控制的其他企业间不存在有机构混同的情形。公司各职能机构在人员、办公场所和管理制度等各方面均完全独立，不 存在股东及其它任何单位或个人干预公司机构设置的情形。</w:t>
      </w:r>
    </w:p>
    <w:p>
      <w:pPr>
        <w:pStyle w:val="Style15"/>
        <w:keepNext w:val="0"/>
        <w:keepLines w:val="0"/>
        <w:widowControl w:val="0"/>
        <w:shd w:val="clear" w:color="auto" w:fill="auto"/>
        <w:tabs>
          <w:tab w:pos="872" w:val="left"/>
        </w:tabs>
        <w:bidi w:val="0"/>
        <w:spacing w:before="0" w:after="0" w:line="314" w:lineRule="exact"/>
        <w:ind w:left="0" w:right="0"/>
        <w:jc w:val="both"/>
      </w:pPr>
      <w:bookmarkStart w:id="268" w:name="bookmark268"/>
      <w:r>
        <w:rPr>
          <w:color w:val="000000"/>
          <w:spacing w:val="0"/>
          <w:w w:val="100"/>
          <w:position w:val="0"/>
        </w:rPr>
        <w:t>（</w:t>
      </w:r>
      <w:bookmarkEnd w:id="268"/>
      <w:r>
        <w:rPr>
          <w:color w:val="000000"/>
          <w:spacing w:val="0"/>
          <w:w w:val="100"/>
          <w:position w:val="0"/>
        </w:rPr>
        <w:t>五）</w:t>
        <w:tab/>
        <w:t>财务独立</w:t>
      </w:r>
    </w:p>
    <w:p>
      <w:pPr>
        <w:pStyle w:val="Style15"/>
        <w:keepNext w:val="0"/>
        <w:keepLines w:val="0"/>
        <w:widowControl w:val="0"/>
        <w:shd w:val="clear" w:color="auto" w:fill="auto"/>
        <w:bidi w:val="0"/>
        <w:spacing w:before="0" w:after="0" w:line="314" w:lineRule="exact"/>
        <w:ind w:left="0" w:right="0" w:firstLine="640"/>
        <w:jc w:val="both"/>
      </w:pPr>
      <w:r>
        <w:rPr>
          <w:color w:val="000000"/>
          <w:spacing w:val="0"/>
          <w:w w:val="100"/>
          <w:position w:val="0"/>
        </w:rPr>
        <w:t>公司拥有独立的财务部门和独立的财务核算体系，具有规范的财务会计制度和对分公司、子公司的财务管理制度； 公司未与控股股东、实际控制人控制的其他企业共用银行账户；公司依法独立纳税，不存在与控股股东、实际控制人控制的 其他企业混合纳税的情况；公司没有为控股股东、实际控制人及其控制的其他企业提供担保，也不存在将以公司名义取得的 借款、授信额度转借给它们的情形。</w:t>
      </w:r>
      <w:r>
        <w:br w:type="page"/>
      </w:r>
    </w:p>
    <w:p>
      <w:pPr>
        <w:pStyle w:val="Style19"/>
        <w:keepNext/>
        <w:keepLines/>
        <w:widowControl w:val="0"/>
        <w:shd w:val="clear" w:color="auto" w:fill="auto"/>
        <w:tabs>
          <w:tab w:pos="522" w:val="left"/>
        </w:tabs>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三</w:t>
      </w:r>
      <w:bookmarkEnd w:id="271"/>
      <w:r>
        <w:rPr>
          <w:color w:val="000000"/>
          <w:spacing w:val="0"/>
          <w:w w:val="100"/>
          <w:position w:val="0"/>
          <w:sz w:val="24"/>
          <w:szCs w:val="24"/>
        </w:rPr>
        <w:t>、</w:t>
        <w:tab/>
        <w:t>同业竞争情况</w:t>
      </w:r>
      <w:bookmarkEnd w:id="269"/>
      <w:bookmarkEnd w:id="270"/>
      <w:bookmarkEnd w:id="272"/>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22" w:val="left"/>
        </w:tabs>
        <w:bidi w:val="0"/>
        <w:spacing w:before="0" w:after="34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四</w:t>
      </w:r>
      <w:bookmarkEnd w:id="275"/>
      <w:r>
        <w:rPr>
          <w:color w:val="000000"/>
          <w:spacing w:val="0"/>
          <w:w w:val="100"/>
          <w:position w:val="0"/>
          <w:sz w:val="24"/>
          <w:szCs w:val="24"/>
        </w:rPr>
        <w:t>、</w:t>
        <w:tab/>
        <w:t>报告期内召开的年度股东大会和临时股东大会的有关情况</w:t>
      </w:r>
      <w:bookmarkEnd w:id="273"/>
      <w:bookmarkEnd w:id="274"/>
      <w:bookmarkEnd w:id="276"/>
    </w:p>
    <w:p>
      <w:pPr>
        <w:pStyle w:val="Style24"/>
        <w:keepNext/>
        <w:keepLines/>
        <w:widowControl w:val="0"/>
        <w:shd w:val="clear" w:color="auto" w:fill="auto"/>
        <w:bidi w:val="0"/>
        <w:spacing w:before="0" w:after="34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、本报告期股东大会情况</w:t>
      </w:r>
      <w:bookmarkEnd w:id="277"/>
      <w:bookmarkEnd w:id="278"/>
      <w:bookmarkEnd w:id="28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审议通过了《智度 科技股份有限公 司关于补选公司 董事的议案》。详 见公司披露于巨 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年第一次临时股 东大会决议公告》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 公司董事会换届 选举非独立董事 的议案》、《关于公 司董事会换届选 举独立董事的议 案》、《关于公司 监事会换届选举 非职工代表监事 的议案》。详见 公司披露于巨潮 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 东大会决议公告》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rPr>
              <w:t>)</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审议通过了《智度 科技股份有限公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 事会工作报告》、</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2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《智度科技股份 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年度监事会工作 报告》、《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 科技股份有限公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 告</w:t>
            </w:r>
            <w:r>
              <w:rPr>
                <w:color w:val="000000"/>
                <w:spacing w:val="0"/>
                <w:w w:val="100"/>
                <w:position w:val="0"/>
                <w:sz w:val="18"/>
                <w:szCs w:val="18"/>
              </w:rPr>
              <w:t>〉</w:t>
            </w:r>
            <w:r>
              <w:rPr>
                <w:color w:val="000000"/>
                <w:spacing w:val="0"/>
                <w:w w:val="100"/>
                <w:position w:val="0"/>
              </w:rPr>
              <w:t xml:space="preserve">全文及摘 要》、《智度科技 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年度财务决 算报告》、《智度科 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年度利润分 配预案》、《智度科 技股份有限公司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 监事及高级管理 人员薪酬方案》、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《智度科技股份 有限公司关于拟 购买董监高责任 险的议案》、《关 于延长非公开发 行股票股东大会 决议有效期的议 案》、《关于提请 股东大会延长授 权董事会全权办 理本次非公开发 行股票相关事项 有效期的议案》。 详见公司披露于 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 东大会决议公告》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审议通过了《关于 修改</w:t>
            </w:r>
            <w:r>
              <w:rPr>
                <w:color w:val="000000"/>
                <w:spacing w:val="0"/>
                <w:w w:val="100"/>
                <w:position w:val="0"/>
                <w:sz w:val="18"/>
                <w:szCs w:val="18"/>
              </w:rPr>
              <w:t>〈</w:t>
            </w:r>
            <w:r>
              <w:rPr>
                <w:color w:val="000000"/>
                <w:spacing w:val="0"/>
                <w:w w:val="100"/>
                <w:position w:val="0"/>
              </w:rPr>
              <w:t>智度科技股 份有限公司章程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的议案》、《关于续 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计机构的议案》。 详见公司披露于 巨潮资讯网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年第三次临时股 东大会决议公告》</w:t>
            </w:r>
          </w:p>
          <w:p>
            <w:pPr>
              <w:pStyle w:val="Style2"/>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2021-071</w:t>
            </w:r>
            <w:r>
              <w:rPr>
                <w:color w:val="000000"/>
                <w:spacing w:val="0"/>
                <w:w w:val="100"/>
                <w:position w:val="0"/>
              </w:rPr>
              <w:t>）</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审议通过了《关于 为全资子公司提 供担保的议案》、</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《关于全资子公 司向银行申请授 信并为其提供担 保的议案》。详见 公司披露于巨潮 资讯网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年第四次临时股 东大会决议公告》</w:t>
            </w:r>
          </w:p>
          <w:p>
            <w:pPr>
              <w:pStyle w:val="Style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2021-093</w:t>
            </w: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、表决权恢复的优先股股东请求召开临时股东大会</w:t>
      </w:r>
      <w:bookmarkEnd w:id="281"/>
      <w:bookmarkEnd w:id="282"/>
      <w:bookmarkEnd w:id="28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五</w:t>
      </w:r>
      <w:bookmarkEnd w:id="287"/>
      <w:r>
        <w:rPr>
          <w:color w:val="000000"/>
          <w:spacing w:val="0"/>
          <w:w w:val="100"/>
          <w:position w:val="0"/>
          <w:sz w:val="24"/>
          <w:szCs w:val="24"/>
        </w:rPr>
        <w:t>、董事、监事和高级管理人员情况</w:t>
      </w:r>
      <w:bookmarkEnd w:id="285"/>
      <w:bookmarkEnd w:id="286"/>
      <w:bookmarkEnd w:id="288"/>
    </w:p>
    <w:p>
      <w:pPr>
        <w:pStyle w:val="Style24"/>
        <w:keepNext/>
        <w:keepLines/>
        <w:widowControl w:val="0"/>
        <w:shd w:val="clear" w:color="auto" w:fill="auto"/>
        <w:bidi w:val="0"/>
        <w:spacing w:before="0" w:after="32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、基本情况</w:t>
      </w:r>
      <w:bookmarkEnd w:id="289"/>
      <w:bookmarkEnd w:id="290"/>
      <w:bookmarkEnd w:id="292"/>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持股 数</w:t>
            </w: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陆宏 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 董事 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4,143, 800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回购 注销 未解 除限 售的 限制 性股 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徐联 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刘广 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减持</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回购 注销 未解 除限 售的 限制 性股 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曾志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段东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余应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计宏 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联席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个人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原因</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减持</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3,110, 869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回购 注销 未解 除限 售的 限制 性股 票</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个人 原因 减持、 回购 注销 未解 除限 售的 限制 性股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J</w:t>
      </w:r>
      <w:r>
        <w:rPr>
          <w:color w:val="000000"/>
          <w:spacing w:val="0"/>
          <w:w w:val="100"/>
          <w:position w:val="0"/>
        </w:rPr>
        <w:t>否</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因公司经营管理需要，被选举为公司董事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因公司经营管理需要，聘任为公司董事会秘书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联席总经理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因公司经营管理需要，聘任为公司副总经理</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、任职情况</w:t>
      </w:r>
      <w:bookmarkEnd w:id="293"/>
      <w:bookmarkEnd w:id="294"/>
      <w:bookmarkEnd w:id="296"/>
    </w:p>
    <w:p>
      <w:pPr>
        <w:pStyle w:val="Style15"/>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5"/>
        <w:keepNext w:val="0"/>
        <w:keepLines w:val="0"/>
        <w:widowControl w:val="0"/>
        <w:shd w:val="clear" w:color="auto" w:fill="auto"/>
        <w:tabs>
          <w:tab w:pos="659" w:val="left"/>
        </w:tabs>
        <w:bidi w:val="0"/>
        <w:spacing w:before="0" w:after="0" w:line="317" w:lineRule="exact"/>
        <w:ind w:left="0" w:right="0" w:firstLine="420"/>
        <w:jc w:val="left"/>
      </w:pPr>
      <w:bookmarkStart w:id="297" w:name="bookmark297"/>
      <w:r>
        <w:rPr>
          <w:rFonts w:ascii="Times New Roman" w:eastAsia="Times New Roman" w:hAnsi="Times New Roman" w:cs="Times New Roman"/>
          <w:color w:val="000000"/>
          <w:spacing w:val="0"/>
          <w:w w:val="100"/>
          <w:position w:val="0"/>
          <w:sz w:val="18"/>
          <w:szCs w:val="18"/>
        </w:rPr>
        <w:t>1</w:t>
      </w:r>
      <w:bookmarkEnd w:id="297"/>
      <w:r>
        <w:rPr>
          <w:color w:val="000000"/>
          <w:spacing w:val="0"/>
          <w:w w:val="100"/>
          <w:position w:val="0"/>
        </w:rPr>
        <w:t>、</w:t>
        <w:tab/>
        <w:t>陆宏达先生，男，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年生，中国国籍，硕士学历。现任智度集团有限公司董事长、总经理，国光电器股份有限公 司董事长，西藏智度九一信息科技有限公司执行董事兼总经理，智度科技股份有限公司董事长。</w:t>
      </w:r>
    </w:p>
    <w:p>
      <w:pPr>
        <w:pStyle w:val="Style15"/>
        <w:keepNext w:val="0"/>
        <w:keepLines w:val="0"/>
        <w:widowControl w:val="0"/>
        <w:shd w:val="clear" w:color="auto" w:fill="auto"/>
        <w:tabs>
          <w:tab w:pos="687" w:val="left"/>
        </w:tabs>
        <w:bidi w:val="0"/>
        <w:spacing w:before="0" w:after="0" w:line="317" w:lineRule="exact"/>
        <w:ind w:left="0" w:right="0" w:firstLine="420"/>
        <w:jc w:val="left"/>
      </w:pPr>
      <w:bookmarkStart w:id="298" w:name="bookmark298"/>
      <w:r>
        <w:rPr>
          <w:rFonts w:ascii="Times New Roman" w:eastAsia="Times New Roman" w:hAnsi="Times New Roman" w:cs="Times New Roman"/>
          <w:color w:val="000000"/>
          <w:spacing w:val="0"/>
          <w:w w:val="100"/>
          <w:position w:val="0"/>
          <w:sz w:val="18"/>
          <w:szCs w:val="18"/>
        </w:rPr>
        <w:t>2</w:t>
      </w:r>
      <w:bookmarkEnd w:id="298"/>
      <w:r>
        <w:rPr>
          <w:color w:val="000000"/>
          <w:spacing w:val="0"/>
          <w:w w:val="100"/>
          <w:position w:val="0"/>
        </w:rPr>
        <w:t>、</w:t>
        <w:tab/>
        <w:t>兰佳先生，男，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年生，中国国籍，中南财经政法大学金融学硕士。</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年起先后任职于国家审计署资源环保局， 中国证监会发行监管部。现任智度集团有限公司投委会委员，国光电器股份有限公司副董事长，深圳智度德信股权投资管理 有限公司董事长兼总经理，拉萨经济技术开发区智恒咨询有限公司执行董事、总经理，新希望六和股份有限公司首席战略投 资官、董事会秘书，智度科技股份有限公司副董事长。</w:t>
      </w:r>
    </w:p>
    <w:p>
      <w:pPr>
        <w:pStyle w:val="Style15"/>
        <w:keepNext w:val="0"/>
        <w:keepLines w:val="0"/>
        <w:widowControl w:val="0"/>
        <w:shd w:val="clear" w:color="auto" w:fill="auto"/>
        <w:tabs>
          <w:tab w:pos="697" w:val="left"/>
        </w:tabs>
        <w:bidi w:val="0"/>
        <w:spacing w:before="0" w:after="0" w:line="317" w:lineRule="exact"/>
        <w:ind w:left="0" w:right="0" w:firstLine="420"/>
        <w:jc w:val="left"/>
      </w:pPr>
      <w:bookmarkStart w:id="299" w:name="bookmark299"/>
      <w:r>
        <w:rPr>
          <w:color w:val="000000"/>
          <w:spacing w:val="0"/>
          <w:w w:val="100"/>
          <w:position w:val="0"/>
          <w:sz w:val="18"/>
          <w:szCs w:val="18"/>
        </w:rPr>
        <w:t>3</w:t>
      </w:r>
      <w:bookmarkEnd w:id="299"/>
      <w:r>
        <w:rPr>
          <w:color w:val="000000"/>
          <w:spacing w:val="0"/>
          <w:w w:val="100"/>
          <w:position w:val="0"/>
        </w:rPr>
        <w:t>、</w:t>
        <w:tab/>
        <w:t>陈志峰先生，男，</w:t>
      </w:r>
      <w:r>
        <w:rPr>
          <w:color w:val="000000"/>
          <w:spacing w:val="0"/>
          <w:w w:val="100"/>
          <w:position w:val="0"/>
          <w:sz w:val="18"/>
          <w:szCs w:val="18"/>
        </w:rPr>
        <w:t>1977</w:t>
      </w:r>
      <w:r>
        <w:rPr>
          <w:color w:val="000000"/>
          <w:spacing w:val="0"/>
          <w:w w:val="100"/>
          <w:position w:val="0"/>
        </w:rPr>
        <w:t>年生，中国国籍，本科。历任北京炎坤伟业科技有限公司创始人和</w:t>
      </w:r>
      <w:r>
        <w:rPr>
          <w:color w:val="000000"/>
          <w:spacing w:val="0"/>
          <w:w w:val="100"/>
          <w:position w:val="0"/>
          <w:sz w:val="18"/>
          <w:szCs w:val="18"/>
        </w:rPr>
        <w:t>CEO</w:t>
      </w:r>
      <w:r>
        <w:rPr>
          <w:color w:val="000000"/>
          <w:spacing w:val="0"/>
          <w:w w:val="100"/>
          <w:position w:val="0"/>
        </w:rPr>
        <w:t>、</w:t>
      </w:r>
      <w:r>
        <w:rPr>
          <w:color w:val="000000"/>
          <w:spacing w:val="0"/>
          <w:w w:val="100"/>
          <w:position w:val="0"/>
        </w:rPr>
        <w:t>百度在线网络技术 有限公司百度搜索公司大客户部总经理、北京快手科技有限公司营销副总裁。现任智度科技股份有限公司董事兼总经理。</w:t>
      </w:r>
    </w:p>
    <w:p>
      <w:pPr>
        <w:pStyle w:val="Style15"/>
        <w:keepNext w:val="0"/>
        <w:keepLines w:val="0"/>
        <w:widowControl w:val="0"/>
        <w:shd w:val="clear" w:color="auto" w:fill="auto"/>
        <w:tabs>
          <w:tab w:pos="687" w:val="left"/>
        </w:tabs>
        <w:bidi w:val="0"/>
        <w:spacing w:before="0" w:after="0" w:line="317" w:lineRule="exact"/>
        <w:ind w:left="0" w:right="0" w:firstLine="420"/>
        <w:jc w:val="left"/>
      </w:pPr>
      <w:bookmarkStart w:id="300" w:name="bookmark300"/>
      <w:r>
        <w:rPr>
          <w:color w:val="000000"/>
          <w:spacing w:val="0"/>
          <w:w w:val="100"/>
          <w:position w:val="0"/>
          <w:sz w:val="18"/>
          <w:szCs w:val="18"/>
        </w:rPr>
        <w:t>4</w:t>
      </w:r>
      <w:bookmarkEnd w:id="300"/>
      <w:r>
        <w:rPr>
          <w:color w:val="000000"/>
          <w:spacing w:val="0"/>
          <w:w w:val="100"/>
          <w:position w:val="0"/>
        </w:rPr>
        <w:t>、</w:t>
        <w:tab/>
        <w:t>孙静女士，女，中国国籍，</w:t>
      </w:r>
      <w:r>
        <w:rPr>
          <w:color w:val="000000"/>
          <w:spacing w:val="0"/>
          <w:w w:val="100"/>
          <w:position w:val="0"/>
          <w:sz w:val="18"/>
          <w:szCs w:val="18"/>
        </w:rPr>
        <w:t>1981</w:t>
      </w:r>
      <w:r>
        <w:rPr>
          <w:color w:val="000000"/>
          <w:spacing w:val="0"/>
          <w:w w:val="100"/>
          <w:position w:val="0"/>
        </w:rPr>
        <w:t>年生，华东政法大学本科、研究生，清华大学五道口金融学院</w:t>
      </w:r>
      <w:r>
        <w:rPr>
          <w:color w:val="000000"/>
          <w:spacing w:val="0"/>
          <w:w w:val="100"/>
          <w:position w:val="0"/>
          <w:sz w:val="18"/>
          <w:szCs w:val="18"/>
        </w:rPr>
        <w:t>EMBA，</w:t>
      </w:r>
      <w:r>
        <w:rPr>
          <w:color w:val="000000"/>
          <w:spacing w:val="0"/>
          <w:w w:val="100"/>
          <w:position w:val="0"/>
        </w:rPr>
        <w:t>无境外永久居 留权。历任北京市德恒律师事务所、北京市中伦律师事务所律师，北汽福田汽车股份有限公司法律部部长，国经发展投资管 理有限公司风险控制部总经理，智度集团有限公司投资总监、执行董事、总经理等职；现任智度集团有限公司合伙人，智度 科技股份有限公司董事、副总经理、董事会秘书。</w:t>
      </w:r>
    </w:p>
    <w:p>
      <w:pPr>
        <w:pStyle w:val="Style15"/>
        <w:keepNext w:val="0"/>
        <w:keepLines w:val="0"/>
        <w:widowControl w:val="0"/>
        <w:shd w:val="clear" w:color="auto" w:fill="auto"/>
        <w:tabs>
          <w:tab w:pos="692" w:val="left"/>
        </w:tabs>
        <w:bidi w:val="0"/>
        <w:spacing w:before="0" w:after="260" w:line="317" w:lineRule="exact"/>
        <w:ind w:left="0" w:right="0" w:firstLine="420"/>
        <w:jc w:val="left"/>
      </w:pPr>
      <w:bookmarkStart w:id="301" w:name="bookmark301"/>
      <w:r>
        <w:rPr>
          <w:color w:val="000000"/>
          <w:spacing w:val="0"/>
          <w:w w:val="100"/>
          <w:position w:val="0"/>
          <w:sz w:val="18"/>
          <w:szCs w:val="18"/>
        </w:rPr>
        <w:t>5</w:t>
      </w:r>
      <w:bookmarkEnd w:id="301"/>
      <w:r>
        <w:rPr>
          <w:color w:val="000000"/>
          <w:spacing w:val="0"/>
          <w:w w:val="100"/>
          <w:position w:val="0"/>
        </w:rPr>
        <w:t>、</w:t>
        <w:tab/>
        <w:t>徐联义先生，男，中国国籍，</w:t>
      </w:r>
      <w:r>
        <w:rPr>
          <w:color w:val="000000"/>
          <w:spacing w:val="0"/>
          <w:w w:val="100"/>
          <w:position w:val="0"/>
          <w:sz w:val="18"/>
          <w:szCs w:val="18"/>
        </w:rPr>
        <w:t>1972</w:t>
      </w:r>
      <w:r>
        <w:rPr>
          <w:color w:val="000000"/>
          <w:spacing w:val="0"/>
          <w:w w:val="100"/>
          <w:position w:val="0"/>
        </w:rPr>
        <w:t>年生，大学本科，无境外永久居留权。持有中国注册会计师资格证书、中国税务 师资格证书。历任普华永道中天会计师事务所北京分所中国准则技术部高级经理、阳光</w:t>
      </w:r>
      <w:r>
        <w:rPr>
          <w:color w:val="000000"/>
          <w:spacing w:val="0"/>
          <w:w w:val="100"/>
          <w:position w:val="0"/>
          <w:sz w:val="18"/>
          <w:szCs w:val="18"/>
        </w:rPr>
        <w:t>100</w:t>
      </w:r>
      <w:r>
        <w:rPr>
          <w:color w:val="000000"/>
          <w:spacing w:val="0"/>
          <w:w w:val="100"/>
          <w:position w:val="0"/>
        </w:rPr>
        <w:t>中国控股有限公司</w:t>
      </w:r>
      <w:r>
        <w:rPr>
          <w:color w:val="000000"/>
          <w:spacing w:val="0"/>
          <w:w w:val="100"/>
          <w:position w:val="0"/>
          <w:sz w:val="18"/>
          <w:szCs w:val="18"/>
        </w:rPr>
        <w:t>CFO</w:t>
      </w:r>
      <w:r>
        <w:rPr>
          <w:color w:val="000000"/>
          <w:spacing w:val="0"/>
          <w:w w:val="100"/>
          <w:position w:val="0"/>
        </w:rPr>
        <w:t>、</w:t>
      </w:r>
      <w:r>
        <w:rPr>
          <w:color w:val="000000"/>
          <w:spacing w:val="0"/>
          <w:w w:val="100"/>
          <w:position w:val="0"/>
        </w:rPr>
        <w:t>华夏幸福 基业股份有限公司产业小镇集团副总裁兼财务管理中心总经理。现任尤尼泰（北京）税务师事务所有限公司涉税服务合伙人、 江苏立华牧业股份有限公司独立董事、北京墨迹风云科技股份有限公司独立董事、智度科技股份有限公司独立董事。</w:t>
      </w:r>
    </w:p>
    <w:p>
      <w:pPr>
        <w:pStyle w:val="Style15"/>
        <w:keepNext w:val="0"/>
        <w:keepLines w:val="0"/>
        <w:widowControl w:val="0"/>
        <w:shd w:val="clear" w:color="auto" w:fill="auto"/>
        <w:tabs>
          <w:tab w:pos="715" w:val="left"/>
        </w:tabs>
        <w:bidi w:val="0"/>
        <w:spacing w:before="0" w:after="0" w:line="317" w:lineRule="exact"/>
        <w:ind w:left="0" w:right="0" w:firstLine="420"/>
        <w:jc w:val="left"/>
      </w:pPr>
      <w:bookmarkStart w:id="302" w:name="bookmark302"/>
      <w:r>
        <w:rPr>
          <w:color w:val="000000"/>
          <w:spacing w:val="0"/>
          <w:w w:val="100"/>
          <w:position w:val="0"/>
          <w:sz w:val="18"/>
          <w:szCs w:val="18"/>
        </w:rPr>
        <w:t>6</w:t>
      </w:r>
      <w:bookmarkEnd w:id="302"/>
      <w:r>
        <w:rPr>
          <w:color w:val="000000"/>
          <w:spacing w:val="0"/>
          <w:w w:val="100"/>
          <w:position w:val="0"/>
        </w:rPr>
        <w:t>、</w:t>
        <w:tab/>
        <w:t>刘广飞先生，男，</w:t>
      </w:r>
      <w:r>
        <w:rPr>
          <w:color w:val="000000"/>
          <w:spacing w:val="0"/>
          <w:w w:val="100"/>
          <w:position w:val="0"/>
          <w:sz w:val="18"/>
          <w:szCs w:val="18"/>
        </w:rPr>
        <w:t>1977</w:t>
      </w:r>
      <w:r>
        <w:rPr>
          <w:color w:val="000000"/>
          <w:spacing w:val="0"/>
          <w:w w:val="100"/>
          <w:position w:val="0"/>
        </w:rPr>
        <w:t>年出生，中国国籍，本科。广告与品牌营销专家，曾在北京电通任职。</w:t>
      </w:r>
      <w:r>
        <w:rPr>
          <w:color w:val="000000"/>
          <w:spacing w:val="0"/>
          <w:w w:val="100"/>
          <w:position w:val="0"/>
          <w:sz w:val="18"/>
          <w:szCs w:val="18"/>
        </w:rPr>
        <w:t>2006</w:t>
      </w:r>
      <w:r>
        <w:rPr>
          <w:color w:val="000000"/>
          <w:spacing w:val="0"/>
          <w:w w:val="100"/>
          <w:position w:val="0"/>
        </w:rPr>
        <w:t>年成立传大优浦， 为超过</w:t>
      </w:r>
      <w:r>
        <w:rPr>
          <w:color w:val="000000"/>
          <w:spacing w:val="0"/>
          <w:w w:val="100"/>
          <w:position w:val="0"/>
          <w:sz w:val="18"/>
          <w:szCs w:val="18"/>
        </w:rPr>
        <w:t>300</w:t>
      </w:r>
      <w:r>
        <w:rPr>
          <w:color w:val="000000"/>
          <w:spacing w:val="0"/>
          <w:w w:val="100"/>
          <w:position w:val="0"/>
        </w:rPr>
        <w:t>家企业提供过品牌塑造并担当创意顾问。</w:t>
      </w:r>
      <w:r>
        <w:rPr>
          <w:color w:val="000000"/>
          <w:spacing w:val="0"/>
          <w:w w:val="100"/>
          <w:position w:val="0"/>
          <w:sz w:val="18"/>
          <w:szCs w:val="18"/>
        </w:rPr>
        <w:t>2016</w:t>
      </w:r>
      <w:r>
        <w:rPr>
          <w:color w:val="000000"/>
          <w:spacing w:val="0"/>
          <w:w w:val="100"/>
          <w:position w:val="0"/>
        </w:rPr>
        <w:t>年加入</w:t>
      </w:r>
      <w:r>
        <w:rPr>
          <w:color w:val="000000"/>
          <w:spacing w:val="0"/>
          <w:w w:val="100"/>
          <w:position w:val="0"/>
          <w:sz w:val="18"/>
          <w:szCs w:val="18"/>
        </w:rPr>
        <w:t>IA</w:t>
      </w:r>
      <w:r>
        <w:rPr>
          <w:color w:val="000000"/>
          <w:spacing w:val="0"/>
          <w:w w:val="100"/>
          <w:position w:val="0"/>
          <w:sz w:val="18"/>
          <w:szCs w:val="18"/>
        </w:rPr>
        <w:t>I</w:t>
      </w:r>
      <w:r>
        <w:rPr>
          <w:color w:val="000000"/>
          <w:spacing w:val="0"/>
          <w:w w:val="100"/>
          <w:position w:val="0"/>
        </w:rPr>
        <w:t>传鉴国际广告奖，担任执行主席。现任北京传大优浦广告 传播有限公司董事长、传大优浦品牌管理（湖南）有限公司董事长、久谷国际文化传媒（北京）有限公司董事长、智度科技 股份有限公司独立董事。</w:t>
      </w:r>
    </w:p>
    <w:p>
      <w:pPr>
        <w:pStyle w:val="Style15"/>
        <w:keepNext w:val="0"/>
        <w:keepLines w:val="0"/>
        <w:widowControl w:val="0"/>
        <w:shd w:val="clear" w:color="auto" w:fill="auto"/>
        <w:tabs>
          <w:tab w:pos="710" w:val="left"/>
        </w:tabs>
        <w:bidi w:val="0"/>
        <w:spacing w:before="0" w:after="0" w:line="319" w:lineRule="exact"/>
        <w:ind w:left="0" w:right="0" w:firstLine="420"/>
        <w:jc w:val="left"/>
      </w:pPr>
      <w:bookmarkStart w:id="303" w:name="bookmark303"/>
      <w:r>
        <w:rPr>
          <w:color w:val="000000"/>
          <w:spacing w:val="0"/>
          <w:w w:val="100"/>
          <w:position w:val="0"/>
          <w:sz w:val="18"/>
          <w:szCs w:val="18"/>
        </w:rPr>
        <w:t>7</w:t>
      </w:r>
      <w:bookmarkEnd w:id="303"/>
      <w:r>
        <w:rPr>
          <w:color w:val="000000"/>
          <w:spacing w:val="0"/>
          <w:w w:val="100"/>
          <w:position w:val="0"/>
        </w:rPr>
        <w:t>、</w:t>
        <w:tab/>
        <w:t>袁聪先生，男，中国国籍，</w:t>
      </w:r>
      <w:r>
        <w:rPr>
          <w:color w:val="000000"/>
          <w:spacing w:val="0"/>
          <w:w w:val="100"/>
          <w:position w:val="0"/>
          <w:sz w:val="18"/>
          <w:szCs w:val="18"/>
        </w:rPr>
        <w:t>1979</w:t>
      </w:r>
      <w:r>
        <w:rPr>
          <w:color w:val="000000"/>
          <w:spacing w:val="0"/>
          <w:w w:val="100"/>
          <w:position w:val="0"/>
        </w:rPr>
        <w:t>年生，硕士，无境外永久居留权。历任中国民航信息网络股份有限公司（中航信） 技术经理；创新工场应用汇联合创始人；应用汇</w:t>
      </w:r>
      <w:r>
        <w:rPr>
          <w:color w:val="000000"/>
          <w:spacing w:val="0"/>
          <w:w w:val="100"/>
          <w:position w:val="0"/>
          <w:sz w:val="18"/>
          <w:szCs w:val="18"/>
        </w:rPr>
        <w:t>COO, CEO</w:t>
      </w:r>
      <w:r>
        <w:rPr>
          <w:color w:val="000000"/>
          <w:spacing w:val="0"/>
          <w:w w:val="100"/>
          <w:position w:val="0"/>
        </w:rPr>
        <w:t>。</w:t>
      </w:r>
      <w:r>
        <w:rPr>
          <w:color w:val="000000"/>
          <w:spacing w:val="0"/>
          <w:w w:val="100"/>
          <w:position w:val="0"/>
        </w:rPr>
        <w:t>现任智度科技股份有限公司副总经理、北京掌汇天下科技有限公 司董事长。</w:t>
      </w:r>
    </w:p>
    <w:p>
      <w:pPr>
        <w:pStyle w:val="Style15"/>
        <w:keepNext w:val="0"/>
        <w:keepLines w:val="0"/>
        <w:widowControl w:val="0"/>
        <w:shd w:val="clear" w:color="auto" w:fill="auto"/>
        <w:tabs>
          <w:tab w:pos="706" w:val="left"/>
        </w:tabs>
        <w:bidi w:val="0"/>
        <w:spacing w:before="0" w:after="0" w:line="319" w:lineRule="exact"/>
        <w:ind w:left="0" w:right="0" w:firstLine="420"/>
        <w:jc w:val="left"/>
      </w:pPr>
      <w:bookmarkStart w:id="304" w:name="bookmark304"/>
      <w:r>
        <w:rPr>
          <w:color w:val="000000"/>
          <w:spacing w:val="0"/>
          <w:w w:val="100"/>
          <w:position w:val="0"/>
          <w:sz w:val="18"/>
          <w:szCs w:val="18"/>
        </w:rPr>
        <w:t>8</w:t>
      </w:r>
      <w:bookmarkEnd w:id="304"/>
      <w:r>
        <w:rPr>
          <w:color w:val="000000"/>
          <w:spacing w:val="0"/>
          <w:w w:val="100"/>
          <w:position w:val="0"/>
        </w:rPr>
        <w:t>、</w:t>
        <w:tab/>
        <w:t>刘麝先生，中国国籍，</w:t>
      </w:r>
      <w:r>
        <w:rPr>
          <w:color w:val="000000"/>
          <w:spacing w:val="0"/>
          <w:w w:val="100"/>
          <w:position w:val="0"/>
          <w:sz w:val="18"/>
          <w:szCs w:val="18"/>
        </w:rPr>
        <w:t>1981</w:t>
      </w:r>
      <w:r>
        <w:rPr>
          <w:color w:val="000000"/>
          <w:spacing w:val="0"/>
          <w:w w:val="100"/>
          <w:position w:val="0"/>
        </w:rPr>
        <w:t>年生，本科，注册会计师，无境外永久居留权。历任瑞华会计师事务所（特殊普通合伙） 审计经理；北京宇信易诚科技有限公司财务经理；智度科技股份有限公司董事会秘书。现任智度科技股份有限公司财务总监。</w:t>
      </w:r>
    </w:p>
    <w:p>
      <w:pPr>
        <w:pStyle w:val="Style15"/>
        <w:keepNext w:val="0"/>
        <w:keepLines w:val="0"/>
        <w:widowControl w:val="0"/>
        <w:shd w:val="clear" w:color="auto" w:fill="auto"/>
        <w:tabs>
          <w:tab w:pos="710" w:val="left"/>
        </w:tabs>
        <w:bidi w:val="0"/>
        <w:spacing w:before="0" w:after="0" w:line="319" w:lineRule="exact"/>
        <w:ind w:left="0" w:right="0" w:firstLine="420"/>
        <w:jc w:val="left"/>
      </w:pPr>
      <w:bookmarkStart w:id="305" w:name="bookmark305"/>
      <w:r>
        <w:rPr>
          <w:color w:val="000000"/>
          <w:spacing w:val="0"/>
          <w:w w:val="100"/>
          <w:position w:val="0"/>
          <w:sz w:val="18"/>
          <w:szCs w:val="18"/>
        </w:rPr>
        <w:t>9</w:t>
      </w:r>
      <w:bookmarkEnd w:id="305"/>
      <w:r>
        <w:rPr>
          <w:color w:val="000000"/>
          <w:spacing w:val="0"/>
          <w:w w:val="100"/>
          <w:position w:val="0"/>
        </w:rPr>
        <w:t>、</w:t>
        <w:tab/>
        <w:t>张婷女士，中国国籍，</w:t>
      </w:r>
      <w:r>
        <w:rPr>
          <w:color w:val="000000"/>
          <w:spacing w:val="0"/>
          <w:w w:val="100"/>
          <w:position w:val="0"/>
          <w:sz w:val="18"/>
          <w:szCs w:val="18"/>
        </w:rPr>
        <w:t>1979</w:t>
      </w:r>
      <w:r>
        <w:rPr>
          <w:color w:val="000000"/>
          <w:spacing w:val="0"/>
          <w:w w:val="100"/>
          <w:position w:val="0"/>
        </w:rPr>
        <w:t>年生，研究生学历。历任北京宝鼎律师事务所律师助理，北京市中伦律师事务所行政人 力副主管。曾任公司人力资源总监，现任公司监事、董事长助理。</w:t>
      </w:r>
    </w:p>
    <w:p>
      <w:pPr>
        <w:pStyle w:val="Style15"/>
        <w:keepNext w:val="0"/>
        <w:keepLines w:val="0"/>
        <w:widowControl w:val="0"/>
        <w:shd w:val="clear" w:color="auto" w:fill="auto"/>
        <w:bidi w:val="0"/>
        <w:spacing w:before="0" w:after="0" w:line="319" w:lineRule="exact"/>
        <w:ind w:left="0" w:right="0" w:firstLine="420"/>
        <w:jc w:val="left"/>
      </w:pPr>
      <w:bookmarkStart w:id="306" w:name="bookmark306"/>
      <w:r>
        <w:rPr>
          <w:color w:val="000000"/>
          <w:spacing w:val="0"/>
          <w:w w:val="100"/>
          <w:position w:val="0"/>
          <w:sz w:val="18"/>
          <w:szCs w:val="18"/>
        </w:rPr>
        <w:t>1</w:t>
      </w:r>
      <w:bookmarkEnd w:id="306"/>
      <w:r>
        <w:rPr>
          <w:color w:val="000000"/>
          <w:spacing w:val="0"/>
          <w:w w:val="100"/>
          <w:position w:val="0"/>
          <w:sz w:val="18"/>
          <w:szCs w:val="18"/>
        </w:rPr>
        <w:t>0</w:t>
      </w:r>
      <w:r>
        <w:rPr>
          <w:color w:val="000000"/>
          <w:spacing w:val="0"/>
          <w:w w:val="100"/>
          <w:position w:val="0"/>
        </w:rPr>
        <w:t>、 肖欢先生，男，中国国籍，</w:t>
      </w:r>
      <w:r>
        <w:rPr>
          <w:color w:val="000000"/>
          <w:spacing w:val="0"/>
          <w:w w:val="100"/>
          <w:position w:val="0"/>
          <w:sz w:val="18"/>
          <w:szCs w:val="18"/>
        </w:rPr>
        <w:t>1988</w:t>
      </w:r>
      <w:r>
        <w:rPr>
          <w:color w:val="000000"/>
          <w:spacing w:val="0"/>
          <w:w w:val="100"/>
          <w:position w:val="0"/>
        </w:rPr>
        <w:t>年生，硕士研究生。历任北京德恒律师事务所律师，北京汽车集团产业投资有限 公司风控经理、投资经理（新三板领域），智度集团有限公司投资总监，智度科技股份有限公司董事长助理；现任智度科技 股份有限公司投资总监、监事，广州市智度智麦科技有限公司总经理。</w:t>
      </w:r>
    </w:p>
    <w:p>
      <w:pPr>
        <w:pStyle w:val="Style15"/>
        <w:keepNext w:val="0"/>
        <w:keepLines w:val="0"/>
        <w:widowControl w:val="0"/>
        <w:shd w:val="clear" w:color="auto" w:fill="auto"/>
        <w:tabs>
          <w:tab w:pos="802" w:val="left"/>
        </w:tabs>
        <w:bidi w:val="0"/>
        <w:spacing w:before="0" w:after="140" w:line="319" w:lineRule="exact"/>
        <w:ind w:left="0" w:right="0" w:firstLine="420"/>
        <w:jc w:val="left"/>
      </w:pPr>
      <w:bookmarkStart w:id="307" w:name="bookmark307"/>
      <w:r>
        <w:rPr>
          <w:color w:val="000000"/>
          <w:spacing w:val="0"/>
          <w:w w:val="100"/>
          <w:position w:val="0"/>
          <w:sz w:val="18"/>
          <w:szCs w:val="18"/>
        </w:rPr>
        <w:t>1</w:t>
      </w:r>
      <w:bookmarkEnd w:id="307"/>
      <w:r>
        <w:rPr>
          <w:color w:val="000000"/>
          <w:spacing w:val="0"/>
          <w:w w:val="100"/>
          <w:position w:val="0"/>
          <w:sz w:val="18"/>
          <w:szCs w:val="18"/>
        </w:rPr>
        <w:t>1</w:t>
      </w:r>
      <w:r>
        <w:rPr>
          <w:color w:val="000000"/>
          <w:spacing w:val="0"/>
          <w:w w:val="100"/>
          <w:position w:val="0"/>
        </w:rPr>
        <w:t>、</w:t>
        <w:tab/>
        <w:t>曾志红女士，中国国籍，</w:t>
      </w:r>
      <w:r>
        <w:rPr>
          <w:color w:val="000000"/>
          <w:spacing w:val="0"/>
          <w:w w:val="100"/>
          <w:position w:val="0"/>
          <w:sz w:val="18"/>
          <w:szCs w:val="18"/>
        </w:rPr>
        <w:t>1985</w:t>
      </w:r>
      <w:r>
        <w:rPr>
          <w:color w:val="000000"/>
          <w:spacing w:val="0"/>
          <w:w w:val="100"/>
          <w:position w:val="0"/>
        </w:rPr>
        <w:t>年生，大学本科。历任北京和勤新泰技术有限公司会计、博识教育集团会计主管、 华成燃气有限公司会计主管，现任智度科技股份有限公司监事，智度集团有限公司财务经理。</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3230"/>
        <w:gridCol w:w="1080"/>
        <w:gridCol w:w="1210"/>
        <w:gridCol w:w="1349"/>
        <w:gridCol w:w="149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在股东单</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位担任的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拉萨经济技术开发区智恒咨询有限公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任职情况的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在其他单位任职情况</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位担任的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广州智度供应链金融有限责任公司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西藏智度九一信息科技有限公司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深圳智度德信股权投资管理有限公司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西藏智恒实业有限公司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苏州工业园区智度德远投资有限公司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广西国光投资发展有限公司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新希望六和股份有限公司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书、首席战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略投资官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广东新希望新农业股权投资基金管理有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广州避雷针信用服务有限公司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智度优选（广州）供应链管理有限公司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广州智度优选供应链优选公司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广州智度亦复信息技术有限公司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上海智度亦复信息技术有限公司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苏州跃盟信息科技有限公司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上海亦复嘉广告有限公司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宁波智度智量科技有限公司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广州市智度智麦科技有限公司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拉萨经济技术开发区猎鹰网络科技有限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上海猎鹰宴杰网络科技有限公司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深圳市核聚创新科技有限公司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深圳市海数互联科技有限公司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深圳市新时空网络科技有限公司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广州威发音响有限公司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烟台阳光壹佰投资有限公司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科甸技术（深圳）有限公司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淘珠公咨询（北京）有限公司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尤尼泰（北京）税务师事务所有限公司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重庆梦马致新科技有限公司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江苏立华牧业股份有限公司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北京中启恒会计师事务所有限责任公司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深圳淘珠公投资咨询企业（有限合伙）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执行事务 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辩证商务服务（北京）有限公司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北京墨迹风云科技股份有限公司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北京传大优浦广告传播有限公司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传大优浦品牌管理（湖南）有限公司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久谷国际文化传媒（北京）有限公司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北京掌汇天下科技有限公司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广州避雷针信用服务有限公司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广州市智度互联网小额贷款有限公司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上海智度网络科技有限公司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宁波智度智仑技术有限公司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广州智度智麦科技有限公司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深圳掌酷软件有限公司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广州智链未来科技有限公司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广州市智度智麦科技有限公司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宁波智度智量科技有限公司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广州智度智芯科技有限责任公司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拉萨经济技术开发区猎鹰网络科技有限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深圳市核聚创新科技有限公司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深圳市海数互联科技有限公司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深圳市新时空网络科技有限公司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任职情况的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26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3</w:t>
      </w:r>
      <w:bookmarkEnd w:id="310"/>
      <w:r>
        <w:rPr>
          <w:color w:val="000000"/>
          <w:spacing w:val="0"/>
          <w:w w:val="100"/>
          <w:position w:val="0"/>
        </w:rPr>
        <w:t>、董事、监事、高级管理人员报酬情况</w:t>
      </w:r>
      <w:bookmarkEnd w:id="308"/>
      <w:bookmarkEnd w:id="309"/>
      <w:bookmarkEnd w:id="311"/>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15"/>
        <w:keepNext w:val="0"/>
        <w:keepLines w:val="0"/>
        <w:widowControl w:val="0"/>
        <w:shd w:val="clear" w:color="auto" w:fill="auto"/>
        <w:tabs>
          <w:tab w:pos="911" w:val="left"/>
        </w:tabs>
        <w:bidi w:val="0"/>
        <w:spacing w:before="0" w:after="0" w:line="317" w:lineRule="exact"/>
        <w:ind w:left="0" w:right="0"/>
        <w:jc w:val="both"/>
      </w:pPr>
      <w:bookmarkStart w:id="312" w:name="bookmark312"/>
      <w:r>
        <w:rPr>
          <w:color w:val="000000"/>
          <w:spacing w:val="0"/>
          <w:w w:val="100"/>
          <w:position w:val="0"/>
        </w:rPr>
        <w:t>（</w:t>
      </w:r>
      <w:bookmarkEnd w:id="312"/>
      <w:r>
        <w:rPr>
          <w:color w:val="000000"/>
          <w:spacing w:val="0"/>
          <w:w w:val="100"/>
          <w:position w:val="0"/>
        </w:rPr>
        <w:t>一）</w:t>
        <w:tab/>
        <w:t>决策程序</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公司董事、监事、高级管理人员的薪酬分配方案由公司薪酬与考核委员会根据公司章程和公司《董事、监事、高级管理 人员薪酬考核制度》提出，报经公司董事会审议通过后，提交公司股东大会批准后方可实施。</w:t>
      </w:r>
    </w:p>
    <w:p>
      <w:pPr>
        <w:pStyle w:val="Style15"/>
        <w:keepNext w:val="0"/>
        <w:keepLines w:val="0"/>
        <w:widowControl w:val="0"/>
        <w:shd w:val="clear" w:color="auto" w:fill="auto"/>
        <w:tabs>
          <w:tab w:pos="911" w:val="left"/>
        </w:tabs>
        <w:bidi w:val="0"/>
        <w:spacing w:before="0" w:after="0" w:line="317" w:lineRule="exact"/>
        <w:ind w:left="0" w:right="0"/>
        <w:jc w:val="both"/>
      </w:pPr>
      <w:bookmarkStart w:id="313" w:name="bookmark313"/>
      <w:r>
        <w:rPr>
          <w:color w:val="000000"/>
          <w:spacing w:val="0"/>
          <w:w w:val="100"/>
          <w:position w:val="0"/>
        </w:rPr>
        <w:t>（</w:t>
      </w:r>
      <w:bookmarkEnd w:id="313"/>
      <w:r>
        <w:rPr>
          <w:color w:val="000000"/>
          <w:spacing w:val="0"/>
          <w:w w:val="100"/>
          <w:position w:val="0"/>
        </w:rPr>
        <w:t>二）</w:t>
        <w:tab/>
        <w:t>确定依据</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公司董事、监事、高级管理人员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年度的薪酬根据公司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年度股东大会审议通过的《董事、监事及高级管理人员</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年度薪酬方案》发放。</w:t>
      </w:r>
    </w:p>
    <w:p>
      <w:pPr>
        <w:pStyle w:val="Style15"/>
        <w:keepNext w:val="0"/>
        <w:keepLines w:val="0"/>
        <w:widowControl w:val="0"/>
        <w:shd w:val="clear" w:color="auto" w:fill="auto"/>
        <w:bidi w:val="0"/>
        <w:spacing w:before="0" w:after="0" w:line="317" w:lineRule="exact"/>
        <w:ind w:left="0" w:right="0" w:firstLine="360"/>
        <w:jc w:val="left"/>
      </w:pPr>
      <w:bookmarkStart w:id="314" w:name="bookmark314"/>
      <w:r>
        <w:rPr>
          <w:color w:val="000000"/>
          <w:spacing w:val="0"/>
          <w:w w:val="100"/>
          <w:position w:val="0"/>
        </w:rPr>
        <w:t>（</w:t>
      </w:r>
      <w:bookmarkEnd w:id="314"/>
      <w:r>
        <w:rPr>
          <w:color w:val="000000"/>
          <w:spacing w:val="0"/>
          <w:w w:val="100"/>
          <w:position w:val="0"/>
        </w:rPr>
        <w:t>三）实际支付情况</w:t>
      </w:r>
    </w:p>
    <w:p>
      <w:pPr>
        <w:pStyle w:val="Style15"/>
        <w:keepNext w:val="0"/>
        <w:keepLines w:val="0"/>
        <w:widowControl w:val="0"/>
        <w:shd w:val="clear" w:color="auto" w:fill="auto"/>
        <w:tabs>
          <w:tab w:pos="704" w:val="left"/>
        </w:tabs>
        <w:bidi w:val="0"/>
        <w:spacing w:before="0" w:after="0" w:line="317" w:lineRule="exact"/>
        <w:ind w:left="0" w:right="0" w:firstLine="360"/>
        <w:jc w:val="left"/>
      </w:pPr>
      <w:bookmarkStart w:id="315" w:name="bookmark315"/>
      <w:r>
        <w:rPr>
          <w:rFonts w:ascii="Times New Roman" w:eastAsia="Times New Roman" w:hAnsi="Times New Roman" w:cs="Times New Roman"/>
          <w:color w:val="000000"/>
          <w:spacing w:val="0"/>
          <w:w w:val="100"/>
          <w:position w:val="0"/>
          <w:sz w:val="18"/>
          <w:szCs w:val="18"/>
        </w:rPr>
        <w:t>1</w:t>
      </w:r>
      <w:bookmarkEnd w:id="315"/>
      <w:r>
        <w:rPr>
          <w:color w:val="000000"/>
          <w:spacing w:val="0"/>
          <w:w w:val="100"/>
          <w:position w:val="0"/>
        </w:rPr>
        <w:t>、</w:t>
        <w:tab/>
        <w:t>独立董事采取固定董事津贴方式，津贴标准经股东大会审议通过后按月度发放；外部董事不在公司领取津贴。独立 董事和外部董事因出席公司董事会和股东大会而产生的差旅费以及依照《公司章程》行使职权时所需的其他费用由公司承担。</w:t>
      </w:r>
    </w:p>
    <w:p>
      <w:pPr>
        <w:pStyle w:val="Style15"/>
        <w:keepNext w:val="0"/>
        <w:keepLines w:val="0"/>
        <w:widowControl w:val="0"/>
        <w:shd w:val="clear" w:color="auto" w:fill="auto"/>
        <w:tabs>
          <w:tab w:pos="699" w:val="left"/>
        </w:tabs>
        <w:bidi w:val="0"/>
        <w:spacing w:before="0" w:after="0" w:line="326" w:lineRule="exact"/>
        <w:ind w:left="0" w:right="0" w:firstLine="360"/>
        <w:jc w:val="left"/>
      </w:pPr>
      <w:bookmarkStart w:id="316" w:name="bookmark316"/>
      <w:r>
        <w:rPr>
          <w:rFonts w:ascii="Times New Roman" w:eastAsia="Times New Roman" w:hAnsi="Times New Roman" w:cs="Times New Roman"/>
          <w:color w:val="000000"/>
          <w:spacing w:val="0"/>
          <w:w w:val="100"/>
          <w:position w:val="0"/>
          <w:sz w:val="18"/>
          <w:szCs w:val="18"/>
        </w:rPr>
        <w:t>2</w:t>
      </w:r>
      <w:bookmarkEnd w:id="316"/>
      <w:r>
        <w:rPr>
          <w:color w:val="000000"/>
          <w:spacing w:val="0"/>
          <w:w w:val="100"/>
          <w:position w:val="0"/>
        </w:rPr>
        <w:t>、</w:t>
        <w:tab/>
        <w:t>外部监事在公司领取津贴，津贴标准经股东大会审议通过后按月度发放；外部监事因出席公司监事会、董事会和股 东大会而产生的差旅费以及依照《公司章程》行使职权时所需的其他费用由公司承担。</w:t>
      </w:r>
    </w:p>
    <w:p>
      <w:pPr>
        <w:pStyle w:val="Style15"/>
        <w:keepNext w:val="0"/>
        <w:keepLines w:val="0"/>
        <w:widowControl w:val="0"/>
        <w:shd w:val="clear" w:color="auto" w:fill="auto"/>
        <w:tabs>
          <w:tab w:pos="714" w:val="left"/>
        </w:tabs>
        <w:bidi w:val="0"/>
        <w:spacing w:before="0" w:after="0" w:line="326" w:lineRule="exact"/>
        <w:ind w:left="0" w:right="0" w:firstLine="360"/>
        <w:jc w:val="left"/>
      </w:pPr>
      <w:bookmarkStart w:id="317" w:name="bookmark317"/>
      <w:r>
        <w:rPr>
          <w:rFonts w:ascii="Times New Roman" w:eastAsia="Times New Roman" w:hAnsi="Times New Roman" w:cs="Times New Roman"/>
          <w:color w:val="000000"/>
          <w:spacing w:val="0"/>
          <w:w w:val="100"/>
          <w:position w:val="0"/>
          <w:sz w:val="18"/>
          <w:szCs w:val="18"/>
        </w:rPr>
        <w:t>3</w:t>
      </w:r>
      <w:bookmarkEnd w:id="317"/>
      <w:r>
        <w:rPr>
          <w:color w:val="000000"/>
          <w:spacing w:val="0"/>
          <w:w w:val="100"/>
          <w:position w:val="0"/>
        </w:rPr>
        <w:t>、</w:t>
        <w:tab/>
        <w:t>在公司担任除董事、监事外的其他职务的董事、监事，按其岗位对应的薪酬与考核管理办法执行，不再另行领取董 事或者监事津贴。</w:t>
      </w:r>
    </w:p>
    <w:p>
      <w:pPr>
        <w:pStyle w:val="Style15"/>
        <w:keepNext w:val="0"/>
        <w:keepLines w:val="0"/>
        <w:widowControl w:val="0"/>
        <w:shd w:val="clear" w:color="auto" w:fill="auto"/>
        <w:tabs>
          <w:tab w:pos="704" w:val="left"/>
        </w:tabs>
        <w:bidi w:val="0"/>
        <w:spacing w:before="0" w:after="0" w:line="322" w:lineRule="exact"/>
        <w:ind w:left="0" w:right="0" w:firstLine="360"/>
        <w:jc w:val="left"/>
      </w:pPr>
      <w:bookmarkStart w:id="318" w:name="bookmark318"/>
      <w:r>
        <w:rPr>
          <w:rFonts w:ascii="Times New Roman" w:eastAsia="Times New Roman" w:hAnsi="Times New Roman" w:cs="Times New Roman"/>
          <w:color w:val="000000"/>
          <w:spacing w:val="0"/>
          <w:w w:val="100"/>
          <w:position w:val="0"/>
          <w:sz w:val="18"/>
          <w:szCs w:val="18"/>
        </w:rPr>
        <w:t>4</w:t>
      </w:r>
      <w:bookmarkEnd w:id="318"/>
      <w:r>
        <w:rPr>
          <w:color w:val="000000"/>
          <w:spacing w:val="0"/>
          <w:w w:val="100"/>
          <w:position w:val="0"/>
        </w:rPr>
        <w:t>、</w:t>
        <w:tab/>
        <w:t>高级管理人员实行年薪制，其基本年薪按固定薪资逐月发放。绩效工资以年度经营目标为考核基础，根据每年实现 效益情况以及高管人员工作业绩完成情况核定，统一发放。</w:t>
      </w:r>
    </w:p>
    <w:p>
      <w:pPr>
        <w:pStyle w:val="Style15"/>
        <w:keepNext w:val="0"/>
        <w:keepLines w:val="0"/>
        <w:widowControl w:val="0"/>
        <w:shd w:val="clear" w:color="auto" w:fill="auto"/>
        <w:tabs>
          <w:tab w:pos="714" w:val="left"/>
        </w:tabs>
        <w:bidi w:val="0"/>
        <w:spacing w:before="0" w:after="0" w:line="322" w:lineRule="exact"/>
        <w:ind w:left="0" w:right="0" w:firstLine="360"/>
        <w:jc w:val="left"/>
      </w:pPr>
      <w:bookmarkStart w:id="319" w:name="bookmark319"/>
      <w:r>
        <w:rPr>
          <w:rFonts w:ascii="Times New Roman" w:eastAsia="Times New Roman" w:hAnsi="Times New Roman" w:cs="Times New Roman"/>
          <w:color w:val="000000"/>
          <w:spacing w:val="0"/>
          <w:w w:val="100"/>
          <w:position w:val="0"/>
          <w:sz w:val="18"/>
          <w:szCs w:val="18"/>
        </w:rPr>
        <w:t>5</w:t>
      </w:r>
      <w:bookmarkEnd w:id="319"/>
      <w:r>
        <w:rPr>
          <w:color w:val="000000"/>
          <w:spacing w:val="0"/>
          <w:w w:val="100"/>
          <w:position w:val="0"/>
        </w:rPr>
        <w:t>、</w:t>
        <w:tab/>
        <w:t>报告期内，公司董事、监事和高级管理人员报酬的实际支付金额为</w:t>
      </w:r>
      <w:r>
        <w:rPr>
          <w:rFonts w:ascii="Times New Roman" w:eastAsia="Times New Roman" w:hAnsi="Times New Roman" w:cs="Times New Roman"/>
          <w:color w:val="000000"/>
          <w:spacing w:val="0"/>
          <w:w w:val="100"/>
          <w:position w:val="0"/>
          <w:sz w:val="18"/>
          <w:szCs w:val="18"/>
        </w:rPr>
        <w:t>276.64</w:t>
      </w:r>
      <w:r>
        <w:rPr>
          <w:color w:val="000000"/>
          <w:spacing w:val="0"/>
          <w:w w:val="100"/>
          <w:position w:val="0"/>
        </w:rPr>
        <w:t>万元。</w:t>
      </w:r>
    </w:p>
    <w:p>
      <w:pPr>
        <w:pStyle w:val="Style15"/>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董事、董事会</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秘书、副总经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联席总经理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六</w:t>
      </w:r>
      <w:bookmarkEnd w:id="322"/>
      <w:r>
        <w:rPr>
          <w:color w:val="000000"/>
          <w:spacing w:val="0"/>
          <w:w w:val="100"/>
          <w:position w:val="0"/>
          <w:sz w:val="24"/>
          <w:szCs w:val="24"/>
        </w:rPr>
        <w:t>、报告期内董事履行职责的情况</w:t>
      </w:r>
      <w:bookmarkEnd w:id="320"/>
      <w:bookmarkEnd w:id="321"/>
      <w:bookmarkEnd w:id="323"/>
    </w:p>
    <w:p>
      <w:pPr>
        <w:pStyle w:val="Style24"/>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、本报告期董事会情况</w:t>
      </w:r>
      <w:bookmarkEnd w:id="324"/>
      <w:bookmarkEnd w:id="325"/>
      <w:bookmarkEnd w:id="327"/>
    </w:p>
    <w:tbl>
      <w:tblPr>
        <w:tblOverlap w:val="never"/>
        <w:jc w:val="center"/>
        <w:tblLayout w:type="fixed"/>
      </w:tblPr>
      <w:tblGrid>
        <w:gridCol w:w="1642"/>
        <w:gridCol w:w="1834"/>
        <w:gridCol w:w="1862"/>
        <w:gridCol w:w="42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第八届董事会第 四十二次会议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审议通过了《关于公司董事会换届选举非独立董事 的议案》、《关于公司董事会换届选举独立董事的议 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年度计提资产减值准备、资产报废 的议案》、《关于召开公司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 会的议案》。详见公司披露于巨潮资讯网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)的《第八届董事会第四十二 次会议决议公告》(公告编号：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第九届董事会第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审议通过了《关于选举公司第九届董事会董事长的 议案》、《关于选举公司第九届董事会副董事长的议 案》、《关于公司第九届董事会专门委员会组成人员 的议案》、《关于聘任公司总经理的议案》、《关于聘 任袁聪先生为公司副总经理的议案》、《关于聘任公 司董事会秘书的议案》、《关于聘任公司财务总监的 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年度日常关联交易预计的议案》、 《关于使用暂时闲置的自有资金进行委托理财的议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案》。详见公司披露于巨潮资讯网</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)的《第九届董事会第一次会 议决议公告》(公告编号：</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w:t>
            </w:r>
          </w:p>
        </w:tc>
      </w:tr>
      <w:tr>
        <w:trPr>
          <w:trHeight w:val="6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第九届董事会第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审议通过了《智度科技股份有限公司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 事会工作报告》、《</w:t>
            </w:r>
            <w:r>
              <w:rPr>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度报告</w:t>
            </w:r>
            <w:r>
              <w:rPr>
                <w:color w:val="000000"/>
                <w:spacing w:val="0"/>
                <w:w w:val="100"/>
                <w:position w:val="0"/>
                <w:sz w:val="18"/>
                <w:szCs w:val="18"/>
              </w:rPr>
              <w:t>〉</w:t>
            </w:r>
            <w:r>
              <w:rPr>
                <w:color w:val="000000"/>
                <w:spacing w:val="0"/>
                <w:w w:val="100"/>
                <w:position w:val="0"/>
              </w:rPr>
              <w:t>全文及摘要》、《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智度科技股份有限公司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r>
              <w:rPr>
                <w:color w:val="000000"/>
                <w:spacing w:val="0"/>
                <w:w w:val="100"/>
                <w:position w:val="0"/>
                <w:sz w:val="18"/>
                <w:szCs w:val="18"/>
              </w:rPr>
              <w:t>〉</w:t>
            </w:r>
            <w:r>
              <w:rPr>
                <w:color w:val="000000"/>
                <w:spacing w:val="0"/>
                <w:w w:val="100"/>
                <w:position w:val="0"/>
              </w:rPr>
              <w:t>全文及正文》、《智度科技股 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年度财务决算报告》、《智度科技 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年度利润分配预案》、《智度科 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 告》、《关于非经营性资金占用及其他关联资金往 来情况说明的议案》、《智度科技股份有限公司关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年度证券投资情况的专项说明》、《智度 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年度董事、监事及高级管 理人员薪酬方案》、《智度科技股份有限公司关于 聘任公司副总经理的议案》、《智度科技股份有限 公司关于会计政策变更的议案》、《智度科技股份有 限公司关于拟购买董监高责任险的议案》、《智度科 技股份有限公司关于召开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年年度股东大会的议 案》详见公司披露于巨潮资讯网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)的《第九届董事会第二次会 议决议公告》(公告编号：</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审议通过了《智度科技股份有限公司关于拟出售全</w:t>
            </w:r>
          </w:p>
        </w:tc>
      </w:tr>
    </w:tbl>
    <w:p>
      <w:pPr>
        <w:spacing w:lineRule="exact" w:line="1"/>
        <w:rPr>
          <w:sz w:val="2"/>
          <w:szCs w:val="2"/>
        </w:rPr>
      </w:pPr>
      <w:r>
        <w:br w:type="page"/>
      </w:r>
    </w:p>
    <w:tbl>
      <w:tblPr>
        <w:tblOverlap w:val="never"/>
        <w:jc w:val="center"/>
        <w:tblLayout w:type="fixed"/>
      </w:tblPr>
      <w:tblGrid>
        <w:gridCol w:w="1642"/>
        <w:gridCol w:w="1834"/>
        <w:gridCol w:w="1862"/>
        <w:gridCol w:w="4248"/>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资子公司股权并签署股权转让框架协议暨关联交易 的议案》、《关于延长非公开发行股票股东大会决 议有效期的议案》、《关于提请股东大会延长授权董 事会全权办理本次非公开发行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股股票相关事宜 有效期的议案》。详见公司披露于巨潮资讯网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)的《第九届董事会第三次会 议决议公告》(公告编号：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第九届董事会第 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审议通过了《关于终止出售智度小贷和智度保理公 司股权的议案》、《关于终止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股股票事项的议案》、《关于修改</w:t>
            </w:r>
            <w:r>
              <w:rPr>
                <w:color w:val="000000"/>
                <w:spacing w:val="0"/>
                <w:w w:val="100"/>
                <w:position w:val="0"/>
                <w:sz w:val="18"/>
                <w:szCs w:val="18"/>
              </w:rPr>
              <w:t>〈</w:t>
            </w:r>
            <w:r>
              <w:rPr>
                <w:color w:val="000000"/>
                <w:spacing w:val="0"/>
                <w:w w:val="100"/>
                <w:position w:val="0"/>
              </w:rPr>
              <w:t>智度科技股 份有限公司章程</w:t>
            </w:r>
            <w:r>
              <w:rPr>
                <w:color w:val="000000"/>
                <w:spacing w:val="0"/>
                <w:w w:val="100"/>
                <w:position w:val="0"/>
                <w:sz w:val="18"/>
                <w:szCs w:val="18"/>
              </w:rPr>
              <w:t>〉</w:t>
            </w:r>
            <w:r>
              <w:rPr>
                <w:color w:val="000000"/>
                <w:spacing w:val="0"/>
                <w:w w:val="100"/>
                <w:position w:val="0"/>
              </w:rPr>
              <w:t>的议案》、《关于续聘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审计机构的议案》、《关于召开公司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次临时股东大会的议案》。详见公司披露于巨潮资讯 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)的《第九届董事会第四次 会议决议公告》(公告编号：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第九届董事会第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审议通过了《</w:t>
            </w:r>
            <w:r>
              <w:rPr>
                <w:color w:val="000000"/>
                <w:spacing w:val="0"/>
                <w:w w:val="100"/>
                <w:position w:val="0"/>
                <w:sz w:val="18"/>
                <w:szCs w:val="18"/>
              </w:rPr>
              <w:t>〈</w:t>
            </w:r>
            <w:r>
              <w:rPr>
                <w:color w:val="000000"/>
                <w:spacing w:val="0"/>
                <w:w w:val="100"/>
                <w:position w:val="0"/>
              </w:rPr>
              <w:t>智度科技股份有限公司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度报告</w:t>
            </w:r>
            <w:r>
              <w:rPr>
                <w:color w:val="000000"/>
                <w:spacing w:val="0"/>
                <w:w w:val="100"/>
                <w:position w:val="0"/>
                <w:sz w:val="18"/>
                <w:szCs w:val="18"/>
              </w:rPr>
              <w:t>〉</w:t>
            </w:r>
            <w:r>
              <w:rPr>
                <w:color w:val="000000"/>
                <w:spacing w:val="0"/>
                <w:w w:val="100"/>
                <w:position w:val="0"/>
              </w:rPr>
              <w:t>全文及摘要》。详见公司披露于巨潮资讯网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)的《第九届董事会第五次会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议决议公告》(公告编号：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第九届董事会第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审议通过了《智度科技股份有限公司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度报告》。详见公司披露于巨潮资讯网</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)的《第九届董事会第六次会 议决议公告》(公告编号：</w:t>
            </w:r>
            <w:r>
              <w:rPr>
                <w:rFonts w:ascii="Times New Roman" w:eastAsia="Times New Roman" w:hAnsi="Times New Roman" w:cs="Times New Roman"/>
                <w:color w:val="000000"/>
                <w:spacing w:val="0"/>
                <w:w w:val="100"/>
                <w:position w:val="0"/>
                <w:sz w:val="18"/>
                <w:szCs w:val="18"/>
              </w:rPr>
              <w:t>2021-082</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第九届董事会第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审议通过了《关于为全资子公司提供担保的议案》、 《关于全资子公司向银行申请授信并为其提供担保 的议案》、《关于公司向交通银行申请贷款的议案》、 《关于聘任证券事务代表的议案》、《关于召开公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年第四次临时股东大会的议案》。详见公 司披露于巨潮资讯网(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 xml:space="preserve">)的《第 九届董事会第七次会议决议公告》(公告编号： </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、董事出席董事会及股东大会的情况</w:t>
      </w:r>
      <w:bookmarkEnd w:id="328"/>
      <w:bookmarkEnd w:id="329"/>
      <w:bookmarkEnd w:id="33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徐联义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刘广飞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余应敏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段东辉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4"/>
        <w:keepNext/>
        <w:keepLines/>
        <w:widowControl w:val="0"/>
        <w:shd w:val="clear" w:color="auto" w:fill="auto"/>
        <w:tabs>
          <w:tab w:pos="378" w:val="left"/>
        </w:tabs>
        <w:bidi w:val="0"/>
        <w:spacing w:before="0" w:after="28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董事对公司有关事项提出异议的情况</w:t>
      </w:r>
      <w:bookmarkEnd w:id="332"/>
      <w:bookmarkEnd w:id="333"/>
      <w:bookmarkEnd w:id="335"/>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董事对公司有关事项是否提出异议</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报告期内董事对公司有关事项未提出异议。</w:t>
      </w:r>
    </w:p>
    <w:p>
      <w:pPr>
        <w:pStyle w:val="Style24"/>
        <w:keepNext/>
        <w:keepLines/>
        <w:widowControl w:val="0"/>
        <w:shd w:val="clear" w:color="auto" w:fill="auto"/>
        <w:tabs>
          <w:tab w:pos="378" w:val="left"/>
        </w:tabs>
        <w:bidi w:val="0"/>
        <w:spacing w:before="0" w:after="28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董事履行职责的其他说明</w:t>
      </w:r>
      <w:bookmarkEnd w:id="336"/>
      <w:bookmarkEnd w:id="337"/>
      <w:bookmarkEnd w:id="339"/>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1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报告期内公司全体董事严格按照有关法律、法规及《公司章程》的规定履行职责，参加报告期内召开的董事会，忠实履行董 事职责，认真审议各项议案，客观发表自己的看法及观点，并利用自己的专业知识做出准确判断。同时，利用召开董事会、 股东大会的机会及其他沟通方式，积极与其他董事、监事、管理层沟通交流，及时掌握公司的经营动态，对公司总体发展战 略以及面临的市场形势提出建设性意见，对公司对外投资事项、为控股子公司提供担保事项、续聘审计机构、聘任公司高级 管理人员等发表了独立意见，切实维护了广大股东的合法权益。</w:t>
      </w:r>
    </w:p>
    <w:p>
      <w:pPr>
        <w:pStyle w:val="Style19"/>
        <w:keepNext/>
        <w:keepLines/>
        <w:widowControl w:val="0"/>
        <w:shd w:val="clear" w:color="auto" w:fill="auto"/>
        <w:bidi w:val="0"/>
        <w:spacing w:before="0" w:after="28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七</w:t>
      </w:r>
      <w:bookmarkEnd w:id="342"/>
      <w:r>
        <w:rPr>
          <w:color w:val="000000"/>
          <w:spacing w:val="0"/>
          <w:w w:val="100"/>
          <w:position w:val="0"/>
          <w:sz w:val="24"/>
          <w:szCs w:val="24"/>
        </w:rPr>
        <w:t>、董事会下设专门委员会在报告期内的情况</w:t>
      </w:r>
      <w:bookmarkEnd w:id="340"/>
      <w:bookmarkEnd w:id="341"/>
      <w:bookmarkEnd w:id="343"/>
    </w:p>
    <w:tbl>
      <w:tblPr>
        <w:tblOverlap w:val="never"/>
        <w:jc w:val="center"/>
        <w:tblLayout w:type="fixed"/>
      </w:tblPr>
      <w:tblGrid>
        <w:gridCol w:w="1027"/>
        <w:gridCol w:w="1138"/>
        <w:gridCol w:w="1051"/>
        <w:gridCol w:w="1056"/>
        <w:gridCol w:w="1718"/>
        <w:gridCol w:w="1296"/>
        <w:gridCol w:w="1094"/>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委员会名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80"/>
              <w:jc w:val="left"/>
            </w:pPr>
            <w:r>
              <w:rPr>
                <w:color w:val="000000"/>
                <w:spacing w:val="0"/>
                <w:w w:val="100"/>
                <w:position w:val="0"/>
              </w:rPr>
              <w:t>其他履行</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体情况（如</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第九届董 事会战略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陆宏达、陈 志峰、刘广 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公司发展战略》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同意提交董事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第九届董 事会薪酬 与考核委</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刘广飞、徐 联义、兰佳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审议通过《公司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年度董事、监 事及高级管理人员 薪酬方案》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同意提交董事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第八届董 事会提名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段东辉、余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应敏、兰佳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审议通过《关于公 司董事会换届选举 非独立董事的议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本次会议就非 独立董事、独 立董事候选人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27"/>
        <w:gridCol w:w="1138"/>
        <w:gridCol w:w="1051"/>
        <w:gridCol w:w="1056"/>
        <w:gridCol w:w="1718"/>
        <w:gridCol w:w="1296"/>
        <w:gridCol w:w="1094"/>
        <w:gridCol w:w="1205"/>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案》、《关于公司董 事会换届选举独立 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的资格进行了 审查，认为公 司非独立董事 人选及独立董 事人选符合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《公司法》等 法律法规和</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 的有关规定， 同意将相关议 案提交董事会 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第九届董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事会提名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刘广飞、徐 联义、兰佳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审议通过《关于审 查公司高级管理人 员候选人资格的议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本次会议就公 司董事长和公 司总经理作为 提名人的资 格、以及其分 别提名的公司 高级管理人员 候选人的任职 资格进行了审 查，确认提名 有效，被提名 人适合作为公 司各高级管理 人员候选人， 同意将相关议 案提交董事会 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73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审议通过《智度科 技股份有限公司关 于公司董事、监事、 高级管理人员</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年度配置及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需求的议案》、《关 于审查公司高级管 理人员候选人资格 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本次会议就公 司人员配置， 及公司总经理 作为提名人的 资格、以及其 提名的公司高 级管理人员候 选人的任职资 格进行了审 查，确认提名 有效，被提名 人适合作为公 司各高级管理 人员候选人， 同意将相关议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27"/>
        <w:gridCol w:w="1138"/>
        <w:gridCol w:w="1051"/>
        <w:gridCol w:w="1056"/>
        <w:gridCol w:w="1718"/>
        <w:gridCol w:w="1296"/>
        <w:gridCol w:w="1094"/>
        <w:gridCol w:w="12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案提交董事会 审议。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第九届董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事会审计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徐联义、刘 广飞、兰佳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w:t>
            </w:r>
            <w:r>
              <w:rPr>
                <w:color w:val="000000"/>
                <w:spacing w:val="0"/>
                <w:w w:val="100"/>
                <w:position w:val="0"/>
                <w:sz w:val="18"/>
                <w:szCs w:val="18"/>
              </w:rPr>
              <w:t>〈</w:t>
            </w:r>
            <w:r>
              <w:rPr>
                <w:color w:val="000000"/>
                <w:spacing w:val="0"/>
                <w:w w:val="100"/>
                <w:position w:val="0"/>
              </w:rPr>
              <w:t xml:space="preserve">智度科 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w:t>
            </w:r>
            <w:r>
              <w:rPr>
                <w:color w:val="000000"/>
                <w:spacing w:val="0"/>
                <w:w w:val="100"/>
                <w:position w:val="0"/>
                <w:sz w:val="18"/>
                <w:szCs w:val="18"/>
              </w:rPr>
              <w:t>〉</w:t>
            </w:r>
            <w:r>
              <w:rPr>
                <w:color w:val="000000"/>
                <w:spacing w:val="0"/>
                <w:w w:val="100"/>
                <w:position w:val="0"/>
              </w:rPr>
              <w:t xml:space="preserve">全 文及摘要》、《智度 科技股份有限公司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w:t>
            </w:r>
            <w:r>
              <w:rPr>
                <w:color w:val="000000"/>
                <w:spacing w:val="0"/>
                <w:w w:val="100"/>
                <w:position w:val="0"/>
                <w:sz w:val="18"/>
                <w:szCs w:val="18"/>
              </w:rPr>
              <w:t>〉</w:t>
            </w:r>
            <w:r>
              <w:rPr>
                <w:color w:val="000000"/>
                <w:spacing w:val="0"/>
                <w:w w:val="100"/>
                <w:position w:val="0"/>
              </w:rPr>
              <w:t>全文及正文》、</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《智度科技股份有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务决算报告》、《智 度科技股份有限公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年度利润分 配预案》、《智度科 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 自我评价报告》、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《智度科技股份有 限公司关于会计政 策变更的议案》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同意将相关议</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案提交董事会 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审议通过《关于续 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 构的议案》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同意将本议案</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提交董事会审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w:t>
            </w:r>
            <w:r>
              <w:rPr>
                <w:color w:val="000000"/>
                <w:spacing w:val="0"/>
                <w:w w:val="100"/>
                <w:position w:val="0"/>
                <w:sz w:val="18"/>
                <w:szCs w:val="18"/>
              </w:rPr>
              <w:t>〈</w:t>
            </w:r>
            <w:r>
              <w:rPr>
                <w:color w:val="000000"/>
                <w:spacing w:val="0"/>
                <w:w w:val="100"/>
                <w:position w:val="0"/>
              </w:rPr>
              <w:t xml:space="preserve">智度科 技股份有限公司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年半年度报告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全文及摘要》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 已遵守《企业 会计准则》以 及《上市规 则》，将本议案 提交董事会审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9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审议通过《智度科 技股份有限公司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 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 告已遵守《企 业会计准则》 以及《上市规 则》，将本议案 提交董事会审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19"/>
        <w:keepNext/>
        <w:keepLines/>
        <w:widowControl w:val="0"/>
        <w:shd w:val="clear" w:color="auto" w:fill="auto"/>
        <w:bidi w:val="0"/>
        <w:spacing w:before="0" w:after="34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sz w:val="24"/>
          <w:szCs w:val="24"/>
        </w:rPr>
        <w:t>八</w:t>
      </w:r>
      <w:bookmarkEnd w:id="346"/>
      <w:r>
        <w:rPr>
          <w:color w:val="000000"/>
          <w:spacing w:val="0"/>
          <w:w w:val="100"/>
          <w:position w:val="0"/>
          <w:sz w:val="24"/>
          <w:szCs w:val="24"/>
        </w:rPr>
        <w:t>、监事会工作情况</w:t>
      </w:r>
      <w:bookmarkEnd w:id="344"/>
      <w:bookmarkEnd w:id="345"/>
      <w:bookmarkEnd w:id="347"/>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监事会对报告期内的监督事项无异议。</w:t>
      </w:r>
    </w:p>
    <w:p>
      <w:pPr>
        <w:pStyle w:val="Style19"/>
        <w:keepNext/>
        <w:keepLines/>
        <w:widowControl w:val="0"/>
        <w:shd w:val="clear" w:color="auto" w:fill="auto"/>
        <w:bidi w:val="0"/>
        <w:spacing w:before="0" w:after="34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sz w:val="24"/>
          <w:szCs w:val="24"/>
        </w:rPr>
        <w:t>九</w:t>
      </w:r>
      <w:bookmarkEnd w:id="350"/>
      <w:r>
        <w:rPr>
          <w:color w:val="000000"/>
          <w:spacing w:val="0"/>
          <w:w w:val="100"/>
          <w:position w:val="0"/>
          <w:sz w:val="24"/>
          <w:szCs w:val="24"/>
        </w:rPr>
        <w:t>、公司员工情况</w:t>
      </w:r>
      <w:bookmarkEnd w:id="348"/>
      <w:bookmarkEnd w:id="349"/>
      <w:bookmarkEnd w:id="351"/>
    </w:p>
    <w:p>
      <w:pPr>
        <w:pStyle w:val="Style24"/>
        <w:keepNext/>
        <w:keepLines/>
        <w:widowControl w:val="0"/>
        <w:shd w:val="clear" w:color="auto" w:fill="auto"/>
        <w:bidi w:val="0"/>
        <w:spacing w:before="0" w:after="34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、员工数量、专业构成及教育程度</w:t>
      </w:r>
      <w:bookmarkEnd w:id="352"/>
      <w:bookmarkEnd w:id="353"/>
      <w:bookmarkEnd w:id="35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研究生及以上学历人数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大专及其以下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575</w:t>
            </w:r>
          </w:p>
        </w:tc>
      </w:tr>
    </w:tbl>
    <w:p>
      <w:pPr>
        <w:widowControl w:val="0"/>
        <w:spacing w:after="339" w:line="1" w:lineRule="exact"/>
      </w:pPr>
    </w:p>
    <w:p>
      <w:pPr>
        <w:pStyle w:val="Style24"/>
        <w:keepNext/>
        <w:keepLines/>
        <w:widowControl w:val="0"/>
        <w:shd w:val="clear" w:color="auto" w:fill="auto"/>
        <w:bidi w:val="0"/>
        <w:spacing w:before="0" w:after="26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、薪酬政策</w:t>
      </w:r>
      <w:bookmarkEnd w:id="356"/>
      <w:bookmarkEnd w:id="357"/>
      <w:bookmarkEnd w:id="359"/>
    </w:p>
    <w:p>
      <w:pPr>
        <w:pStyle w:val="Style15"/>
        <w:keepNext w:val="0"/>
        <w:keepLines w:val="0"/>
        <w:widowControl w:val="0"/>
        <w:shd w:val="clear" w:color="auto" w:fill="auto"/>
        <w:bidi w:val="0"/>
        <w:spacing w:before="0" w:after="340" w:line="314" w:lineRule="exact"/>
        <w:ind w:left="0" w:right="0"/>
        <w:jc w:val="both"/>
      </w:pPr>
      <w:r>
        <w:rPr>
          <w:color w:val="000000"/>
          <w:spacing w:val="0"/>
          <w:w w:val="100"/>
          <w:position w:val="0"/>
        </w:rPr>
        <w:t>公司参照总部及子公司所在地区社会平均工资水平和行业平均水平、劳动力市场的供求状况与物价水平等制定了较为科 学的薪酬管理制度，努力为员工提供有竞争力的薪酬和福利待遇。公司薪酬体系设计以体现岗位价值为原则，兼顾外部竞争 性和内部公平性。根据业绩情况和员工工作情况考核发放相应的年终奖励，强化薪酬的激励作用，激发员工的主动性和责任 感，促进员工充分调动和发挥自身潜力。</w:t>
      </w:r>
    </w:p>
    <w:p>
      <w:pPr>
        <w:pStyle w:val="Style24"/>
        <w:keepNext/>
        <w:keepLines/>
        <w:widowControl w:val="0"/>
        <w:shd w:val="clear" w:color="auto" w:fill="auto"/>
        <w:tabs>
          <w:tab w:pos="378" w:val="left"/>
        </w:tabs>
        <w:bidi w:val="0"/>
        <w:spacing w:before="0" w:after="26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培训计划</w:t>
      </w:r>
      <w:bookmarkEnd w:id="360"/>
      <w:bookmarkEnd w:id="361"/>
      <w:bookmarkEnd w:id="363"/>
    </w:p>
    <w:p>
      <w:pPr>
        <w:pStyle w:val="Style15"/>
        <w:keepNext w:val="0"/>
        <w:keepLines w:val="0"/>
        <w:widowControl w:val="0"/>
        <w:shd w:val="clear" w:color="auto" w:fill="auto"/>
        <w:bidi w:val="0"/>
        <w:spacing w:before="0" w:after="360" w:line="310" w:lineRule="exact"/>
        <w:ind w:left="0" w:right="0"/>
        <w:jc w:val="left"/>
      </w:pPr>
      <w:r>
        <w:rPr>
          <w:color w:val="000000"/>
          <w:spacing w:val="0"/>
          <w:w w:val="100"/>
          <w:position w:val="0"/>
        </w:rPr>
        <w:t>公司注重员工的培养和发展，根据员工的专业和岗位，结合公司经营和员工发展需要，为员工提供多元化的培训，为员 工提供学习实践、提升自我的机会。公司培训包括但不限于：新员工入职培训、公司业务培训、中高层管理技能培训等等， 每次培训结束后，公司会及时对培训效果进行评估，确保培训的质量。公司内部不断完善优秀人才培育体系，通过入职及内 外部在职培训等多阶段分层次定向培养机制，增强员工的专业能力及专业服务精神，提高员工对公司的认可度和忠诚度。</w:t>
      </w:r>
    </w:p>
    <w:p>
      <w:pPr>
        <w:pStyle w:val="Style24"/>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劳务外包情况</w:t>
      </w:r>
      <w:bookmarkEnd w:id="364"/>
      <w:bookmarkEnd w:id="365"/>
      <w:bookmarkEnd w:id="367"/>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19"/>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十、公司利润分配及资本公积金转增股本情况</w:t>
      </w:r>
      <w:bookmarkEnd w:id="368"/>
      <w:bookmarkEnd w:id="369"/>
      <w:bookmarkEnd w:id="370"/>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报告期内利润分配政策，特别是现金分红政策的制定、执行或调整情况</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公司报告期内盈利且母公司可供股东分配利润为正但未提出现金红利分配预案</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本报告期利润分配及资本公积金转增股本情况</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公司计划年度不派发现金红利，不送红股，不以公积金转增股本。</w:t>
      </w:r>
    </w:p>
    <w:p>
      <w:pPr>
        <w:pStyle w:val="Style19"/>
        <w:keepNext/>
        <w:keepLines/>
        <w:widowControl w:val="0"/>
        <w:shd w:val="clear" w:color="auto" w:fill="auto"/>
        <w:bidi w:val="0"/>
        <w:spacing w:before="0" w:after="26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十一、公司股权激励计划、员工持股计划或其他员工激励措施的实施情况</w:t>
      </w:r>
      <w:bookmarkEnd w:id="371"/>
      <w:bookmarkEnd w:id="372"/>
      <w:bookmarkEnd w:id="373"/>
    </w:p>
    <w:p>
      <w:pPr>
        <w:pStyle w:val="Style15"/>
        <w:keepNext w:val="0"/>
        <w:keepLines w:val="0"/>
        <w:widowControl w:val="0"/>
        <w:shd w:val="clear" w:color="auto" w:fill="auto"/>
        <w:bidi w:val="0"/>
        <w:spacing w:before="0" w:after="420" w:line="31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4"/>
        <w:keepNext/>
        <w:keepLines/>
        <w:widowControl w:val="0"/>
        <w:shd w:val="clear" w:color="auto" w:fill="auto"/>
        <w:bidi w:val="0"/>
        <w:spacing w:before="0" w:after="2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、股权激励</w:t>
      </w:r>
      <w:bookmarkEnd w:id="374"/>
      <w:bookmarkEnd w:id="375"/>
      <w:bookmarkEnd w:id="377"/>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为促进公司建立、健全有效的激励约束机制，充分调动公司管理层及核心技术人员和业务人员的积极性，有效地将股东 利益、公司利益和员工个人利益紧密结合，使各方共同关注公司的可持续发展，确保公司发展战略和经营目标的实现，公司 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年实施限制性股票激励计划和股票期权激励计划。具体内容详见公司于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日披露在巨潮 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）上的相关公告。</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日办理完毕股票期权注销及限制性股票回购注销事宜，共注销已授 予股票期权</w:t>
      </w:r>
      <w:r>
        <w:rPr>
          <w:rFonts w:ascii="Times New Roman" w:eastAsia="Times New Roman" w:hAnsi="Times New Roman" w:cs="Times New Roman"/>
          <w:color w:val="000000"/>
          <w:spacing w:val="0"/>
          <w:w w:val="100"/>
          <w:position w:val="0"/>
          <w:sz w:val="18"/>
          <w:szCs w:val="18"/>
        </w:rPr>
        <w:t>42,900,000</w:t>
      </w:r>
      <w:r>
        <w:rPr>
          <w:color w:val="000000"/>
          <w:spacing w:val="0"/>
          <w:w w:val="100"/>
          <w:position w:val="0"/>
        </w:rPr>
        <w:t>份，回购注销已获授但尚未解除限售的限制性股票共计</w:t>
      </w:r>
      <w:r>
        <w:rPr>
          <w:rFonts w:ascii="Times New Roman" w:eastAsia="Times New Roman" w:hAnsi="Times New Roman" w:cs="Times New Roman"/>
          <w:color w:val="000000"/>
          <w:spacing w:val="0"/>
          <w:w w:val="100"/>
          <w:position w:val="0"/>
          <w:sz w:val="18"/>
          <w:szCs w:val="18"/>
        </w:rPr>
        <w:t>49,193,563</w:t>
      </w:r>
      <w:r>
        <w:rPr>
          <w:color w:val="000000"/>
          <w:spacing w:val="0"/>
          <w:w w:val="100"/>
          <w:position w:val="0"/>
        </w:rPr>
        <w:t>股。涉及的限制性股票回购注销及股 票期权回购注销相关审议程序如下：</w:t>
      </w:r>
    </w:p>
    <w:p>
      <w:pPr>
        <w:pStyle w:val="Style15"/>
        <w:keepNext w:val="0"/>
        <w:keepLines w:val="0"/>
        <w:widowControl w:val="0"/>
        <w:shd w:val="clear" w:color="auto" w:fill="auto"/>
        <w:bidi w:val="0"/>
        <w:spacing w:before="0" w:after="0" w:line="311" w:lineRule="exact"/>
        <w:ind w:left="0" w:right="0"/>
        <w:jc w:val="both"/>
      </w:pPr>
      <w:bookmarkStart w:id="378" w:name="bookmark378"/>
      <w:r>
        <w:rPr>
          <w:rFonts w:ascii="Times New Roman" w:eastAsia="Times New Roman" w:hAnsi="Times New Roman" w:cs="Times New Roman"/>
          <w:color w:val="000000"/>
          <w:spacing w:val="0"/>
          <w:w w:val="100"/>
          <w:position w:val="0"/>
          <w:sz w:val="18"/>
          <w:szCs w:val="18"/>
        </w:rPr>
        <w:t>1</w:t>
      </w:r>
      <w:bookmarkEnd w:id="37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日，公司第八届董事会第三十八次会议和第八届监事会第二十二次会议审议并通过了《关于回购注销 部分限制性股票的议案》、《关于注销部分股票期权的议案》。公司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名限制性股票激励对象离职，需回购注销其持有的限制性 股票，回购价格为</w:t>
      </w:r>
      <w:r>
        <w:rPr>
          <w:rFonts w:ascii="Times New Roman" w:eastAsia="Times New Roman" w:hAnsi="Times New Roman" w:cs="Times New Roman"/>
          <w:color w:val="000000"/>
          <w:spacing w:val="0"/>
          <w:w w:val="100"/>
          <w:position w:val="0"/>
          <w:sz w:val="18"/>
          <w:szCs w:val="18"/>
        </w:rPr>
        <w:t>4.0969949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股，回购数量为</w:t>
      </w:r>
      <w:r>
        <w:rPr>
          <w:rFonts w:ascii="Times New Roman" w:eastAsia="Times New Roman" w:hAnsi="Times New Roman" w:cs="Times New Roman"/>
          <w:color w:val="000000"/>
          <w:spacing w:val="0"/>
          <w:w w:val="100"/>
          <w:position w:val="0"/>
          <w:sz w:val="18"/>
          <w:szCs w:val="18"/>
        </w:rPr>
        <w:t>8,057,049</w:t>
      </w:r>
      <w:r>
        <w:rPr>
          <w:color w:val="000000"/>
          <w:spacing w:val="0"/>
          <w:w w:val="100"/>
          <w:position w:val="0"/>
        </w:rPr>
        <w:t>股；公司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名股票期权激励对象离职，需注销已授予股票期权 </w:t>
      </w:r>
      <w:r>
        <w:rPr>
          <w:rFonts w:ascii="Times New Roman" w:eastAsia="Times New Roman" w:hAnsi="Times New Roman" w:cs="Times New Roman"/>
          <w:color w:val="000000"/>
          <w:spacing w:val="0"/>
          <w:w w:val="100"/>
          <w:position w:val="0"/>
          <w:sz w:val="18"/>
          <w:szCs w:val="18"/>
        </w:rPr>
        <w:t xml:space="preserve">28,600,000 </w:t>
      </w:r>
      <w:r>
        <w:rPr>
          <w:color w:val="000000"/>
          <w:spacing w:val="0"/>
          <w:w w:val="100"/>
          <w:position w:val="0"/>
        </w:rPr>
        <w:t>份。</w:t>
      </w:r>
    </w:p>
    <w:p>
      <w:pPr>
        <w:pStyle w:val="Style15"/>
        <w:keepNext w:val="0"/>
        <w:keepLines w:val="0"/>
        <w:widowControl w:val="0"/>
        <w:shd w:val="clear" w:color="auto" w:fill="auto"/>
        <w:tabs>
          <w:tab w:pos="694" w:val="left"/>
        </w:tabs>
        <w:bidi w:val="0"/>
        <w:spacing w:before="0" w:after="260" w:line="311" w:lineRule="exact"/>
        <w:ind w:left="0" w:right="0"/>
        <w:jc w:val="both"/>
      </w:pPr>
      <w:bookmarkStart w:id="379" w:name="bookmark379"/>
      <w:r>
        <w:rPr>
          <w:rFonts w:ascii="Times New Roman" w:eastAsia="Times New Roman" w:hAnsi="Times New Roman" w:cs="Times New Roman"/>
          <w:color w:val="000000"/>
          <w:spacing w:val="0"/>
          <w:w w:val="100"/>
          <w:position w:val="0"/>
          <w:sz w:val="18"/>
          <w:szCs w:val="18"/>
        </w:rPr>
        <w:t>2</w:t>
      </w:r>
      <w:bookmarkEnd w:id="3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日，公司第八届董事会第四十次会议和第八届监事会第二十三次会议审议并通过了《关于回购注销部分 限制性股票的议案》，公司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名限制性股票激励对象离职，需回购注销其持有的限制性股票。本次回购价格为</w:t>
      </w:r>
      <w:r>
        <w:rPr>
          <w:rFonts w:ascii="Times New Roman" w:eastAsia="Times New Roman" w:hAnsi="Times New Roman" w:cs="Times New Roman"/>
          <w:color w:val="000000"/>
          <w:spacing w:val="0"/>
          <w:w w:val="100"/>
          <w:position w:val="0"/>
          <w:sz w:val="18"/>
          <w:szCs w:val="18"/>
        </w:rPr>
        <w:t>4.0969949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回购数量为</w:t>
      </w:r>
      <w:r>
        <w:rPr>
          <w:rFonts w:ascii="Times New Roman" w:eastAsia="Times New Roman" w:hAnsi="Times New Roman" w:cs="Times New Roman"/>
          <w:color w:val="000000"/>
          <w:spacing w:val="0"/>
          <w:w w:val="100"/>
          <w:position w:val="0"/>
          <w:sz w:val="18"/>
          <w:szCs w:val="18"/>
        </w:rPr>
        <w:t>18,739</w:t>
      </w:r>
      <w:r>
        <w:rPr>
          <w:color w:val="000000"/>
          <w:spacing w:val="0"/>
          <w:w w:val="100"/>
          <w:position w:val="0"/>
        </w:rPr>
        <w:t>股。</w:t>
      </w:r>
      <w:r>
        <w:br w:type="page"/>
      </w:r>
    </w:p>
    <w:p>
      <w:pPr>
        <w:pStyle w:val="Style15"/>
        <w:keepNext w:val="0"/>
        <w:keepLines w:val="0"/>
        <w:widowControl w:val="0"/>
        <w:shd w:val="clear" w:color="auto" w:fill="auto"/>
        <w:bidi w:val="0"/>
        <w:spacing w:before="0" w:after="40" w:line="313" w:lineRule="exact"/>
        <w:ind w:left="0" w:right="0"/>
        <w:jc w:val="both"/>
      </w:pPr>
      <w:bookmarkStart w:id="380" w:name="bookmark380"/>
      <w:r>
        <w:rPr>
          <w:rFonts w:ascii="Times New Roman" w:eastAsia="Times New Roman" w:hAnsi="Times New Roman" w:cs="Times New Roman"/>
          <w:color w:val="000000"/>
          <w:spacing w:val="0"/>
          <w:w w:val="100"/>
          <w:position w:val="0"/>
          <w:sz w:val="18"/>
          <w:szCs w:val="18"/>
        </w:rPr>
        <w:t>3</w:t>
      </w:r>
      <w:bookmarkEnd w:id="380"/>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日，公司召开第八届董事会第四十次会议和公司第八届监事会第二十三次会议，于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日召开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年第九次临时股东大会审议通过了《关于终止实施</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年度限制性股票激励计划暨回购注销已授予但尚未解除限售的限 制股票的议案》、《关于终止实施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年度股票期权激励计划暨注销已授予股票期权的议案》。因公司终止实施限制性股票激 励计划期股票期权激励计划，需回购注销</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41,117,775</w:t>
      </w:r>
      <w:r>
        <w:rPr>
          <w:color w:val="000000"/>
          <w:spacing w:val="0"/>
          <w:w w:val="100"/>
          <w:position w:val="0"/>
        </w:rPr>
        <w:t>股；因公司终止股票 期权激励计划，需注销激励对象已授予股票期权</w:t>
      </w:r>
      <w:r>
        <w:rPr>
          <w:rFonts w:ascii="Times New Roman" w:eastAsia="Times New Roman" w:hAnsi="Times New Roman" w:cs="Times New Roman"/>
          <w:color w:val="000000"/>
          <w:spacing w:val="0"/>
          <w:w w:val="100"/>
          <w:position w:val="0"/>
          <w:sz w:val="18"/>
          <w:szCs w:val="18"/>
        </w:rPr>
        <w:t>14,300,000</w:t>
      </w:r>
      <w:r>
        <w:rPr>
          <w:color w:val="000000"/>
          <w:spacing w:val="0"/>
          <w:w w:val="100"/>
          <w:position w:val="0"/>
        </w:rPr>
        <w:t>份。</w:t>
      </w:r>
    </w:p>
    <w:p>
      <w:pPr>
        <w:pStyle w:val="Style15"/>
        <w:keepNext w:val="0"/>
        <w:keepLines w:val="0"/>
        <w:widowControl w:val="0"/>
        <w:shd w:val="clear" w:color="auto" w:fill="auto"/>
        <w:bidi w:val="0"/>
        <w:spacing w:before="0" w:after="40" w:line="307" w:lineRule="exact"/>
        <w:ind w:left="0" w:right="0" w:firstLine="300"/>
        <w:jc w:val="both"/>
      </w:pPr>
      <w:r>
        <w:rPr>
          <w:color w:val="000000"/>
          <w:spacing w:val="0"/>
          <w:w w:val="100"/>
          <w:position w:val="0"/>
        </w:rPr>
        <w:t>公司监事会对上述注销股票的数量及涉及的激励对象名单进行了核实，独立董事对此发表了同意的独立意见，律师出具 相应法律意见书。</w:t>
      </w:r>
    </w:p>
    <w:p>
      <w:pPr>
        <w:pStyle w:val="Style15"/>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公司董事、高级管理人员获得的股权激励情况</w:t>
      </w:r>
    </w:p>
    <w:p>
      <w:pPr>
        <w:pStyle w:val="Style15"/>
        <w:keepNext w:val="0"/>
        <w:keepLines w:val="0"/>
        <w:widowControl w:val="0"/>
        <w:shd w:val="clear" w:color="auto" w:fill="auto"/>
        <w:bidi w:val="0"/>
        <w:spacing w:before="0" w:after="16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已解 锁股 份数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限制 性股 票的 授予 价格</w:t>
            </w:r>
          </w:p>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持有 限制 性股 票数 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 副总 经理、 董事 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3,867,</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3,110, 869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61"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报告期内，公司办理了限制性股票回购注销手续。回购注销了公司董事、副总经理、董事会秘书孙静 女士持有的已获授但尚未解锁限制性股票</w:t>
            </w:r>
            <w:r>
              <w:rPr>
                <w:rFonts w:ascii="Times New Roman" w:eastAsia="Times New Roman" w:hAnsi="Times New Roman" w:cs="Times New Roman"/>
                <w:color w:val="000000"/>
                <w:spacing w:val="0"/>
                <w:w w:val="100"/>
                <w:position w:val="0"/>
                <w:sz w:val="18"/>
                <w:szCs w:val="18"/>
              </w:rPr>
              <w:t>3,867,500</w:t>
            </w:r>
            <w:r>
              <w:rPr>
                <w:color w:val="000000"/>
                <w:spacing w:val="0"/>
                <w:w w:val="100"/>
                <w:position w:val="0"/>
              </w:rPr>
              <w:t>股；回购注销了公司财务总监刘靴先生持有的已获 授但尚未解锁限制性股票</w:t>
            </w:r>
            <w:r>
              <w:rPr>
                <w:rFonts w:ascii="Times New Roman" w:eastAsia="Times New Roman" w:hAnsi="Times New Roman" w:cs="Times New Roman"/>
                <w:color w:val="000000"/>
                <w:spacing w:val="0"/>
                <w:w w:val="100"/>
                <w:position w:val="0"/>
                <w:sz w:val="18"/>
                <w:szCs w:val="18"/>
              </w:rPr>
              <w:t>1,956,500</w:t>
            </w:r>
            <w:r>
              <w:rPr>
                <w:color w:val="000000"/>
                <w:spacing w:val="0"/>
                <w:w w:val="100"/>
                <w:position w:val="0"/>
              </w:rPr>
              <w:t>股；回购注销了公司原副总经理汤政先生持有的已获授但尚未解锁 限制性股票</w:t>
            </w:r>
            <w:r>
              <w:rPr>
                <w:rFonts w:ascii="Times New Roman" w:eastAsia="Times New Roman" w:hAnsi="Times New Roman" w:cs="Times New Roman"/>
                <w:color w:val="000000"/>
                <w:spacing w:val="0"/>
                <w:w w:val="100"/>
                <w:position w:val="0"/>
                <w:sz w:val="18"/>
                <w:szCs w:val="18"/>
              </w:rPr>
              <w:t>3,110,869</w:t>
            </w:r>
            <w:r>
              <w:rPr>
                <w:color w:val="000000"/>
                <w:spacing w:val="0"/>
                <w:w w:val="100"/>
                <w:position w:val="0"/>
              </w:rPr>
              <w:t xml:space="preserve">股；回购注销了公司原董事会秘书李凌霄女士持有的已获授但尚未解锁限制性股 票 </w:t>
            </w:r>
            <w:r>
              <w:rPr>
                <w:rFonts w:ascii="Times New Roman" w:eastAsia="Times New Roman" w:hAnsi="Times New Roman" w:cs="Times New Roman"/>
                <w:color w:val="000000"/>
                <w:spacing w:val="0"/>
                <w:w w:val="100"/>
                <w:position w:val="0"/>
                <w:sz w:val="18"/>
                <w:szCs w:val="18"/>
              </w:rPr>
              <w:t xml:space="preserve">2,002,000 </w:t>
            </w:r>
            <w:r>
              <w:rPr>
                <w:color w:val="000000"/>
                <w:spacing w:val="0"/>
                <w:w w:val="100"/>
                <w:position w:val="0"/>
              </w:rPr>
              <w:t>股。</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5"/>
        <w:keepNext w:val="0"/>
        <w:keepLines w:val="0"/>
        <w:widowControl w:val="0"/>
        <w:shd w:val="clear" w:color="auto" w:fill="auto"/>
        <w:bidi w:val="0"/>
        <w:spacing w:before="0" w:after="360" w:line="313" w:lineRule="exact"/>
        <w:ind w:left="0" w:right="0"/>
        <w:jc w:val="both"/>
      </w:pPr>
      <w:r>
        <w:rPr>
          <w:color w:val="000000"/>
          <w:spacing w:val="0"/>
          <w:w w:val="100"/>
          <w:position w:val="0"/>
        </w:rPr>
        <w:t>公司建立了高级管理人员的聘任、考评、激励与约束机制。公司高级管理人员均由董事会聘任。公司总经理对董事会负 责；副总经理、财务总监直接对总经理负责，向其汇报工作，并根据公司内部管理机构的设置履行相关职责；公司设董事会 秘书，负责公司股东大会和董事会会议的筹备、文件保管以及公司股东资料管理，办理信息披露事务等事宜。董事会下设的 薪酬与考核委员会负责对高级管理人员的工作能力、履职情况、责任目标完成情况等进行年终考评，制定薪酬方案并报董事 会审批。报告期内，高级管理人员能够严格按照《公司法》、《公司章程》及国家有关法律法规认真履行职责，积极落实公司 股东大会和董事会相关决议。根据公司薪酬绩效考核制度，公司高级管理人员的薪酬由公司董事会依据每位的年度绩效目标 确定范围，并由公司董事会进行考评。对高管人员的考评，既评估当年的绩效完成情况，也兼顾公司长期发展的要求，年度 经营目标与年度考评结果直接挂钩。高管人员的薪酬主要由基本年薪+绩效工资构成，其中，基本薪酬按月发放，绩效工资 根据高管人员绩效目标完成情况在年末考评后一次性兑现。</w:t>
      </w:r>
    </w:p>
    <w:p>
      <w:pPr>
        <w:pStyle w:val="Style24"/>
        <w:keepNext/>
        <w:keepLines/>
        <w:widowControl w:val="0"/>
        <w:shd w:val="clear" w:color="auto" w:fill="auto"/>
        <w:tabs>
          <w:tab w:pos="324" w:val="left"/>
        </w:tabs>
        <w:bidi w:val="0"/>
        <w:spacing w:before="0" w:after="2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员工持股计划的实施情况</w:t>
      </w:r>
      <w:bookmarkEnd w:id="381"/>
      <w:bookmarkEnd w:id="382"/>
      <w:bookmarkEnd w:id="384"/>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24" w:val="left"/>
        </w:tabs>
        <w:bidi w:val="0"/>
        <w:spacing w:before="0" w:after="26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其他员工激励措施</w:t>
      </w:r>
      <w:bookmarkEnd w:id="385"/>
      <w:bookmarkEnd w:id="386"/>
      <w:bookmarkEnd w:id="388"/>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十二、报告期内的内部控制制度建设及实施情况</w:t>
      </w:r>
      <w:bookmarkEnd w:id="389"/>
      <w:bookmarkEnd w:id="390"/>
      <w:bookmarkEnd w:id="391"/>
    </w:p>
    <w:p>
      <w:pPr>
        <w:pStyle w:val="Style24"/>
        <w:keepNext/>
        <w:keepLines/>
        <w:widowControl w:val="0"/>
        <w:shd w:val="clear" w:color="auto" w:fill="auto"/>
        <w:tabs>
          <w:tab w:pos="324" w:val="left"/>
        </w:tabs>
        <w:bidi w:val="0"/>
        <w:spacing w:before="0" w:after="26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内部控制建设及实施情况</w:t>
      </w:r>
      <w:bookmarkEnd w:id="392"/>
      <w:bookmarkEnd w:id="393"/>
      <w:bookmarkEnd w:id="395"/>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报告期内，公司严格按照《公司法》《证券法》《上市公司治理准则》《深圳证券交易所股票上市规则》等法律、法规及 规定的要求，不断完善法人治理结构，股东大会、董事会、监事会、经营层依法合规运作，董事、监事和高级管理人员忠实 勤勉履职，独立董事、监事会作用得到充分发挥。报告期内，董事会负责内部控制的建立健全和有效实施，董事会审计委员 会负责监督内部控制的有效实施和内部控制自我评价情况，协调内部控制审计及其他相关事宜，并且接受、配合监事会对内 控制度实施情况的监督审查；在董事会的管理监督下，各个部门依据公司内控制度有序运行，其中，公司证券部负责公司重 要内控制度的修订及管理，负责组织董事、监事、高级管理人员参加内控培训，保证公司重大事项从筹划到决议的合法合规 以及信息披露工作的及时准确；公司内部审计部门负责完善公司内部审计各项制度规定，研究制定公司内部审计规划，督促 落实审计发现问题的整改工作，配合董事会审计委员会进行内部控制自我评价工作;公司财务部负责实施财务管理内控制度， 定期分析财务规划目标的执行情况，全面指导公司各单位预算工作，建立健全会计核算及报告体系，制定并落实会计核算政 策、工作规范并完成相关工作，依法编制和及时提供财务会计报告；公司各个事业部门根据内控规定推进工作。报告期内， 公司持续加强内部控制的自我评价和自我提升工作，不断推进内部控制在各个部门的完善与深入。</w:t>
      </w:r>
    </w:p>
    <w:p>
      <w:pPr>
        <w:pStyle w:val="Style15"/>
        <w:keepNext w:val="0"/>
        <w:keepLines w:val="0"/>
        <w:widowControl w:val="0"/>
        <w:shd w:val="clear" w:color="auto" w:fill="auto"/>
        <w:bidi w:val="0"/>
        <w:spacing w:before="0" w:after="360" w:line="312" w:lineRule="exact"/>
        <w:ind w:left="0" w:right="0"/>
        <w:jc w:val="both"/>
      </w:pPr>
      <w:r>
        <w:rPr>
          <w:color w:val="000000"/>
          <w:spacing w:val="0"/>
          <w:w w:val="100"/>
          <w:position w:val="0"/>
        </w:rPr>
        <w:t>根据公司财务报告及非财务报告内部控制重大缺陷的认定标准，于内部控制评价报告基准日，未发现内部控制重大缺陷， 公司已按照企业内部控制规范体系和相关规定的要求在所有重大方面保持了有效的内部控制。公司的内部控制能够涵盖公司 经营管理的主要方面，内部控制设计健全、合理，内部控制执行有效，不存在重大遗漏。</w:t>
      </w:r>
    </w:p>
    <w:p>
      <w:pPr>
        <w:pStyle w:val="Style24"/>
        <w:keepNext/>
        <w:keepLines/>
        <w:widowControl w:val="0"/>
        <w:shd w:val="clear" w:color="auto" w:fill="auto"/>
        <w:tabs>
          <w:tab w:pos="324" w:val="left"/>
        </w:tabs>
        <w:bidi w:val="0"/>
        <w:spacing w:before="0" w:after="26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报告期内发现的内部控制重大缺陷的具体情况</w:t>
      </w:r>
      <w:bookmarkEnd w:id="396"/>
      <w:bookmarkEnd w:id="397"/>
      <w:bookmarkEnd w:id="399"/>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是"否</w:t>
      </w:r>
    </w:p>
    <w:p>
      <w:pPr>
        <w:pStyle w:val="Style19"/>
        <w:keepNext/>
        <w:keepLines/>
        <w:widowControl w:val="0"/>
        <w:shd w:val="clear" w:color="auto" w:fill="auto"/>
        <w:bidi w:val="0"/>
        <w:spacing w:before="0" w:after="36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十三、公司报告期内对子公司的管理控制情况</w:t>
      </w:r>
      <w:bookmarkEnd w:id="400"/>
      <w:bookmarkEnd w:id="401"/>
      <w:bookmarkEnd w:id="402"/>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19"/>
        <w:keepNext/>
        <w:keepLines/>
        <w:widowControl w:val="0"/>
        <w:shd w:val="clear" w:color="auto" w:fill="auto"/>
        <w:bidi w:val="0"/>
        <w:spacing w:before="0" w:after="36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十四、内部控制自我评价报告或内部控制审计报告</w:t>
      </w:r>
      <w:bookmarkEnd w:id="403"/>
      <w:bookmarkEnd w:id="404"/>
      <w:bookmarkEnd w:id="405"/>
    </w:p>
    <w:p>
      <w:pPr>
        <w:pStyle w:val="Style24"/>
        <w:keepNext/>
        <w:keepLines/>
        <w:widowControl w:val="0"/>
        <w:shd w:val="clear" w:color="auto" w:fill="auto"/>
        <w:bidi w:val="0"/>
        <w:spacing w:before="0" w:after="32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、内控自我评价报告</w:t>
      </w:r>
      <w:bookmarkEnd w:id="406"/>
      <w:bookmarkEnd w:id="407"/>
      <w:bookmarkEnd w:id="40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fldChar w:fldCharType="begin"/>
            </w:r>
            <w:r>
              <w:rPr/>
              <w:instrText> HYPERLINK "http://www.cninfo.com.cnv"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//www.cninfo.com.cnv</w:t>
            </w:r>
            <w:r>
              <w:fldChar w:fldCharType="end"/>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具体详见公司披露的《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 制评价报告》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具体详见公司披露的《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 控制评价报告》</w:t>
            </w: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公司首先明确了对财务指标有多大影 响，对于公司来说是达到重要性水平， 具体为总资产、净资产、主营业务收入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。其次，对内部控 制缺陷可能导致或已经导致的财务报表 中某科目的错报、漏报或者损失的影响 金额进行分析，即内部控制缺陷影响额 进行分析，以该数据占企业整体重要性 水平的比重判定内部控制缺陷的类型， 如大于整体重要性水平的认定为重大缺 陷（实质性漏洞）；占整体重要性比例的 </w:t>
            </w:r>
            <w:r>
              <w:rPr>
                <w:rFonts w:ascii="Times New Roman" w:eastAsia="Times New Roman" w:hAnsi="Times New Roman" w:cs="Times New Roman"/>
                <w:color w:val="000000"/>
                <w:spacing w:val="0"/>
                <w:w w:val="100"/>
                <w:position w:val="0"/>
                <w:sz w:val="18"/>
                <w:szCs w:val="18"/>
              </w:rPr>
              <w:t>50%-100%</w:t>
            </w:r>
            <w:r>
              <w:rPr>
                <w:color w:val="000000"/>
                <w:spacing w:val="0"/>
                <w:w w:val="100"/>
                <w:position w:val="0"/>
              </w:rPr>
              <w:t>认定为重要缺陷；小于整体重 要性水平的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直接损失金额〈合并报表资产总额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的为一般缺陷；合并报表资产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w:t>
            </w:r>
            <w:r>
              <w:rPr>
                <w:color w:val="000000"/>
                <w:spacing w:val="0"/>
                <w:w w:val="100"/>
                <w:position w:val="0"/>
              </w:rPr>
              <w:t>直接损失金额〈合并 报表资产总额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为重要缺陷；直接 损失金额</w:t>
            </w:r>
            <w:r>
              <w:rPr>
                <w:color w:val="000000"/>
                <w:spacing w:val="0"/>
                <w:w w:val="100"/>
                <w:position w:val="0"/>
                <w:sz w:val="18"/>
                <w:szCs w:val="18"/>
              </w:rPr>
              <w:t>N</w:t>
            </w:r>
            <w:r>
              <w:rPr>
                <w:color w:val="000000"/>
                <w:spacing w:val="0"/>
                <w:w w:val="100"/>
                <w:position w:val="0"/>
              </w:rPr>
              <w:t>合并报表资产总额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 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、内部控制审计报告</w:t>
      </w:r>
      <w:bookmarkEnd w:id="410"/>
      <w:bookmarkEnd w:id="411"/>
      <w:bookmarkEnd w:id="413"/>
    </w:p>
    <w:p>
      <w:pPr>
        <w:pStyle w:val="Style15"/>
        <w:keepNext w:val="0"/>
        <w:keepLines w:val="0"/>
        <w:widowControl w:val="0"/>
        <w:shd w:val="clear" w:color="auto" w:fill="auto"/>
        <w:bidi w:val="0"/>
        <w:spacing w:before="0" w:after="85"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pBdr>
          <w:top w:val="single" w:sz="4" w:space="6" w:color="D3D3D3"/>
          <w:left w:val="single" w:sz="4" w:space="0" w:color="D3D3D3"/>
          <w:bottom w:val="single" w:sz="4" w:space="3" w:color="D3D3D3"/>
          <w:right w:val="single" w:sz="4" w:space="0" w:color="D3D3D3"/>
        </w:pBdr>
        <w:shd w:val="clear" w:color="auto" w:fill="D3D3D3"/>
        <w:bidi w:val="0"/>
        <w:spacing w:before="0" w:after="200" w:line="240" w:lineRule="auto"/>
        <w:ind w:left="0" w:right="0" w:firstLine="0"/>
        <w:jc w:val="center"/>
      </w:pPr>
      <w:r>
        <w:rPr>
          <w:color w:val="000000"/>
          <w:spacing w:val="0"/>
          <w:w w:val="100"/>
          <w:position w:val="0"/>
        </w:rPr>
        <w:t>内部控制审计报告中的审议意见段</w:t>
      </w:r>
    </w:p>
    <w:p>
      <w:pPr>
        <w:pStyle w:val="Style15"/>
        <w:keepNext w:val="0"/>
        <w:keepLines w:val="0"/>
        <w:widowControl w:val="0"/>
        <w:pBdr>
          <w:top w:val="single" w:sz="4" w:space="6" w:color="D3D3D3"/>
          <w:left w:val="single" w:sz="4" w:space="0" w:color="D3D3D3"/>
          <w:bottom w:val="single" w:sz="4" w:space="3" w:color="D3D3D3"/>
          <w:right w:val="single" w:sz="4" w:space="0" w:color="D3D3D3"/>
        </w:pBdr>
        <w:shd w:val="clear" w:color="auto" w:fill="D3D3D3"/>
        <w:bidi w:val="0"/>
        <w:spacing w:before="0" w:after="268" w:line="240" w:lineRule="auto"/>
        <w:ind w:left="0" w:right="0" w:firstLine="0"/>
        <w:jc w:val="center"/>
      </w:pPr>
      <w:r>
        <w:rPr>
          <w:color w:val="000000"/>
          <w:spacing w:val="0"/>
          <w:w w:val="100"/>
          <w:position w:val="0"/>
        </w:rPr>
        <w:t>致同会计师事务所（特殊普通合伙）认为，智度股份公司于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w:t>
      </w:r>
    </w:p>
    <w:tbl>
      <w:tblPr>
        <w:tblOverlap w:val="never"/>
        <w:jc w:val="center"/>
        <w:tblLayout w:type="fixed"/>
      </w:tblPr>
      <w:tblGrid>
        <w:gridCol w:w="2669"/>
        <w:gridCol w:w="6917"/>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规定在所有重大方面保持了有效的财务报告内部控制。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内部控制审计报告全文披露索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会计师事务所是否出具非标准意见的内部控制审计报告</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会计师事务所出具的内部控制审计报告与董事会的自我评价报告意见是否一致</w:t>
      </w:r>
    </w:p>
    <w:p>
      <w:pPr>
        <w:pStyle w:val="Style15"/>
        <w:keepNext w:val="0"/>
        <w:keepLines w:val="0"/>
        <w:widowControl w:val="0"/>
        <w:shd w:val="clear" w:color="auto" w:fill="auto"/>
        <w:bidi w:val="0"/>
        <w:spacing w:before="0" w:after="380" w:line="313"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9"/>
        <w:keepNext/>
        <w:keepLines/>
        <w:widowControl w:val="0"/>
        <w:shd w:val="clear" w:color="auto" w:fill="auto"/>
        <w:bidi w:val="0"/>
        <w:spacing w:before="0" w:after="2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十五、上市公司治理专项行动自查问题整改情况</w:t>
      </w:r>
      <w:bookmarkEnd w:id="414"/>
      <w:bookmarkEnd w:id="415"/>
      <w:bookmarkEnd w:id="416"/>
    </w:p>
    <w:p>
      <w:pPr>
        <w:pStyle w:val="Style1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根据国务院《关于进一步提高上市公司质量的意见》（国发【</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14</w:t>
      </w:r>
      <w:r>
        <w:rPr>
          <w:color w:val="000000"/>
          <w:spacing w:val="0"/>
          <w:w w:val="100"/>
          <w:position w:val="0"/>
        </w:rPr>
        <w:t>号）的要求，智度科技股份有限公司（以下简称 “公司”）对照上述通知要求、《公司法》、《证券法》、《上市公司治理规则》及《公司章程》等相关法律法规进行了认真核查。 公司已按照《公司法》、《证券法》、《上市公司治理规则》等法律法规要求，建立了公司治理的各项基础制度框架并有效执行， 公司治理基本规范，公司股东大会、董事会、监事会及各专门委员会运行规范有效，董事、监事和高级管理人员勤勉尽职， 按照相关法律法规和上市规则等规定严格履行职责。具体报告如下：</w:t>
      </w:r>
    </w:p>
    <w:p>
      <w:pPr>
        <w:pStyle w:val="Style15"/>
        <w:keepNext w:val="0"/>
        <w:keepLines w:val="0"/>
        <w:widowControl w:val="0"/>
        <w:shd w:val="clear" w:color="auto" w:fill="auto"/>
        <w:tabs>
          <w:tab w:pos="840" w:val="left"/>
        </w:tabs>
        <w:bidi w:val="0"/>
        <w:spacing w:before="0" w:after="0" w:line="313" w:lineRule="exact"/>
        <w:ind w:left="0" w:right="0" w:firstLine="460"/>
        <w:jc w:val="both"/>
      </w:pPr>
      <w:bookmarkStart w:id="417" w:name="bookmark417"/>
      <w:r>
        <w:rPr>
          <w:b/>
          <w:bCs/>
          <w:color w:val="000000"/>
          <w:spacing w:val="0"/>
          <w:w w:val="100"/>
          <w:position w:val="0"/>
        </w:rPr>
        <w:t>一</w:t>
      </w:r>
      <w:bookmarkEnd w:id="417"/>
      <w:r>
        <w:rPr>
          <w:b/>
          <w:bCs/>
          <w:color w:val="000000"/>
          <w:spacing w:val="0"/>
          <w:w w:val="100"/>
          <w:position w:val="0"/>
        </w:rPr>
        <w:t>、</w:t>
        <w:tab/>
        <w:t>自查情况</w:t>
      </w:r>
    </w:p>
    <w:p>
      <w:pPr>
        <w:pStyle w:val="Style1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公司在以下方面进行了自查，包括公司治理情况、财务管理情况、内幕交易防控情况、并购重组、选聘审计机构、投 资者关系管理情况、公司控股股东及其他关联方违规担保和资金占用情况、控股股东及一致行动人股票质押情况、公司股份 权益变动信息披露情况等。公司严格按照《公司法》、《证券法》、《深圳证券交易所股票上市规则》、《深圳证券交易所上市公 司规范运作指引》等相关法律法规的要求规范运作，不断完善公司治理结构，着力提升公司治理水平。</w:t>
      </w:r>
    </w:p>
    <w:p>
      <w:pPr>
        <w:pStyle w:val="Style15"/>
        <w:keepNext w:val="0"/>
        <w:keepLines w:val="0"/>
        <w:widowControl w:val="0"/>
        <w:shd w:val="clear" w:color="auto" w:fill="auto"/>
        <w:tabs>
          <w:tab w:pos="824" w:val="left"/>
        </w:tabs>
        <w:bidi w:val="0"/>
        <w:spacing w:before="0" w:after="0" w:line="313" w:lineRule="exact"/>
        <w:ind w:left="0" w:right="0" w:firstLine="440"/>
        <w:jc w:val="both"/>
      </w:pPr>
      <w:bookmarkStart w:id="418" w:name="bookmark418"/>
      <w:r>
        <w:rPr>
          <w:b/>
          <w:bCs/>
          <w:color w:val="000000"/>
          <w:spacing w:val="0"/>
          <w:w w:val="100"/>
          <w:position w:val="0"/>
        </w:rPr>
        <w:t>二</w:t>
      </w:r>
      <w:bookmarkEnd w:id="418"/>
      <w:r>
        <w:rPr>
          <w:b/>
          <w:bCs/>
          <w:color w:val="000000"/>
          <w:spacing w:val="0"/>
          <w:w w:val="100"/>
          <w:position w:val="0"/>
        </w:rPr>
        <w:t>、</w:t>
        <w:tab/>
        <w:t>整改情况</w:t>
      </w:r>
    </w:p>
    <w:p>
      <w:pPr>
        <w:pStyle w:val="Style15"/>
        <w:keepNext w:val="0"/>
        <w:keepLines w:val="0"/>
        <w:widowControl w:val="0"/>
        <w:shd w:val="clear" w:color="auto" w:fill="auto"/>
        <w:bidi w:val="0"/>
        <w:spacing w:before="0" w:after="0" w:line="313" w:lineRule="exact"/>
        <w:ind w:left="0" w:right="0" w:firstLine="460"/>
        <w:jc w:val="left"/>
      </w:pPr>
      <w:r>
        <w:rPr>
          <w:color w:val="000000"/>
          <w:spacing w:val="0"/>
          <w:w w:val="100"/>
          <w:position w:val="0"/>
        </w:rPr>
        <w:t>通过本次自查，公司认为已经按照《公司法》、《上市公司治理准则》、《深圳证券交易所股票上市规则》、《深圳证券交 易所上市公司规范运作指引》等相关法律法规建立健全了较为完整、合理的法人治理结构及内部控制体系，但随着公司发展， 内部、外部环境不断的发生变化，公司需要继续加强自身建设、规范运作，不断提高公司治理和经营管理水平，进一步完善 内部控制体系。相关事项进展情况如下：</w:t>
      </w:r>
    </w:p>
    <w:p>
      <w:pPr>
        <w:pStyle w:val="Style15"/>
        <w:keepNext w:val="0"/>
        <w:keepLines w:val="0"/>
        <w:widowControl w:val="0"/>
        <w:shd w:val="clear" w:color="auto" w:fill="auto"/>
        <w:bidi w:val="0"/>
        <w:spacing w:before="0" w:after="0" w:line="313" w:lineRule="exact"/>
        <w:ind w:left="0" w:right="0"/>
        <w:jc w:val="both"/>
      </w:pPr>
      <w:bookmarkStart w:id="419" w:name="bookmark419"/>
      <w:r>
        <w:rPr>
          <w:b/>
          <w:bCs/>
          <w:color w:val="000000"/>
          <w:spacing w:val="0"/>
          <w:w w:val="100"/>
          <w:position w:val="0"/>
        </w:rPr>
        <w:t>1</w:t>
      </w:r>
      <w:bookmarkEnd w:id="419"/>
      <w:r>
        <w:rPr>
          <w:b/>
          <w:bCs/>
          <w:color w:val="000000"/>
          <w:spacing w:val="0"/>
          <w:w w:val="100"/>
          <w:position w:val="0"/>
        </w:rPr>
        <w:t>、董事会、监事会延期换届</w:t>
      </w:r>
    </w:p>
    <w:p>
      <w:pPr>
        <w:pStyle w:val="Style1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公司第八届董事会及监事会原任期于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日届满，由于换届相关工作于届满前尚未完成，公司于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日披露了《智度科技股份有限公司关于董事会及监事会延期换届的提示性公告》，公司董事会、监事会延期换届。公司积极 推进换届选举工作进程，在公告次日即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日及时召开第八届董事会第四十二次会议、第八届监事会第二十四次会 议审议换届选举非独立董事、独立董事、非职工代表监事事项，并于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年第二次临时股东大会、第九 届董事会第一次会议、第九届监事会第一次会议、职工代表大会</w:t>
      </w:r>
      <w:r>
        <w:rPr>
          <w:color w:val="000000"/>
          <w:spacing w:val="0"/>
          <w:w w:val="100"/>
          <w:position w:val="0"/>
          <w:sz w:val="18"/>
          <w:szCs w:val="18"/>
        </w:rPr>
        <w:t>2021</w:t>
      </w:r>
      <w:r>
        <w:rPr>
          <w:color w:val="000000"/>
          <w:spacing w:val="0"/>
          <w:w w:val="100"/>
          <w:position w:val="0"/>
        </w:rPr>
        <w:t>年第一次会议，完成公司新一届董事会、监事会成员 的选举。为确保董事会、监事会工作的持续性和稳定性，在换届选举工作完成之前，公司第八届董事会、监事会全体成员 及高级管理人员依照相关法律法规和《公司章程》的规定继续履行董事、监事及高级管理人员的义务和职责。公司董事会、 监事会延期换届未影响公司的正常运营。</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公司一贯注重公司治理建设，未来将继续加强《公司法》、《证券法》、《上市公司治理规则》、《深圳证券交易所股票上市 规则》、《深圳证券交易所上市公司规范运作指引》等相关法律法规的学习，提升公司规范运作水平及公司治理有效性，规范 发展、稳健经营，朝着治理规范、稳步发展的目标向前迈进。</w:t>
      </w:r>
    </w:p>
    <w:p>
      <w:pPr>
        <w:pStyle w:val="Style7"/>
        <w:keepNext/>
        <w:keepLines/>
        <w:widowControl w:val="0"/>
        <w:shd w:val="clear" w:color="auto" w:fill="auto"/>
        <w:bidi w:val="0"/>
        <w:spacing w:before="0" w:line="240" w:lineRule="auto"/>
        <w:ind w:left="0" w:right="0" w:firstLine="0"/>
        <w:jc w:val="center"/>
      </w:pPr>
      <w:bookmarkStart w:id="420" w:name="bookmark420"/>
      <w:bookmarkStart w:id="421" w:name="bookmark421"/>
      <w:bookmarkStart w:id="422" w:name="bookmark422"/>
      <w:r>
        <w:rPr>
          <w:color w:val="000000"/>
          <w:spacing w:val="0"/>
          <w:w w:val="100"/>
          <w:position w:val="0"/>
        </w:rPr>
        <w:t>第五节环境和社会责任</w:t>
      </w:r>
      <w:bookmarkEnd w:id="420"/>
      <w:bookmarkEnd w:id="421"/>
      <w:bookmarkEnd w:id="422"/>
    </w:p>
    <w:p>
      <w:pPr>
        <w:pStyle w:val="Style19"/>
        <w:keepNext/>
        <w:keepLines/>
        <w:widowControl w:val="0"/>
        <w:shd w:val="clear" w:color="auto" w:fill="auto"/>
        <w:bidi w:val="0"/>
        <w:spacing w:before="0" w:after="3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一</w:t>
      </w:r>
      <w:bookmarkEnd w:id="425"/>
      <w:r>
        <w:rPr>
          <w:color w:val="000000"/>
          <w:spacing w:val="0"/>
          <w:w w:val="100"/>
          <w:position w:val="0"/>
          <w:sz w:val="24"/>
          <w:szCs w:val="24"/>
        </w:rPr>
        <w:t>、重大环保问题</w:t>
      </w:r>
      <w:bookmarkEnd w:id="423"/>
      <w:bookmarkEnd w:id="424"/>
      <w:bookmarkEnd w:id="42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参照重点排污单位披露的其他环境信息</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上市公司及其子公司不属于环境保护部门公布的重点排污单位。报告期内，公司积极响应国家环保政策，严格遵守国家颁布 的法律、法规及相关行业规范，不断推进节能减排与环境保护工作。</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在报告期内为减少其碳排放所采取的措施及效果</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在公司的日常经营中，我们十分重视环境保护工作，推行无纸化办公，不断提高员工的环境保护意识，让每位员工从身边点 滴小事做起，节约资源，倡导绿色生活、为生态环境的可持续发展贡献力量。</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未披露其他环境信息的原因</w:t>
      </w:r>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公司及下属子公司不属于环境保护部门公布的重点排污单位。</w:t>
      </w:r>
    </w:p>
    <w:p>
      <w:pPr>
        <w:pStyle w:val="Style19"/>
        <w:keepNext/>
        <w:keepLines/>
        <w:widowControl w:val="0"/>
        <w:shd w:val="clear" w:color="auto" w:fill="auto"/>
        <w:bidi w:val="0"/>
        <w:spacing w:before="0" w:after="2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sz w:val="24"/>
          <w:szCs w:val="24"/>
        </w:rPr>
        <w:t>二</w:t>
      </w:r>
      <w:bookmarkEnd w:id="429"/>
      <w:r>
        <w:rPr>
          <w:color w:val="000000"/>
          <w:spacing w:val="0"/>
          <w:w w:val="100"/>
          <w:position w:val="0"/>
          <w:sz w:val="24"/>
          <w:szCs w:val="24"/>
        </w:rPr>
        <w:t>、社会责任情况</w:t>
      </w:r>
      <w:bookmarkEnd w:id="427"/>
      <w:bookmarkEnd w:id="428"/>
      <w:bookmarkEnd w:id="430"/>
    </w:p>
    <w:p>
      <w:pPr>
        <w:pStyle w:val="Style15"/>
        <w:keepNext w:val="0"/>
        <w:keepLines w:val="0"/>
        <w:widowControl w:val="0"/>
        <w:numPr>
          <w:ilvl w:val="0"/>
          <w:numId w:val="5"/>
        </w:numPr>
        <w:shd w:val="clear" w:color="auto" w:fill="auto"/>
        <w:bidi w:val="0"/>
        <w:spacing w:before="0" w:after="0" w:line="311" w:lineRule="exact"/>
        <w:ind w:left="0" w:right="0"/>
        <w:jc w:val="both"/>
      </w:pPr>
      <w:bookmarkStart w:id="431" w:name="bookmark431"/>
      <w:bookmarkEnd w:id="431"/>
      <w:r>
        <w:rPr>
          <w:color w:val="000000"/>
          <w:spacing w:val="0"/>
          <w:w w:val="100"/>
          <w:position w:val="0"/>
        </w:rPr>
        <w:t>股东回报</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公司建立了稳定的利润分配政策，且明确规定优先采取现金分红的利润分配政策，积极回报广大投资者，与投资者共同 分享企业发展成果。</w:t>
      </w:r>
    </w:p>
    <w:p>
      <w:pPr>
        <w:pStyle w:val="Style15"/>
        <w:keepNext w:val="0"/>
        <w:keepLines w:val="0"/>
        <w:widowControl w:val="0"/>
        <w:numPr>
          <w:ilvl w:val="0"/>
          <w:numId w:val="5"/>
        </w:numPr>
        <w:shd w:val="clear" w:color="auto" w:fill="auto"/>
        <w:tabs>
          <w:tab w:pos="725" w:val="left"/>
        </w:tabs>
        <w:bidi w:val="0"/>
        <w:spacing w:before="0" w:after="0" w:line="311" w:lineRule="exact"/>
        <w:ind w:left="0" w:right="0" w:firstLine="280"/>
        <w:jc w:val="both"/>
      </w:pPr>
      <w:bookmarkStart w:id="432" w:name="bookmark432"/>
      <w:bookmarkEnd w:id="432"/>
      <w:r>
        <w:rPr>
          <w:color w:val="000000"/>
          <w:spacing w:val="0"/>
          <w:w w:val="100"/>
          <w:position w:val="0"/>
        </w:rPr>
        <w:t>诚信合规</w:t>
      </w:r>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公司自成立以来，始终遵守各监管部门的法律法规，合规经营，诚信守誉。作为上市企业，公司严格按照中国证监会、 深交所的要求，及时履行信息披露义务，树立了良好的公众形象。公司在已经建立且运行有效的内部控制和风险防范体系基 础上，不断完善公司内控基础、优化信息沟通、强化内部监督，进一步确保了公司经营管理的诚信合规。</w:t>
      </w:r>
    </w:p>
    <w:p>
      <w:pPr>
        <w:pStyle w:val="Style15"/>
        <w:keepNext w:val="0"/>
        <w:keepLines w:val="0"/>
        <w:widowControl w:val="0"/>
        <w:numPr>
          <w:ilvl w:val="0"/>
          <w:numId w:val="5"/>
        </w:numPr>
        <w:shd w:val="clear" w:color="auto" w:fill="auto"/>
        <w:tabs>
          <w:tab w:pos="725" w:val="left"/>
        </w:tabs>
        <w:bidi w:val="0"/>
        <w:spacing w:before="0" w:after="0" w:line="311" w:lineRule="exact"/>
        <w:ind w:left="0" w:right="0" w:firstLine="280"/>
        <w:jc w:val="left"/>
      </w:pPr>
      <w:bookmarkStart w:id="433" w:name="bookmark433"/>
      <w:bookmarkEnd w:id="433"/>
      <w:r>
        <w:rPr>
          <w:color w:val="000000"/>
          <w:spacing w:val="0"/>
          <w:w w:val="100"/>
          <w:position w:val="0"/>
        </w:rPr>
        <w:t>投资者关系管理</w:t>
      </w:r>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公司不断加强投资者关系管理，提高为广大投资者服务的水平。通过深圳证券交易所“互动易”平台、网上业绩说明会、 现场交流及电话、电子邮件等方式，公司与各类投资者进行了坦诚的沟通与深入的交流。</w:t>
      </w:r>
      <w:r>
        <w:rPr>
          <w:color w:val="000000"/>
          <w:spacing w:val="0"/>
          <w:w w:val="100"/>
          <w:position w:val="0"/>
          <w:sz w:val="18"/>
          <w:szCs w:val="18"/>
        </w:rPr>
        <w:t>2021</w:t>
      </w:r>
      <w:r>
        <w:rPr>
          <w:color w:val="000000"/>
          <w:spacing w:val="0"/>
          <w:w w:val="100"/>
          <w:position w:val="0"/>
        </w:rPr>
        <w:t>年全年，公司在互动易平台收 到投资者提问</w:t>
      </w:r>
      <w:r>
        <w:rPr>
          <w:color w:val="000000"/>
          <w:spacing w:val="0"/>
          <w:w w:val="100"/>
          <w:position w:val="0"/>
          <w:sz w:val="18"/>
          <w:szCs w:val="18"/>
        </w:rPr>
        <w:t>414</w:t>
      </w:r>
      <w:r>
        <w:rPr>
          <w:color w:val="000000"/>
          <w:spacing w:val="0"/>
          <w:w w:val="100"/>
          <w:position w:val="0"/>
        </w:rPr>
        <w:t>余条；接待投资者电话咨询</w:t>
      </w:r>
      <w:r>
        <w:rPr>
          <w:color w:val="000000"/>
          <w:spacing w:val="0"/>
          <w:w w:val="100"/>
          <w:position w:val="0"/>
          <w:sz w:val="18"/>
          <w:szCs w:val="18"/>
        </w:rPr>
        <w:t>300</w:t>
      </w:r>
      <w:r>
        <w:rPr>
          <w:color w:val="000000"/>
          <w:spacing w:val="0"/>
          <w:w w:val="100"/>
          <w:position w:val="0"/>
        </w:rPr>
        <w:t>多人次。公司认真听取投资者的意见和建议，并及时反馈给公司管理层和董 事会，最大程度地让投资者参与和影响上市公司的治理，推动、促进上市公司提高治理水平，加强投资者保护。</w:t>
      </w:r>
    </w:p>
    <w:p>
      <w:pPr>
        <w:pStyle w:val="Style15"/>
        <w:keepNext w:val="0"/>
        <w:keepLines w:val="0"/>
        <w:widowControl w:val="0"/>
        <w:numPr>
          <w:ilvl w:val="0"/>
          <w:numId w:val="5"/>
        </w:numPr>
        <w:shd w:val="clear" w:color="auto" w:fill="auto"/>
        <w:tabs>
          <w:tab w:pos="725" w:val="left"/>
        </w:tabs>
        <w:bidi w:val="0"/>
        <w:spacing w:before="0" w:after="0" w:line="311" w:lineRule="exact"/>
        <w:ind w:left="0" w:right="0" w:firstLine="280"/>
        <w:jc w:val="left"/>
      </w:pPr>
      <w:bookmarkStart w:id="434" w:name="bookmark434"/>
      <w:bookmarkEnd w:id="434"/>
      <w:r>
        <w:rPr>
          <w:color w:val="000000"/>
          <w:spacing w:val="0"/>
          <w:w w:val="100"/>
          <w:position w:val="0"/>
        </w:rPr>
        <w:t>信息披露</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公司始终坚持信息披露的真实准确完整和及时性，将信息披露工作制度化、专业化，并贯彻实施。公司制定了《信息披 露事务管理制度》、《重大信息内部报告制度》、《年报信息披露重大差错责任追究制度》等一系列制度，确保公司信息披露工 作有章可循。公司设置专门部门和人员负责公司的信息披露工作以及官网的维护。公司严格按照监管部门规定和公司制度进 行信息披露，</w:t>
      </w:r>
      <w:r>
        <w:rPr>
          <w:color w:val="000000"/>
          <w:spacing w:val="0"/>
          <w:w w:val="100"/>
          <w:position w:val="0"/>
          <w:sz w:val="18"/>
          <w:szCs w:val="18"/>
        </w:rPr>
        <w:t>2021</w:t>
      </w:r>
      <w:r>
        <w:rPr>
          <w:color w:val="000000"/>
          <w:spacing w:val="0"/>
          <w:w w:val="100"/>
          <w:position w:val="0"/>
        </w:rPr>
        <w:t>年度发布公告</w:t>
      </w:r>
      <w:r>
        <w:rPr>
          <w:color w:val="000000"/>
          <w:spacing w:val="0"/>
          <w:w w:val="100"/>
          <w:position w:val="0"/>
          <w:sz w:val="18"/>
          <w:szCs w:val="18"/>
        </w:rPr>
        <w:t>137</w:t>
      </w:r>
      <w:r>
        <w:rPr>
          <w:color w:val="000000"/>
          <w:spacing w:val="0"/>
          <w:w w:val="100"/>
          <w:position w:val="0"/>
        </w:rPr>
        <w:t>份，独立董事发表事前认可与独立意见</w:t>
      </w:r>
      <w:r>
        <w:rPr>
          <w:color w:val="000000"/>
          <w:spacing w:val="0"/>
          <w:w w:val="100"/>
          <w:position w:val="0"/>
          <w:sz w:val="18"/>
          <w:szCs w:val="18"/>
        </w:rPr>
        <w:t>26</w:t>
      </w:r>
      <w:r>
        <w:rPr>
          <w:color w:val="000000"/>
          <w:spacing w:val="0"/>
          <w:w w:val="100"/>
          <w:position w:val="0"/>
        </w:rPr>
        <w:t xml:space="preserve">次，内容涉及定期报告，关联交易，对外担保， 委托理财，对外投资、募集资金补流等各方面，充分保证了投资者对公司重大事项和经营情况的知情权，为投资者提供了充 </w:t>
      </w:r>
      <w:r>
        <w:rPr>
          <w:color w:val="000000"/>
          <w:spacing w:val="0"/>
          <w:w w:val="100"/>
          <w:position w:val="0"/>
        </w:rPr>
        <w:t>分的投资依据，树立了投资信心。</w:t>
      </w:r>
    </w:p>
    <w:p>
      <w:pPr>
        <w:pStyle w:val="Style15"/>
        <w:keepNext w:val="0"/>
        <w:keepLines w:val="0"/>
        <w:widowControl w:val="0"/>
        <w:shd w:val="clear" w:color="auto" w:fill="auto"/>
        <w:tabs>
          <w:tab w:pos="688" w:val="left"/>
        </w:tabs>
        <w:bidi w:val="0"/>
        <w:spacing w:before="0" w:after="0" w:line="314" w:lineRule="exact"/>
        <w:ind w:left="0" w:right="0" w:firstLine="280"/>
        <w:jc w:val="both"/>
      </w:pPr>
      <w:bookmarkStart w:id="435" w:name="bookmark435"/>
      <w:r>
        <w:rPr>
          <w:color w:val="000000"/>
          <w:spacing w:val="0"/>
          <w:w w:val="100"/>
          <w:position w:val="0"/>
          <w:sz w:val="18"/>
          <w:szCs w:val="18"/>
        </w:rPr>
        <w:t>（</w:t>
      </w:r>
      <w:bookmarkEnd w:id="435"/>
      <w:r>
        <w:rPr>
          <w:color w:val="000000"/>
          <w:spacing w:val="0"/>
          <w:w w:val="100"/>
          <w:position w:val="0"/>
          <w:sz w:val="18"/>
          <w:szCs w:val="18"/>
        </w:rPr>
        <w:t>5）</w:t>
        <w:tab/>
      </w:r>
      <w:r>
        <w:rPr>
          <w:color w:val="000000"/>
          <w:spacing w:val="0"/>
          <w:w w:val="100"/>
          <w:position w:val="0"/>
        </w:rPr>
        <w:t>经营业绩</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公司是一家致力于互联网搜索、大数据、</w:t>
      </w:r>
      <w:r>
        <w:rPr>
          <w:color w:val="000000"/>
          <w:spacing w:val="0"/>
          <w:w w:val="100"/>
          <w:position w:val="0"/>
          <w:sz w:val="18"/>
          <w:szCs w:val="18"/>
        </w:rPr>
        <w:t>AI</w:t>
      </w:r>
      <w:r>
        <w:rPr>
          <w:color w:val="000000"/>
          <w:spacing w:val="0"/>
          <w:w w:val="100"/>
          <w:position w:val="0"/>
        </w:rPr>
        <w:t>、</w:t>
      </w:r>
      <w:r>
        <w:rPr>
          <w:color w:val="000000"/>
          <w:spacing w:val="0"/>
          <w:w w:val="100"/>
          <w:position w:val="0"/>
        </w:rPr>
        <w:t>区块链等技术领域，开发并提供大量基于互联网的产品与服务，已成为全 球领先的第三方互联网搜索入口公司。报告期内，公司经营环境稳定，经营计划有序开展，公司对资产、业务进行了有效整 合。公司不断深化产融结合的战略，坚持内生发展与外延扩张同步推进。在各项业务进展顺利的基础上，考虑到优化整合集 团体系内资源，公司通过布局智度优选、广州威发等方式涉足新零售、自有品牌领域，助力公司全产业链的优化整合，实现 公司的快速可持续发展。</w:t>
      </w:r>
    </w:p>
    <w:p>
      <w:pPr>
        <w:pStyle w:val="Style15"/>
        <w:keepNext w:val="0"/>
        <w:keepLines w:val="0"/>
        <w:widowControl w:val="0"/>
        <w:shd w:val="clear" w:color="auto" w:fill="auto"/>
        <w:tabs>
          <w:tab w:pos="688" w:val="left"/>
        </w:tabs>
        <w:bidi w:val="0"/>
        <w:spacing w:before="0" w:after="0" w:line="314" w:lineRule="exact"/>
        <w:ind w:left="0" w:right="0" w:firstLine="280"/>
        <w:jc w:val="both"/>
      </w:pPr>
      <w:bookmarkStart w:id="436" w:name="bookmark436"/>
      <w:r>
        <w:rPr>
          <w:color w:val="000000"/>
          <w:spacing w:val="0"/>
          <w:w w:val="100"/>
          <w:position w:val="0"/>
          <w:sz w:val="18"/>
          <w:szCs w:val="18"/>
        </w:rPr>
        <w:t>（</w:t>
      </w:r>
      <w:bookmarkEnd w:id="436"/>
      <w:r>
        <w:rPr>
          <w:color w:val="000000"/>
          <w:spacing w:val="0"/>
          <w:w w:val="100"/>
          <w:position w:val="0"/>
          <w:sz w:val="18"/>
          <w:szCs w:val="18"/>
        </w:rPr>
        <w:t>6）</w:t>
        <w:tab/>
      </w:r>
      <w:r>
        <w:rPr>
          <w:color w:val="000000"/>
          <w:spacing w:val="0"/>
          <w:w w:val="100"/>
          <w:position w:val="0"/>
        </w:rPr>
        <w:t>公司治理</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根据国家法律法规的要求和公司经营发展的需要，公司制定了《公司章程》、《股东大会议事规则》等一系列规章制度并 且贯彻实施，涉及公司股东大会、董事会、监事会和经营管理层的运作等各方面，形成了科学有效、权责明确、相互制衡协 调的治理结构。公司股东大会、董事会、监事会和经理层各司其职，确保了公司的规范运作。</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公司持续加强内控评价和风险管理工作，公司董事会每年均对公司内部控制进行自我评价并披露相关报告，同时聘请审 计机构对公司内控进行审计，针对提出的问题，公司后期进行认真研究和整改。</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关于公司募集资金的管理和使用，公司制订了专门的募集资金管理办法，严格按照监管部门的规定和公司制度对募集资 金进行管理和使用。</w:t>
      </w:r>
    </w:p>
    <w:p>
      <w:pPr>
        <w:pStyle w:val="Style15"/>
        <w:keepNext w:val="0"/>
        <w:keepLines w:val="0"/>
        <w:widowControl w:val="0"/>
        <w:shd w:val="clear" w:color="auto" w:fill="auto"/>
        <w:tabs>
          <w:tab w:pos="688" w:val="left"/>
        </w:tabs>
        <w:bidi w:val="0"/>
        <w:spacing w:before="0" w:after="0" w:line="314" w:lineRule="exact"/>
        <w:ind w:left="0" w:right="0" w:firstLine="280"/>
        <w:jc w:val="both"/>
      </w:pPr>
      <w:bookmarkStart w:id="437" w:name="bookmark437"/>
      <w:r>
        <w:rPr>
          <w:color w:val="000000"/>
          <w:spacing w:val="0"/>
          <w:w w:val="100"/>
          <w:position w:val="0"/>
          <w:sz w:val="18"/>
          <w:szCs w:val="18"/>
        </w:rPr>
        <w:t>（</w:t>
      </w:r>
      <w:bookmarkEnd w:id="437"/>
      <w:r>
        <w:rPr>
          <w:color w:val="000000"/>
          <w:spacing w:val="0"/>
          <w:w w:val="100"/>
          <w:position w:val="0"/>
          <w:sz w:val="18"/>
          <w:szCs w:val="18"/>
        </w:rPr>
        <w:t>7）</w:t>
        <w:tab/>
      </w:r>
      <w:r>
        <w:rPr>
          <w:color w:val="000000"/>
          <w:spacing w:val="0"/>
          <w:w w:val="100"/>
          <w:position w:val="0"/>
        </w:rPr>
        <w:t>社会责任</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公司将企业社会责任切实融入公司的发展战略和经营管理中去，积极承担对投资者、公司员工及社会等各利益相关方的 责任。公司稳健发展、潜心耕耘，不断提升公司综合竞争力和盈利能力，努力为股东创造更大价值。公司严格遵守社会公德、 商业道德，接受政府和社会公众的监督，在经营规模不断壮大的同时，认真落实科学发展观，推动经济、社会、环境的可持 续发展，追求综合价值的最大化。</w:t>
      </w:r>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通过内部培养和外部引进，公司不断扩充和培养优秀的人才队伍，切实维护员工合法权益。公司建立了科学、合理的薪 酬管理体系，为员工提供了有力的薪酬竞争空间和公平环境。公司还不断完善内部的人才激励机制，有效提高了业务团队的 稳定性和积极性。</w:t>
      </w:r>
    </w:p>
    <w:p>
      <w:pPr>
        <w:pStyle w:val="Style19"/>
        <w:keepNext/>
        <w:keepLines/>
        <w:widowControl w:val="0"/>
        <w:shd w:val="clear" w:color="auto" w:fill="auto"/>
        <w:bidi w:val="0"/>
        <w:spacing w:before="0" w:after="26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三</w:t>
      </w:r>
      <w:bookmarkEnd w:id="440"/>
      <w:r>
        <w:rPr>
          <w:color w:val="000000"/>
          <w:spacing w:val="0"/>
          <w:w w:val="100"/>
          <w:position w:val="0"/>
          <w:sz w:val="24"/>
          <w:szCs w:val="24"/>
        </w:rPr>
        <w:t>、巩固拓展脱贫攻坚成果、乡村振兴的情况</w:t>
      </w:r>
      <w:bookmarkEnd w:id="438"/>
      <w:bookmarkEnd w:id="439"/>
      <w:bookmarkEnd w:id="441"/>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公司报告期内暂未开展脱贫攻坚、乡村振兴工作。</w:t>
      </w:r>
      <w:r>
        <w:br w:type="page"/>
      </w:r>
    </w:p>
    <w:p>
      <w:pPr>
        <w:pStyle w:val="Style7"/>
        <w:keepNext/>
        <w:keepLines/>
        <w:widowControl w:val="0"/>
        <w:shd w:val="clear" w:color="auto" w:fill="auto"/>
        <w:bidi w:val="0"/>
        <w:spacing w:before="0" w:after="560" w:line="240" w:lineRule="auto"/>
        <w:ind w:left="0" w:right="0" w:firstLine="0"/>
        <w:jc w:val="center"/>
      </w:pPr>
      <w:bookmarkStart w:id="442" w:name="bookmark442"/>
      <w:bookmarkStart w:id="443" w:name="bookmark443"/>
      <w:bookmarkStart w:id="444" w:name="bookmark444"/>
      <w:r>
        <w:rPr>
          <w:color w:val="000000"/>
          <w:spacing w:val="0"/>
          <w:w w:val="100"/>
          <w:position w:val="0"/>
        </w:rPr>
        <w:t>第六节重要事项</w:t>
      </w:r>
      <w:bookmarkEnd w:id="442"/>
      <w:bookmarkEnd w:id="443"/>
      <w:bookmarkEnd w:id="444"/>
    </w:p>
    <w:p>
      <w:pPr>
        <w:pStyle w:val="Style19"/>
        <w:keepNext/>
        <w:keepLines/>
        <w:widowControl w:val="0"/>
        <w:shd w:val="clear" w:color="auto" w:fill="auto"/>
        <w:bidi w:val="0"/>
        <w:spacing w:before="0" w:after="26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一</w:t>
      </w:r>
      <w:bookmarkEnd w:id="447"/>
      <w:r>
        <w:rPr>
          <w:color w:val="000000"/>
          <w:spacing w:val="0"/>
          <w:w w:val="100"/>
          <w:position w:val="0"/>
          <w:sz w:val="24"/>
          <w:szCs w:val="24"/>
        </w:rPr>
        <w:t>、承诺事项履行情况</w:t>
      </w:r>
      <w:bookmarkEnd w:id="445"/>
      <w:bookmarkEnd w:id="446"/>
      <w:bookmarkEnd w:id="448"/>
    </w:p>
    <w:p>
      <w:pPr>
        <w:pStyle w:val="Style24"/>
        <w:keepNext/>
        <w:keepLines/>
        <w:widowControl w:val="0"/>
        <w:shd w:val="clear" w:color="auto" w:fill="auto"/>
        <w:bidi w:val="0"/>
        <w:spacing w:before="0" w:line="322"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、公司实际控制人、股东、关联方、收购人以及公司等承诺相关方在报告期内履行完毕及截至报告期末 尚未履行完毕的承诺事项</w:t>
      </w:r>
      <w:bookmarkEnd w:id="449"/>
      <w:bookmarkEnd w:id="450"/>
      <w:bookmarkEnd w:id="452"/>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15"/>
        <w:gridCol w:w="1368"/>
        <w:gridCol w:w="1282"/>
        <w:gridCol w:w="1910"/>
        <w:gridCol w:w="1051"/>
        <w:gridCol w:w="1070"/>
        <w:gridCol w:w="9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上海今耀投资 控股有限公司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上海易晋网络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猎鹰网络各交易对方 通过本次交易取得的 智度投资新增股份， 自新增股份上市之日 起三十六个月内不得 以任何形式转让；并 承诺在上述法定限售 期满后履行以下分期 解锁义务：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自新增股 份上市之日起三十六 个月届满后且标的公 司完成本公司相应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的业绩承诺，在注册 会计师出具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标的资产盈利预测实 现情况专项审核报 告、减值测试专项审 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起，本公司可解锁持 有的全部股份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已用于业绩补偿、标 的资产减值补偿的股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；前述关 于''标的公司完成其相 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年度的业绩承诺''包括 了其实现了承诺的业 绩以及未实现承诺业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绩但补偿义务人承担 了补偿责任的两种情 形，并在第二种情形 下，可解锁的股份为 股份补偿后业绩承诺 人所持智度投资股份 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 绩补偿的股份数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，以下类同；</w:t>
            </w:r>
            <w:r>
              <w:rPr>
                <w:rFonts w:ascii="Times New Roman" w:eastAsia="Times New Roman" w:hAnsi="Times New Roman" w:cs="Times New Roman"/>
                <w:color w:val="000000"/>
                <w:spacing w:val="0"/>
                <w:w w:val="100"/>
                <w:position w:val="0"/>
                <w:sz w:val="18"/>
                <w:szCs w:val="18"/>
              </w:rPr>
              <w:t xml:space="preserve">II. </w:t>
            </w:r>
            <w:r>
              <w:rPr>
                <w:color w:val="000000"/>
                <w:spacing w:val="0"/>
                <w:w w:val="100"/>
                <w:position w:val="0"/>
              </w:rPr>
              <w:t>自新增股份上市之日 起四十八个月届满 后，本公司可解锁其 持有的全部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 用于业绩补偿的股份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自新增 股份上市之日起六十 个月届满后，本公司 可解锁其他全部未解 锁部分股份。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上海郡川科技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猎鹰网络各交易对方 通过本次交易取得的 智度投资新增股份， 自新增股份上市之日 起三十六个月内不得 以任何形式转让；并 承诺在上述法定限售 期满后履行以下分期 解锁义务：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自新增股 份上市之日起三十六 个月届满后且标的公 司完成本公司相应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的业绩承诺，在注册 会计师出具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标的资产盈利预测实 现情况专项审核报 告、减值测试专项审 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起，本公司可解锁持 有的全部股份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已用于业绩补偿、标 的资产减值补偿的股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；前述关 于''标的公司完成其相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年度的业绩承诺''包括 了其实现了承诺的业 绩以及未实现承诺业 绩但补偿义务人承担 了补偿责任的两种情 形，并在第二种情形 下，可解锁的股份为 股份补偿后业绩承诺 人所持智度投资股份 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 绩补偿的股份数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，以下类同；</w:t>
            </w:r>
            <w:r>
              <w:rPr>
                <w:rFonts w:ascii="Times New Roman" w:eastAsia="Times New Roman" w:hAnsi="Times New Roman" w:cs="Times New Roman"/>
                <w:color w:val="000000"/>
                <w:spacing w:val="0"/>
                <w:w w:val="100"/>
                <w:position w:val="0"/>
                <w:sz w:val="18"/>
                <w:szCs w:val="18"/>
              </w:rPr>
              <w:t xml:space="preserve">II. </w:t>
            </w:r>
            <w:r>
              <w:rPr>
                <w:color w:val="000000"/>
                <w:spacing w:val="0"/>
                <w:w w:val="100"/>
                <w:position w:val="0"/>
              </w:rPr>
              <w:t>自新增股份上市之日 起四十八个月届满 后，本公司可解锁其 持有的全部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 用于业绩补偿的股份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自新增 股份上市之日起六十 个月届满后，本公司 可解锁其他全部未解 锁部分股份。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拉萨经济技术 开发区智恒咨 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潘耀坚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海翌卓投资管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圳市前海信中 鼎股权投资合 伙企业（有限 合伙）</w:t>
            </w:r>
            <w:r>
              <w:rPr>
                <w:color w:val="000000"/>
                <w:spacing w:val="0"/>
                <w:w w:val="100"/>
                <w:position w:val="0"/>
                <w:sz w:val="18"/>
                <w:szCs w:val="18"/>
              </w:rPr>
              <w:t>；</w:t>
            </w:r>
            <w:r>
              <w:rPr>
                <w:color w:val="000000"/>
                <w:spacing w:val="0"/>
                <w:w w:val="100"/>
                <w:position w:val="0"/>
              </w:rPr>
              <w:t>昱烽晟 泰投资管理有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张丽芬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本人通过本 次交易取得的智度投 资新增股份，自新增 股份上市之日起三十 六个月内不得以任何 形式转让；并承诺在 上述法定限售期满后 履行以下分期解锁义 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自新增股份上市 之日起三十六个月届 满后且标的公司完成 本公司相应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年度的业绩承 诺，在注册会计师出 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年度标的资产 盈利预测实现情况专 项审核报告、减值测 试专项审核报告后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个工作日起，本公司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本人可解锁持有的全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业绩补偿、标的资产 减值补偿的股份数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；前述关于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标的 公司完成其相应</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 绩承诺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包括了其实现 了承诺的业绩以及未 实现承诺业绩但补偿 义务人承担了补偿责 任的两种情形，并在 第二种情形下，可解 锁的股份为股份补偿 后业绩承诺人所持智 度投资股份总数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，以下 类同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自新增股份上 市之日起四十八个月 届满后，本公司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可解锁其持有的全部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 绩补偿的股份数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自新增股份 上市之日起六十个月 届满后，本公司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可解锁其他全部未解 锁部分股份；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、如截 至本公司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本人取得本 次发行的股份时，本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本人用于认购股 份的猎鹰网络资产持 续拥有权益的时间已 超过十二个月，则本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本人相应取得的 股份，调整为自新增 股份上市之日起十二 个月内不得以任何形 式转让。相应在法定 限售期满后履行以下 分期解锁义务：</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 xml:space="preserve">自 新增股份上市之日起 十二个月届满后且标 的公司完成其相应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的业绩承诺，在注册 会计师出具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标的资产盈利预测实 现情况专项审核报告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个工作日起，本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本人可解锁其持 有的全部股份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自新增 股份上市之日起二十 四个月届满后且标的 公司完成其相应</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年度的业绩承诺，在 注册会计师出具</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年度标的资产盈利预 测实现情况专项审核 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 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本人可解 锁其持有的全部股份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需减去已用于业绩补 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III .</w:t>
            </w:r>
            <w:r>
              <w:rPr>
                <w:color w:val="000000"/>
                <w:spacing w:val="0"/>
                <w:w w:val="100"/>
                <w:position w:val="0"/>
              </w:rPr>
              <w:t xml:space="preserve">自新增股份上市之 日起三十六个月届满 后且标的公司完成其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年度的业绩承 诺，在注册会计师出 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年度标的资产 盈利预测实现情况专 项审核报告、减值测 试专项审核报告后</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个工作日起，本公司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本人可解锁其持有的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于业绩补偿、标的资 产减值补偿的股份数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IV</w:t>
            </w:r>
            <w:r>
              <w:rPr>
                <w:color w:val="000000"/>
                <w:spacing w:val="0"/>
                <w:w w:val="100"/>
                <w:position w:val="0"/>
              </w:rPr>
              <w:t>自新增股 份上市之日起四十八 个月届满后，本公司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本人可解锁其持有的 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 于业绩补偿的股份数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自新增股 份上市之日起六十个 月届满后，本公司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人可解锁其他全部未 解锁部分股份。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深圳市锋行天 下科技有限公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深圳市红煌 科技有限公司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深圳市来玩科 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圳市零零伍科 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圳市前海新合 力投资管理有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永兴正科技有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、本公司通过本次交 易取得的智度投资新 增股份，自新增股份 上市之日起三十六个 月内不得以任何形式 转让；如截至本公司 取得本次发行的股份 时，本公司用于认购 股份的猎鹰网络资产 持续拥有权益的时间 已超过十二个月，则 本公司相应取得的股 份，调整为自新增股 份上市之日起十二个 月内不得以任何形式 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、本公司本应 承担的分期锁定义务 由上海易晋网络科技 有限公司、上海今耀 投资控股有限公司、 深圳市隽川科技有限 公司共同承担。如上 海易晋网络科技有限 公司、上海今耀投资 控股有限公司、深圳 市隽川科技有限公司 所持全部可解锁股份 足以全额承担本公司 上述分期锁定义务的 前提下，本公司的锁 定期为自新增股份上 市之日起三十六个 月。如上海易晋网络 科技有限公司、上海 今耀投资控股有限公 司、深圳市隽川科技 有限公司承担补偿义 务后所持有的全部股 份不足以全额承担本 公司的分期锁定义 务，对于差额部分， 由本公司按照其在标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的资产中的相对持股 比例自行承担相应的 分期锁定义务。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、本人通过本次交易 取得的智度投资新增 股份，自新增股份上 市之日起十二个月内 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、在上述锁 定期的基础上，为保 证本次交易标的资产 交易盈利预测补偿承 诺的实现，本人同意 自法定限售期届满后 按照如下方式分期解 锁转让本次交易取得 的智度投资股份：（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自新增股份上市之日 起十二个月届满且标 的公司完成其相应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业绩承诺</w:t>
            </w:r>
            <w:r>
              <w:rPr>
                <w:color w:val="000000"/>
                <w:spacing w:val="0"/>
                <w:w w:val="100"/>
                <w:position w:val="0"/>
                <w:sz w:val="18"/>
                <w:szCs w:val="18"/>
              </w:rPr>
              <w:t>，</w:t>
            </w:r>
            <w:r>
              <w:rPr>
                <w:color w:val="000000"/>
                <w:spacing w:val="0"/>
                <w:w w:val="100"/>
                <w:position w:val="0"/>
              </w:rPr>
              <w:t>在注册会计 师出具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年度标 的资产盈利预测实现 情况专项审核报告后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个工作日起可转 让或交易不超过其持 有的全部股份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 新增股份上市之日起 二十四个月届满且标 的公司履行了其至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年度的业绩承 诺</w:t>
            </w:r>
            <w:r>
              <w:rPr>
                <w:color w:val="000000"/>
                <w:spacing w:val="0"/>
                <w:w w:val="100"/>
                <w:position w:val="0"/>
                <w:sz w:val="18"/>
                <w:szCs w:val="18"/>
              </w:rPr>
              <w:t>，</w:t>
            </w:r>
            <w:r>
              <w:rPr>
                <w:color w:val="000000"/>
                <w:spacing w:val="0"/>
                <w:w w:val="100"/>
                <w:position w:val="0"/>
              </w:rPr>
              <w:t xml:space="preserve">在注册会计师出具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年度标的资产盈 利预测实现情况专项 审核报告后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 作日起可转让或交易 不超过其持有的全部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 绩补偿的股份数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）自新增股份 上市之日起三十六个 月届满且标的公司履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行了其至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的业绩承诺</w:t>
            </w:r>
            <w:r>
              <w:rPr>
                <w:color w:val="000000"/>
                <w:spacing w:val="0"/>
                <w:w w:val="100"/>
                <w:position w:val="0"/>
                <w:sz w:val="18"/>
                <w:szCs w:val="18"/>
              </w:rPr>
              <w:t>，</w:t>
            </w:r>
            <w:r>
              <w:rPr>
                <w:color w:val="000000"/>
                <w:spacing w:val="0"/>
                <w:w w:val="100"/>
                <w:position w:val="0"/>
              </w:rPr>
              <w:t>在注册会 计师出具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标的资产盈利预测实 现情况专项审核报 告、减值测试专项审 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日起可转让或交易不 超过其持有的全部股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需减去已用于业绩 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）自新增股份 上市之日起四十八个 月届满，可转让或交 易不超过其持有的全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）自新增股份 上市之日起六十个月 届满，可转让或交易 其他全部未解锁部分 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、本人在转让 本次交易中取得的智 度投资股份时，如担 任智度投资的董事、 监事、高管职务，其 减持股份数量还应遵 守《公司法》等法律 法规的限制性规定。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北京智度德普 股权投资中心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上海亦复壹投 资管理合伙企 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、本企业通过本次交 易取得的智度投资新 增股份，自新增股份 上市之日起三十六个 月内不转让。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、在上 述锁定期的基础上， 为保证本次交易标的 资产交易盈利预测补 偿承诺的实现，本企 业同意自法定限售期 届满后按照如下方式 分期解锁本次交易取 得的智度投资股份：</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）自新增股份上市 之日起三十六个月届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满且标的公司完成其 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年度的业绩承诺，在 注册会计师出具</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年度标的资产盈利预 测实现情况专项审核 报告、减值测试专项 审核报告后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 日起可转让或交易不 超过其持有的全部股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需减去已用于业绩 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）自新增股份 上市之日起四十八个 月届满，可转让或交 易不超过其持有的全 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 业绩补偿的股份数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）自新增股份 上市之日起六十个月 届满，可转让或交易 其他全部未解锁部分 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、如截至本企 业取得本次发行的股 份时，本企业用于认 购股份的猎鹰网络资 产持续拥有权益的时 间已超过十二个月， 则本企业相应取得的 股份，调整为自新增 股份上市之日起十二 个月内不得以任何形 式转让。在法定限售 期届满后，将按照以 下分期解锁方式履 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）自新增股份 上市之日起十二个月 届满且标的公司完成 其相应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年度业绩承诺， 在注册会计师出具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年度标的资产盈 利预测实现情况专项 审核报告后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日起可转让或交易不 超过其持有的全部股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需减去已用于业绩 补偿的股份数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tabs>
                <w:tab w:pos="129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）自新增股份上市 之日起二十四个月届 满且标的公司履行了 其至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年度的业 绩承诺</w:t>
            </w:r>
            <w:r>
              <w:rPr>
                <w:color w:val="000000"/>
                <w:spacing w:val="0"/>
                <w:w w:val="100"/>
                <w:position w:val="0"/>
                <w:sz w:val="18"/>
                <w:szCs w:val="18"/>
              </w:rPr>
              <w:t>，</w:t>
            </w:r>
            <w:r>
              <w:rPr>
                <w:color w:val="000000"/>
                <w:spacing w:val="0"/>
                <w:w w:val="100"/>
                <w:position w:val="0"/>
              </w:rPr>
              <w:t>在注册会计师 出具</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年度标的 资产盈利预测实现情 况专项审核报告后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个工作日起可转 让或交易不超过其持 有的全部股份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自新增股份上市之日 起三十六个月届满且 标的公司履行了其至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年度的业绩承 诺</w:t>
            </w:r>
            <w:r>
              <w:rPr>
                <w:color w:val="000000"/>
                <w:spacing w:val="0"/>
                <w:w w:val="100"/>
                <w:position w:val="0"/>
                <w:sz w:val="18"/>
                <w:szCs w:val="18"/>
              </w:rPr>
              <w:t>，</w:t>
            </w:r>
            <w:r>
              <w:rPr>
                <w:color w:val="000000"/>
                <w:spacing w:val="0"/>
                <w:w w:val="100"/>
                <w:position w:val="0"/>
              </w:rPr>
              <w:t xml:space="preserve">在注册会计师出具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年度标的资产 盈利预测实现情况专 项审核报告、减值测 试专项审核报告后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个工作日起可转 让或交易不超过其持 有的全部股份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需减去 已用于业绩补偿的股 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。⑷自 新增股份上市之日起 四十八个月届满，可 转让或交易不超过其 持有的全部股份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需减 去已用于业绩补偿的 股份数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自新增股份上市之日 起六十个月届满，可 转让或交易其他全部 未解锁部分股份。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罗川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缪志坚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一、如截至本人取得 智度投资本次发行的 股份时，本人用于认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购股份的资产持续拥 有权益的时间不足十 二个月，则本人相应 取得的股份，自新增 股份上市之日起三十 六个月内不得以任何 形式转让；如截至本 人取得智度投资本次 发行的股份时，本人 用于认购股份的资产 持续拥有权益的时间 已超过十二个月，则 本人相应取得的股 份，自新增股份上市 之日起十二个月内不 得以任何形式转让。 二、在上述锁定期的 基础上，为保证本次 交易标的资产交易盈 利预测补偿承诺的实 现，本人同意自法定 限售期届满后按照如 下方式分期解锁本次 交易取得的智度投资 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、法定锁定期 为十二个月的部分， 自法定限售期届满后 按照以下方式解锁：</w:t>
            </w:r>
          </w:p>
          <w:p>
            <w:pPr>
              <w:pStyle w:val="Style2"/>
              <w:keepNext w:val="0"/>
              <w:keepLines w:val="0"/>
              <w:widowControl w:val="0"/>
              <w:shd w:val="clear" w:color="auto" w:fill="auto"/>
              <w:tabs>
                <w:tab w:pos="46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自新增股份上市 之日起十二个月届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满，解锁法定锁定期 限届满部分的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tabs>
                <w:tab w:pos="46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自新增股份上市 之日起二十四个月届 满，解锁法定锁定期 限届满部分的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tabs>
                <w:tab w:pos="46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自新增股份上市 之日起三十六个月届 满，解锁法定锁定期 限届满部分的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
              <w:keepNext w:val="0"/>
              <w:keepLines w:val="0"/>
              <w:widowControl w:val="0"/>
              <w:shd w:val="clear" w:color="auto" w:fill="auto"/>
              <w:tabs>
                <w:tab w:pos="46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自新增股份上市 之日起四十八个月届 满，解锁法定锁定期 限届满部分的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）自新增股份上市 之日起六十个月届 满，解锁法定锁定期 限届满部分的未解锁 部分。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、锁定期为三 十六个月的部分，自 法定限售期届满后按 照以下方式解锁：（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自新增股份上市之日 起三十六个月届满， 解锁法定锁定期限届 满部分的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自新增股份上市之日 起四十八个月届满， 解锁法定锁定期限届 满部分的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自新增股份上市之日 起六十个月届满，解 锁法定锁定期限届满 部分的未解锁部分。 三、如本人取得本次 发行的股份时，用于 认购股份的资产持续 拥有权益的时间已满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个月，则可参照限 售期为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个月的安排 相应调整法定限售期 和分期解锁期。四、 本人在转让本次交易 中取得的智度投资股 份时，如担任智度投 资的董事、监事、高 管职务，其减持股份 数量还应遵守《公司 法》等法律法规的限 制性规定。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北京盈聚思成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投资管理中心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一、如截至本企业取 得智度投资本次发行 的股份时，本企业用 于认购股份的资产持 续拥有权益的时间不 足十二个月，则本企 业相应取得的股份， 自新增股份上市之日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已履行完 毕</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起三十六个月内不得 以任何形式转让；如 截至本企业取得智度 投资本次发行的股份 时，本企业用于认购 股份的资产持续拥有 权益的时间已超过十 二个月，则本企业相 应取得的股份，自新 增股份上市之日起十 二个月内不得以任何 形式转让。二、在上 述锁定期的基础上， 为保证本次交易标的 资产交易盈利预测补 偿承诺的实现，本企 业同意自法定限售期 届满后按照如下方式 分期解锁本次交易取 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、法定锁定期为十 二个月的部分，自法 定限售期届满后按照 以下方式解锁（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 新增股份上市之日起 十二个月届满，分别 解锁法定锁定期限届 满部分的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新增股份上市之日起 二十四个月届满，解 锁法定锁定期限届满 部分的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 增股份上市之日起三 十六个月届满，解锁 法定锁定期限届满部 分的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）自新 增股份上市之日起四 十八个月届满，解锁 法定锁定期限届满部 分的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）自新 增股份上市之日起六 十个月届满，解锁法 定锁定期限届满部分 的未解锁部分。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 定期为三十六个月的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部分，自法定限售期 届满后按照以下方式 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）自新增股 份上市之日起三十六 个月届满，解锁法定 锁定期限届满部分的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）自新增股份 上市之日起四十八个 月届满，解锁法定锁 定期限届满部分的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）自新增股份 上市之日起六十个月 届满，解锁法定锁定 期限届满部三、如其 取得本次发行的股份 时，用于认购股份的 资产持续拥有权益的 时间已满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 可参照限售期为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月的安排相应调整法 定限售期及分期解锁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北京智度德普 股权投资中心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本次认购的智度投资 非公开发行之股份自 本次发行结束之日 起，三十六个月内不 进行转让；本次认购 的智度投资新股自限 售期届满后按照以下 方式解锁：（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 次股份发行结束之日 起三十六个月届满， 解锁限售期届满部分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）自股份 发行结束之日起四十 八个月届满，解锁限 售期限届满部分的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）自股份发行 结束之日起六十个月 届满，解锁限售期限 届满部分的未解锁部 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、截止本公告披露 日，本企业及本企业 控制的福建智度科技 有限公司现时与智度 股份不存在同业竞争 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、如果未 来本企业控制的福建 智度科技有限公司拥 有的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业务与智 度股份构成同业竞 争，智度股份可根据 公司自身的业务需 求，对该业务享有优 先购买权。具体安排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）智度股份 拥有收购福建智度及 其附属公司拥有的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业务的权利。鉴 于竞业禁止的要求， 为保护上市公司中小 投资者的合法权益， 智度股份有权要求收 购福建智度及其附属 公司拥有的</w:t>
            </w:r>
            <w:r>
              <w:rPr>
                <w:rFonts w:ascii="Times New Roman" w:eastAsia="Times New Roman" w:hAnsi="Times New Roman" w:cs="Times New Roman"/>
                <w:color w:val="000000"/>
                <w:spacing w:val="0"/>
                <w:w w:val="100"/>
                <w:position w:val="0"/>
                <w:sz w:val="18"/>
                <w:szCs w:val="18"/>
              </w:rPr>
              <w:t xml:space="preserve">91 </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业 务，智度集团将同意 或促使智度股份的该 等收购。届时，智度 股份根据自身业务需 求，若不实施收购， 自放弃收购之日起， 智度集团同意在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月以内将实际拥有的 （含直接或间接）福 建智度及其附属公司 拥有的</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业务予 以出让或以其他方式 进行处置。（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）智度 股份收购福建智度及 其附属公司拥有的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业务的条件。智 度集团同意，在以下 条件全部满足后</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1915"/>
        <w:gridCol w:w="1368"/>
        <w:gridCol w:w="1282"/>
        <w:gridCol w:w="1910"/>
        <w:gridCol w:w="1051"/>
        <w:gridCol w:w="1070"/>
        <w:gridCol w:w="989"/>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月内，智度股份有权 启动收购福建智度及 其附属公司拥有的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 xml:space="preserve">业务的相关程 序：①福建智度收购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业务的所有交 割手续完成；②福建 智度收购</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 后的运营状况得到显 著改善并实现盈利； ③福建智度及其附属 公司拥有的</w:t>
            </w:r>
            <w:r>
              <w:rPr>
                <w:rFonts w:ascii="Times New Roman" w:eastAsia="Times New Roman" w:hAnsi="Times New Roman" w:cs="Times New Roman"/>
                <w:color w:val="000000"/>
                <w:spacing w:val="0"/>
                <w:w w:val="100"/>
                <w:position w:val="0"/>
                <w:sz w:val="18"/>
                <w:szCs w:val="18"/>
              </w:rPr>
              <w:t xml:space="preserve">91 </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业 务不存在不符合中国 证监会及交易所规定 的重大不合规情形， 收购福建智度及其附 属公司拥有的</w:t>
            </w:r>
            <w:r>
              <w:rPr>
                <w:rFonts w:ascii="Times New Roman" w:eastAsia="Times New Roman" w:hAnsi="Times New Roman" w:cs="Times New Roman"/>
                <w:color w:val="000000"/>
                <w:spacing w:val="0"/>
                <w:w w:val="100"/>
                <w:position w:val="0"/>
                <w:sz w:val="18"/>
                <w:szCs w:val="18"/>
              </w:rPr>
              <w:t xml:space="preserve">91iOS </w:t>
            </w:r>
            <w:r>
              <w:rPr>
                <w:color w:val="000000"/>
                <w:spacing w:val="0"/>
                <w:w w:val="100"/>
                <w:position w:val="0"/>
              </w:rPr>
              <w:t>业务也不违反中国证 券监督管理委员会及 深圳证券交易所的相 关规定。（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）智度股 份收购福建智度及其 附属公司拥有的 </w:t>
            </w:r>
            <w:r>
              <w:rPr>
                <w:rFonts w:ascii="Times New Roman" w:eastAsia="Times New Roman" w:hAnsi="Times New Roman" w:cs="Times New Roman"/>
                <w:color w:val="000000"/>
                <w:spacing w:val="0"/>
                <w:w w:val="100"/>
                <w:position w:val="0"/>
                <w:sz w:val="18"/>
                <w:szCs w:val="18"/>
              </w:rPr>
              <w:t>91iOS</w:t>
            </w:r>
            <w:r>
              <w:rPr>
                <w:color w:val="000000"/>
                <w:spacing w:val="0"/>
                <w:w w:val="100"/>
                <w:position w:val="0"/>
              </w:rPr>
              <w:t>业务的方式。双 方协商，在作价合理 的基础之上，智度集 团将全力配合智度股 份以现金购买或发行 股份购买资产等中国 证券监督管理委员 会、深圳证券交易所 认可且批准的收购方 式进行上述业务的收 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）智度股份收 购福建智度及其附属 公司拥有的</w:t>
            </w:r>
            <w:r>
              <w:rPr>
                <w:rFonts w:ascii="Times New Roman" w:eastAsia="Times New Roman" w:hAnsi="Times New Roman" w:cs="Times New Roman"/>
                <w:color w:val="000000"/>
                <w:spacing w:val="0"/>
                <w:w w:val="100"/>
                <w:position w:val="0"/>
                <w:sz w:val="18"/>
                <w:szCs w:val="18"/>
              </w:rPr>
              <w:t xml:space="preserve">91 </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业 务定价原则。由智度 股份聘请具有证券业 务资格的资产评估机 构依照相关法律法规 的规定，对交易资产 进行整体评估，最终 交易价格以交易资产 截至评估基准日的评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15"/>
        <w:gridCol w:w="1368"/>
        <w:gridCol w:w="1282"/>
        <w:gridCol w:w="1910"/>
        <w:gridCol w:w="1051"/>
        <w:gridCol w:w="1070"/>
        <w:gridCol w:w="98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估值为参考，经交易 各方协商确定。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4"/>
        <w:keepNext/>
        <w:keepLines/>
        <w:widowControl w:val="0"/>
        <w:shd w:val="clear" w:color="auto" w:fill="auto"/>
        <w:bidi w:val="0"/>
        <w:spacing w:before="0" w:after="240" w:line="322" w:lineRule="exact"/>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、公司资产或项目存在盈利预测，且报告期仍处在盈利预测期间，公司就资产或项目达到原盈利预测及 其原因做出说明</w:t>
      </w:r>
      <w:bookmarkEnd w:id="453"/>
      <w:bookmarkEnd w:id="454"/>
      <w:bookmarkEnd w:id="456"/>
    </w:p>
    <w:p>
      <w:pPr>
        <w:pStyle w:val="Style1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17" w:val="left"/>
        </w:tabs>
        <w:bidi w:val="0"/>
        <w:spacing w:before="0" w:after="240" w:line="302" w:lineRule="exact"/>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二</w:t>
      </w:r>
      <w:bookmarkEnd w:id="459"/>
      <w:r>
        <w:rPr>
          <w:color w:val="000000"/>
          <w:spacing w:val="0"/>
          <w:w w:val="100"/>
          <w:position w:val="0"/>
          <w:sz w:val="24"/>
          <w:szCs w:val="24"/>
        </w:rPr>
        <w:t>、</w:t>
        <w:tab/>
        <w:t>控股股东及其他关联方对上市公司的非经营性占用资金情况</w:t>
      </w:r>
      <w:bookmarkEnd w:id="457"/>
      <w:bookmarkEnd w:id="458"/>
      <w:bookmarkEnd w:id="460"/>
    </w:p>
    <w:p>
      <w:pPr>
        <w:pStyle w:val="Style15"/>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19"/>
        <w:keepNext/>
        <w:keepLines/>
        <w:widowControl w:val="0"/>
        <w:shd w:val="clear" w:color="auto" w:fill="auto"/>
        <w:tabs>
          <w:tab w:pos="522" w:val="left"/>
        </w:tabs>
        <w:bidi w:val="0"/>
        <w:spacing w:before="0" w:after="240" w:line="302"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w:t>
        <w:tab/>
        <w:t>违规对外担保情况</w:t>
      </w:r>
      <w:bookmarkEnd w:id="461"/>
      <w:bookmarkEnd w:id="462"/>
      <w:bookmarkEnd w:id="464"/>
    </w:p>
    <w:p>
      <w:pPr>
        <w:pStyle w:val="Style15"/>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tabs>
          <w:tab w:pos="522" w:val="left"/>
        </w:tabs>
        <w:bidi w:val="0"/>
        <w:spacing w:before="0" w:after="240" w:line="302"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四</w:t>
      </w:r>
      <w:bookmarkEnd w:id="467"/>
      <w:r>
        <w:rPr>
          <w:color w:val="000000"/>
          <w:spacing w:val="0"/>
          <w:w w:val="100"/>
          <w:position w:val="0"/>
          <w:sz w:val="24"/>
          <w:szCs w:val="24"/>
        </w:rPr>
        <w:t>、</w:t>
        <w:tab/>
        <w:t>董事会对最近一期“非标准审计报告”相关情况的说明</w:t>
      </w:r>
      <w:bookmarkEnd w:id="465"/>
      <w:bookmarkEnd w:id="466"/>
      <w:bookmarkEnd w:id="468"/>
    </w:p>
    <w:p>
      <w:pPr>
        <w:pStyle w:val="Style1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22" w:val="left"/>
        </w:tabs>
        <w:bidi w:val="0"/>
        <w:spacing w:before="0" w:after="240" w:line="302"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五</w:t>
      </w:r>
      <w:bookmarkEnd w:id="471"/>
      <w:r>
        <w:rPr>
          <w:color w:val="000000"/>
          <w:spacing w:val="0"/>
          <w:w w:val="100"/>
          <w:position w:val="0"/>
          <w:sz w:val="24"/>
          <w:szCs w:val="24"/>
        </w:rPr>
        <w:t>、</w:t>
        <w:tab/>
        <w:t>董事会、监事会、独立董事（如有）对会计师事务所本报告期“非标准审计报告”的说 明</w:t>
      </w:r>
      <w:bookmarkEnd w:id="469"/>
      <w:bookmarkEnd w:id="470"/>
      <w:bookmarkEnd w:id="472"/>
    </w:p>
    <w:p>
      <w:pPr>
        <w:pStyle w:val="Style15"/>
        <w:keepNext w:val="0"/>
        <w:keepLines w:val="0"/>
        <w:widowControl w:val="0"/>
        <w:shd w:val="clear" w:color="auto" w:fill="auto"/>
        <w:bidi w:val="0"/>
        <w:spacing w:before="0" w:after="340" w:line="317" w:lineRule="exact"/>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22" w:val="left"/>
        </w:tabs>
        <w:bidi w:val="0"/>
        <w:spacing w:before="0" w:after="240" w:line="302" w:lineRule="exact"/>
        <w:ind w:left="0" w:right="0" w:firstLine="0"/>
        <w:jc w:val="both"/>
      </w:pPr>
      <w:bookmarkStart w:id="473" w:name="bookmark473"/>
      <w:bookmarkStart w:id="474" w:name="bookmark474"/>
      <w:bookmarkStart w:id="475" w:name="bookmark475"/>
      <w:bookmarkStart w:id="476" w:name="bookmark476"/>
      <w:r>
        <w:rPr>
          <w:color w:val="000000"/>
          <w:spacing w:val="0"/>
          <w:w w:val="100"/>
          <w:position w:val="0"/>
          <w:sz w:val="24"/>
          <w:szCs w:val="24"/>
        </w:rPr>
        <w:t>六</w:t>
      </w:r>
      <w:bookmarkEnd w:id="475"/>
      <w:r>
        <w:rPr>
          <w:color w:val="000000"/>
          <w:spacing w:val="0"/>
          <w:w w:val="100"/>
          <w:position w:val="0"/>
          <w:sz w:val="24"/>
          <w:szCs w:val="24"/>
        </w:rPr>
        <w:t>、</w:t>
        <w:tab/>
        <w:t>与上年度财务报告相比，会计政策、会计估计变更或重大会计差错更正的情况说明</w:t>
      </w:r>
      <w:bookmarkEnd w:id="473"/>
      <w:bookmarkEnd w:id="474"/>
      <w:bookmarkEnd w:id="476"/>
    </w:p>
    <w:p>
      <w:pPr>
        <w:pStyle w:val="Style15"/>
        <w:keepNext w:val="0"/>
        <w:keepLines w:val="0"/>
        <w:widowControl w:val="0"/>
        <w:shd w:val="clear" w:color="auto" w:fill="auto"/>
        <w:bidi w:val="0"/>
        <w:spacing w:before="0" w:after="4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200" w:line="317" w:lineRule="exact"/>
        <w:ind w:left="0" w:right="0" w:firstLine="0"/>
        <w:jc w:val="both"/>
      </w:pPr>
      <w:r>
        <w:rPr>
          <w:color w:val="000000"/>
          <w:spacing w:val="0"/>
          <w:w w:val="100"/>
          <w:position w:val="0"/>
        </w:rPr>
        <w:t>重要会计政策变更</w:t>
      </w:r>
    </w:p>
    <w:p>
      <w:pPr>
        <w:pStyle w:val="Style15"/>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新租赁准则</w:t>
      </w:r>
    </w:p>
    <w:p>
      <w:pPr>
        <w:pStyle w:val="Style15"/>
        <w:keepNext w:val="0"/>
        <w:keepLines w:val="0"/>
        <w:widowControl w:val="0"/>
        <w:shd w:val="clear" w:color="auto" w:fill="auto"/>
        <w:bidi w:val="0"/>
        <w:spacing w:before="0" w:after="100" w:line="317" w:lineRule="exact"/>
        <w:ind w:left="0" w:right="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租赁（修订）》，要求在境内外同时上市的企业以及在境外上市并采用 国际财务报告准则或企业会计准则编制财务报表的企业，自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日召开的第九届董事会第二次会议，批准自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日起执行新租赁准则，对会计政 策相关内容进行了调整。变更后的会计政策参见附注五、</w:t>
      </w:r>
      <w:r>
        <w:rPr>
          <w:color w:val="000000"/>
          <w:spacing w:val="0"/>
          <w:w w:val="100"/>
          <w:position w:val="0"/>
          <w:sz w:val="18"/>
          <w:szCs w:val="18"/>
        </w:rPr>
        <w:t>42</w:t>
      </w:r>
      <w:r>
        <w:rPr>
          <w:color w:val="000000"/>
          <w:spacing w:val="0"/>
          <w:w w:val="100"/>
          <w:position w:val="0"/>
        </w:rPr>
        <w:t>。</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对于首次执行日前已存在的合同，本公司在首次执行日选择不重新评估其是否为租赁或者包含租赁。对首次执行日之后 签订或变更的合同，本公司按照新租赁准则中租赁的定义评估合同是否为租赁或者包含租赁。</w:t>
      </w:r>
    </w:p>
    <w:p>
      <w:pPr>
        <w:pStyle w:val="Style15"/>
        <w:keepNext w:val="0"/>
        <w:keepLines w:val="0"/>
        <w:widowControl w:val="0"/>
        <w:shd w:val="clear" w:color="auto" w:fill="auto"/>
        <w:bidi w:val="0"/>
        <w:spacing w:before="0" w:after="240" w:line="317" w:lineRule="exact"/>
        <w:ind w:left="0" w:right="0"/>
        <w:jc w:val="both"/>
      </w:pPr>
      <w:r>
        <w:rPr>
          <w:color w:val="000000"/>
          <w:spacing w:val="0"/>
          <w:w w:val="100"/>
          <w:position w:val="0"/>
        </w:rPr>
        <w:t>新租赁准则中租赁的定义并未对本公司满足租赁定义的合同的范围产生重大影响。</w:t>
      </w:r>
    </w:p>
    <w:p>
      <w:pPr>
        <w:pStyle w:val="Style15"/>
        <w:keepNext w:val="0"/>
        <w:keepLines w:val="0"/>
        <w:widowControl w:val="0"/>
        <w:shd w:val="clear" w:color="auto" w:fill="auto"/>
        <w:bidi w:val="0"/>
        <w:spacing w:before="0" w:after="240" w:line="240" w:lineRule="auto"/>
        <w:ind w:left="0" w:right="0"/>
        <w:jc w:val="both"/>
      </w:pPr>
      <w:r>
        <w:rPr>
          <w:b/>
          <w:bCs/>
          <w:color w:val="000000"/>
          <w:spacing w:val="0"/>
          <w:w w:val="100"/>
          <w:position w:val="0"/>
        </w:rPr>
        <w:t>作为承租人</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新租赁准则要求承租人对所有租赁确认使用权资产和租赁负债，简化处理的短期租赁和低价值资产租赁除外，并分别确 认折旧和利息费用。</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新租赁准则允许承租人选择下列方法之一对租赁进行衔接会计处理：</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按照《企业会计准则第</w:t>
      </w:r>
      <w:r>
        <w:rPr>
          <w:color w:val="000000"/>
          <w:spacing w:val="0"/>
          <w:w w:val="100"/>
          <w:position w:val="0"/>
          <w:sz w:val="18"/>
          <w:szCs w:val="18"/>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会计政策、会计估计变更和差错更正》的规定采用追溯调整法处理。</w:t>
      </w:r>
    </w:p>
    <w:p>
      <w:pPr>
        <w:pStyle w:val="Style15"/>
        <w:keepNext w:val="0"/>
        <w:keepLines w:val="0"/>
        <w:widowControl w:val="0"/>
        <w:shd w:val="clear" w:color="auto" w:fill="auto"/>
        <w:bidi w:val="0"/>
        <w:spacing w:before="0" w:after="100" w:line="317" w:lineRule="exact"/>
        <w:ind w:left="0" w:right="0"/>
        <w:jc w:val="both"/>
      </w:pPr>
      <w:r>
        <w:rPr>
          <w:color w:val="000000"/>
          <w:spacing w:val="0"/>
          <w:w w:val="100"/>
          <w:position w:val="0"/>
        </w:rPr>
        <w:t>根据首次执行本准则的累积影响数，调整首次执行本准则当年年初留存收益及财务报表其他相关项目金额，不调整可比 期间信息。</w:t>
      </w:r>
    </w:p>
    <w:p>
      <w:pPr>
        <w:pStyle w:val="Style15"/>
        <w:keepNext w:val="0"/>
        <w:keepLines w:val="0"/>
        <w:widowControl w:val="0"/>
        <w:shd w:val="clear" w:color="auto" w:fill="auto"/>
        <w:bidi w:val="0"/>
        <w:spacing w:before="0" w:after="100" w:line="317" w:lineRule="exact"/>
        <w:ind w:left="0" w:right="0"/>
        <w:jc w:val="both"/>
      </w:pPr>
      <w:r>
        <w:rPr>
          <w:color w:val="000000"/>
          <w:spacing w:val="0"/>
          <w:w w:val="100"/>
          <w:position w:val="0"/>
        </w:rPr>
        <w:t>本公司按照新租赁准则的规定，对于首次执行日新租赁准则与现行租赁准则的差异追溯调整入</w:t>
      </w:r>
      <w:r>
        <w:rPr>
          <w:color w:val="000000"/>
          <w:spacing w:val="0"/>
          <w:w w:val="100"/>
          <w:position w:val="0"/>
          <w:sz w:val="18"/>
          <w:szCs w:val="18"/>
        </w:rPr>
        <w:t>2021</w:t>
      </w:r>
      <w:r>
        <w:rPr>
          <w:color w:val="000000"/>
          <w:spacing w:val="0"/>
          <w:w w:val="100"/>
          <w:position w:val="0"/>
        </w:rPr>
        <w:t>年年初留存收益。同 时，本公司未对比较财务报表数据进行调整。</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对于首次执行日之前的融资租赁，本公司按照融资租入资产和应付融资租赁款的原账面价值，分别计量使用权资产和租 赁负债；</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对于首次执行日之前的经营租赁，本公司根据剩余租赁付款额按首次执行日的增量借款利率折现的现值计量租赁负债， 并对于所有租赁按照与租赁负债相等的金额，并根据预付租金进行必要调整计量使用权资产。</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在首次执行日，本公司按照附注五、</w:t>
      </w:r>
      <w:r>
        <w:rPr>
          <w:color w:val="000000"/>
          <w:spacing w:val="0"/>
          <w:w w:val="100"/>
          <w:position w:val="0"/>
          <w:sz w:val="18"/>
          <w:szCs w:val="18"/>
        </w:rPr>
        <w:t>29</w:t>
      </w:r>
      <w:r>
        <w:rPr>
          <w:color w:val="000000"/>
          <w:spacing w:val="0"/>
          <w:w w:val="100"/>
          <w:position w:val="0"/>
        </w:rPr>
        <w:t>，对使用权资产进行减值测试并进行相应的会计处理。</w:t>
      </w:r>
    </w:p>
    <w:p>
      <w:pPr>
        <w:pStyle w:val="Style15"/>
        <w:keepNext w:val="0"/>
        <w:keepLines w:val="0"/>
        <w:widowControl w:val="0"/>
        <w:shd w:val="clear" w:color="auto" w:fill="auto"/>
        <w:bidi w:val="0"/>
        <w:spacing w:before="0" w:after="100" w:line="322" w:lineRule="exact"/>
        <w:ind w:left="0" w:right="0"/>
        <w:jc w:val="both"/>
      </w:pPr>
      <w:r>
        <w:rPr>
          <w:color w:val="000000"/>
          <w:spacing w:val="0"/>
          <w:w w:val="100"/>
          <w:position w:val="0"/>
        </w:rPr>
        <w:t>本公司对首次执行日之前租赁资产属于低价值资产的经营租赁或将于</w:t>
      </w:r>
      <w:r>
        <w:rPr>
          <w:color w:val="000000"/>
          <w:spacing w:val="0"/>
          <w:w w:val="100"/>
          <w:position w:val="0"/>
          <w:sz w:val="18"/>
          <w:szCs w:val="18"/>
        </w:rPr>
        <w:t>12</w:t>
      </w:r>
      <w:r>
        <w:rPr>
          <w:color w:val="000000"/>
          <w:spacing w:val="0"/>
          <w:w w:val="100"/>
          <w:position w:val="0"/>
        </w:rPr>
        <w:t>个月内完成的经营租赁，采用简化处理，未确认 使用权资产和租赁负债。</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本公司对于首次执行日之前的经营租赁，采用了下列简化处理：</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计量租赁负债时，具有相似特征的租赁采用同一折现率；使用权资产的计量不包含初始直接费用；</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存在续租选择权或终止租赁选择权的，本公司根据首次执行日前选择权的实际行使及其他最新情况确定租赁期；</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作为使用权资产减值测试的替代，本公司评估包含租赁的合同在首次执行日前是否为亏损合同，并根据首次执行日前计 入资产负债表的亏损准备金额调整使用权资产；</w:t>
      </w:r>
    </w:p>
    <w:p>
      <w:pPr>
        <w:pStyle w:val="Style15"/>
        <w:keepNext w:val="0"/>
        <w:keepLines w:val="0"/>
        <w:widowControl w:val="0"/>
        <w:shd w:val="clear" w:color="auto" w:fill="auto"/>
        <w:bidi w:val="0"/>
        <w:spacing w:before="0" w:after="160" w:line="312" w:lineRule="exact"/>
        <w:ind w:left="0" w:right="0"/>
        <w:jc w:val="both"/>
      </w:pPr>
      <w:r>
        <w:rPr>
          <w:color w:val="000000"/>
          <w:spacing w:val="0"/>
          <w:w w:val="100"/>
          <w:position w:val="0"/>
        </w:rPr>
        <w:t>首次执行日前的租赁变更，本公司根据租赁变更的最终安排进行会计处理。</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z w:val="24"/>
          <w:szCs w:val="24"/>
        </w:rPr>
        <w:t>执行新租赁准则对</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日合并资产负债表项目的影响如下：</w:t>
      </w:r>
    </w:p>
    <w:tbl>
      <w:tblPr>
        <w:tblOverlap w:val="never"/>
        <w:jc w:val="center"/>
        <w:tblLayout w:type="fixed"/>
      </w:tblPr>
      <w:tblGrid>
        <w:gridCol w:w="2582"/>
        <w:gridCol w:w="2074"/>
        <w:gridCol w:w="989"/>
        <w:gridCol w:w="1560"/>
        <w:gridCol w:w="2093"/>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right"/>
              <w:rPr>
                <w:sz w:val="20"/>
                <w:szCs w:val="20"/>
              </w:rPr>
            </w:pPr>
            <w:r>
              <w:rPr>
                <w:b/>
                <w:bCs/>
                <w:color w:val="000000"/>
                <w:spacing w:val="0"/>
                <w:w w:val="100"/>
                <w:position w:val="0"/>
                <w:sz w:val="20"/>
                <w:szCs w:val="20"/>
              </w:rPr>
              <w:t xml:space="preserve">调整前账面金额 </w:t>
            </w:r>
            <w:r>
              <w:rPr>
                <w:color w:val="000000"/>
                <w:spacing w:val="0"/>
                <w:w w:val="100"/>
                <w:position w:val="0"/>
                <w:sz w:val="20"/>
                <w:szCs w:val="20"/>
              </w:rPr>
              <w:t>（</w:t>
            </w:r>
            <w:r>
              <w:rPr>
                <w:rFonts w:ascii="Arial" w:eastAsia="Arial" w:hAnsi="Arial" w:cs="Arial"/>
                <w:color w:val="000000"/>
                <w:spacing w:val="0"/>
                <w:w w:val="100"/>
                <w:position w:val="0"/>
                <w:sz w:val="17"/>
                <w:szCs w:val="17"/>
              </w:rPr>
              <w:t>2020</w:t>
            </w:r>
            <w:r>
              <w:rPr>
                <w:b/>
                <w:bCs/>
                <w:color w:val="000000"/>
                <w:spacing w:val="0"/>
                <w:w w:val="100"/>
                <w:position w:val="0"/>
                <w:sz w:val="20"/>
                <w:szCs w:val="20"/>
              </w:rPr>
              <w:t xml:space="preserve">年 </w:t>
            </w:r>
            <w:r>
              <w:rPr>
                <w:rFonts w:ascii="Arial" w:eastAsia="Arial" w:hAnsi="Arial" w:cs="Arial"/>
                <w:color w:val="000000"/>
                <w:spacing w:val="0"/>
                <w:w w:val="100"/>
                <w:position w:val="0"/>
                <w:sz w:val="17"/>
                <w:szCs w:val="17"/>
              </w:rPr>
              <w:t xml:space="preserve">12 </w:t>
            </w:r>
            <w:r>
              <w:rPr>
                <w:b/>
                <w:bCs/>
                <w:color w:val="000000"/>
                <w:spacing w:val="0"/>
                <w:w w:val="100"/>
                <w:position w:val="0"/>
                <w:sz w:val="20"/>
                <w:szCs w:val="20"/>
              </w:rPr>
              <w:t xml:space="preserve">月 </w:t>
            </w:r>
            <w:r>
              <w:rPr>
                <w:rFonts w:ascii="Arial" w:eastAsia="Arial" w:hAnsi="Arial" w:cs="Arial"/>
                <w:color w:val="000000"/>
                <w:spacing w:val="0"/>
                <w:w w:val="100"/>
                <w:position w:val="0"/>
                <w:sz w:val="17"/>
                <w:szCs w:val="17"/>
              </w:rPr>
              <w:t xml:space="preserve">31 </w:t>
            </w:r>
            <w:r>
              <w:rPr>
                <w:b/>
                <w:bCs/>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重分类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重新计量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right"/>
              <w:rPr>
                <w:sz w:val="20"/>
                <w:szCs w:val="20"/>
              </w:rPr>
            </w:pPr>
            <w:r>
              <w:rPr>
                <w:b/>
                <w:bCs/>
                <w:color w:val="000000"/>
                <w:spacing w:val="0"/>
                <w:w w:val="100"/>
                <w:position w:val="0"/>
                <w:sz w:val="20"/>
                <w:szCs w:val="20"/>
              </w:rPr>
              <w:t xml:space="preserve">调整后账面金额 </w:t>
            </w:r>
            <w:r>
              <w:rPr>
                <w:color w:val="000000"/>
                <w:spacing w:val="0"/>
                <w:w w:val="100"/>
                <w:position w:val="0"/>
                <w:sz w:val="20"/>
                <w:szCs w:val="20"/>
              </w:rPr>
              <w:t>（</w:t>
            </w:r>
            <w:r>
              <w:rPr>
                <w:rFonts w:ascii="Arial" w:eastAsia="Arial" w:hAnsi="Arial" w:cs="Arial"/>
                <w:color w:val="000000"/>
                <w:spacing w:val="0"/>
                <w:w w:val="100"/>
                <w:position w:val="0"/>
                <w:sz w:val="17"/>
                <w:szCs w:val="17"/>
              </w:rPr>
              <w:t>2021</w:t>
            </w:r>
            <w:r>
              <w:rPr>
                <w:b/>
                <w:bCs/>
                <w:color w:val="000000"/>
                <w:spacing w:val="0"/>
                <w:w w:val="100"/>
                <w:position w:val="0"/>
                <w:sz w:val="20"/>
                <w:szCs w:val="20"/>
              </w:rPr>
              <w:t>年</w:t>
            </w:r>
            <w:r>
              <w:rPr>
                <w:rFonts w:ascii="Arial" w:eastAsia="Arial" w:hAnsi="Arial" w:cs="Arial"/>
                <w:color w:val="000000"/>
                <w:spacing w:val="0"/>
                <w:w w:val="100"/>
                <w:position w:val="0"/>
                <w:sz w:val="17"/>
                <w:szCs w:val="17"/>
              </w:rPr>
              <w:t>1</w:t>
            </w:r>
            <w:r>
              <w:rPr>
                <w:b/>
                <w:bCs/>
                <w:color w:val="000000"/>
                <w:spacing w:val="0"/>
                <w:w w:val="100"/>
                <w:position w:val="0"/>
                <w:sz w:val="20"/>
                <w:szCs w:val="20"/>
              </w:rPr>
              <w:t>月</w:t>
            </w:r>
            <w:r>
              <w:rPr>
                <w:rFonts w:ascii="Arial" w:eastAsia="Arial" w:hAnsi="Arial" w:cs="Arial"/>
                <w:color w:val="000000"/>
                <w:spacing w:val="0"/>
                <w:w w:val="100"/>
                <w:position w:val="0"/>
                <w:sz w:val="17"/>
                <w:szCs w:val="17"/>
              </w:rPr>
              <w:t>1</w:t>
            </w:r>
            <w:r>
              <w:rPr>
                <w:b/>
                <w:bCs/>
                <w:color w:val="000000"/>
                <w:spacing w:val="0"/>
                <w:w w:val="100"/>
                <w:position w:val="0"/>
                <w:sz w:val="20"/>
                <w:szCs w:val="20"/>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54,798,982.05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54,798,982.05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609,184,151.81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-2,283,274.27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606,900,877.54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6,019, 388, </w:t>
            </w:r>
            <w:r>
              <w:rPr>
                <w:color w:val="000000"/>
                <w:spacing w:val="0"/>
                <w:w w:val="100"/>
                <w:position w:val="0"/>
                <w:sz w:val="18"/>
                <w:szCs w:val="18"/>
              </w:rPr>
              <w:t xml:space="preserve">832.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52,515,707.78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6,071,904, </w:t>
            </w:r>
            <w:r>
              <w:rPr>
                <w:color w:val="000000"/>
                <w:spacing w:val="0"/>
                <w:w w:val="100"/>
                <w:position w:val="0"/>
                <w:sz w:val="18"/>
                <w:szCs w:val="18"/>
              </w:rPr>
              <w:t xml:space="preserve">540. </w:t>
            </w:r>
            <w:r>
              <w:rPr>
                <w:color w:val="000000"/>
                <w:spacing w:val="0"/>
                <w:w w:val="100"/>
                <w:position w:val="0"/>
                <w:sz w:val="18"/>
                <w:szCs w:val="18"/>
              </w:rPr>
              <w:t>34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16,429,752.27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16,748,752.27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36,085,955.51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36,085,955.51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2,337, 896, </w:t>
            </w:r>
            <w:r>
              <w:rPr>
                <w:color w:val="000000"/>
                <w:spacing w:val="0"/>
                <w:w w:val="100"/>
                <w:position w:val="0"/>
                <w:sz w:val="18"/>
                <w:szCs w:val="18"/>
              </w:rPr>
              <w:t xml:space="preserve">085.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52,515,707.78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2,390,411,793. </w:t>
            </w:r>
            <w:r>
              <w:rPr>
                <w:color w:val="000000"/>
                <w:spacing w:val="0"/>
                <w:w w:val="100"/>
                <w:position w:val="0"/>
                <w:sz w:val="18"/>
                <w:szCs w:val="18"/>
              </w:rPr>
              <w:t>40</w:t>
            </w:r>
          </w:p>
        </w:tc>
      </w:tr>
    </w:tbl>
    <w:p>
      <w:pPr>
        <w:widowControl w:val="0"/>
        <w:spacing w:after="459" w:line="1" w:lineRule="exact"/>
      </w:pPr>
    </w:p>
    <w:p>
      <w:pPr>
        <w:pStyle w:val="Style15"/>
        <w:keepNext w:val="0"/>
        <w:keepLines w:val="0"/>
        <w:widowControl w:val="0"/>
        <w:shd w:val="clear" w:color="auto" w:fill="auto"/>
        <w:bidi w:val="0"/>
        <w:spacing w:before="0" w:after="160" w:line="326" w:lineRule="exact"/>
        <w:ind w:left="0" w:right="0"/>
        <w:jc w:val="both"/>
      </w:pPr>
      <w:r>
        <w:rPr>
          <w:color w:val="000000"/>
          <w:spacing w:val="0"/>
          <w:w w:val="100"/>
          <w:position w:val="0"/>
        </w:rPr>
        <w:t>对于</w:t>
      </w:r>
      <w:r>
        <w:rPr>
          <w:color w:val="000000"/>
          <w:spacing w:val="0"/>
          <w:w w:val="100"/>
          <w:position w:val="0"/>
          <w:sz w:val="18"/>
          <w:szCs w:val="18"/>
        </w:rPr>
        <w:t>2021</w:t>
      </w:r>
      <w:r>
        <w:rPr>
          <w:color w:val="000000"/>
          <w:spacing w:val="0"/>
          <w:w w:val="100"/>
          <w:position w:val="0"/>
        </w:rPr>
        <w:t>年度财务报表中披露的重大经营租赁尚未支付的最低租赁付款额，本公司按照</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日作为承租人的 增量借款利率，将原租赁准则下披露的尚未支付的最低经营租赁付款额调整为新租赁准则下确认的租赁负债的调节表如下：</w:t>
      </w:r>
    </w:p>
    <w:tbl>
      <w:tblPr>
        <w:tblOverlap w:val="never"/>
        <w:jc w:val="center"/>
        <w:tblLayout w:type="fixed"/>
      </w:tblPr>
      <w:tblGrid>
        <w:gridCol w:w="5981"/>
        <w:gridCol w:w="1814"/>
        <w:gridCol w:w="1502"/>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43,860,177.23</w:t>
            </w:r>
          </w:p>
        </w:tc>
      </w:tr>
    </w:tbl>
    <w:p>
      <w:pPr>
        <w:spacing w:lineRule="exact" w:line="1"/>
        <w:rPr>
          <w:sz w:val="2"/>
          <w:szCs w:val="2"/>
        </w:rPr>
      </w:pPr>
      <w:r>
        <w:br w:type="page"/>
      </w:r>
    </w:p>
    <w:tbl>
      <w:tblPr>
        <w:tblOverlap w:val="never"/>
        <w:jc w:val="center"/>
        <w:tblLayout w:type="fixed"/>
      </w:tblPr>
      <w:tblGrid>
        <w:gridCol w:w="5981"/>
        <w:gridCol w:w="1814"/>
        <w:gridCol w:w="150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减：采用简化处理的短期租赁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2,254,577.46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减：采用简化处理的低价值资产租赁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加（或减）：重新评估租赁期对最低租赁付款额的调整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18,810,566.91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加（或减）：取决于指数或比率的可变租赁付款额调节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F=A-B-C+/-D+/-）E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60,416,166.68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4,733, 491. 50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调整后的经营租赁承诺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H=F-G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55,682,675. 18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日经营租赁付款额现值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52,515,707.78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日应付融资租赁款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K=I+J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52,515,707.78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16,429,752.27</w:t>
            </w:r>
          </w:p>
        </w:tc>
      </w:tr>
    </w:tbl>
    <w:p>
      <w:pPr>
        <w:widowControl w:val="0"/>
        <w:spacing w:after="419" w:line="1" w:lineRule="exact"/>
      </w:pPr>
    </w:p>
    <w:tbl>
      <w:tblPr>
        <w:tblOverlap w:val="never"/>
        <w:jc w:val="center"/>
        <w:tblLayout w:type="fixed"/>
      </w:tblPr>
      <w:tblGrid>
        <w:gridCol w:w="5962"/>
        <w:gridCol w:w="333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2021.01.01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对于首次执行日前的经营租赁确认的使用权资产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color w:val="000000"/>
                <w:spacing w:val="0"/>
                <w:w w:val="100"/>
                <w:position w:val="0"/>
                <w:sz w:val="18"/>
                <w:szCs w:val="18"/>
              </w:rPr>
              <w:t xml:space="preserve">54,798, </w:t>
            </w:r>
            <w:r>
              <w:rPr>
                <w:color w:val="000000"/>
                <w:spacing w:val="0"/>
                <w:w w:val="100"/>
                <w:position w:val="0"/>
                <w:sz w:val="18"/>
                <w:szCs w:val="18"/>
              </w:rPr>
              <w:t>982.05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原租赁准则下确认的融资租入资产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b/>
                <w:bCs/>
                <w:color w:val="000000"/>
                <w:spacing w:val="0"/>
                <w:w w:val="100"/>
                <w:position w:val="0"/>
              </w:rPr>
              <w:t xml:space="preserve">54, 798, </w:t>
            </w:r>
            <w:r>
              <w:rPr>
                <w:b/>
                <w:bCs/>
                <w:color w:val="000000"/>
                <w:spacing w:val="0"/>
                <w:w w:val="100"/>
                <w:position w:val="0"/>
              </w:rPr>
              <w:t xml:space="preserve">982. </w:t>
            </w:r>
            <w:r>
              <w:rPr>
                <w:b/>
                <w:bCs/>
                <w:color w:val="000000"/>
                <w:spacing w:val="0"/>
                <w:w w:val="100"/>
                <w:position w:val="0"/>
              </w:rPr>
              <w:t>05</w:t>
            </w:r>
          </w:p>
        </w:tc>
      </w:tr>
    </w:tbl>
    <w:p>
      <w:pPr>
        <w:pStyle w:val="Style21"/>
        <w:keepNext w:val="0"/>
        <w:keepLines w:val="0"/>
        <w:widowControl w:val="0"/>
        <w:shd w:val="clear" w:color="auto" w:fill="auto"/>
        <w:bidi w:val="0"/>
        <w:spacing w:before="0" w:after="0" w:line="240" w:lineRule="auto"/>
        <w:ind w:left="36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日使用权资产的账面价值构成如下:</w:t>
      </w:r>
    </w:p>
    <w:p>
      <w:pPr>
        <w:widowControl w:val="0"/>
        <w:spacing w:after="159" w:line="1" w:lineRule="exact"/>
      </w:pPr>
    </w:p>
    <w:p>
      <w:pPr>
        <w:pStyle w:val="Style1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rPr>
        <w:t>执行新租赁准则对</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年度财务报表项目的影响如下:</w:t>
      </w:r>
    </w:p>
    <w:tbl>
      <w:tblPr>
        <w:tblOverlap w:val="never"/>
        <w:jc w:val="center"/>
        <w:tblLayout w:type="fixed"/>
      </w:tblPr>
      <w:tblGrid>
        <w:gridCol w:w="3178"/>
        <w:gridCol w:w="1997"/>
        <w:gridCol w:w="2002"/>
        <w:gridCol w:w="212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合并资产负债表项目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 xml:space="preserve">2021. 12. </w:t>
            </w:r>
            <w:r>
              <w:rPr>
                <w:b/>
                <w:bCs/>
                <w:color w:val="000000"/>
                <w:spacing w:val="0"/>
                <w:w w:val="100"/>
                <w:position w:val="0"/>
              </w:rPr>
              <w:t>31报表数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假设按原租赁准则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增加/减少</w:t>
            </w:r>
            <w:r>
              <w:rPr>
                <w:b/>
                <w:bCs/>
                <w:color w:val="000000"/>
                <w:spacing w:val="0"/>
                <w:w w:val="100"/>
                <w:position w:val="0"/>
              </w:rPr>
              <w:t>（</w:t>
            </w:r>
            <w:r>
              <w:rPr>
                <w:rFonts w:ascii="SimHei" w:eastAsia="SimHei" w:hAnsi="SimHei" w:cs="SimHei"/>
                <w:color w:val="000000"/>
                <w:spacing w:val="0"/>
                <w:w w:val="100"/>
                <w:position w:val="0"/>
                <w:sz w:val="14"/>
                <w:szCs w:val="14"/>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659, </w:t>
            </w:r>
            <w:r>
              <w:rPr>
                <w:color w:val="000000"/>
                <w:spacing w:val="0"/>
                <w:w w:val="100"/>
                <w:position w:val="0"/>
                <w:sz w:val="18"/>
                <w:szCs w:val="18"/>
              </w:rPr>
              <w:t xml:space="preserve">627,415.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659, 906, </w:t>
            </w:r>
            <w:r>
              <w:rPr>
                <w:color w:val="000000"/>
                <w:spacing w:val="0"/>
                <w:w w:val="100"/>
                <w:position w:val="0"/>
                <w:sz w:val="18"/>
                <w:szCs w:val="18"/>
              </w:rPr>
              <w:t xml:space="preserve">747.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-279,332.33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43,815,915.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43,815,915. </w:t>
            </w:r>
            <w:r>
              <w:rPr>
                <w:color w:val="000000"/>
                <w:spacing w:val="0"/>
                <w:w w:val="100"/>
                <w:position w:val="0"/>
                <w:sz w:val="18"/>
                <w:szCs w:val="18"/>
              </w:rPr>
              <w:t>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5, 083, 663, </w:t>
            </w:r>
            <w:r>
              <w:rPr>
                <w:color w:val="000000"/>
                <w:spacing w:val="0"/>
                <w:w w:val="100"/>
                <w:position w:val="0"/>
                <w:sz w:val="18"/>
                <w:szCs w:val="18"/>
              </w:rPr>
              <w:t xml:space="preserve">848.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5,040, </w:t>
            </w:r>
            <w:r>
              <w:rPr>
                <w:color w:val="000000"/>
                <w:spacing w:val="0"/>
                <w:w w:val="100"/>
                <w:position w:val="0"/>
                <w:sz w:val="18"/>
                <w:szCs w:val="18"/>
              </w:rPr>
              <w:t>127,265.73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43,536,582.84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217,408, </w:t>
            </w:r>
            <w:r>
              <w:rPr>
                <w:color w:val="000000"/>
                <w:spacing w:val="0"/>
                <w:w w:val="100"/>
                <w:position w:val="0"/>
                <w:sz w:val="18"/>
                <w:szCs w:val="18"/>
              </w:rPr>
              <w:t>133.46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217, 408, </w:t>
            </w:r>
            <w:r>
              <w:rPr>
                <w:color w:val="000000"/>
                <w:spacing w:val="0"/>
                <w:w w:val="100"/>
                <w:position w:val="0"/>
                <w:sz w:val="18"/>
                <w:szCs w:val="18"/>
              </w:rPr>
              <w:t>133.46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27,062,034.37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27,062,034.37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2,139, </w:t>
            </w:r>
            <w:r>
              <w:rPr>
                <w:color w:val="000000"/>
                <w:spacing w:val="0"/>
                <w:w w:val="100"/>
                <w:position w:val="0"/>
                <w:sz w:val="18"/>
                <w:szCs w:val="18"/>
              </w:rPr>
              <w:t xml:space="preserve">233.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2,139,233.53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1,271,015,531.43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1,224, 406, </w:t>
            </w:r>
            <w:r>
              <w:rPr>
                <w:color w:val="000000"/>
                <w:spacing w:val="0"/>
                <w:w w:val="100"/>
                <w:position w:val="0"/>
                <w:sz w:val="18"/>
                <w:szCs w:val="18"/>
              </w:rPr>
              <w:t xml:space="preserve">130.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46, </w:t>
            </w:r>
            <w:r>
              <w:rPr>
                <w:color w:val="000000"/>
                <w:spacing w:val="0"/>
                <w:w w:val="100"/>
                <w:position w:val="0"/>
                <w:sz w:val="18"/>
                <w:szCs w:val="18"/>
              </w:rPr>
              <w:t>609,401.36</w:t>
            </w:r>
          </w:p>
        </w:tc>
      </w:tr>
    </w:tbl>
    <w:p>
      <w:pPr>
        <w:widowControl w:val="0"/>
        <w:spacing w:after="699" w:line="1" w:lineRule="exact"/>
      </w:pPr>
    </w:p>
    <w:p>
      <w:pPr>
        <w:pStyle w:val="Style114"/>
        <w:keepNext w:val="0"/>
        <w:keepLines w:val="0"/>
        <w:widowControl w:val="0"/>
        <w:pBdr>
          <w:top w:val="single" w:sz="4" w:space="0" w:color="auto"/>
        </w:pBdr>
        <w:shd w:val="clear" w:color="auto" w:fill="auto"/>
        <w:tabs>
          <w:tab w:pos="3619" w:val="left"/>
          <w:tab w:pos="7766" w:val="left"/>
        </w:tabs>
        <w:bidi w:val="0"/>
        <w:spacing w:before="0" w:line="240" w:lineRule="auto"/>
        <w:ind w:left="0" w:right="0" w:firstLine="0"/>
        <w:jc w:val="left"/>
      </w:pPr>
      <w:r>
        <w:rPr>
          <w:color w:val="000000"/>
          <w:spacing w:val="0"/>
          <w:w w:val="100"/>
          <w:position w:val="0"/>
        </w:rPr>
        <w:t>合并利润表项目</w:t>
        <w:tab/>
      </w:r>
      <w:r>
        <w:rPr>
          <w:rFonts w:ascii="Arial" w:eastAsia="Arial" w:hAnsi="Arial" w:cs="Arial"/>
          <w:b w:val="0"/>
          <w:bCs w:val="0"/>
          <w:color w:val="000000"/>
          <w:spacing w:val="0"/>
          <w:w w:val="100"/>
          <w:position w:val="0"/>
          <w:sz w:val="17"/>
          <w:szCs w:val="17"/>
        </w:rPr>
        <w:t>2021</w:t>
      </w:r>
      <w:r>
        <w:rPr>
          <w:color w:val="000000"/>
          <w:spacing w:val="0"/>
          <w:w w:val="100"/>
          <w:position w:val="0"/>
        </w:rPr>
        <w:t>年度报表数假设按原租赁准则</w:t>
        <w:tab/>
        <w:t>增加</w:t>
      </w:r>
      <w:r>
        <w:rPr>
          <w:rFonts w:ascii="Arial" w:eastAsia="Arial" w:hAnsi="Arial" w:cs="Arial"/>
          <w:b w:val="0"/>
          <w:bCs w:val="0"/>
          <w:color w:val="000000"/>
          <w:spacing w:val="0"/>
          <w:w w:val="100"/>
          <w:position w:val="0"/>
          <w:sz w:val="17"/>
          <w:szCs w:val="17"/>
        </w:rPr>
        <w:t>/</w:t>
      </w:r>
      <w:r>
        <w:rPr>
          <w:color w:val="000000"/>
          <w:spacing w:val="0"/>
          <w:w w:val="100"/>
          <w:position w:val="0"/>
        </w:rPr>
        <w:t>减少</w:t>
      </w:r>
      <w:r>
        <w:rPr>
          <w:b w:val="0"/>
          <w:bCs w:val="0"/>
          <w:color w:val="000000"/>
          <w:spacing w:val="0"/>
          <w:w w:val="100"/>
          <w:position w:val="0"/>
          <w:sz w:val="20"/>
          <w:szCs w:val="20"/>
        </w:rPr>
        <w:t>（</w:t>
      </w:r>
      <w:r>
        <w:rPr>
          <w:rFonts w:ascii="Times New Roman" w:eastAsia="Times New Roman" w:hAnsi="Times New Roman" w:cs="Times New Roman"/>
          <w:color w:val="000000"/>
          <w:spacing w:val="0"/>
          <w:w w:val="100"/>
          <w:position w:val="0"/>
        </w:rPr>
        <w:t>-</w:t>
      </w:r>
      <w:r>
        <w:rPr>
          <w:b w:val="0"/>
          <w:bCs w:val="0"/>
          <w:color w:val="000000"/>
          <w:spacing w:val="0"/>
          <w:w w:val="100"/>
          <w:position w:val="0"/>
          <w:sz w:val="20"/>
          <w:szCs w:val="20"/>
        </w:rPr>
        <w:t>）</w:t>
      </w:r>
    </w:p>
    <w:p>
      <w:pPr>
        <w:pStyle w:val="Style15"/>
        <w:keepNext w:val="0"/>
        <w:keepLines w:val="0"/>
        <w:widowControl w:val="0"/>
        <w:shd w:val="clear" w:color="auto" w:fill="auto"/>
        <w:tabs>
          <w:tab w:pos="5164" w:val="right"/>
          <w:tab w:pos="7165" w:val="right"/>
          <w:tab w:pos="9248" w:val="right"/>
        </w:tabs>
        <w:bidi w:val="0"/>
        <w:spacing w:before="0" w:after="100" w:line="240" w:lineRule="auto"/>
        <w:ind w:left="0" w:right="0" w:firstLine="0"/>
        <w:jc w:val="left"/>
        <w:rPr>
          <w:sz w:val="18"/>
          <w:szCs w:val="18"/>
        </w:rPr>
      </w:pPr>
      <w:r>
        <w:rPr>
          <w:color w:val="000000"/>
          <w:spacing w:val="0"/>
          <w:w w:val="100"/>
          <w:position w:val="0"/>
          <w:sz w:val="20"/>
          <w:szCs w:val="20"/>
          <w:u w:val="single"/>
        </w:rPr>
        <w:t>销售费用</w:t>
        <w:tab/>
      </w:r>
      <w:r>
        <w:rPr>
          <w:color w:val="000000"/>
          <w:spacing w:val="0"/>
          <w:w w:val="100"/>
          <w:position w:val="0"/>
          <w:sz w:val="18"/>
          <w:szCs w:val="18"/>
          <w:u w:val="single"/>
        </w:rPr>
        <w:t>188,756,418.71</w:t>
        <w:tab/>
        <w:t>188,809,684.80</w:t>
        <w:tab/>
        <w:t>-53,266.09</w:t>
      </w:r>
    </w:p>
    <w:p>
      <w:pPr>
        <w:pStyle w:val="Style15"/>
        <w:keepNext w:val="0"/>
        <w:keepLines w:val="0"/>
        <w:widowControl w:val="0"/>
        <w:shd w:val="clear" w:color="auto" w:fill="auto"/>
        <w:tabs>
          <w:tab w:pos="5164" w:val="right"/>
          <w:tab w:pos="7165" w:val="right"/>
          <w:tab w:pos="9248" w:val="right"/>
        </w:tabs>
        <w:bidi w:val="0"/>
        <w:spacing w:before="0" w:after="100" w:line="240" w:lineRule="auto"/>
        <w:ind w:left="0" w:right="0" w:firstLine="0"/>
        <w:jc w:val="left"/>
        <w:rPr>
          <w:sz w:val="18"/>
          <w:szCs w:val="18"/>
        </w:rPr>
      </w:pPr>
      <w:r>
        <w:rPr>
          <w:color w:val="000000"/>
          <w:spacing w:val="0"/>
          <w:w w:val="100"/>
          <w:position w:val="0"/>
          <w:sz w:val="20"/>
          <w:szCs w:val="20"/>
          <w:u w:val="single"/>
        </w:rPr>
        <w:t>管理费用</w:t>
        <w:tab/>
      </w:r>
      <w:r>
        <w:rPr>
          <w:color w:val="000000"/>
          <w:spacing w:val="0"/>
          <w:w w:val="100"/>
          <w:position w:val="0"/>
          <w:sz w:val="18"/>
          <w:szCs w:val="18"/>
          <w:u w:val="single"/>
        </w:rPr>
        <w:t>216,785,331.36</w:t>
        <w:tab/>
        <w:t>215,835,998.46</w:t>
        <w:tab/>
        <w:t>949,332.90</w:t>
      </w:r>
    </w:p>
    <w:p>
      <w:pPr>
        <w:pStyle w:val="Style15"/>
        <w:keepNext w:val="0"/>
        <w:keepLines w:val="0"/>
        <w:widowControl w:val="0"/>
        <w:shd w:val="clear" w:color="auto" w:fill="auto"/>
        <w:tabs>
          <w:tab w:pos="5164" w:val="right"/>
          <w:tab w:pos="7165" w:val="right"/>
          <w:tab w:pos="9248" w:val="right"/>
        </w:tabs>
        <w:bidi w:val="0"/>
        <w:spacing w:before="0" w:after="100" w:line="240" w:lineRule="auto"/>
        <w:ind w:left="0" w:right="0" w:firstLine="0"/>
        <w:jc w:val="left"/>
        <w:rPr>
          <w:sz w:val="18"/>
          <w:szCs w:val="18"/>
        </w:rPr>
      </w:pPr>
      <w:r>
        <w:rPr>
          <w:color w:val="000000"/>
          <w:spacing w:val="0"/>
          <w:w w:val="100"/>
          <w:position w:val="0"/>
          <w:sz w:val="20"/>
          <w:szCs w:val="20"/>
          <w:u w:val="single"/>
        </w:rPr>
        <w:t>研发费用</w:t>
        <w:tab/>
      </w:r>
      <w:r>
        <w:rPr>
          <w:color w:val="000000"/>
          <w:spacing w:val="0"/>
          <w:w w:val="100"/>
          <w:position w:val="0"/>
          <w:sz w:val="18"/>
          <w:szCs w:val="18"/>
          <w:u w:val="single"/>
        </w:rPr>
        <w:t>117,323,147.45</w:t>
        <w:tab/>
        <w:t>117,406,861.08</w:t>
        <w:tab/>
        <w:t>-83,713.63</w:t>
      </w:r>
    </w:p>
    <w:p>
      <w:pPr>
        <w:pStyle w:val="Style15"/>
        <w:keepNext w:val="0"/>
        <w:keepLines w:val="0"/>
        <w:widowControl w:val="0"/>
        <w:shd w:val="clear" w:color="auto" w:fill="auto"/>
        <w:tabs>
          <w:tab w:pos="5164" w:val="right"/>
          <w:tab w:pos="7165" w:val="right"/>
          <w:tab w:pos="8002" w:val="left"/>
        </w:tabs>
        <w:bidi w:val="0"/>
        <w:spacing w:before="0" w:after="140" w:line="240" w:lineRule="auto"/>
        <w:ind w:left="0" w:right="0" w:firstLine="0"/>
        <w:jc w:val="left"/>
        <w:rPr>
          <w:sz w:val="18"/>
          <w:szCs w:val="18"/>
        </w:rPr>
      </w:pPr>
      <w:r>
        <w:rPr>
          <w:color w:val="000000"/>
          <w:spacing w:val="0"/>
          <w:w w:val="100"/>
          <w:position w:val="0"/>
          <w:sz w:val="20"/>
          <w:szCs w:val="20"/>
          <w:u w:val="single"/>
        </w:rPr>
        <w:t>财务费用</w:t>
        <w:tab/>
      </w:r>
      <w:r>
        <w:rPr>
          <w:color w:val="000000"/>
          <w:spacing w:val="0"/>
          <w:w w:val="100"/>
          <w:position w:val="0"/>
          <w:sz w:val="18"/>
          <w:szCs w:val="18"/>
          <w:u w:val="single"/>
        </w:rPr>
        <w:t>32,657,257.38</w:t>
        <w:tab/>
        <w:t>30,396,037.14</w:t>
        <w:tab/>
        <w:t>2,261,220.</w:t>
      </w:r>
      <w:r>
        <w:rPr>
          <w:color w:val="000000"/>
          <w:spacing w:val="0"/>
          <w:w w:val="100"/>
          <w:position w:val="0"/>
          <w:sz w:val="18"/>
          <w:szCs w:val="18"/>
          <w:u w:val="single"/>
        </w:rPr>
        <w:t>24</w:t>
      </w:r>
      <w:r>
        <w:br w:type="page"/>
      </w:r>
    </w:p>
    <w:p>
      <w:pPr>
        <w:pStyle w:val="Style21"/>
        <w:keepNext w:val="0"/>
        <w:keepLines w:val="0"/>
        <w:widowControl w:val="0"/>
        <w:shd w:val="clear" w:color="auto" w:fill="auto"/>
        <w:bidi w:val="0"/>
        <w:spacing w:before="0" w:after="0" w:line="240" w:lineRule="auto"/>
        <w:ind w:left="264" w:right="0" w:firstLine="0"/>
        <w:jc w:val="left"/>
      </w:pPr>
      <w:r>
        <w:rPr>
          <w:color w:val="000000"/>
          <w:spacing w:val="0"/>
          <w:w w:val="100"/>
          <w:position w:val="0"/>
        </w:rPr>
        <w:t>本期会计政策变更的累积影响</w:t>
      </w:r>
    </w:p>
    <w:tbl>
      <w:tblPr>
        <w:tblOverlap w:val="never"/>
        <w:jc w:val="center"/>
        <w:tblLayout w:type="fixed"/>
      </w:tblPr>
      <w:tblGrid>
        <w:gridCol w:w="5136"/>
        <w:gridCol w:w="2030"/>
        <w:gridCol w:w="213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-3,072,657.57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754.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-3,071,902.67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其中：留存收益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-3,087,009.42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(2)</w:t>
      </w:r>
      <w:r>
        <w:rPr>
          <w:color w:val="000000"/>
          <w:spacing w:val="0"/>
          <w:w w:val="100"/>
          <w:position w:val="0"/>
        </w:rPr>
        <w:t>重要会计估计变更</w:t>
      </w:r>
    </w:p>
    <w:p>
      <w:pPr>
        <w:widowControl w:val="0"/>
        <w:spacing w:after="299" w:line="1" w:lineRule="exact"/>
      </w:pP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本公司本年度无重要会计估计变更。</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(3</w:t>
      </w:r>
      <w:r>
        <w:rPr>
          <w:color w:val="000000"/>
          <w:spacing w:val="0"/>
          <w:w w:val="100"/>
          <w:position w:val="0"/>
        </w:rPr>
        <w:t>)首次执行新租赁准则调整首次执行当年年初财务报表相关项目情况</w:t>
      </w:r>
    </w:p>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合并资产负债表</w:t>
      </w:r>
    </w:p>
    <w:tbl>
      <w:tblPr>
        <w:tblOverlap w:val="never"/>
        <w:jc w:val="center"/>
        <w:tblLayout w:type="fixed"/>
      </w:tblPr>
      <w:tblGrid>
        <w:gridCol w:w="2861"/>
        <w:gridCol w:w="2246"/>
        <w:gridCol w:w="2040"/>
        <w:gridCol w:w="211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2020. 12.31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调整数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1, 104,274, </w:t>
            </w:r>
            <w:r>
              <w:rPr>
                <w:color w:val="000000"/>
                <w:spacing w:val="0"/>
                <w:w w:val="100"/>
                <w:position w:val="0"/>
                <w:sz w:val="18"/>
                <w:szCs w:val="18"/>
              </w:rPr>
              <w:t xml:space="preserve">265.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1,104,274,265.71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70,189,172.22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70,189,172.22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57,719, </w:t>
            </w:r>
            <w:r>
              <w:rPr>
                <w:color w:val="000000"/>
                <w:spacing w:val="0"/>
                <w:w w:val="100"/>
                <w:position w:val="0"/>
                <w:sz w:val="18"/>
                <w:szCs w:val="18"/>
              </w:rPr>
              <w:t>873.56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57,719, </w:t>
            </w:r>
            <w:r>
              <w:rPr>
                <w:color w:val="000000"/>
                <w:spacing w:val="0"/>
                <w:w w:val="100"/>
                <w:position w:val="0"/>
                <w:sz w:val="18"/>
                <w:szCs w:val="18"/>
              </w:rPr>
              <w:t>873.56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1,499, 961, </w:t>
            </w:r>
            <w:r>
              <w:rPr>
                <w:color w:val="000000"/>
                <w:spacing w:val="0"/>
                <w:w w:val="100"/>
                <w:position w:val="0"/>
                <w:sz w:val="18"/>
                <w:szCs w:val="18"/>
              </w:rPr>
              <w:t xml:space="preserve">135.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1,499, 961, </w:t>
            </w:r>
            <w:r>
              <w:rPr>
                <w:color w:val="000000"/>
                <w:spacing w:val="0"/>
                <w:w w:val="100"/>
                <w:position w:val="0"/>
                <w:sz w:val="18"/>
                <w:szCs w:val="18"/>
              </w:rPr>
              <w:t xml:space="preserve">135.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26, </w:t>
            </w:r>
            <w:r>
              <w:rPr>
                <w:color w:val="000000"/>
                <w:spacing w:val="0"/>
                <w:w w:val="100"/>
                <w:position w:val="0"/>
                <w:sz w:val="18"/>
                <w:szCs w:val="18"/>
              </w:rPr>
              <w:t>022,389.30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26, </w:t>
            </w:r>
            <w:r>
              <w:rPr>
                <w:color w:val="000000"/>
                <w:spacing w:val="0"/>
                <w:w w:val="100"/>
                <w:position w:val="0"/>
                <w:sz w:val="18"/>
                <w:szCs w:val="18"/>
              </w:rPr>
              <w:t>022,389.30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360, </w:t>
            </w:r>
            <w:r>
              <w:rPr>
                <w:color w:val="000000"/>
                <w:spacing w:val="0"/>
                <w:w w:val="100"/>
                <w:position w:val="0"/>
                <w:sz w:val="18"/>
                <w:szCs w:val="18"/>
              </w:rPr>
              <w:t xml:space="preserve">888,318.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360, </w:t>
            </w:r>
            <w:r>
              <w:rPr>
                <w:color w:val="000000"/>
                <w:spacing w:val="0"/>
                <w:w w:val="100"/>
                <w:position w:val="0"/>
                <w:sz w:val="18"/>
                <w:szCs w:val="18"/>
              </w:rPr>
              <w:t xml:space="preserve">888,318.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303,528,722.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303,528,722.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1,006, </w:t>
            </w:r>
            <w:r>
              <w:rPr>
                <w:color w:val="000000"/>
                <w:spacing w:val="0"/>
                <w:w w:val="100"/>
                <w:position w:val="0"/>
                <w:sz w:val="18"/>
                <w:szCs w:val="18"/>
              </w:rPr>
              <w:t xml:space="preserve">748.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1,006, </w:t>
            </w:r>
            <w:r>
              <w:rPr>
                <w:color w:val="000000"/>
                <w:spacing w:val="0"/>
                <w:w w:val="100"/>
                <w:position w:val="0"/>
                <w:sz w:val="18"/>
                <w:szCs w:val="18"/>
              </w:rPr>
              <w:t xml:space="preserve">748.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1,371,862.71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1,371,862.71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45,509, </w:t>
            </w:r>
            <w:r>
              <w:rPr>
                <w:color w:val="000000"/>
                <w:spacing w:val="0"/>
                <w:w w:val="100"/>
                <w:position w:val="0"/>
                <w:sz w:val="18"/>
                <w:szCs w:val="18"/>
              </w:rPr>
              <w:t>680.05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45,509, </w:t>
            </w:r>
            <w:r>
              <w:rPr>
                <w:color w:val="000000"/>
                <w:spacing w:val="0"/>
                <w:w w:val="100"/>
                <w:position w:val="0"/>
                <w:sz w:val="18"/>
                <w:szCs w:val="18"/>
              </w:rPr>
              <w:t>680.05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11,786,285.38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11,786,285.38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609, 184, </w:t>
            </w:r>
            <w:r>
              <w:rPr>
                <w:color w:val="000000"/>
                <w:spacing w:val="0"/>
                <w:w w:val="100"/>
                <w:position w:val="0"/>
                <w:sz w:val="18"/>
                <w:szCs w:val="18"/>
              </w:rPr>
              <w:t xml:space="preserve">151.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606, 900, </w:t>
            </w:r>
            <w:r>
              <w:rPr>
                <w:color w:val="000000"/>
                <w:spacing w:val="0"/>
                <w:w w:val="100"/>
                <w:position w:val="0"/>
                <w:sz w:val="18"/>
                <w:szCs w:val="18"/>
              </w:rPr>
              <w:t xml:space="preserve">877.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-2,283,274.27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4, 090, 435, </w:t>
            </w:r>
            <w:r>
              <w:rPr>
                <w:color w:val="000000"/>
                <w:spacing w:val="0"/>
                <w:w w:val="100"/>
                <w:position w:val="0"/>
                <w:sz w:val="18"/>
                <w:szCs w:val="18"/>
              </w:rPr>
              <w:t xml:space="preserve">856.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 </w:t>
            </w:r>
            <w:r>
              <w:rPr>
                <w:color w:val="000000"/>
                <w:spacing w:val="0"/>
                <w:w w:val="100"/>
                <w:position w:val="0"/>
                <w:sz w:val="18"/>
                <w:szCs w:val="18"/>
              </w:rPr>
              <w:t>088,152,582.37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-2,283,274.27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36,752,101.88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36,752,101.88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861"/>
        <w:gridCol w:w="2246"/>
        <w:gridCol w:w="2040"/>
        <w:gridCol w:w="211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904, 842, </w:t>
            </w:r>
            <w:r>
              <w:rPr>
                <w:color w:val="000000"/>
                <w:spacing w:val="0"/>
                <w:w w:val="100"/>
                <w:position w:val="0"/>
                <w:sz w:val="18"/>
                <w:szCs w:val="18"/>
              </w:rPr>
              <w:t xml:space="preserve">398.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904, 842, </w:t>
            </w:r>
            <w:r>
              <w:rPr>
                <w:color w:val="000000"/>
                <w:spacing w:val="0"/>
                <w:w w:val="100"/>
                <w:position w:val="0"/>
                <w:sz w:val="18"/>
                <w:szCs w:val="18"/>
              </w:rPr>
              <w:t xml:space="preserve">398.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209, </w:t>
            </w:r>
            <w:r>
              <w:rPr>
                <w:color w:val="000000"/>
                <w:spacing w:val="0"/>
                <w:w w:val="100"/>
                <w:position w:val="0"/>
                <w:sz w:val="18"/>
                <w:szCs w:val="18"/>
              </w:rPr>
              <w:t xml:space="preserve">961,758.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209, </w:t>
            </w:r>
            <w:r>
              <w:rPr>
                <w:color w:val="000000"/>
                <w:spacing w:val="0"/>
                <w:w w:val="100"/>
                <w:position w:val="0"/>
                <w:sz w:val="18"/>
                <w:szCs w:val="18"/>
              </w:rPr>
              <w:t xml:space="preserve">961,758.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7, 048, </w:t>
            </w:r>
            <w:r>
              <w:rPr>
                <w:color w:val="000000"/>
                <w:spacing w:val="0"/>
                <w:w w:val="100"/>
                <w:position w:val="0"/>
                <w:sz w:val="18"/>
                <w:szCs w:val="18"/>
              </w:rPr>
              <w:t xml:space="preserve">448.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7, 048, </w:t>
            </w:r>
            <w:r>
              <w:rPr>
                <w:color w:val="000000"/>
                <w:spacing w:val="0"/>
                <w:w w:val="100"/>
                <w:position w:val="0"/>
                <w:sz w:val="18"/>
                <w:szCs w:val="18"/>
              </w:rPr>
              <w:t xml:space="preserve">448.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54,798, </w:t>
            </w:r>
            <w:r>
              <w:rPr>
                <w:color w:val="000000"/>
                <w:spacing w:val="0"/>
                <w:w w:val="100"/>
                <w:position w:val="0"/>
                <w:sz w:val="18"/>
                <w:szCs w:val="18"/>
              </w:rPr>
              <w:t>982.05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54,798, </w:t>
            </w:r>
            <w:r>
              <w:rPr>
                <w:color w:val="000000"/>
                <w:spacing w:val="0"/>
                <w:w w:val="100"/>
                <w:position w:val="0"/>
                <w:sz w:val="18"/>
                <w:szCs w:val="18"/>
              </w:rPr>
              <w:t>982.05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106,756, </w:t>
            </w:r>
            <w:r>
              <w:rPr>
                <w:color w:val="000000"/>
                <w:spacing w:val="0"/>
                <w:w w:val="100"/>
                <w:position w:val="0"/>
                <w:sz w:val="18"/>
                <w:szCs w:val="18"/>
              </w:rPr>
              <w:t xml:space="preserve">086.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106,756, </w:t>
            </w:r>
            <w:r>
              <w:rPr>
                <w:color w:val="000000"/>
                <w:spacing w:val="0"/>
                <w:w w:val="100"/>
                <w:position w:val="0"/>
                <w:sz w:val="18"/>
                <w:szCs w:val="18"/>
              </w:rPr>
              <w:t xml:space="preserve">086.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620,357,558.81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620,357,558.81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2,437, </w:t>
            </w:r>
            <w:r>
              <w:rPr>
                <w:color w:val="000000"/>
                <w:spacing w:val="0"/>
                <w:w w:val="100"/>
                <w:position w:val="0"/>
                <w:sz w:val="18"/>
                <w:szCs w:val="18"/>
              </w:rPr>
              <w:t xml:space="preserve">924.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2,437, </w:t>
            </w:r>
            <w:r>
              <w:rPr>
                <w:color w:val="000000"/>
                <w:spacing w:val="0"/>
                <w:w w:val="100"/>
                <w:position w:val="0"/>
                <w:sz w:val="18"/>
                <w:szCs w:val="18"/>
              </w:rPr>
              <w:t xml:space="preserve">924.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40,789, </w:t>
            </w:r>
            <w:r>
              <w:rPr>
                <w:color w:val="000000"/>
                <w:spacing w:val="0"/>
                <w:w w:val="100"/>
                <w:position w:val="0"/>
                <w:sz w:val="18"/>
                <w:szCs w:val="18"/>
              </w:rPr>
              <w:t>095.85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40,789, </w:t>
            </w:r>
            <w:r>
              <w:rPr>
                <w:color w:val="000000"/>
                <w:spacing w:val="0"/>
                <w:w w:val="100"/>
                <w:position w:val="0"/>
                <w:sz w:val="18"/>
                <w:szCs w:val="18"/>
              </w:rPr>
              <w:t>095.85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7,601.90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7,601.90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1,928, 952, </w:t>
            </w:r>
            <w:r>
              <w:rPr>
                <w:color w:val="000000"/>
                <w:spacing w:val="0"/>
                <w:w w:val="100"/>
                <w:position w:val="0"/>
                <w:sz w:val="18"/>
                <w:szCs w:val="18"/>
              </w:rPr>
              <w:t xml:space="preserve">975.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1,983,751,957.97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54,798, </w:t>
            </w:r>
            <w:r>
              <w:rPr>
                <w:color w:val="000000"/>
                <w:spacing w:val="0"/>
                <w:w w:val="100"/>
                <w:position w:val="0"/>
                <w:sz w:val="18"/>
                <w:szCs w:val="18"/>
              </w:rPr>
              <w:t>982.05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6,019,388, </w:t>
            </w:r>
            <w:r>
              <w:rPr>
                <w:color w:val="000000"/>
                <w:spacing w:val="0"/>
                <w:w w:val="100"/>
                <w:position w:val="0"/>
                <w:sz w:val="18"/>
                <w:szCs w:val="18"/>
              </w:rPr>
              <w:t xml:space="preserve">832.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6, 071,904, </w:t>
            </w:r>
            <w:r>
              <w:rPr>
                <w:color w:val="000000"/>
                <w:spacing w:val="0"/>
                <w:w w:val="100"/>
                <w:position w:val="0"/>
                <w:sz w:val="18"/>
                <w:szCs w:val="18"/>
              </w:rPr>
              <w:t xml:space="preserve">540.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52,515,707.78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503, 534, </w:t>
            </w:r>
            <w:r>
              <w:rPr>
                <w:color w:val="000000"/>
                <w:spacing w:val="0"/>
                <w:w w:val="100"/>
                <w:position w:val="0"/>
                <w:sz w:val="18"/>
                <w:szCs w:val="18"/>
              </w:rPr>
              <w:t xml:space="preserve">638.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503, 534, </w:t>
            </w:r>
            <w:r>
              <w:rPr>
                <w:color w:val="000000"/>
                <w:spacing w:val="0"/>
                <w:w w:val="100"/>
                <w:position w:val="0"/>
                <w:sz w:val="18"/>
                <w:szCs w:val="18"/>
              </w:rPr>
              <w:t xml:space="preserve">638.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759,705,576.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759,705,576.22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444, 945, </w:t>
            </w:r>
            <w:r>
              <w:rPr>
                <w:color w:val="000000"/>
                <w:spacing w:val="0"/>
                <w:w w:val="100"/>
                <w:position w:val="0"/>
                <w:sz w:val="18"/>
                <w:szCs w:val="18"/>
              </w:rPr>
              <w:t xml:space="preserve">840.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444, 945, </w:t>
            </w:r>
            <w:r>
              <w:rPr>
                <w:color w:val="000000"/>
                <w:spacing w:val="0"/>
                <w:w w:val="100"/>
                <w:position w:val="0"/>
                <w:sz w:val="18"/>
                <w:szCs w:val="18"/>
              </w:rPr>
              <w:t xml:space="preserve">840.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50,145,687.81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50,145,687.81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79, </w:t>
            </w:r>
            <w:r>
              <w:rPr>
                <w:color w:val="000000"/>
                <w:spacing w:val="0"/>
                <w:w w:val="100"/>
                <w:position w:val="0"/>
                <w:sz w:val="18"/>
                <w:szCs w:val="18"/>
              </w:rPr>
              <w:t>002,262.02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79, </w:t>
            </w:r>
            <w:r>
              <w:rPr>
                <w:color w:val="000000"/>
                <w:spacing w:val="0"/>
                <w:w w:val="100"/>
                <w:position w:val="0"/>
                <w:sz w:val="18"/>
                <w:szCs w:val="18"/>
              </w:rPr>
              <w:t>002,262.02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201,655,413.92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201,655,413.92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 </w:t>
            </w:r>
            <w:r>
              <w:rPr>
                <w:color w:val="000000"/>
                <w:spacing w:val="0"/>
                <w:w w:val="100"/>
                <w:position w:val="0"/>
                <w:sz w:val="18"/>
                <w:szCs w:val="18"/>
              </w:rPr>
              <w:t>748,752.27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16,429,752.27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82,263,578.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82,263,578.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121,571,997.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2, 138, </w:t>
            </w:r>
            <w:r>
              <w:rPr>
                <w:color w:val="000000"/>
                <w:spacing w:val="0"/>
                <w:w w:val="100"/>
                <w:position w:val="0"/>
                <w:sz w:val="18"/>
                <w:szCs w:val="18"/>
              </w:rPr>
              <w:t xml:space="preserve">001,749.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16,429,752.27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36, </w:t>
            </w:r>
            <w:r>
              <w:rPr>
                <w:color w:val="000000"/>
                <w:spacing w:val="0"/>
                <w:w w:val="100"/>
                <w:position w:val="0"/>
                <w:sz w:val="18"/>
                <w:szCs w:val="18"/>
              </w:rPr>
              <w:t>085,955.51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36, </w:t>
            </w:r>
            <w:r>
              <w:rPr>
                <w:color w:val="000000"/>
                <w:spacing w:val="0"/>
                <w:w w:val="100"/>
                <w:position w:val="0"/>
                <w:sz w:val="18"/>
                <w:szCs w:val="18"/>
              </w:rPr>
              <w:t>085,955.51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3,801.70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3,801.70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861"/>
        <w:gridCol w:w="2246"/>
        <w:gridCol w:w="2040"/>
        <w:gridCol w:w="211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16,320,286.74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16,320,286.74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216,324, </w:t>
            </w:r>
            <w:r>
              <w:rPr>
                <w:color w:val="000000"/>
                <w:spacing w:val="0"/>
                <w:w w:val="100"/>
                <w:position w:val="0"/>
                <w:sz w:val="18"/>
                <w:szCs w:val="18"/>
              </w:rPr>
              <w:t xml:space="preserve">088.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252,410, </w:t>
            </w:r>
            <w:r>
              <w:rPr>
                <w:color w:val="000000"/>
                <w:spacing w:val="0"/>
                <w:w w:val="100"/>
                <w:position w:val="0"/>
                <w:sz w:val="18"/>
                <w:szCs w:val="18"/>
              </w:rPr>
              <w:t xml:space="preserve">043.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36, </w:t>
            </w:r>
            <w:r>
              <w:rPr>
                <w:color w:val="000000"/>
                <w:spacing w:val="0"/>
                <w:w w:val="100"/>
                <w:position w:val="0"/>
                <w:sz w:val="18"/>
                <w:szCs w:val="18"/>
              </w:rPr>
              <w:t>085,955.51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2,337, 896, </w:t>
            </w:r>
            <w:r>
              <w:rPr>
                <w:color w:val="000000"/>
                <w:spacing w:val="0"/>
                <w:w w:val="100"/>
                <w:position w:val="0"/>
                <w:sz w:val="18"/>
                <w:szCs w:val="18"/>
              </w:rPr>
              <w:t xml:space="preserve">085.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2,390,411,793.40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52,515,707.78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1,325,700, </w:t>
            </w:r>
            <w:r>
              <w:rPr>
                <w:color w:val="000000"/>
                <w:spacing w:val="0"/>
                <w:w w:val="100"/>
                <w:position w:val="0"/>
                <w:sz w:val="18"/>
                <w:szCs w:val="18"/>
              </w:rPr>
              <w:t>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1,325,700,535.00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3,783, 118, </w:t>
            </w:r>
            <w:r>
              <w:rPr>
                <w:color w:val="000000"/>
                <w:spacing w:val="0"/>
                <w:w w:val="100"/>
                <w:position w:val="0"/>
                <w:sz w:val="18"/>
                <w:szCs w:val="18"/>
              </w:rPr>
              <w:t xml:space="preserve">227.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3,783,118,227.31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203, 964, </w:t>
            </w:r>
            <w:r>
              <w:rPr>
                <w:color w:val="000000"/>
                <w:spacing w:val="0"/>
                <w:w w:val="100"/>
                <w:position w:val="0"/>
                <w:sz w:val="18"/>
                <w:szCs w:val="18"/>
              </w:rPr>
              <w:t xml:space="preserve">085.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203, 964, </w:t>
            </w:r>
            <w:r>
              <w:rPr>
                <w:color w:val="000000"/>
                <w:spacing w:val="0"/>
                <w:w w:val="100"/>
                <w:position w:val="0"/>
                <w:sz w:val="18"/>
                <w:szCs w:val="18"/>
              </w:rPr>
              <w:t xml:space="preserve">085.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-34, </w:t>
            </w:r>
            <w:r>
              <w:rPr>
                <w:color w:val="000000"/>
                <w:spacing w:val="0"/>
                <w:w w:val="100"/>
                <w:position w:val="0"/>
                <w:sz w:val="18"/>
                <w:szCs w:val="18"/>
              </w:rPr>
              <w:t xml:space="preserve">690, </w:t>
            </w:r>
            <w:r>
              <w:rPr>
                <w:color w:val="000000"/>
                <w:spacing w:val="0"/>
                <w:w w:val="100"/>
                <w:position w:val="0"/>
                <w:sz w:val="18"/>
                <w:szCs w:val="18"/>
              </w:rPr>
              <w:t xml:space="preserve">899.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-34, </w:t>
            </w:r>
            <w:r>
              <w:rPr>
                <w:color w:val="000000"/>
                <w:spacing w:val="0"/>
                <w:w w:val="100"/>
                <w:position w:val="0"/>
                <w:sz w:val="18"/>
                <w:szCs w:val="18"/>
              </w:rPr>
              <w:t xml:space="preserve">690, </w:t>
            </w:r>
            <w:r>
              <w:rPr>
                <w:color w:val="000000"/>
                <w:spacing w:val="0"/>
                <w:w w:val="100"/>
                <w:position w:val="0"/>
                <w:sz w:val="18"/>
                <w:szCs w:val="18"/>
              </w:rPr>
              <w:t xml:space="preserve">899.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63,136,815.21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63,136,815.21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1,534,256.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1,534,256.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-1,216,419,431.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-1,216,419,431.08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3,718,415, </w:t>
            </w:r>
            <w:r>
              <w:rPr>
                <w:color w:val="000000"/>
                <w:spacing w:val="0"/>
                <w:w w:val="100"/>
                <w:position w:val="0"/>
                <w:sz w:val="18"/>
                <w:szCs w:val="18"/>
              </w:rPr>
              <w:t xml:space="preserve">417.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3,718,415,417.50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922, </w:t>
            </w:r>
            <w:r>
              <w:rPr>
                <w:color w:val="000000"/>
                <w:spacing w:val="0"/>
                <w:w w:val="100"/>
                <w:position w:val="0"/>
                <w:sz w:val="18"/>
                <w:szCs w:val="18"/>
              </w:rPr>
              <w:t xml:space="preserve">670.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922, </w:t>
            </w:r>
            <w:r>
              <w:rPr>
                <w:color w:val="000000"/>
                <w:spacing w:val="0"/>
                <w:w w:val="100"/>
                <w:position w:val="0"/>
                <w:sz w:val="18"/>
                <w:szCs w:val="18"/>
              </w:rPr>
              <w:t xml:space="preserve">670.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3,681,492, </w:t>
            </w:r>
            <w:r>
              <w:rPr>
                <w:color w:val="000000"/>
                <w:spacing w:val="0"/>
                <w:w w:val="100"/>
                <w:position w:val="0"/>
                <w:sz w:val="18"/>
                <w:szCs w:val="18"/>
              </w:rPr>
              <w:t xml:space="preserve">746.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3,681,492, </w:t>
            </w:r>
            <w:r>
              <w:rPr>
                <w:color w:val="000000"/>
                <w:spacing w:val="0"/>
                <w:w w:val="100"/>
                <w:position w:val="0"/>
                <w:sz w:val="18"/>
                <w:szCs w:val="18"/>
              </w:rPr>
              <w:t xml:space="preserve">746.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6,019,388, </w:t>
            </w:r>
            <w:r>
              <w:rPr>
                <w:color w:val="000000"/>
                <w:spacing w:val="0"/>
                <w:w w:val="100"/>
                <w:position w:val="0"/>
                <w:sz w:val="18"/>
                <w:szCs w:val="18"/>
              </w:rPr>
              <w:t xml:space="preserve">832.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6, 071,904, </w:t>
            </w:r>
            <w:r>
              <w:rPr>
                <w:color w:val="000000"/>
                <w:spacing w:val="0"/>
                <w:w w:val="100"/>
                <w:position w:val="0"/>
                <w:sz w:val="18"/>
                <w:szCs w:val="18"/>
              </w:rPr>
              <w:t xml:space="preserve">540.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52,515,707.78</w:t>
            </w:r>
          </w:p>
        </w:tc>
      </w:tr>
    </w:tbl>
    <w:p>
      <w:pPr>
        <w:widowControl w:val="0"/>
        <w:spacing w:after="119" w:line="1" w:lineRule="exact"/>
      </w:pPr>
    </w:p>
    <w:p>
      <w:pPr>
        <w:pStyle w:val="Style12"/>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rPr>
        <w:t>母公司资产负债表</w:t>
      </w:r>
    </w:p>
    <w:tbl>
      <w:tblPr>
        <w:tblOverlap w:val="never"/>
        <w:jc w:val="center"/>
        <w:tblLayout w:type="fixed"/>
      </w:tblPr>
      <w:tblGrid>
        <w:gridCol w:w="3518"/>
        <w:gridCol w:w="2035"/>
        <w:gridCol w:w="1910"/>
        <w:gridCol w:w="17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2020. 12.31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215,650, </w:t>
            </w:r>
            <w:r>
              <w:rPr>
                <w:color w:val="000000"/>
                <w:spacing w:val="0"/>
                <w:w w:val="100"/>
                <w:position w:val="0"/>
                <w:sz w:val="18"/>
                <w:szCs w:val="18"/>
              </w:rPr>
              <w:t xml:space="preserve">506.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 </w:t>
            </w:r>
            <w:r>
              <w:rPr>
                <w:color w:val="000000"/>
                <w:spacing w:val="0"/>
                <w:w w:val="100"/>
                <w:position w:val="0"/>
                <w:sz w:val="18"/>
                <w:szCs w:val="18"/>
              </w:rPr>
              <w:t>650,506.30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1,931,058.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1,931,058.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1,070,219, </w:t>
            </w:r>
            <w:r>
              <w:rPr>
                <w:color w:val="000000"/>
                <w:spacing w:val="0"/>
                <w:w w:val="100"/>
                <w:position w:val="0"/>
                <w:sz w:val="18"/>
                <w:szCs w:val="18"/>
              </w:rPr>
              <w:t xml:space="preserve">223.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1,070,219,223.01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6, 379, </w:t>
            </w:r>
            <w:r>
              <w:rPr>
                <w:color w:val="000000"/>
                <w:spacing w:val="0"/>
                <w:w w:val="100"/>
                <w:position w:val="0"/>
                <w:sz w:val="18"/>
                <w:szCs w:val="18"/>
              </w:rPr>
              <w:t xml:space="preserve">821.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4, 649, </w:t>
            </w:r>
            <w:r>
              <w:rPr>
                <w:color w:val="000000"/>
                <w:spacing w:val="0"/>
                <w:w w:val="100"/>
                <w:position w:val="0"/>
                <w:sz w:val="18"/>
                <w:szCs w:val="18"/>
              </w:rPr>
              <w:t xml:space="preserve">209.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-1,730,611.88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1,294, 180, </w:t>
            </w:r>
            <w:r>
              <w:rPr>
                <w:color w:val="000000"/>
                <w:spacing w:val="0"/>
                <w:w w:val="100"/>
                <w:position w:val="0"/>
                <w:sz w:val="18"/>
                <w:szCs w:val="18"/>
              </w:rPr>
              <w:t xml:space="preserve">609.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1,292, 449, </w:t>
            </w:r>
            <w:r>
              <w:rPr>
                <w:color w:val="000000"/>
                <w:spacing w:val="0"/>
                <w:w w:val="100"/>
                <w:position w:val="0"/>
                <w:sz w:val="18"/>
                <w:szCs w:val="18"/>
              </w:rPr>
              <w:t xml:space="preserve">997.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-1,730,611.88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其他债权投资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518"/>
        <w:gridCol w:w="2035"/>
        <w:gridCol w:w="1910"/>
        <w:gridCol w:w="17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3,492,845,651.28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3,492, 845, </w:t>
            </w:r>
            <w:r>
              <w:rPr>
                <w:color w:val="000000"/>
                <w:spacing w:val="0"/>
                <w:w w:val="100"/>
                <w:position w:val="0"/>
                <w:sz w:val="18"/>
                <w:szCs w:val="18"/>
              </w:rPr>
              <w:t xml:space="preserve">651.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39, 447,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39,447,000.00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370, </w:t>
            </w:r>
            <w:r>
              <w:rPr>
                <w:color w:val="000000"/>
                <w:spacing w:val="0"/>
                <w:w w:val="100"/>
                <w:position w:val="0"/>
                <w:sz w:val="18"/>
                <w:szCs w:val="18"/>
              </w:rPr>
              <w:t xml:space="preserve">557.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370,557.97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35,020,758.45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35,020,758.45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107,393.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107,393.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382,312.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382,312.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3,385, </w:t>
            </w:r>
            <w:r>
              <w:rPr>
                <w:color w:val="000000"/>
                <w:spacing w:val="0"/>
                <w:w w:val="100"/>
                <w:position w:val="0"/>
                <w:sz w:val="18"/>
                <w:szCs w:val="18"/>
              </w:rPr>
              <w:t>147.82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3,385, </w:t>
            </w:r>
            <w:r>
              <w:rPr>
                <w:color w:val="000000"/>
                <w:spacing w:val="0"/>
                <w:w w:val="100"/>
                <w:position w:val="0"/>
                <w:sz w:val="18"/>
                <w:szCs w:val="18"/>
              </w:rPr>
              <w:t>147.82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3,536, 538, </w:t>
            </w:r>
            <w:r>
              <w:rPr>
                <w:color w:val="000000"/>
                <w:spacing w:val="0"/>
                <w:w w:val="100"/>
                <w:position w:val="0"/>
                <w:sz w:val="18"/>
                <w:szCs w:val="18"/>
              </w:rPr>
              <w:t xml:space="preserve">062.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3,571,558, </w:t>
            </w:r>
            <w:r>
              <w:rPr>
                <w:color w:val="000000"/>
                <w:spacing w:val="0"/>
                <w:w w:val="100"/>
                <w:position w:val="0"/>
                <w:sz w:val="18"/>
                <w:szCs w:val="18"/>
              </w:rPr>
              <w:t xml:space="preserve">820.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35,020,758.45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4, 830,718, </w:t>
            </w:r>
            <w:r>
              <w:rPr>
                <w:color w:val="000000"/>
                <w:spacing w:val="0"/>
                <w:w w:val="100"/>
                <w:position w:val="0"/>
                <w:sz w:val="18"/>
                <w:szCs w:val="18"/>
              </w:rPr>
              <w:t xml:space="preserve">671.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4, 864, </w:t>
            </w:r>
            <w:r>
              <w:rPr>
                <w:color w:val="000000"/>
                <w:spacing w:val="0"/>
                <w:w w:val="100"/>
                <w:position w:val="0"/>
                <w:sz w:val="18"/>
                <w:szCs w:val="18"/>
              </w:rPr>
              <w:t>008,818.26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33,290, </w:t>
            </w:r>
            <w:r>
              <w:rPr>
                <w:color w:val="000000"/>
                <w:spacing w:val="0"/>
                <w:w w:val="100"/>
                <w:position w:val="0"/>
                <w:sz w:val="18"/>
                <w:szCs w:val="18"/>
              </w:rPr>
              <w:t>146.57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500, 534, </w:t>
            </w:r>
            <w:r>
              <w:rPr>
                <w:color w:val="000000"/>
                <w:spacing w:val="0"/>
                <w:w w:val="100"/>
                <w:position w:val="0"/>
                <w:sz w:val="18"/>
                <w:szCs w:val="18"/>
              </w:rPr>
              <w:t xml:space="preserve">638.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500, 534, </w:t>
            </w:r>
            <w:r>
              <w:rPr>
                <w:color w:val="000000"/>
                <w:spacing w:val="0"/>
                <w:w w:val="100"/>
                <w:position w:val="0"/>
                <w:sz w:val="18"/>
                <w:szCs w:val="18"/>
              </w:rPr>
              <w:t xml:space="preserve">638.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1,185,341.60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1, 185, </w:t>
            </w:r>
            <w:r>
              <w:rPr>
                <w:color w:val="000000"/>
                <w:spacing w:val="0"/>
                <w:w w:val="100"/>
                <w:position w:val="0"/>
                <w:sz w:val="18"/>
                <w:szCs w:val="18"/>
              </w:rPr>
              <w:t xml:space="preserve">341.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3, 409, </w:t>
            </w:r>
            <w:r>
              <w:rPr>
                <w:color w:val="000000"/>
                <w:spacing w:val="0"/>
                <w:w w:val="100"/>
                <w:position w:val="0"/>
                <w:sz w:val="18"/>
                <w:szCs w:val="18"/>
              </w:rPr>
              <w:t xml:space="preserve">684.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3, 409, </w:t>
            </w:r>
            <w:r>
              <w:rPr>
                <w:color w:val="000000"/>
                <w:spacing w:val="0"/>
                <w:w w:val="100"/>
                <w:position w:val="0"/>
                <w:sz w:val="18"/>
                <w:szCs w:val="18"/>
              </w:rPr>
              <w:t xml:space="preserve">684.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269, 532, </w:t>
            </w:r>
            <w:r>
              <w:rPr>
                <w:color w:val="000000"/>
                <w:spacing w:val="0"/>
                <w:w w:val="100"/>
                <w:position w:val="0"/>
                <w:sz w:val="18"/>
                <w:szCs w:val="18"/>
              </w:rPr>
              <w:t xml:space="preserve">904.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269, 532, </w:t>
            </w:r>
            <w:r>
              <w:rPr>
                <w:color w:val="000000"/>
                <w:spacing w:val="0"/>
                <w:w w:val="100"/>
                <w:position w:val="0"/>
                <w:sz w:val="18"/>
                <w:szCs w:val="18"/>
              </w:rPr>
              <w:t xml:space="preserve">904.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319,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8, 448, </w:t>
            </w:r>
            <w:r>
              <w:rPr>
                <w:color w:val="000000"/>
                <w:spacing w:val="0"/>
                <w:w w:val="100"/>
                <w:position w:val="0"/>
                <w:sz w:val="18"/>
                <w:szCs w:val="18"/>
              </w:rPr>
              <w:t xml:space="preserve">176.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8, 129, </w:t>
            </w:r>
            <w:r>
              <w:rPr>
                <w:color w:val="000000"/>
                <w:spacing w:val="0"/>
                <w:w w:val="100"/>
                <w:position w:val="0"/>
                <w:sz w:val="18"/>
                <w:szCs w:val="18"/>
              </w:rPr>
              <w:t xml:space="preserve">176. </w:t>
            </w:r>
            <w:r>
              <w:rPr>
                <w:color w:val="000000"/>
                <w:spacing w:val="0"/>
                <w:w w:val="100"/>
                <w:position w:val="0"/>
                <w:sz w:val="18"/>
                <w:szCs w:val="18"/>
              </w:rPr>
              <w:t>03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774, </w:t>
            </w:r>
            <w:r>
              <w:rPr>
                <w:color w:val="000000"/>
                <w:spacing w:val="0"/>
                <w:w w:val="100"/>
                <w:position w:val="0"/>
                <w:sz w:val="18"/>
                <w:szCs w:val="18"/>
              </w:rPr>
              <w:t xml:space="preserve">981,570.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783, 110, </w:t>
            </w:r>
            <w:r>
              <w:rPr>
                <w:color w:val="000000"/>
                <w:spacing w:val="0"/>
                <w:w w:val="100"/>
                <w:position w:val="0"/>
                <w:sz w:val="18"/>
                <w:szCs w:val="18"/>
              </w:rPr>
              <w:t xml:space="preserve">746.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8, 129, </w:t>
            </w:r>
            <w:r>
              <w:rPr>
                <w:color w:val="000000"/>
                <w:spacing w:val="0"/>
                <w:w w:val="100"/>
                <w:position w:val="0"/>
                <w:sz w:val="18"/>
                <w:szCs w:val="18"/>
              </w:rPr>
              <w:t xml:space="preserve">176. </w:t>
            </w:r>
            <w:r>
              <w:rPr>
                <w:color w:val="000000"/>
                <w:spacing w:val="0"/>
                <w:w w:val="100"/>
                <w:position w:val="0"/>
                <w:sz w:val="18"/>
                <w:szCs w:val="18"/>
              </w:rPr>
              <w:t>03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25, 160, </w:t>
            </w:r>
            <w:r>
              <w:rPr>
                <w:color w:val="000000"/>
                <w:spacing w:val="0"/>
                <w:w w:val="100"/>
                <w:position w:val="0"/>
                <w:sz w:val="18"/>
                <w:szCs w:val="18"/>
              </w:rPr>
              <w:t>970.54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25, 160, </w:t>
            </w:r>
            <w:r>
              <w:rPr>
                <w:color w:val="000000"/>
                <w:spacing w:val="0"/>
                <w:w w:val="100"/>
                <w:position w:val="0"/>
                <w:sz w:val="18"/>
                <w:szCs w:val="18"/>
              </w:rPr>
              <w:t xml:space="preserve">970. </w:t>
            </w:r>
            <w:r>
              <w:rPr>
                <w:color w:val="000000"/>
                <w:spacing w:val="0"/>
                <w:w w:val="100"/>
                <w:position w:val="0"/>
                <w:sz w:val="18"/>
                <w:szCs w:val="18"/>
              </w:rPr>
              <w:t>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518"/>
        <w:gridCol w:w="2035"/>
        <w:gridCol w:w="1910"/>
        <w:gridCol w:w="17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2,288, </w:t>
            </w:r>
            <w:r>
              <w:rPr>
                <w:color w:val="000000"/>
                <w:spacing w:val="0"/>
                <w:w w:val="100"/>
                <w:position w:val="0"/>
                <w:sz w:val="18"/>
                <w:szCs w:val="18"/>
              </w:rPr>
              <w:t>497.46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2,288, </w:t>
            </w:r>
            <w:r>
              <w:rPr>
                <w:color w:val="000000"/>
                <w:spacing w:val="0"/>
                <w:w w:val="100"/>
                <w:position w:val="0"/>
                <w:sz w:val="18"/>
                <w:szCs w:val="18"/>
              </w:rPr>
              <w:t xml:space="preserve">497.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202,288, </w:t>
            </w:r>
            <w:r>
              <w:rPr>
                <w:color w:val="000000"/>
                <w:spacing w:val="0"/>
                <w:w w:val="100"/>
                <w:position w:val="0"/>
                <w:sz w:val="18"/>
                <w:szCs w:val="18"/>
              </w:rPr>
              <w:t xml:space="preserve">497.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227, 449, </w:t>
            </w:r>
            <w:r>
              <w:rPr>
                <w:color w:val="000000"/>
                <w:spacing w:val="0"/>
                <w:w w:val="100"/>
                <w:position w:val="0"/>
                <w:sz w:val="18"/>
                <w:szCs w:val="18"/>
              </w:rPr>
              <w:t xml:space="preserve">468.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25, 160, </w:t>
            </w:r>
            <w:r>
              <w:rPr>
                <w:color w:val="000000"/>
                <w:spacing w:val="0"/>
                <w:w w:val="100"/>
                <w:position w:val="0"/>
                <w:sz w:val="18"/>
                <w:szCs w:val="18"/>
              </w:rPr>
              <w:t xml:space="preserve">970. </w:t>
            </w:r>
            <w:r>
              <w:rPr>
                <w:color w:val="000000"/>
                <w:spacing w:val="0"/>
                <w:w w:val="100"/>
                <w:position w:val="0"/>
                <w:sz w:val="18"/>
                <w:szCs w:val="18"/>
              </w:rPr>
              <w:t>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977,270, </w:t>
            </w:r>
            <w:r>
              <w:rPr>
                <w:color w:val="000000"/>
                <w:spacing w:val="0"/>
                <w:w w:val="100"/>
                <w:position w:val="0"/>
                <w:sz w:val="18"/>
                <w:szCs w:val="18"/>
              </w:rPr>
              <w:t xml:space="preserve">067.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1,010,560,214.21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33,290, </w:t>
            </w:r>
            <w:r>
              <w:rPr>
                <w:color w:val="000000"/>
                <w:spacing w:val="0"/>
                <w:w w:val="100"/>
                <w:position w:val="0"/>
                <w:sz w:val="18"/>
                <w:szCs w:val="18"/>
              </w:rPr>
              <w:t>146.57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1,325,700, </w:t>
            </w:r>
            <w:r>
              <w:rPr>
                <w:color w:val="000000"/>
                <w:spacing w:val="0"/>
                <w:w w:val="100"/>
                <w:position w:val="0"/>
                <w:sz w:val="18"/>
                <w:szCs w:val="18"/>
              </w:rPr>
              <w:t>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1,325,700,535.00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3,781,642,619.30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3,781,642,619.30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203, 964, </w:t>
            </w:r>
            <w:r>
              <w:rPr>
                <w:color w:val="000000"/>
                <w:spacing w:val="0"/>
                <w:w w:val="100"/>
                <w:position w:val="0"/>
                <w:sz w:val="18"/>
                <w:szCs w:val="18"/>
              </w:rPr>
              <w:t xml:space="preserve">085.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203, 964, </w:t>
            </w:r>
            <w:r>
              <w:rPr>
                <w:color w:val="000000"/>
                <w:spacing w:val="0"/>
                <w:w w:val="100"/>
                <w:position w:val="0"/>
                <w:sz w:val="18"/>
                <w:szCs w:val="18"/>
              </w:rPr>
              <w:t xml:space="preserve">085.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1,809, </w:t>
            </w:r>
            <w:r>
              <w:rPr>
                <w:color w:val="000000"/>
                <w:spacing w:val="0"/>
                <w:w w:val="100"/>
                <w:position w:val="0"/>
                <w:sz w:val="18"/>
                <w:szCs w:val="18"/>
              </w:rPr>
              <w:t xml:space="preserve">139.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1,809, </w:t>
            </w:r>
            <w:r>
              <w:rPr>
                <w:color w:val="000000"/>
                <w:spacing w:val="0"/>
                <w:w w:val="100"/>
                <w:position w:val="0"/>
                <w:sz w:val="18"/>
                <w:szCs w:val="18"/>
              </w:rPr>
              <w:t xml:space="preserve">139.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 </w:t>
            </w:r>
            <w:r>
              <w:rPr>
                <w:color w:val="000000"/>
                <w:spacing w:val="0"/>
                <w:w w:val="100"/>
                <w:position w:val="0"/>
                <w:sz w:val="18"/>
                <w:szCs w:val="18"/>
              </w:rPr>
              <w:t>136,815.21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63,136,815.21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-1,114, </w:t>
            </w:r>
            <w:r>
              <w:rPr>
                <w:color w:val="000000"/>
                <w:spacing w:val="0"/>
                <w:w w:val="100"/>
                <w:position w:val="0"/>
                <w:sz w:val="18"/>
                <w:szCs w:val="18"/>
              </w:rPr>
              <w:t xml:space="preserve">876, </w:t>
            </w:r>
            <w:r>
              <w:rPr>
                <w:color w:val="000000"/>
                <w:spacing w:val="0"/>
                <w:w w:val="100"/>
                <w:position w:val="0"/>
                <w:sz w:val="18"/>
                <w:szCs w:val="18"/>
              </w:rPr>
              <w:t>418.70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-1,114, 876,418.70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3, 853, 448, </w:t>
            </w:r>
            <w:r>
              <w:rPr>
                <w:color w:val="000000"/>
                <w:spacing w:val="0"/>
                <w:w w:val="100"/>
                <w:position w:val="0"/>
                <w:sz w:val="18"/>
                <w:szCs w:val="18"/>
              </w:rPr>
              <w:t xml:space="preserve">604.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3, 853, 448, </w:t>
            </w:r>
            <w:r>
              <w:rPr>
                <w:color w:val="000000"/>
                <w:spacing w:val="0"/>
                <w:w w:val="100"/>
                <w:position w:val="0"/>
                <w:sz w:val="18"/>
                <w:szCs w:val="18"/>
              </w:rPr>
              <w:t xml:space="preserve">604.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4, 830,718, </w:t>
            </w:r>
            <w:r>
              <w:rPr>
                <w:color w:val="000000"/>
                <w:spacing w:val="0"/>
                <w:w w:val="100"/>
                <w:position w:val="0"/>
                <w:sz w:val="18"/>
                <w:szCs w:val="18"/>
              </w:rPr>
              <w:t xml:space="preserve">671. </w:t>
            </w:r>
            <w:r>
              <w:rPr>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4, 864, </w:t>
            </w:r>
            <w:r>
              <w:rPr>
                <w:color w:val="000000"/>
                <w:spacing w:val="0"/>
                <w:w w:val="100"/>
                <w:position w:val="0"/>
                <w:sz w:val="18"/>
                <w:szCs w:val="18"/>
              </w:rPr>
              <w:t>008,818.26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33,290, </w:t>
            </w:r>
            <w:r>
              <w:rPr>
                <w:color w:val="000000"/>
                <w:spacing w:val="0"/>
                <w:w w:val="100"/>
                <w:position w:val="0"/>
                <w:sz w:val="18"/>
                <w:szCs w:val="18"/>
              </w:rPr>
              <w:t>146.57</w:t>
            </w:r>
          </w:p>
        </w:tc>
      </w:tr>
    </w:tbl>
    <w:p>
      <w:pPr>
        <w:widowControl w:val="0"/>
        <w:spacing w:after="559" w:line="1" w:lineRule="exact"/>
      </w:pPr>
    </w:p>
    <w:p>
      <w:pPr>
        <w:pStyle w:val="Style15"/>
        <w:keepNext w:val="0"/>
        <w:keepLines w:val="0"/>
        <w:widowControl w:val="0"/>
        <w:shd w:val="clear" w:color="auto" w:fill="auto"/>
        <w:bidi w:val="0"/>
        <w:spacing w:before="0" w:after="200" w:line="314" w:lineRule="exact"/>
        <w:ind w:left="0" w:right="0" w:firstLine="280"/>
        <w:jc w:val="both"/>
      </w:pPr>
      <w:r>
        <w:rPr>
          <w:color w:val="000000"/>
          <w:spacing w:val="0"/>
          <w:w w:val="100"/>
          <w:position w:val="0"/>
          <w:sz w:val="18"/>
          <w:szCs w:val="18"/>
        </w:rPr>
        <w:t>（4）</w:t>
      </w:r>
      <w:r>
        <w:rPr>
          <w:color w:val="000000"/>
          <w:spacing w:val="0"/>
          <w:w w:val="100"/>
          <w:position w:val="0"/>
        </w:rPr>
        <w:t>前期差错更正</w:t>
      </w:r>
    </w:p>
    <w:p>
      <w:pPr>
        <w:pStyle w:val="Style15"/>
        <w:keepNext w:val="0"/>
        <w:keepLines w:val="0"/>
        <w:widowControl w:val="0"/>
        <w:shd w:val="clear" w:color="auto" w:fill="auto"/>
        <w:tabs>
          <w:tab w:pos="660" w:val="left"/>
        </w:tabs>
        <w:bidi w:val="0"/>
        <w:spacing w:before="0" w:after="200" w:line="314" w:lineRule="exact"/>
        <w:ind w:left="0" w:right="0" w:firstLine="360"/>
        <w:jc w:val="both"/>
      </w:pPr>
      <w:bookmarkStart w:id="477" w:name="bookmark477"/>
      <w:r>
        <w:rPr>
          <w:color w:val="000000"/>
          <w:spacing w:val="0"/>
          <w:w w:val="100"/>
          <w:position w:val="0"/>
          <w:sz w:val="18"/>
          <w:szCs w:val="18"/>
        </w:rPr>
        <w:t>1</w:t>
      </w:r>
      <w:bookmarkEnd w:id="477"/>
      <w:r>
        <w:rPr>
          <w:color w:val="000000"/>
          <w:spacing w:val="0"/>
          <w:w w:val="100"/>
          <w:position w:val="0"/>
          <w:sz w:val="18"/>
          <w:szCs w:val="18"/>
        </w:rPr>
        <w:t>）</w:t>
        <w:tab/>
      </w:r>
      <w:r>
        <w:rPr>
          <w:color w:val="000000"/>
          <w:spacing w:val="0"/>
          <w:w w:val="100"/>
          <w:position w:val="0"/>
        </w:rPr>
        <w:t>前期会计差错更正的原因</w:t>
      </w:r>
    </w:p>
    <w:p>
      <w:pPr>
        <w:pStyle w:val="Style15"/>
        <w:keepNext w:val="0"/>
        <w:keepLines w:val="0"/>
        <w:widowControl w:val="0"/>
        <w:shd w:val="clear" w:color="auto" w:fill="auto"/>
        <w:bidi w:val="0"/>
        <w:spacing w:before="0" w:after="200" w:line="315" w:lineRule="exact"/>
        <w:ind w:left="0" w:right="0" w:firstLine="360"/>
        <w:jc w:val="both"/>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年度对持有的国光电器</w:t>
      </w:r>
      <w:r>
        <w:rPr>
          <w:color w:val="000000"/>
          <w:spacing w:val="0"/>
          <w:w w:val="100"/>
          <w:position w:val="0"/>
          <w:sz w:val="18"/>
          <w:szCs w:val="18"/>
        </w:rPr>
        <w:t xml:space="preserve">11. </w:t>
      </w:r>
      <w:r>
        <w:rPr>
          <w:color w:val="000000"/>
          <w:spacing w:val="0"/>
          <w:w w:val="100"/>
          <w:position w:val="0"/>
          <w:sz w:val="18"/>
          <w:szCs w:val="18"/>
        </w:rPr>
        <w:t>5%</w:t>
      </w:r>
      <w:r>
        <w:rPr>
          <w:color w:val="000000"/>
          <w:spacing w:val="0"/>
          <w:w w:val="100"/>
          <w:position w:val="0"/>
        </w:rPr>
        <w:t>的股权、持有的惠信基金</w:t>
      </w:r>
      <w:r>
        <w:rPr>
          <w:color w:val="000000"/>
          <w:spacing w:val="0"/>
          <w:w w:val="100"/>
          <w:position w:val="0"/>
          <w:sz w:val="18"/>
          <w:szCs w:val="18"/>
        </w:rPr>
        <w:t xml:space="preserve">23. </w:t>
      </w:r>
      <w:r>
        <w:rPr>
          <w:color w:val="000000"/>
          <w:spacing w:val="0"/>
          <w:w w:val="100"/>
          <w:position w:val="0"/>
          <w:sz w:val="18"/>
          <w:szCs w:val="18"/>
        </w:rPr>
        <w:t>07%</w:t>
      </w:r>
      <w:r>
        <w:rPr>
          <w:color w:val="000000"/>
          <w:spacing w:val="0"/>
          <w:w w:val="100"/>
          <w:position w:val="0"/>
        </w:rPr>
        <w:t>的认缴出资份额判断为对被投资单位没有重大 影响的权益性投资，作为自资产负债表日起超过一年到期且预期持有超过一年的以公允价值计量且其变动计入当期损益的非 流动金融资产，在“其他非流动金融资产”项目反映。该等处理未考虑本公司对上述被投资单位存在的重大影响之情形，不 符合企业会计准则相关的规定，本公司根据董事会决议，对相关事项进行了前期会计差错更正。</w:t>
      </w:r>
    </w:p>
    <w:p>
      <w:pPr>
        <w:pStyle w:val="Style15"/>
        <w:keepNext w:val="0"/>
        <w:keepLines w:val="0"/>
        <w:widowControl w:val="0"/>
        <w:shd w:val="clear" w:color="auto" w:fill="auto"/>
        <w:tabs>
          <w:tab w:pos="670" w:val="left"/>
        </w:tabs>
        <w:bidi w:val="0"/>
        <w:spacing w:before="0" w:after="200" w:line="314" w:lineRule="exact"/>
        <w:ind w:left="0" w:right="0" w:firstLine="360"/>
        <w:jc w:val="left"/>
      </w:pPr>
      <w:bookmarkStart w:id="478" w:name="bookmark478"/>
      <w:r>
        <w:rPr>
          <w:color w:val="000000"/>
          <w:spacing w:val="0"/>
          <w:w w:val="100"/>
          <w:position w:val="0"/>
          <w:sz w:val="18"/>
          <w:szCs w:val="18"/>
        </w:rPr>
        <w:t>2</w:t>
      </w:r>
      <w:bookmarkEnd w:id="478"/>
      <w:r>
        <w:rPr>
          <w:color w:val="000000"/>
          <w:spacing w:val="0"/>
          <w:w w:val="100"/>
          <w:position w:val="0"/>
          <w:sz w:val="18"/>
          <w:szCs w:val="18"/>
        </w:rPr>
        <w:t>）</w:t>
        <w:tab/>
      </w:r>
      <w:r>
        <w:rPr>
          <w:color w:val="000000"/>
          <w:spacing w:val="0"/>
          <w:w w:val="100"/>
          <w:position w:val="0"/>
        </w:rPr>
        <w:t>具体的会计处理</w:t>
      </w:r>
    </w:p>
    <w:p>
      <w:pPr>
        <w:pStyle w:val="Style15"/>
        <w:keepNext w:val="0"/>
        <w:keepLines w:val="0"/>
        <w:widowControl w:val="0"/>
        <w:shd w:val="clear" w:color="auto" w:fill="auto"/>
        <w:bidi w:val="0"/>
        <w:spacing w:before="0" w:after="200" w:line="314" w:lineRule="exact"/>
        <w:ind w:left="0" w:right="0" w:firstLine="360"/>
        <w:jc w:val="left"/>
      </w:pPr>
      <w:r>
        <w:rPr>
          <w:color w:val="000000"/>
          <w:spacing w:val="0"/>
          <w:w w:val="100"/>
          <w:position w:val="0"/>
        </w:rPr>
        <w:t>对国光电器的权益性投资</w:t>
      </w:r>
    </w:p>
    <w:p>
      <w:pPr>
        <w:pStyle w:val="Style15"/>
        <w:keepNext w:val="0"/>
        <w:keepLines w:val="0"/>
        <w:widowControl w:val="0"/>
        <w:shd w:val="clear" w:color="auto" w:fill="auto"/>
        <w:bidi w:val="0"/>
        <w:spacing w:before="0" w:after="200" w:line="326" w:lineRule="exact"/>
        <w:ind w:left="0" w:right="0" w:firstLine="36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日，本公司持有国光电器</w:t>
      </w:r>
      <w:r>
        <w:rPr>
          <w:color w:val="000000"/>
          <w:spacing w:val="0"/>
          <w:w w:val="100"/>
          <w:position w:val="0"/>
          <w:sz w:val="18"/>
          <w:szCs w:val="18"/>
        </w:rPr>
        <w:t>11.5%</w:t>
      </w:r>
      <w:r>
        <w:rPr>
          <w:color w:val="000000"/>
          <w:spacing w:val="0"/>
          <w:w w:val="100"/>
          <w:position w:val="0"/>
        </w:rPr>
        <w:t>的股权，认为系对被投资单位没有重大影响的权益性投资，在“其他 非流动金融资产”项目反映。</w:t>
      </w:r>
    </w:p>
    <w:p>
      <w:pPr>
        <w:pStyle w:val="Style15"/>
        <w:keepNext w:val="0"/>
        <w:keepLines w:val="0"/>
        <w:widowControl w:val="0"/>
        <w:shd w:val="clear" w:color="auto" w:fill="auto"/>
        <w:bidi w:val="0"/>
        <w:spacing w:before="0" w:after="200" w:line="314" w:lineRule="exact"/>
        <w:ind w:left="0" w:right="0" w:firstLine="360"/>
        <w:jc w:val="left"/>
      </w:pPr>
      <w:r>
        <w:rPr>
          <w:color w:val="000000"/>
          <w:spacing w:val="0"/>
          <w:w w:val="100"/>
          <w:position w:val="0"/>
        </w:rPr>
        <w:t>根据被投资单位公司章程规定，本公司有权力向被投资单位委派董事、监事候选人，且国光电器的两位非独立董事（非 本公司提名），于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日被智度股份增补为非独立董事，并该等两位董事同时担任智度股份、国光电器的董事长、副 董事长。鉴于此，本公司可以对被投资单位施加重大影响，对国光电器的权益性投资应作为长期股权投资采用权益法核算， 本期采用追溯重述法调整。</w:t>
      </w:r>
    </w:p>
    <w:p>
      <w:pPr>
        <w:pStyle w:val="Style15"/>
        <w:keepNext w:val="0"/>
        <w:keepLines w:val="0"/>
        <w:widowControl w:val="0"/>
        <w:shd w:val="clear" w:color="auto" w:fill="auto"/>
        <w:bidi w:val="0"/>
        <w:spacing w:before="0" w:after="200" w:line="310" w:lineRule="exact"/>
        <w:ind w:left="0" w:right="0" w:firstLine="360"/>
        <w:jc w:val="left"/>
      </w:pPr>
      <w:r>
        <w:rPr>
          <w:color w:val="000000"/>
          <w:spacing w:val="0"/>
          <w:w w:val="100"/>
          <w:position w:val="0"/>
        </w:rPr>
        <w:t>本次追溯调整，调增</w:t>
      </w:r>
      <w:r>
        <w:rPr>
          <w:color w:val="000000"/>
          <w:spacing w:val="0"/>
          <w:w w:val="100"/>
          <w:position w:val="0"/>
          <w:sz w:val="18"/>
          <w:szCs w:val="18"/>
        </w:rPr>
        <w:t>2020</w:t>
      </w:r>
      <w:r>
        <w:rPr>
          <w:color w:val="000000"/>
          <w:spacing w:val="0"/>
          <w:w w:val="100"/>
          <w:position w:val="0"/>
        </w:rPr>
        <w:t>年末长期股权投资</w:t>
      </w:r>
      <w:r>
        <w:rPr>
          <w:color w:val="000000"/>
          <w:spacing w:val="0"/>
          <w:w w:val="100"/>
          <w:position w:val="0"/>
          <w:sz w:val="18"/>
          <w:szCs w:val="18"/>
        </w:rPr>
        <w:t xml:space="preserve">49, </w:t>
      </w:r>
      <w:r>
        <w:rPr>
          <w:color w:val="000000"/>
          <w:spacing w:val="0"/>
          <w:w w:val="100"/>
          <w:position w:val="0"/>
          <w:sz w:val="18"/>
          <w:szCs w:val="18"/>
        </w:rPr>
        <w:t xml:space="preserve">590. </w:t>
      </w:r>
      <w:r>
        <w:rPr>
          <w:color w:val="000000"/>
          <w:spacing w:val="0"/>
          <w:w w:val="100"/>
          <w:position w:val="0"/>
          <w:sz w:val="18"/>
          <w:szCs w:val="18"/>
        </w:rPr>
        <w:t>39</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年末存货</w:t>
      </w:r>
      <w:r>
        <w:rPr>
          <w:color w:val="000000"/>
          <w:spacing w:val="0"/>
          <w:w w:val="100"/>
          <w:position w:val="0"/>
          <w:sz w:val="18"/>
          <w:szCs w:val="18"/>
        </w:rPr>
        <w:t>1</w:t>
      </w:r>
      <w:r>
        <w:rPr>
          <w:color w:val="000000"/>
          <w:spacing w:val="0"/>
          <w:w w:val="100"/>
          <w:position w:val="0"/>
          <w:sz w:val="18"/>
          <w:szCs w:val="18"/>
        </w:rPr>
        <w:t>.11</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年末其他非流动金 融资产</w:t>
      </w:r>
      <w:r>
        <w:rPr>
          <w:color w:val="000000"/>
          <w:spacing w:val="0"/>
          <w:w w:val="100"/>
          <w:position w:val="0"/>
          <w:sz w:val="18"/>
          <w:szCs w:val="18"/>
        </w:rPr>
        <w:t xml:space="preserve">46, </w:t>
      </w:r>
      <w:r>
        <w:rPr>
          <w:color w:val="000000"/>
          <w:spacing w:val="0"/>
          <w:w w:val="100"/>
          <w:position w:val="0"/>
          <w:sz w:val="18"/>
          <w:szCs w:val="18"/>
        </w:rPr>
        <w:t xml:space="preserve">954. </w:t>
      </w:r>
      <w:r>
        <w:rPr>
          <w:color w:val="000000"/>
          <w:spacing w:val="0"/>
          <w:w w:val="100"/>
          <w:position w:val="0"/>
          <w:sz w:val="18"/>
          <w:szCs w:val="18"/>
        </w:rPr>
        <w:t>58</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年末递延所得税负债</w:t>
      </w:r>
      <w:r>
        <w:rPr>
          <w:color w:val="000000"/>
          <w:spacing w:val="0"/>
          <w:w w:val="100"/>
          <w:position w:val="0"/>
          <w:sz w:val="18"/>
          <w:szCs w:val="18"/>
        </w:rPr>
        <w:t>228.85</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年度投资收益</w:t>
      </w:r>
      <w:r>
        <w:rPr>
          <w:color w:val="000000"/>
          <w:spacing w:val="0"/>
          <w:w w:val="100"/>
          <w:position w:val="0"/>
          <w:sz w:val="18"/>
          <w:szCs w:val="18"/>
        </w:rPr>
        <w:t>1,526.34</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年度公 允价值变动损益</w:t>
      </w:r>
      <w:r>
        <w:rPr>
          <w:color w:val="000000"/>
          <w:spacing w:val="0"/>
          <w:w w:val="100"/>
          <w:position w:val="0"/>
          <w:sz w:val="18"/>
          <w:szCs w:val="18"/>
        </w:rPr>
        <w:t>915.4</w:t>
      </w:r>
      <w:r>
        <w:rPr>
          <w:color w:val="000000"/>
          <w:spacing w:val="0"/>
          <w:w w:val="100"/>
          <w:position w:val="0"/>
          <w:sz w:val="18"/>
          <w:szCs w:val="18"/>
        </w:rPr>
        <w:t>0</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年度所得税费用</w:t>
      </w:r>
      <w:r>
        <w:rPr>
          <w:color w:val="000000"/>
          <w:spacing w:val="0"/>
          <w:w w:val="100"/>
          <w:position w:val="0"/>
          <w:sz w:val="18"/>
          <w:szCs w:val="18"/>
        </w:rPr>
        <w:t xml:space="preserve">228. </w:t>
      </w:r>
      <w:r>
        <w:rPr>
          <w:color w:val="000000"/>
          <w:spacing w:val="0"/>
          <w:w w:val="100"/>
          <w:position w:val="0"/>
          <w:sz w:val="18"/>
          <w:szCs w:val="18"/>
        </w:rPr>
        <w:t>85</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年度净利润</w:t>
      </w:r>
      <w:r>
        <w:rPr>
          <w:color w:val="000000"/>
          <w:spacing w:val="0"/>
          <w:w w:val="100"/>
          <w:position w:val="0"/>
          <w:sz w:val="18"/>
          <w:szCs w:val="18"/>
        </w:rPr>
        <w:t>2,212.89</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年度其他 综合收益</w:t>
      </w:r>
      <w:r>
        <w:rPr>
          <w:color w:val="000000"/>
          <w:spacing w:val="0"/>
          <w:w w:val="100"/>
          <w:position w:val="0"/>
          <w:sz w:val="18"/>
          <w:szCs w:val="18"/>
        </w:rPr>
        <w:t>192.96</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年末未分配利润</w:t>
      </w:r>
      <w:r>
        <w:rPr>
          <w:color w:val="000000"/>
          <w:spacing w:val="0"/>
          <w:w w:val="100"/>
          <w:position w:val="0"/>
          <w:sz w:val="18"/>
          <w:szCs w:val="18"/>
        </w:rPr>
        <w:t>2,212.89</w:t>
      </w:r>
      <w:r>
        <w:rPr>
          <w:color w:val="000000"/>
          <w:spacing w:val="0"/>
          <w:w w:val="100"/>
          <w:position w:val="0"/>
        </w:rPr>
        <w:t>万元。</w:t>
      </w:r>
    </w:p>
    <w:p>
      <w:pPr>
        <w:pStyle w:val="Style15"/>
        <w:keepNext w:val="0"/>
        <w:keepLines w:val="0"/>
        <w:widowControl w:val="0"/>
        <w:shd w:val="clear" w:color="auto" w:fill="auto"/>
        <w:bidi w:val="0"/>
        <w:spacing w:before="0" w:after="200" w:line="314" w:lineRule="exact"/>
        <w:ind w:left="0" w:right="0" w:firstLine="360"/>
        <w:jc w:val="left"/>
      </w:pPr>
      <w:r>
        <w:rPr>
          <w:color w:val="000000"/>
          <w:spacing w:val="0"/>
          <w:w w:val="100"/>
          <w:position w:val="0"/>
        </w:rPr>
        <w:t>惠信基金的权益性投资</w:t>
      </w:r>
    </w:p>
    <w:p>
      <w:pPr>
        <w:pStyle w:val="Style15"/>
        <w:keepNext w:val="0"/>
        <w:keepLines w:val="0"/>
        <w:widowControl w:val="0"/>
        <w:shd w:val="clear" w:color="auto" w:fill="auto"/>
        <w:bidi w:val="0"/>
        <w:spacing w:before="0" w:after="220" w:line="310" w:lineRule="exact"/>
        <w:ind w:left="0" w:right="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日，本公司作为有限合伙人认缴惠信基金出资比例为</w:t>
      </w:r>
      <w:r>
        <w:rPr>
          <w:color w:val="000000"/>
          <w:spacing w:val="0"/>
          <w:w w:val="100"/>
          <w:position w:val="0"/>
          <w:sz w:val="18"/>
          <w:szCs w:val="18"/>
        </w:rPr>
        <w:t>23.07%</w:t>
      </w:r>
      <w:r>
        <w:rPr>
          <w:color w:val="000000"/>
          <w:spacing w:val="0"/>
          <w:w w:val="100"/>
          <w:position w:val="0"/>
        </w:rPr>
        <w:t>，在“其他非流动金融资产”项目反映。</w:t>
      </w:r>
    </w:p>
    <w:p>
      <w:pPr>
        <w:pStyle w:val="Style15"/>
        <w:keepNext w:val="0"/>
        <w:keepLines w:val="0"/>
        <w:widowControl w:val="0"/>
        <w:shd w:val="clear" w:color="auto" w:fill="auto"/>
        <w:bidi w:val="0"/>
        <w:spacing w:before="0" w:after="220" w:line="322" w:lineRule="exact"/>
        <w:ind w:left="0" w:right="0"/>
        <w:jc w:val="both"/>
      </w:pPr>
      <w:r>
        <w:rPr>
          <w:color w:val="000000"/>
          <w:spacing w:val="0"/>
          <w:w w:val="100"/>
          <w:position w:val="0"/>
        </w:rPr>
        <w:t>惠信基金投资决策委员会委员库两名成员，于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日被智度股份增补为非独立董事。鉴于此，本公司可以对被 投资单位施加重大影响，对惠信基金的权益性投资应作为长期股权投资采用权益法核算，本期采用追溯重述法调整。</w:t>
      </w:r>
    </w:p>
    <w:p>
      <w:pPr>
        <w:pStyle w:val="Style15"/>
        <w:keepNext w:val="0"/>
        <w:keepLines w:val="0"/>
        <w:widowControl w:val="0"/>
        <w:shd w:val="clear" w:color="auto" w:fill="auto"/>
        <w:bidi w:val="0"/>
        <w:spacing w:before="0" w:after="220" w:line="310" w:lineRule="exact"/>
        <w:ind w:left="0" w:right="0"/>
        <w:jc w:val="both"/>
      </w:pPr>
      <w:r>
        <w:rPr>
          <w:color w:val="000000"/>
          <w:spacing w:val="0"/>
          <w:w w:val="100"/>
          <w:position w:val="0"/>
        </w:rPr>
        <w:t>本次追溯调整，调增</w:t>
      </w:r>
      <w:r>
        <w:rPr>
          <w:color w:val="000000"/>
          <w:spacing w:val="0"/>
          <w:w w:val="100"/>
          <w:position w:val="0"/>
          <w:sz w:val="18"/>
          <w:szCs w:val="18"/>
        </w:rPr>
        <w:t>2020</w:t>
      </w:r>
      <w:r>
        <w:rPr>
          <w:color w:val="000000"/>
          <w:spacing w:val="0"/>
          <w:w w:val="100"/>
          <w:position w:val="0"/>
        </w:rPr>
        <w:t>年末长期股权投资</w:t>
      </w:r>
      <w:r>
        <w:rPr>
          <w:color w:val="000000"/>
          <w:spacing w:val="0"/>
          <w:w w:val="100"/>
          <w:position w:val="0"/>
          <w:sz w:val="18"/>
          <w:szCs w:val="18"/>
        </w:rPr>
        <w:t xml:space="preserve">31, </w:t>
      </w:r>
      <w:r>
        <w:rPr>
          <w:color w:val="000000"/>
          <w:spacing w:val="0"/>
          <w:w w:val="100"/>
          <w:position w:val="0"/>
          <w:sz w:val="18"/>
          <w:szCs w:val="18"/>
        </w:rPr>
        <w:t xml:space="preserve">897. </w:t>
      </w:r>
      <w:r>
        <w:rPr>
          <w:color w:val="000000"/>
          <w:spacing w:val="0"/>
          <w:w w:val="100"/>
          <w:position w:val="0"/>
          <w:sz w:val="18"/>
          <w:szCs w:val="18"/>
        </w:rPr>
        <w:t>44</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年末其他非流动金融资产</w:t>
      </w:r>
      <w:r>
        <w:rPr>
          <w:color w:val="000000"/>
          <w:spacing w:val="0"/>
          <w:w w:val="100"/>
          <w:position w:val="0"/>
          <w:sz w:val="18"/>
          <w:szCs w:val="18"/>
        </w:rPr>
        <w:t xml:space="preserve">32, </w:t>
      </w:r>
      <w:r>
        <w:rPr>
          <w:color w:val="000000"/>
          <w:spacing w:val="0"/>
          <w:w w:val="100"/>
          <w:position w:val="0"/>
          <w:sz w:val="18"/>
          <w:szCs w:val="18"/>
        </w:rPr>
        <w:t xml:space="preserve">285. </w:t>
      </w:r>
      <w:r>
        <w:rPr>
          <w:color w:val="000000"/>
          <w:spacing w:val="0"/>
          <w:w w:val="100"/>
          <w:position w:val="0"/>
          <w:sz w:val="18"/>
          <w:szCs w:val="18"/>
        </w:rPr>
        <w:t>86</w:t>
      </w:r>
      <w:r>
        <w:rPr>
          <w:color w:val="000000"/>
          <w:spacing w:val="0"/>
          <w:w w:val="100"/>
          <w:position w:val="0"/>
        </w:rPr>
        <w:t>万元，调增</w:t>
      </w:r>
      <w:r>
        <w:rPr>
          <w:color w:val="000000"/>
          <w:spacing w:val="0"/>
          <w:w w:val="100"/>
          <w:position w:val="0"/>
          <w:sz w:val="18"/>
          <w:szCs w:val="18"/>
        </w:rPr>
        <w:t xml:space="preserve">2020 </w:t>
      </w:r>
      <w:r>
        <w:rPr>
          <w:color w:val="000000"/>
          <w:spacing w:val="0"/>
          <w:w w:val="100"/>
          <w:position w:val="0"/>
        </w:rPr>
        <w:t>年末递延所得税资产</w:t>
      </w:r>
      <w:r>
        <w:rPr>
          <w:color w:val="000000"/>
          <w:spacing w:val="0"/>
          <w:w w:val="100"/>
          <w:position w:val="0"/>
          <w:sz w:val="18"/>
          <w:szCs w:val="18"/>
        </w:rPr>
        <w:t>311.56</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年末递延所得税负债</w:t>
      </w:r>
      <w:r>
        <w:rPr>
          <w:color w:val="000000"/>
          <w:spacing w:val="0"/>
          <w:w w:val="100"/>
          <w:position w:val="0"/>
          <w:sz w:val="18"/>
          <w:szCs w:val="18"/>
        </w:rPr>
        <w:t>20.18</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年度投资收益</w:t>
      </w:r>
      <w:r>
        <w:rPr>
          <w:color w:val="000000"/>
          <w:spacing w:val="0"/>
          <w:w w:val="100"/>
          <w:position w:val="0"/>
          <w:sz w:val="18"/>
          <w:szCs w:val="18"/>
        </w:rPr>
        <w:t xml:space="preserve">947. </w:t>
      </w:r>
      <w:r>
        <w:rPr>
          <w:color w:val="000000"/>
          <w:spacing w:val="0"/>
          <w:w w:val="100"/>
          <w:position w:val="0"/>
          <w:sz w:val="18"/>
          <w:szCs w:val="18"/>
        </w:rPr>
        <w:t>54</w:t>
      </w:r>
      <w:r>
        <w:rPr>
          <w:color w:val="000000"/>
          <w:spacing w:val="0"/>
          <w:w w:val="100"/>
          <w:position w:val="0"/>
        </w:rPr>
        <w:t>万元，调减</w:t>
      </w:r>
      <w:r>
        <w:rPr>
          <w:color w:val="000000"/>
          <w:spacing w:val="0"/>
          <w:w w:val="100"/>
          <w:position w:val="0"/>
          <w:sz w:val="18"/>
          <w:szCs w:val="18"/>
        </w:rPr>
        <w:t xml:space="preserve">2020 </w:t>
      </w:r>
      <w:r>
        <w:rPr>
          <w:color w:val="000000"/>
          <w:spacing w:val="0"/>
          <w:w w:val="100"/>
          <w:position w:val="0"/>
        </w:rPr>
        <w:t>年度公允价值变动损益</w:t>
      </w:r>
      <w:r>
        <w:rPr>
          <w:color w:val="000000"/>
          <w:spacing w:val="0"/>
          <w:w w:val="100"/>
          <w:position w:val="0"/>
          <w:sz w:val="18"/>
          <w:szCs w:val="18"/>
        </w:rPr>
        <w:t>1,326.96</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年度所得税费用</w:t>
      </w:r>
      <w:r>
        <w:rPr>
          <w:color w:val="000000"/>
          <w:spacing w:val="0"/>
          <w:w w:val="100"/>
          <w:position w:val="0"/>
          <w:sz w:val="18"/>
          <w:szCs w:val="18"/>
        </w:rPr>
        <w:t>331.74</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年度净利润</w:t>
      </w:r>
      <w:r>
        <w:rPr>
          <w:color w:val="000000"/>
          <w:spacing w:val="0"/>
          <w:w w:val="100"/>
          <w:position w:val="0"/>
          <w:sz w:val="18"/>
          <w:szCs w:val="18"/>
        </w:rPr>
        <w:t>47.68</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 度其他综合收益</w:t>
      </w:r>
      <w:r>
        <w:rPr>
          <w:color w:val="000000"/>
          <w:spacing w:val="0"/>
          <w:w w:val="100"/>
          <w:position w:val="0"/>
          <w:sz w:val="18"/>
          <w:szCs w:val="18"/>
        </w:rPr>
        <w:t xml:space="preserve">54. </w:t>
      </w:r>
      <w:r>
        <w:rPr>
          <w:color w:val="000000"/>
          <w:spacing w:val="0"/>
          <w:w w:val="100"/>
          <w:position w:val="0"/>
          <w:sz w:val="18"/>
          <w:szCs w:val="18"/>
        </w:rPr>
        <w:t>95</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年末资本公积</w:t>
      </w:r>
      <w:r>
        <w:rPr>
          <w:color w:val="000000"/>
          <w:spacing w:val="0"/>
          <w:w w:val="100"/>
          <w:position w:val="0"/>
          <w:sz w:val="18"/>
          <w:szCs w:val="18"/>
        </w:rPr>
        <w:t>63.95</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年末未分配利润</w:t>
      </w:r>
      <w:r>
        <w:rPr>
          <w:color w:val="000000"/>
          <w:spacing w:val="0"/>
          <w:w w:val="100"/>
          <w:position w:val="0"/>
          <w:sz w:val="18"/>
          <w:szCs w:val="18"/>
        </w:rPr>
        <w:t>47.68</w:t>
      </w:r>
      <w:r>
        <w:rPr>
          <w:color w:val="000000"/>
          <w:spacing w:val="0"/>
          <w:w w:val="100"/>
          <w:position w:val="0"/>
        </w:rPr>
        <w:t>万元。</w:t>
      </w:r>
    </w:p>
    <w:p>
      <w:pPr>
        <w:pStyle w:val="Style15"/>
        <w:keepNext w:val="0"/>
        <w:keepLines w:val="0"/>
        <w:widowControl w:val="0"/>
        <w:numPr>
          <w:ilvl w:val="0"/>
          <w:numId w:val="7"/>
        </w:numPr>
        <w:shd w:val="clear" w:color="auto" w:fill="auto"/>
        <w:bidi w:val="0"/>
        <w:spacing w:before="0" w:after="220" w:line="310" w:lineRule="exact"/>
        <w:ind w:left="0" w:right="0"/>
        <w:jc w:val="both"/>
      </w:pPr>
      <w:bookmarkStart w:id="479" w:name="bookmark479"/>
      <w:bookmarkEnd w:id="479"/>
      <w:r>
        <w:rPr>
          <w:color w:val="000000"/>
          <w:spacing w:val="0"/>
          <w:w w:val="100"/>
          <w:position w:val="0"/>
        </w:rPr>
        <w:t>对财务状况和经营成果的影响</w:t>
      </w:r>
    </w:p>
    <w:p>
      <w:pPr>
        <w:pStyle w:val="Style15"/>
        <w:keepNext w:val="0"/>
        <w:keepLines w:val="0"/>
        <w:widowControl w:val="0"/>
        <w:shd w:val="clear" w:color="auto" w:fill="auto"/>
        <w:bidi w:val="0"/>
        <w:spacing w:before="0" w:after="680" w:line="307" w:lineRule="exact"/>
        <w:ind w:left="0" w:right="0"/>
        <w:jc w:val="both"/>
      </w:pPr>
      <w:r>
        <w:rPr>
          <w:color w:val="000000"/>
          <w:spacing w:val="0"/>
          <w:w w:val="100"/>
          <w:position w:val="0"/>
        </w:rPr>
        <w:t>上述前期会计差错更正事项业经本公司第九届董事会第九次会议批准，调增</w:t>
      </w:r>
      <w:r>
        <w:rPr>
          <w:color w:val="000000"/>
          <w:spacing w:val="0"/>
          <w:w w:val="100"/>
          <w:position w:val="0"/>
          <w:sz w:val="18"/>
          <w:szCs w:val="18"/>
        </w:rPr>
        <w:t>2020</w:t>
      </w:r>
      <w:r>
        <w:rPr>
          <w:color w:val="000000"/>
          <w:spacing w:val="0"/>
          <w:w w:val="100"/>
          <w:position w:val="0"/>
        </w:rPr>
        <w:t>年末资产总额</w:t>
      </w:r>
      <w:r>
        <w:rPr>
          <w:color w:val="000000"/>
          <w:spacing w:val="0"/>
          <w:w w:val="100"/>
          <w:position w:val="0"/>
          <w:sz w:val="18"/>
          <w:szCs w:val="18"/>
        </w:rPr>
        <w:t xml:space="preserve">2, </w:t>
      </w:r>
      <w:r>
        <w:rPr>
          <w:color w:val="000000"/>
          <w:spacing w:val="0"/>
          <w:w w:val="100"/>
          <w:position w:val="0"/>
          <w:sz w:val="18"/>
          <w:szCs w:val="18"/>
        </w:rPr>
        <w:t xml:space="preserve">557. </w:t>
      </w:r>
      <w:r>
        <w:rPr>
          <w:color w:val="000000"/>
          <w:spacing w:val="0"/>
          <w:w w:val="100"/>
          <w:position w:val="0"/>
          <w:sz w:val="18"/>
          <w:szCs w:val="18"/>
        </w:rPr>
        <w:t>84</w:t>
      </w:r>
      <w:r>
        <w:rPr>
          <w:color w:val="000000"/>
          <w:spacing w:val="0"/>
          <w:w w:val="100"/>
          <w:position w:val="0"/>
        </w:rPr>
        <w:t>万元，调增</w:t>
      </w:r>
      <w:r>
        <w:rPr>
          <w:color w:val="000000"/>
          <w:spacing w:val="0"/>
          <w:w w:val="100"/>
          <w:position w:val="0"/>
          <w:sz w:val="18"/>
          <w:szCs w:val="18"/>
        </w:rPr>
        <w:t xml:space="preserve">2020 </w:t>
      </w:r>
      <w:r>
        <w:rPr>
          <w:color w:val="000000"/>
          <w:spacing w:val="0"/>
          <w:w w:val="100"/>
          <w:position w:val="0"/>
        </w:rPr>
        <w:t>年末负债总额</w:t>
      </w:r>
      <w:r>
        <w:rPr>
          <w:color w:val="000000"/>
          <w:spacing w:val="0"/>
          <w:w w:val="100"/>
          <w:position w:val="0"/>
          <w:sz w:val="18"/>
          <w:szCs w:val="18"/>
        </w:rPr>
        <w:t>208.67</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年度净利润</w:t>
      </w:r>
      <w:r>
        <w:rPr>
          <w:color w:val="000000"/>
          <w:spacing w:val="0"/>
          <w:w w:val="100"/>
          <w:position w:val="0"/>
          <w:sz w:val="18"/>
          <w:szCs w:val="18"/>
        </w:rPr>
        <w:t>2,165.21</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年度其他综合收益</w:t>
      </w:r>
      <w:r>
        <w:rPr>
          <w:color w:val="000000"/>
          <w:spacing w:val="0"/>
          <w:w w:val="100"/>
          <w:position w:val="0"/>
          <w:sz w:val="18"/>
          <w:szCs w:val="18"/>
        </w:rPr>
        <w:t>247.9</w:t>
      </w:r>
      <w:r>
        <w:rPr>
          <w:color w:val="000000"/>
          <w:spacing w:val="0"/>
          <w:w w:val="100"/>
          <w:position w:val="0"/>
          <w:sz w:val="18"/>
          <w:szCs w:val="18"/>
        </w:rPr>
        <w:t>1</w:t>
      </w:r>
      <w:r>
        <w:rPr>
          <w:color w:val="000000"/>
          <w:spacing w:val="0"/>
          <w:w w:val="100"/>
          <w:position w:val="0"/>
        </w:rPr>
        <w:t>万元。调减</w:t>
      </w:r>
      <w:r>
        <w:rPr>
          <w:color w:val="000000"/>
          <w:spacing w:val="0"/>
          <w:w w:val="100"/>
          <w:position w:val="0"/>
          <w:sz w:val="18"/>
          <w:szCs w:val="18"/>
        </w:rPr>
        <w:t>2020</w:t>
      </w:r>
      <w:r>
        <w:rPr>
          <w:color w:val="000000"/>
          <w:spacing w:val="0"/>
          <w:w w:val="100"/>
          <w:position w:val="0"/>
        </w:rPr>
        <w:t>年末资本 公积</w:t>
      </w:r>
      <w:r>
        <w:rPr>
          <w:color w:val="000000"/>
          <w:spacing w:val="0"/>
          <w:w w:val="100"/>
          <w:position w:val="0"/>
          <w:sz w:val="18"/>
          <w:szCs w:val="18"/>
        </w:rPr>
        <w:t xml:space="preserve">63. </w:t>
      </w:r>
      <w:r>
        <w:rPr>
          <w:color w:val="000000"/>
          <w:spacing w:val="0"/>
          <w:w w:val="100"/>
          <w:position w:val="0"/>
          <w:sz w:val="18"/>
          <w:szCs w:val="18"/>
        </w:rPr>
        <w:t>95</w:t>
      </w:r>
      <w:r>
        <w:rPr>
          <w:color w:val="000000"/>
          <w:spacing w:val="0"/>
          <w:w w:val="100"/>
          <w:position w:val="0"/>
        </w:rPr>
        <w:t>万元，调增</w:t>
      </w:r>
      <w:r>
        <w:rPr>
          <w:color w:val="000000"/>
          <w:spacing w:val="0"/>
          <w:w w:val="100"/>
          <w:position w:val="0"/>
          <w:sz w:val="18"/>
          <w:szCs w:val="18"/>
        </w:rPr>
        <w:t>2020</w:t>
      </w:r>
      <w:r>
        <w:rPr>
          <w:color w:val="000000"/>
          <w:spacing w:val="0"/>
          <w:w w:val="100"/>
          <w:position w:val="0"/>
        </w:rPr>
        <w:t>年末未分配利润</w:t>
      </w:r>
      <w:r>
        <w:rPr>
          <w:color w:val="000000"/>
          <w:spacing w:val="0"/>
          <w:w w:val="100"/>
          <w:position w:val="0"/>
          <w:sz w:val="18"/>
          <w:szCs w:val="18"/>
        </w:rPr>
        <w:t xml:space="preserve">2, </w:t>
      </w:r>
      <w:r>
        <w:rPr>
          <w:color w:val="000000"/>
          <w:spacing w:val="0"/>
          <w:w w:val="100"/>
          <w:position w:val="0"/>
          <w:sz w:val="18"/>
          <w:szCs w:val="18"/>
        </w:rPr>
        <w:t xml:space="preserve">165. </w:t>
      </w:r>
      <w:r>
        <w:rPr>
          <w:color w:val="000000"/>
          <w:spacing w:val="0"/>
          <w:w w:val="100"/>
          <w:position w:val="0"/>
          <w:sz w:val="18"/>
          <w:szCs w:val="18"/>
        </w:rPr>
        <w:t>21</w:t>
      </w:r>
      <w:r>
        <w:rPr>
          <w:color w:val="000000"/>
          <w:spacing w:val="0"/>
          <w:w w:val="100"/>
          <w:position w:val="0"/>
        </w:rPr>
        <w:t>万元。</w:t>
      </w:r>
    </w:p>
    <w:p>
      <w:pPr>
        <w:pStyle w:val="Style19"/>
        <w:keepNext/>
        <w:keepLines/>
        <w:widowControl w:val="0"/>
        <w:shd w:val="clear" w:color="auto" w:fill="auto"/>
        <w:bidi w:val="0"/>
        <w:spacing w:before="0" w:after="26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七</w:t>
      </w:r>
      <w:bookmarkEnd w:id="482"/>
      <w:r>
        <w:rPr>
          <w:color w:val="000000"/>
          <w:spacing w:val="0"/>
          <w:w w:val="100"/>
          <w:position w:val="0"/>
          <w:sz w:val="24"/>
          <w:szCs w:val="24"/>
        </w:rPr>
        <w:t>、与上年度财务报告相比，合并报表范围发生变化的情况说明</w:t>
      </w:r>
      <w:bookmarkEnd w:id="480"/>
      <w:bookmarkEnd w:id="481"/>
      <w:bookmarkEnd w:id="483"/>
    </w:p>
    <w:p>
      <w:pPr>
        <w:pStyle w:val="Style15"/>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300" w:line="310" w:lineRule="exact"/>
        <w:ind w:left="0" w:right="0" w:firstLine="0"/>
        <w:jc w:val="left"/>
      </w:pPr>
      <w:r>
        <w:rPr>
          <w:color w:val="000000"/>
          <w:spacing w:val="0"/>
          <w:w w:val="100"/>
          <w:position w:val="0"/>
          <w:sz w:val="18"/>
          <w:szCs w:val="18"/>
        </w:rPr>
        <w:t>1</w:t>
      </w:r>
      <w:r>
        <w:rPr>
          <w:color w:val="000000"/>
          <w:spacing w:val="0"/>
          <w:w w:val="100"/>
          <w:position w:val="0"/>
        </w:rPr>
        <w:t>、处置子公司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单次处置至丧失控制权而减少的子公司</w:t>
      </w:r>
    </w:p>
    <w:tbl>
      <w:tblPr>
        <w:tblOverlap w:val="never"/>
        <w:jc w:val="center"/>
        <w:tblLayout w:type="fixed"/>
      </w:tblPr>
      <w:tblGrid>
        <w:gridCol w:w="902"/>
        <w:gridCol w:w="1176"/>
        <w:gridCol w:w="710"/>
        <w:gridCol w:w="850"/>
        <w:gridCol w:w="1133"/>
        <w:gridCol w:w="1421"/>
        <w:gridCol w:w="1742"/>
        <w:gridCol w:w="1320"/>
      </w:tblGrid>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子公司名 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620"/>
              <w:jc w:val="both"/>
            </w:pPr>
            <w:r>
              <w:rPr>
                <w:b/>
                <w:bCs/>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置价款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160"/>
              <w:jc w:val="left"/>
            </w:pPr>
            <w:r>
              <w:rPr>
                <w:b/>
                <w:bCs/>
                <w:color w:val="000000"/>
                <w:spacing w:val="0"/>
                <w:w w:val="100"/>
                <w:position w:val="0"/>
              </w:rPr>
              <w:t>股权处</w:t>
            </w:r>
          </w:p>
          <w:p>
            <w:pPr>
              <w:pStyle w:val="Style2"/>
              <w:keepNext w:val="0"/>
              <w:keepLines w:val="0"/>
              <w:widowControl w:val="0"/>
              <w:shd w:val="clear" w:color="auto" w:fill="auto"/>
              <w:bidi w:val="0"/>
              <w:spacing w:before="0" w:after="120" w:line="240" w:lineRule="auto"/>
              <w:ind w:left="0" w:right="0" w:firstLine="160"/>
              <w:jc w:val="left"/>
            </w:pPr>
            <w:r>
              <w:rPr>
                <w:b/>
                <w:bCs/>
                <w:color w:val="000000"/>
                <w:spacing w:val="0"/>
                <w:w w:val="100"/>
                <w:position w:val="0"/>
              </w:rPr>
              <w:t>置比例</w:t>
            </w:r>
          </w:p>
          <w:p>
            <w:pPr>
              <w:pStyle w:val="Style2"/>
              <w:keepNext w:val="0"/>
              <w:keepLines w:val="0"/>
              <w:widowControl w:val="0"/>
              <w:shd w:val="clear" w:color="auto" w:fill="auto"/>
              <w:bidi w:val="0"/>
              <w:spacing w:before="0" w:after="120" w:line="240" w:lineRule="auto"/>
              <w:ind w:left="0" w:right="0" w:firstLine="420"/>
              <w:jc w:val="left"/>
            </w:pPr>
            <w:r>
              <w:rPr>
                <w:b/>
                <w:bCs/>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b/>
                <w:bCs/>
                <w:color w:val="000000"/>
                <w:spacing w:val="0"/>
                <w:w w:val="100"/>
                <w:position w:val="0"/>
              </w:rPr>
              <w:t>股权处置</w:t>
            </w:r>
          </w:p>
          <w:p>
            <w:pPr>
              <w:pStyle w:val="Style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right"/>
            </w:pPr>
            <w:r>
              <w:rPr>
                <w:b/>
                <w:bCs/>
                <w:color w:val="000000"/>
                <w:spacing w:val="0"/>
                <w:w w:val="100"/>
                <w:position w:val="0"/>
              </w:rPr>
              <w:t>丧失控制权的 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right"/>
            </w:pPr>
            <w:r>
              <w:rPr>
                <w:b/>
                <w:bCs/>
                <w:color w:val="000000"/>
                <w:spacing w:val="0"/>
                <w:w w:val="100"/>
                <w:position w:val="0"/>
              </w:rPr>
              <w:t>丧失控制权时点 的确定依据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pPr>
            <w:r>
              <w:rPr>
                <w:b/>
                <w:bCs/>
                <w:color w:val="000000"/>
                <w:spacing w:val="0"/>
                <w:w w:val="100"/>
                <w:position w:val="0"/>
              </w:rPr>
              <w:t>处置价款与处置投资 对应的合并财务报表 层面享有该子公司净 资产份额的差额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right"/>
            </w:pPr>
            <w:r>
              <w:rPr>
                <w:b/>
                <w:bCs/>
                <w:color w:val="000000"/>
                <w:spacing w:val="0"/>
                <w:w w:val="100"/>
                <w:position w:val="0"/>
              </w:rPr>
              <w:t>合并财务报表中 与该子公司相关 的商誉</w:t>
            </w:r>
          </w:p>
        </w:tc>
      </w:tr>
      <w:tr>
        <w:trPr>
          <w:trHeight w:val="10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智度汉链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3,105,655.63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出售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2021/12/10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工商变更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续:</w:t>
      </w:r>
    </w:p>
    <w:tbl>
      <w:tblPr>
        <w:tblOverlap w:val="never"/>
        <w:jc w:val="center"/>
        <w:tblLayout w:type="fixed"/>
      </w:tblPr>
      <w:tblGrid>
        <w:gridCol w:w="1147"/>
        <w:gridCol w:w="1277"/>
        <w:gridCol w:w="1133"/>
        <w:gridCol w:w="1133"/>
        <w:gridCol w:w="1133"/>
        <w:gridCol w:w="1704"/>
        <w:gridCol w:w="1565"/>
      </w:tblGrid>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60" w:after="0" w:line="240" w:lineRule="auto"/>
              <w:ind w:left="0" w:right="0" w:firstLine="0"/>
              <w:jc w:val="left"/>
            </w:pPr>
            <w:r>
              <w:rPr>
                <w:b/>
                <w:bCs/>
                <w:color w:val="000000"/>
                <w:spacing w:val="0"/>
                <w:w w:val="100"/>
                <w:position w:val="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180"/>
              <w:jc w:val="left"/>
            </w:pPr>
            <w:r>
              <w:rPr>
                <w:b/>
                <w:bCs/>
                <w:color w:val="000000"/>
                <w:spacing w:val="0"/>
                <w:w w:val="100"/>
                <w:position w:val="0"/>
              </w:rPr>
              <w:t>丧失控制权之</w:t>
            </w:r>
          </w:p>
          <w:p>
            <w:pPr>
              <w:pStyle w:val="Style2"/>
              <w:keepNext w:val="0"/>
              <w:keepLines w:val="0"/>
              <w:widowControl w:val="0"/>
              <w:shd w:val="clear" w:color="auto" w:fill="auto"/>
              <w:bidi w:val="0"/>
              <w:spacing w:before="0" w:after="0" w:line="307" w:lineRule="exact"/>
              <w:ind w:left="0" w:right="0" w:firstLine="0"/>
              <w:jc w:val="right"/>
            </w:pPr>
            <w:r>
              <w:rPr>
                <w:b/>
                <w:bCs/>
                <w:color w:val="000000"/>
                <w:spacing w:val="0"/>
                <w:w w:val="100"/>
                <w:position w:val="0"/>
              </w:rPr>
              <w:t>日剩余股权的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right"/>
            </w:pPr>
            <w:r>
              <w:rPr>
                <w:b/>
                <w:bCs/>
                <w:color w:val="000000"/>
                <w:spacing w:val="0"/>
                <w:w w:val="100"/>
                <w:position w:val="0"/>
              </w:rPr>
              <w:t>丧失控制权之 日剩余股权的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right"/>
            </w:pPr>
            <w:r>
              <w:rPr>
                <w:b/>
                <w:bCs/>
                <w:color w:val="000000"/>
                <w:spacing w:val="0"/>
                <w:w w:val="100"/>
                <w:position w:val="0"/>
              </w:rPr>
              <w:t>丧失控制权之 日剩余股权的 公允价值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b/>
                <w:bCs/>
                <w:color w:val="000000"/>
                <w:spacing w:val="0"/>
                <w:w w:val="100"/>
                <w:position w:val="0"/>
              </w:rPr>
              <w:t>按公允价值重</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新计量产生的</w:t>
            </w:r>
          </w:p>
          <w:p>
            <w:pPr>
              <w:pStyle w:val="Style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利得/损失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丧失控制权之日剩余 股权的公允价值的确</w:t>
            </w:r>
          </w:p>
          <w:p>
            <w:pPr>
              <w:pStyle w:val="Style2"/>
              <w:keepNext w:val="0"/>
              <w:keepLines w:val="0"/>
              <w:widowControl w:val="0"/>
              <w:shd w:val="clear" w:color="auto" w:fill="auto"/>
              <w:bidi w:val="0"/>
              <w:spacing w:before="0" w:after="0" w:line="307" w:lineRule="exact"/>
              <w:ind w:left="0" w:right="0" w:firstLine="0"/>
              <w:jc w:val="right"/>
            </w:pPr>
            <w:r>
              <w:rPr>
                <w:b/>
                <w:bCs/>
                <w:color w:val="000000"/>
                <w:spacing w:val="0"/>
                <w:w w:val="100"/>
                <w:position w:val="0"/>
              </w:rPr>
              <w:t>定方法及主要假设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right"/>
            </w:pPr>
            <w:r>
              <w:rPr>
                <w:b/>
                <w:bCs/>
                <w:color w:val="000000"/>
                <w:spacing w:val="0"/>
                <w:w w:val="100"/>
                <w:position w:val="0"/>
              </w:rPr>
              <w:t>与原子公司股权投 资相关的其他综合 收益转入投资损益 的金额</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智度汉链公司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15"/>
        <w:keepNext w:val="0"/>
        <w:keepLines w:val="0"/>
        <w:widowControl w:val="0"/>
        <w:shd w:val="clear" w:color="auto" w:fill="auto"/>
        <w:bidi w:val="0"/>
        <w:spacing w:before="0" w:after="220" w:line="313" w:lineRule="exact"/>
        <w:ind w:left="0" w:right="0" w:firstLine="0"/>
        <w:jc w:val="both"/>
      </w:pPr>
      <w:r>
        <w:rPr>
          <w:color w:val="000000"/>
          <w:spacing w:val="0"/>
          <w:w w:val="100"/>
          <w:position w:val="0"/>
        </w:rPr>
        <w:t>说明：本公司原持有智度汉链公司</w:t>
      </w:r>
      <w:r>
        <w:rPr>
          <w:color w:val="000000"/>
          <w:spacing w:val="0"/>
          <w:w w:val="100"/>
          <w:position w:val="0"/>
          <w:sz w:val="18"/>
          <w:szCs w:val="18"/>
        </w:rPr>
        <w:t>51%</w:t>
      </w:r>
      <w:r>
        <w:rPr>
          <w:color w:val="000000"/>
          <w:spacing w:val="0"/>
          <w:w w:val="100"/>
          <w:position w:val="0"/>
        </w:rPr>
        <w:t>股权，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月本公司与湖北汉链公司签订股权转让协议，约定于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 前向湖北汉链公司转让智度汉链公司</w:t>
      </w:r>
      <w:r>
        <w:rPr>
          <w:color w:val="000000"/>
          <w:spacing w:val="0"/>
          <w:w w:val="100"/>
          <w:position w:val="0"/>
          <w:sz w:val="18"/>
          <w:szCs w:val="18"/>
        </w:rPr>
        <w:t>40.80%</w:t>
      </w:r>
      <w:r>
        <w:rPr>
          <w:color w:val="000000"/>
          <w:spacing w:val="0"/>
          <w:w w:val="100"/>
          <w:position w:val="0"/>
        </w:rPr>
        <w:t xml:space="preserve">股权；于双方协商确定合理时间后向湖北汉链公司进一步转让智度汉链公司 </w:t>
      </w:r>
      <w:r>
        <w:rPr>
          <w:color w:val="000000"/>
          <w:spacing w:val="0"/>
          <w:w w:val="100"/>
          <w:position w:val="0"/>
          <w:sz w:val="18"/>
          <w:szCs w:val="18"/>
        </w:rPr>
        <w:t xml:space="preserve">10. </w:t>
      </w:r>
      <w:r>
        <w:rPr>
          <w:color w:val="000000"/>
          <w:spacing w:val="0"/>
          <w:w w:val="100"/>
          <w:position w:val="0"/>
          <w:sz w:val="18"/>
          <w:szCs w:val="18"/>
        </w:rPr>
        <w:t>20%</w:t>
      </w:r>
      <w:r>
        <w:rPr>
          <w:color w:val="000000"/>
          <w:spacing w:val="0"/>
          <w:w w:val="100"/>
          <w:position w:val="0"/>
        </w:rPr>
        <w:t>股权，同时湖北汉链公司向本公司支付</w:t>
      </w:r>
      <w:r>
        <w:rPr>
          <w:color w:val="000000"/>
          <w:spacing w:val="0"/>
          <w:w w:val="100"/>
          <w:position w:val="0"/>
          <w:sz w:val="18"/>
          <w:szCs w:val="18"/>
        </w:rPr>
        <w:t xml:space="preserve">102. </w:t>
      </w:r>
      <w:r>
        <w:rPr>
          <w:color w:val="000000"/>
          <w:spacing w:val="0"/>
          <w:w w:val="100"/>
          <w:position w:val="0"/>
          <w:sz w:val="18"/>
          <w:szCs w:val="18"/>
        </w:rPr>
        <w:t>00</w:t>
      </w:r>
      <w:r>
        <w:rPr>
          <w:color w:val="000000"/>
          <w:spacing w:val="0"/>
          <w:w w:val="100"/>
          <w:position w:val="0"/>
        </w:rPr>
        <w:t>万元作为本次股权交易履约保证金。届时上述股权交易履约保证金将直 接转化为剩余股权的转让款，且在持有该</w:t>
      </w:r>
      <w:r>
        <w:rPr>
          <w:color w:val="000000"/>
          <w:spacing w:val="0"/>
          <w:w w:val="100"/>
          <w:position w:val="0"/>
          <w:sz w:val="18"/>
          <w:szCs w:val="18"/>
        </w:rPr>
        <w:t>10.20%</w:t>
      </w:r>
      <w:r>
        <w:rPr>
          <w:color w:val="000000"/>
          <w:spacing w:val="0"/>
          <w:w w:val="100"/>
          <w:position w:val="0"/>
        </w:rPr>
        <w:t>股权期间本公司不享有股东权利及承担股东义务。鉴于两次股权转让事项的 最终目的是为达成一项完整的商业结果，本公司认为两次股权转让事项构成一揽子交易，本公司在完成第一次</w:t>
      </w:r>
      <w:r>
        <w:rPr>
          <w:color w:val="000000"/>
          <w:spacing w:val="0"/>
          <w:w w:val="100"/>
          <w:position w:val="0"/>
          <w:sz w:val="18"/>
          <w:szCs w:val="18"/>
        </w:rPr>
        <w:t>40.80%</w:t>
      </w:r>
      <w:r>
        <w:rPr>
          <w:color w:val="000000"/>
          <w:spacing w:val="0"/>
          <w:w w:val="100"/>
          <w:position w:val="0"/>
        </w:rPr>
        <w:t>股权转 让交易同时即丧失对智度汉链公司控制权并转让了全部</w:t>
      </w:r>
      <w:r>
        <w:rPr>
          <w:color w:val="000000"/>
          <w:spacing w:val="0"/>
          <w:w w:val="100"/>
          <w:position w:val="0"/>
          <w:sz w:val="18"/>
          <w:szCs w:val="18"/>
        </w:rPr>
        <w:t>51%</w:t>
      </w:r>
      <w:r>
        <w:rPr>
          <w:color w:val="000000"/>
          <w:spacing w:val="0"/>
          <w:w w:val="100"/>
          <w:position w:val="0"/>
        </w:rPr>
        <w:t>股权。本公司已于本期</w:t>
      </w:r>
      <w:r>
        <w:rPr>
          <w:color w:val="000000"/>
          <w:spacing w:val="0"/>
          <w:w w:val="100"/>
          <w:position w:val="0"/>
          <w:sz w:val="18"/>
          <w:szCs w:val="18"/>
        </w:rPr>
        <w:t>12</w:t>
      </w:r>
      <w:r>
        <w:rPr>
          <w:color w:val="000000"/>
          <w:spacing w:val="0"/>
          <w:w w:val="100"/>
          <w:position w:val="0"/>
        </w:rPr>
        <w:t xml:space="preserve">月初办理完成工商变更登记及股权交易 </w:t>
      </w:r>
      <w:r>
        <w:rPr>
          <w:color w:val="000000"/>
          <w:spacing w:val="0"/>
          <w:w w:val="100"/>
          <w:position w:val="0"/>
        </w:rPr>
        <w:t>手续，并将尚未完成交割的剩余</w:t>
      </w:r>
      <w:r>
        <w:rPr>
          <w:color w:val="000000"/>
          <w:spacing w:val="0"/>
          <w:w w:val="100"/>
          <w:position w:val="0"/>
          <w:sz w:val="18"/>
          <w:szCs w:val="18"/>
        </w:rPr>
        <w:t xml:space="preserve">10. </w:t>
      </w:r>
      <w:r>
        <w:rPr>
          <w:color w:val="000000"/>
          <w:spacing w:val="0"/>
          <w:w w:val="100"/>
          <w:position w:val="0"/>
          <w:sz w:val="18"/>
          <w:szCs w:val="18"/>
        </w:rPr>
        <w:t>2%</w:t>
      </w:r>
      <w:r>
        <w:rPr>
          <w:color w:val="000000"/>
          <w:spacing w:val="0"/>
          <w:w w:val="100"/>
          <w:position w:val="0"/>
        </w:rPr>
        <w:t>股权转让款</w:t>
      </w:r>
      <w:r>
        <w:rPr>
          <w:color w:val="000000"/>
          <w:spacing w:val="0"/>
          <w:w w:val="100"/>
          <w:position w:val="0"/>
          <w:sz w:val="18"/>
          <w:szCs w:val="18"/>
        </w:rPr>
        <w:t>102</w:t>
      </w:r>
      <w:r>
        <w:rPr>
          <w:color w:val="000000"/>
          <w:spacing w:val="0"/>
          <w:w w:val="100"/>
          <w:position w:val="0"/>
        </w:rPr>
        <w:t>万元确认为其他非流动资产。</w:t>
      </w:r>
    </w:p>
    <w:p>
      <w:pPr>
        <w:pStyle w:val="Style15"/>
        <w:keepNext w:val="0"/>
        <w:keepLines w:val="0"/>
        <w:widowControl w:val="0"/>
        <w:shd w:val="clear" w:color="auto" w:fill="auto"/>
        <w:bidi w:val="0"/>
        <w:spacing w:before="0" w:after="220" w:line="307" w:lineRule="exact"/>
        <w:ind w:left="0" w:right="0" w:firstLine="0"/>
        <w:jc w:val="left"/>
      </w:pPr>
      <w:bookmarkStart w:id="484" w:name="bookmark484"/>
      <w:r>
        <w:rPr>
          <w:color w:val="000000"/>
          <w:spacing w:val="0"/>
          <w:w w:val="100"/>
          <w:position w:val="0"/>
          <w:sz w:val="18"/>
          <w:szCs w:val="18"/>
        </w:rPr>
        <w:t>2</w:t>
      </w:r>
      <w:bookmarkEnd w:id="484"/>
      <w:r>
        <w:rPr>
          <w:color w:val="000000"/>
          <w:spacing w:val="0"/>
          <w:w w:val="100"/>
          <w:position w:val="0"/>
        </w:rPr>
        <w:t>、其他</w:t>
      </w:r>
    </w:p>
    <w:p>
      <w:pPr>
        <w:pStyle w:val="Style15"/>
        <w:keepNext w:val="0"/>
        <w:keepLines w:val="0"/>
        <w:widowControl w:val="0"/>
        <w:shd w:val="clear" w:color="auto" w:fill="auto"/>
        <w:tabs>
          <w:tab w:pos="445" w:val="left"/>
        </w:tabs>
        <w:bidi w:val="0"/>
        <w:spacing w:before="0" w:after="220" w:line="307" w:lineRule="exact"/>
        <w:ind w:left="0" w:right="0" w:firstLine="0"/>
        <w:jc w:val="left"/>
      </w:pPr>
      <w:bookmarkStart w:id="485" w:name="bookmark485"/>
      <w:r>
        <w:rPr>
          <w:color w:val="000000"/>
          <w:spacing w:val="0"/>
          <w:w w:val="100"/>
          <w:position w:val="0"/>
          <w:sz w:val="18"/>
          <w:szCs w:val="18"/>
        </w:rPr>
        <w:t>（</w:t>
      </w:r>
      <w:bookmarkEnd w:id="485"/>
      <w:r>
        <w:rPr>
          <w:color w:val="000000"/>
          <w:spacing w:val="0"/>
          <w:w w:val="100"/>
          <w:position w:val="0"/>
          <w:sz w:val="18"/>
          <w:szCs w:val="18"/>
        </w:rPr>
        <w:t>1）</w:t>
        <w:tab/>
      </w:r>
      <w:r>
        <w:rPr>
          <w:color w:val="000000"/>
          <w:spacing w:val="0"/>
          <w:w w:val="100"/>
          <w:position w:val="0"/>
        </w:rPr>
        <w:t>新设子公司导致的合并范围变动情况</w:t>
      </w:r>
    </w:p>
    <w:p>
      <w:pPr>
        <w:pStyle w:val="Style15"/>
        <w:keepNext w:val="0"/>
        <w:keepLines w:val="0"/>
        <w:widowControl w:val="0"/>
        <w:shd w:val="clear" w:color="auto" w:fill="auto"/>
        <w:bidi w:val="0"/>
        <w:spacing w:before="0" w:after="220" w:line="307" w:lineRule="exact"/>
        <w:ind w:left="0" w:right="0" w:firstLine="0"/>
        <w:jc w:val="left"/>
      </w:pPr>
      <w:r>
        <w:rPr>
          <w:color w:val="000000"/>
          <w:spacing w:val="0"/>
          <w:w w:val="100"/>
          <w:position w:val="0"/>
          <w:sz w:val="18"/>
          <w:szCs w:val="18"/>
        </w:rPr>
        <w:t>1</w:t>
      </w:r>
      <w:r>
        <w:rPr>
          <w:color w:val="000000"/>
          <w:spacing w:val="0"/>
          <w:w w:val="100"/>
          <w:position w:val="0"/>
        </w:rPr>
        <w:t>本公司设立全资子公司广西智链科技有限公司、广州智度优选供应链有限公司。</w:t>
      </w:r>
    </w:p>
    <w:p>
      <w:pPr>
        <w:pStyle w:val="Style15"/>
        <w:keepNext w:val="0"/>
        <w:keepLines w:val="0"/>
        <w:widowControl w:val="0"/>
        <w:shd w:val="clear" w:color="auto" w:fill="auto"/>
        <w:bidi w:val="0"/>
        <w:spacing w:before="0" w:after="220" w:line="307" w:lineRule="exact"/>
        <w:ind w:left="0" w:right="0" w:firstLine="0"/>
        <w:jc w:val="left"/>
      </w:pPr>
      <w:r>
        <w:rPr>
          <w:color w:val="000000"/>
          <w:spacing w:val="0"/>
          <w:w w:val="100"/>
          <w:position w:val="0"/>
          <w:sz w:val="18"/>
          <w:szCs w:val="18"/>
        </w:rPr>
        <w:t>1</w:t>
      </w:r>
      <w:r>
        <w:rPr>
          <w:color w:val="000000"/>
          <w:spacing w:val="0"/>
          <w:w w:val="100"/>
          <w:position w:val="0"/>
        </w:rPr>
        <w:t>广州智度优选供应链有限公司设立全资子公司智度优选（广州）供应链管理有限公司。</w:t>
      </w:r>
    </w:p>
    <w:p>
      <w:pPr>
        <w:pStyle w:val="Style15"/>
        <w:keepNext w:val="0"/>
        <w:keepLines w:val="0"/>
        <w:widowControl w:val="0"/>
        <w:shd w:val="clear" w:color="auto" w:fill="auto"/>
        <w:bidi w:val="0"/>
        <w:spacing w:before="0" w:after="220" w:line="307"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7"/>
          <w:szCs w:val="17"/>
        </w:rPr>
        <w:t>智度香港公司及其海外下属公司设立的全资子公司</w:t>
      </w:r>
      <w:r>
        <w:rPr>
          <w:color w:val="000000"/>
          <w:spacing w:val="0"/>
          <w:w w:val="100"/>
          <w:position w:val="0"/>
          <w:sz w:val="18"/>
          <w:szCs w:val="18"/>
        </w:rPr>
        <w:t>Genimous Technology Holding Singapore PTE. LTD.</w:t>
      </w:r>
    </w:p>
    <w:p>
      <w:pPr>
        <w:pStyle w:val="Style15"/>
        <w:keepNext w:val="0"/>
        <w:keepLines w:val="0"/>
        <w:widowControl w:val="0"/>
        <w:shd w:val="clear" w:color="auto" w:fill="auto"/>
        <w:tabs>
          <w:tab w:pos="445" w:val="left"/>
        </w:tabs>
        <w:bidi w:val="0"/>
        <w:spacing w:before="0" w:after="220" w:line="307" w:lineRule="exact"/>
        <w:ind w:left="0" w:right="0" w:firstLine="0"/>
        <w:jc w:val="left"/>
      </w:pPr>
      <w:bookmarkStart w:id="486" w:name="bookmark486"/>
      <w:r>
        <w:rPr>
          <w:color w:val="000000"/>
          <w:spacing w:val="0"/>
          <w:w w:val="100"/>
          <w:position w:val="0"/>
          <w:sz w:val="18"/>
          <w:szCs w:val="18"/>
        </w:rPr>
        <w:t>（</w:t>
      </w:r>
      <w:bookmarkEnd w:id="486"/>
      <w:r>
        <w:rPr>
          <w:color w:val="000000"/>
          <w:spacing w:val="0"/>
          <w:w w:val="100"/>
          <w:position w:val="0"/>
          <w:sz w:val="18"/>
          <w:szCs w:val="18"/>
        </w:rPr>
        <w:t>2）</w:t>
        <w:tab/>
      </w:r>
      <w:r>
        <w:rPr>
          <w:color w:val="000000"/>
          <w:spacing w:val="0"/>
          <w:w w:val="100"/>
          <w:position w:val="0"/>
        </w:rPr>
        <w:t>注销子公司导致的合并范围变动情况</w:t>
      </w:r>
    </w:p>
    <w:p>
      <w:pPr>
        <w:pStyle w:val="Style1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本公司注销全资子公司广州智度智芯科技有限责任公司、上海亦复嘉广告有限公司、北京优美动听科技有限公司、</w:t>
      </w:r>
      <w:r>
        <w:rPr>
          <w:color w:val="000000"/>
          <w:spacing w:val="0"/>
          <w:w w:val="100"/>
          <w:position w:val="0"/>
          <w:sz w:val="18"/>
          <w:szCs w:val="18"/>
        </w:rPr>
        <w:t>Seven Mile Software Ltd</w:t>
      </w:r>
      <w:r>
        <w:rPr>
          <w:color w:val="000000"/>
          <w:spacing w:val="0"/>
          <w:w w:val="100"/>
          <w:position w:val="0"/>
        </w:rPr>
        <w:t>、广州智链供应链科技有限公司。</w:t>
      </w:r>
    </w:p>
    <w:p>
      <w:pPr>
        <w:pStyle w:val="Style19"/>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八</w:t>
      </w:r>
      <w:bookmarkEnd w:id="489"/>
      <w:r>
        <w:rPr>
          <w:color w:val="000000"/>
          <w:spacing w:val="0"/>
          <w:w w:val="100"/>
          <w:position w:val="0"/>
          <w:sz w:val="24"/>
          <w:szCs w:val="24"/>
        </w:rPr>
        <w:t>、聘任、解聘会计师事务所情况</w:t>
      </w:r>
      <w:bookmarkEnd w:id="487"/>
      <w:bookmarkEnd w:id="488"/>
      <w:bookmarkEnd w:id="490"/>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倪军董阳阳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九</w:t>
      </w:r>
      <w:bookmarkEnd w:id="493"/>
      <w:r>
        <w:rPr>
          <w:color w:val="000000"/>
          <w:spacing w:val="0"/>
          <w:w w:val="100"/>
          <w:position w:val="0"/>
          <w:sz w:val="24"/>
          <w:szCs w:val="24"/>
        </w:rPr>
        <w:t>、年度报告披露后面临退市情况</w:t>
      </w:r>
      <w:bookmarkEnd w:id="491"/>
      <w:bookmarkEnd w:id="492"/>
      <w:bookmarkEnd w:id="494"/>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60" w:line="240" w:lineRule="auto"/>
        <w:ind w:left="0" w:right="0" w:firstLine="0"/>
        <w:jc w:val="left"/>
      </w:pPr>
      <w:bookmarkStart w:id="495" w:name="bookmark495"/>
      <w:bookmarkStart w:id="496" w:name="bookmark496"/>
      <w:bookmarkStart w:id="497" w:name="bookmark497"/>
      <w:r>
        <w:rPr>
          <w:color w:val="000000"/>
          <w:spacing w:val="0"/>
          <w:w w:val="100"/>
          <w:position w:val="0"/>
          <w:sz w:val="24"/>
          <w:szCs w:val="24"/>
        </w:rPr>
        <w:t>十、破产重整相关事项</w:t>
      </w:r>
      <w:bookmarkEnd w:id="495"/>
      <w:bookmarkEnd w:id="496"/>
      <w:bookmarkEnd w:id="49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公司报告期未发生破产重整相关事项。</w:t>
      </w:r>
      <w:r>
        <w:br w:type="page"/>
      </w:r>
    </w:p>
    <w:p>
      <w:pPr>
        <w:pStyle w:val="Style19"/>
        <w:keepNext/>
        <w:keepLines/>
        <w:widowControl w:val="0"/>
        <w:shd w:val="clear" w:color="auto" w:fill="auto"/>
        <w:bidi w:val="0"/>
        <w:spacing w:before="0" w:after="360" w:line="240" w:lineRule="auto"/>
        <w:ind w:left="0" w:right="0" w:firstLine="0"/>
        <w:jc w:val="left"/>
      </w:pPr>
      <w:bookmarkStart w:id="498" w:name="bookmark498"/>
      <w:bookmarkStart w:id="499" w:name="bookmark499"/>
      <w:bookmarkStart w:id="500" w:name="bookmark500"/>
      <w:r>
        <w:rPr>
          <w:color w:val="000000"/>
          <w:spacing w:val="0"/>
          <w:w w:val="100"/>
          <w:position w:val="0"/>
          <w:sz w:val="24"/>
          <w:szCs w:val="24"/>
        </w:rPr>
        <w:t>十一、重大诉讼、仲裁事项</w:t>
      </w:r>
      <w:bookmarkEnd w:id="498"/>
      <w:bookmarkEnd w:id="499"/>
      <w:bookmarkEnd w:id="500"/>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是否形成预</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28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08" w:lineRule="exact"/>
              <w:ind w:left="0" w:right="0" w:firstLine="0"/>
              <w:jc w:val="left"/>
            </w:pPr>
            <w:r>
              <w:rPr>
                <w:color w:val="000000"/>
                <w:spacing w:val="0"/>
                <w:w w:val="100"/>
                <w:position w:val="0"/>
              </w:rPr>
              <w:t>一、</w:t>
              <w:tab/>
              <w:t>原告与被 告武汉清风得 意网络科技有 限公司签订的</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《今日头条网</w:t>
            </w:r>
          </w:p>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络服务推广合 同》于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日解除</w:t>
            </w:r>
            <w:r>
              <w:rPr>
                <w:color w:val="000000"/>
                <w:spacing w:val="0"/>
                <w:w w:val="100"/>
                <w:position w:val="0"/>
                <w:sz w:val="18"/>
                <w:szCs w:val="18"/>
              </w:rPr>
              <w:t>；</w:t>
            </w:r>
          </w:p>
          <w:p>
            <w:pPr>
              <w:pStyle w:val="Style2"/>
              <w:keepNext w:val="0"/>
              <w:keepLines w:val="0"/>
              <w:widowControl w:val="0"/>
              <w:shd w:val="clear" w:color="auto" w:fill="auto"/>
              <w:tabs>
                <w:tab w:pos="360" w:val="left"/>
              </w:tabs>
              <w:bidi w:val="0"/>
              <w:spacing w:before="0" w:after="0" w:line="308" w:lineRule="exact"/>
              <w:ind w:left="0" w:right="0" w:firstLine="0"/>
              <w:jc w:val="left"/>
            </w:pPr>
            <w:r>
              <w:rPr>
                <w:color w:val="000000"/>
                <w:spacing w:val="0"/>
                <w:w w:val="100"/>
                <w:position w:val="0"/>
              </w:rPr>
              <w:t>二、</w:t>
              <w:tab/>
              <w:t>被告武汉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原告西藏亦复广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清风得意网络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告有限公司为被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告武汉清风得意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支付原告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12,399,551.05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司在今日头条平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三、被告武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台上购买推广资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汉清风得意网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被告未履行 判决，已申请 强制执行，法 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日裁 定终结本次 执行。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源并提供信息投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络科技有限公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www.cni</w:t>
            </w:r>
            <w:r>
              <w:fldChar w:fldCharType="end"/>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放等服务。因被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司支付原告逾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nfo.com.cn</w:t>
            </w:r>
          </w:p>
        </w:tc>
      </w:tr>
      <w:tr>
        <w:trPr>
          <w:trHeight w:val="9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告拖欠服务费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用，原告依约要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求被告支付欠付</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1,251.96</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pPr>
            <w:r>
              <w:rPr>
                <w:color w:val="000000"/>
                <w:spacing w:val="0"/>
                <w:w w:val="100"/>
                <w:position w:val="0"/>
              </w:rPr>
              <w:t>执行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期违约金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被告武汉清风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得意网络科技</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 技股份有 限公司关</w:t>
            </w:r>
          </w:p>
        </w:tc>
      </w:tr>
      <w:tr>
        <w:trPr>
          <w:trHeight w:val="62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服务费人民币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12,399,551.05 </w:t>
            </w: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 xml:space="preserve">有限公司支付 原告 </w:t>
            </w:r>
            <w:r>
              <w:rPr>
                <w:rFonts w:ascii="Times New Roman" w:eastAsia="Times New Roman" w:hAnsi="Times New Roman" w:cs="Times New Roman"/>
                <w:color w:val="000000"/>
                <w:spacing w:val="0"/>
                <w:w w:val="100"/>
                <w:position w:val="0"/>
                <w:sz w:val="18"/>
                <w:szCs w:val="18"/>
              </w:rPr>
              <w:t>120,000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于累计诉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讼案件情</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及违约金暂计为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五、被告武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况的公告》</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201,230.3 </w:t>
            </w:r>
            <w:r>
              <w:rPr>
                <w:color w:val="000000"/>
                <w:spacing w:val="0"/>
                <w:w w:val="100"/>
                <w:position w:val="0"/>
              </w:rPr>
              <w:t>元，并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汉极游控科技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要求被告承担律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有限公司就被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师费及诉讼费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告武汉清风得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意网络科技有 限公司上述第 二、三、四项 支付义务对原 告的债务承担 连带责任。案 件受理费 </w:t>
            </w:r>
            <w:r>
              <w:rPr>
                <w:rFonts w:ascii="Times New Roman" w:eastAsia="Times New Roman" w:hAnsi="Times New Roman" w:cs="Times New Roman"/>
                <w:color w:val="000000"/>
                <w:spacing w:val="0"/>
                <w:w w:val="100"/>
                <w:position w:val="0"/>
                <w:sz w:val="18"/>
                <w:szCs w:val="18"/>
              </w:rPr>
              <w:t xml:space="preserve">96,197.30 </w:t>
            </w:r>
            <w:r>
              <w:rPr>
                <w:color w:val="000000"/>
                <w:spacing w:val="0"/>
                <w:w w:val="100"/>
                <w:position w:val="0"/>
              </w:rPr>
              <w:t>元， 由被告共同负 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申请人上海菲索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广告有限公司与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3,417.68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裁决被申请人 应向申请人支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申请人申请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强制执行，仅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91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被申请人深圳滨 海升阳电子商务 有限公司(原深 圳京润珍珠电子 商务有限公司) 签署四份《网络 广告发布框架合 同》，因被申请人 拖欠广告服务 费，原告申请仲 裁，要求被申请 人支付剩余广告 款</w:t>
            </w:r>
            <w:r>
              <w:rPr>
                <w:rFonts w:ascii="Times New Roman" w:eastAsia="Times New Roman" w:hAnsi="Times New Roman" w:cs="Times New Roman"/>
                <w:color w:val="000000"/>
                <w:spacing w:val="0"/>
                <w:w w:val="100"/>
                <w:position w:val="0"/>
                <w:sz w:val="18"/>
                <w:szCs w:val="18"/>
              </w:rPr>
              <w:t>3713</w:t>
            </w:r>
            <w:r>
              <w:rPr>
                <w:color w:val="000000"/>
                <w:spacing w:val="0"/>
                <w:w w:val="100"/>
                <w:position w:val="0"/>
              </w:rPr>
              <w:t>万</w:t>
            </w:r>
            <w:r>
              <w:rPr>
                <w:color w:val="000000"/>
                <w:spacing w:val="0"/>
                <w:w w:val="100"/>
                <w:position w:val="0"/>
                <w:sz w:val="18"/>
                <w:szCs w:val="18"/>
              </w:rPr>
              <w:t>，</w:t>
            </w:r>
            <w:r>
              <w:rPr>
                <w:color w:val="000000"/>
                <w:spacing w:val="0"/>
                <w:w w:val="100"/>
                <w:position w:val="0"/>
              </w:rPr>
              <w:t>并支 付违约金</w:t>
            </w:r>
            <w:r>
              <w:rPr>
                <w:rFonts w:ascii="Times New Roman" w:eastAsia="Times New Roman" w:hAnsi="Times New Roman" w:cs="Times New Roman"/>
                <w:color w:val="000000"/>
                <w:spacing w:val="0"/>
                <w:w w:val="100"/>
                <w:position w:val="0"/>
                <w:sz w:val="18"/>
                <w:szCs w:val="18"/>
              </w:rPr>
              <w:t xml:space="preserve">3321 </w:t>
            </w:r>
            <w:r>
              <w:rPr>
                <w:color w:val="000000"/>
                <w:spacing w:val="0"/>
                <w:w w:val="100"/>
                <w:position w:val="0"/>
              </w:rPr>
              <w:t>万，共计</w:t>
            </w:r>
            <w:r>
              <w:rPr>
                <w:rFonts w:ascii="Times New Roman" w:eastAsia="Times New Roman" w:hAnsi="Times New Roman" w:cs="Times New Roman"/>
                <w:color w:val="000000"/>
                <w:spacing w:val="0"/>
                <w:w w:val="100"/>
                <w:position w:val="0"/>
                <w:sz w:val="18"/>
                <w:szCs w:val="18"/>
              </w:rPr>
              <w:t>7034</w:t>
            </w:r>
            <w:r>
              <w:rPr>
                <w:color w:val="000000"/>
                <w:spacing w:val="0"/>
                <w:w w:val="100"/>
                <w:position w:val="0"/>
              </w:rPr>
              <w:t>万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付：</w:t>
            </w:r>
          </w:p>
          <w:p>
            <w:pPr>
              <w:pStyle w:val="Style2"/>
              <w:keepNext w:val="0"/>
              <w:keepLines w:val="0"/>
              <w:widowControl w:val="0"/>
              <w:shd w:val="clear" w:color="auto" w:fill="auto"/>
              <w:bidi w:val="0"/>
              <w:spacing w:before="0" w:after="180" w:line="312" w:lineRule="exact"/>
              <w:ind w:left="0" w:right="0" w:firstLine="0"/>
              <w:jc w:val="left"/>
            </w:pPr>
            <w:r>
              <w:rPr>
                <w:color w:val="000000"/>
                <w:spacing w:val="0"/>
                <w:w w:val="100"/>
                <w:position w:val="0"/>
              </w:rPr>
              <w:t xml:space="preserve">一、广告费 </w:t>
            </w:r>
            <w:r>
              <w:rPr>
                <w:rFonts w:ascii="Times New Roman" w:eastAsia="Times New Roman" w:hAnsi="Times New Roman" w:cs="Times New Roman"/>
                <w:color w:val="000000"/>
                <w:spacing w:val="0"/>
                <w:w w:val="100"/>
                <w:position w:val="0"/>
                <w:sz w:val="18"/>
                <w:szCs w:val="18"/>
              </w:rPr>
              <w:t xml:space="preserve">34,076,794.13 </w:t>
            </w:r>
            <w:r>
              <w:rPr>
                <w:color w:val="000000"/>
                <w:spacing w:val="0"/>
                <w:w w:val="100"/>
                <w:position w:val="0"/>
              </w:rPr>
              <w:t xml:space="preserve">元。二、逾期 违约金：自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日止 计 </w:t>
            </w:r>
            <w:r>
              <w:rPr>
                <w:rFonts w:ascii="Times New Roman" w:eastAsia="Times New Roman" w:hAnsi="Times New Roman" w:cs="Times New Roman"/>
                <w:color w:val="000000"/>
                <w:spacing w:val="0"/>
                <w:w w:val="100"/>
                <w:position w:val="0"/>
                <w:sz w:val="18"/>
                <w:szCs w:val="18"/>
              </w:rPr>
              <w:t xml:space="preserve">3,947,008 </w:t>
            </w: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日起至 实际付款之日 止，以 </w:t>
            </w:r>
            <w:r>
              <w:rPr>
                <w:rFonts w:ascii="Times New Roman" w:eastAsia="Times New Roman" w:hAnsi="Times New Roman" w:cs="Times New Roman"/>
                <w:color w:val="000000"/>
                <w:spacing w:val="0"/>
                <w:w w:val="100"/>
                <w:position w:val="0"/>
                <w:sz w:val="18"/>
                <w:szCs w:val="18"/>
              </w:rPr>
              <w:t xml:space="preserve">334,076,794 </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元为基数，按 中国人民银行 同期贷款基准 利率二倍为标 准计算。三、 补偿申请人律 师费 </w:t>
            </w: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 xml:space="preserve">元。四、仲裁 费用 </w:t>
            </w:r>
            <w:r>
              <w:rPr>
                <w:rFonts w:ascii="Times New Roman" w:eastAsia="Times New Roman" w:hAnsi="Times New Roman" w:cs="Times New Roman"/>
                <w:color w:val="000000"/>
                <w:spacing w:val="0"/>
                <w:w w:val="100"/>
                <w:position w:val="0"/>
                <w:sz w:val="18"/>
                <w:szCs w:val="18"/>
              </w:rPr>
              <w:t xml:space="preserve">337,169 </w:t>
            </w:r>
            <w:r>
              <w:rPr>
                <w:color w:val="000000"/>
                <w:spacing w:val="0"/>
                <w:w w:val="100"/>
                <w:position w:val="0"/>
              </w:rPr>
              <w:t>元，由被申请 人承担</w:t>
            </w:r>
            <w:r>
              <w:rPr>
                <w:rFonts w:ascii="Times New Roman" w:eastAsia="Times New Roman" w:hAnsi="Times New Roman" w:cs="Times New Roman"/>
                <w:color w:val="000000"/>
                <w:spacing w:val="0"/>
                <w:w w:val="100"/>
                <w:position w:val="0"/>
                <w:sz w:val="18"/>
                <w:szCs w:val="18"/>
              </w:rPr>
              <w:t xml:space="preserve">270,000 </w:t>
            </w:r>
            <w:r>
              <w:rPr>
                <w:color w:val="000000"/>
                <w:spacing w:val="0"/>
                <w:w w:val="100"/>
                <w:position w:val="0"/>
              </w:rPr>
              <w:t>元，由申请人 承担</w:t>
            </w:r>
            <w:r>
              <w:rPr>
                <w:rFonts w:ascii="Times New Roman" w:eastAsia="Times New Roman" w:hAnsi="Times New Roman" w:cs="Times New Roman"/>
                <w:color w:val="000000"/>
                <w:spacing w:val="0"/>
                <w:w w:val="100"/>
                <w:position w:val="0"/>
                <w:sz w:val="18"/>
                <w:szCs w:val="18"/>
              </w:rPr>
              <w:t xml:space="preserve">67,169 </w:t>
            </w:r>
            <w:r>
              <w:rPr>
                <w:color w:val="000000"/>
                <w:spacing w:val="0"/>
                <w:w w:val="100"/>
                <w:position w:val="0"/>
              </w:rPr>
              <w:t>元。</w:t>
            </w:r>
          </w:p>
          <w:p>
            <w:pPr>
              <w:pStyle w:val="Style2"/>
              <w:keepNext w:val="0"/>
              <w:keepLines w:val="0"/>
              <w:widowControl w:val="0"/>
              <w:shd w:val="clear" w:color="auto" w:fill="auto"/>
              <w:bidi w:val="0"/>
              <w:spacing w:before="0" w:after="12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执行到 </w:t>
            </w:r>
            <w:r>
              <w:rPr>
                <w:rFonts w:ascii="Times New Roman" w:eastAsia="Times New Roman" w:hAnsi="Times New Roman" w:cs="Times New Roman"/>
                <w:color w:val="000000"/>
                <w:spacing w:val="0"/>
                <w:w w:val="100"/>
                <w:position w:val="0"/>
                <w:sz w:val="18"/>
                <w:szCs w:val="18"/>
              </w:rPr>
              <w:t xml:space="preserve">4,624,959.05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日法院 下发终本执 行裁定。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原告西藏亦复广 告有限公司与被 告北京优捷信息 科技有限公司于 </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 xml:space="preserve">年期间 就百度、广点通 广告投放服务开 展合作并签订相 关服务合同，累 计欠付服务费 </w:t>
            </w:r>
            <w:r>
              <w:rPr>
                <w:rFonts w:ascii="Times New Roman" w:eastAsia="Times New Roman" w:hAnsi="Times New Roman" w:cs="Times New Roman"/>
                <w:color w:val="000000"/>
                <w:spacing w:val="0"/>
                <w:w w:val="100"/>
                <w:position w:val="0"/>
                <w:sz w:val="18"/>
                <w:szCs w:val="18"/>
              </w:rPr>
              <w:t xml:space="preserve">95,975,823.52 </w:t>
            </w:r>
            <w:r>
              <w:rPr>
                <w:color w:val="000000"/>
                <w:spacing w:val="0"/>
                <w:w w:val="100"/>
                <w:position w:val="0"/>
              </w:rPr>
              <w:t>元， 遂起诉被告及被 告全资母公司北 京易车信息科技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9,597.58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 xml:space="preserve">日三方签订和 解协议约定以 本金 </w:t>
            </w:r>
            <w:r>
              <w:rPr>
                <w:rFonts w:ascii="Times New Roman" w:eastAsia="Times New Roman" w:hAnsi="Times New Roman" w:cs="Times New Roman"/>
                <w:color w:val="000000"/>
                <w:spacing w:val="0"/>
                <w:w w:val="100"/>
                <w:position w:val="0"/>
                <w:sz w:val="18"/>
                <w:szCs w:val="18"/>
              </w:rPr>
              <w:t>95,975,823.52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元和解：</w:t>
            </w:r>
          </w:p>
          <w:p>
            <w:pPr>
              <w:pStyle w:val="Style2"/>
              <w:keepNext w:val="0"/>
              <w:keepLines w:val="0"/>
              <w:widowControl w:val="0"/>
              <w:numPr>
                <w:ilvl w:val="0"/>
                <w:numId w:val="9"/>
              </w:numPr>
              <w:shd w:val="clear" w:color="auto" w:fill="auto"/>
              <w:tabs>
                <w:tab w:pos="134" w:val="left"/>
              </w:tabs>
              <w:bidi w:val="0"/>
              <w:spacing w:before="0" w:after="0" w:line="316" w:lineRule="exact"/>
              <w:ind w:left="0" w:right="0" w:firstLine="0"/>
              <w:jc w:val="left"/>
            </w:pPr>
            <w:r>
              <w:rPr>
                <w:color w:val="000000"/>
                <w:spacing w:val="0"/>
                <w:w w:val="100"/>
                <w:position w:val="0"/>
              </w:rPr>
              <w:t>被告于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月底支付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万元，余 款于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月底前 付清；</w:t>
            </w:r>
          </w:p>
          <w:p>
            <w:pPr>
              <w:pStyle w:val="Style2"/>
              <w:keepNext w:val="0"/>
              <w:keepLines w:val="0"/>
              <w:widowControl w:val="0"/>
              <w:numPr>
                <w:ilvl w:val="0"/>
                <w:numId w:val="9"/>
              </w:numPr>
              <w:shd w:val="clear" w:color="auto" w:fill="auto"/>
              <w:tabs>
                <w:tab w:pos="144" w:val="left"/>
              </w:tabs>
              <w:bidi w:val="0"/>
              <w:spacing w:before="0" w:after="0" w:line="316" w:lineRule="exact"/>
              <w:ind w:left="0" w:right="0" w:firstLine="0"/>
              <w:jc w:val="left"/>
            </w:pPr>
            <w:r>
              <w:rPr>
                <w:color w:val="000000"/>
                <w:spacing w:val="0"/>
                <w:w w:val="100"/>
                <w:position w:val="0"/>
              </w:rPr>
              <w:t>我司收到全 款后向法院申 请撤诉及撤销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被告已如约 履行付款义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26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财产保全；</w:t>
            </w:r>
          </w:p>
          <w:p>
            <w:pPr>
              <w:pStyle w:val="Style2"/>
              <w:keepNext w:val="0"/>
              <w:keepLines w:val="0"/>
              <w:widowControl w:val="0"/>
              <w:shd w:val="clear" w:color="auto" w:fill="auto"/>
              <w:bidi w:val="0"/>
              <w:spacing w:before="0" w:after="180" w:line="31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、被告如违约 将以本金为基 数承担万五违 约金，两被告 承担连带责 任。</w:t>
            </w:r>
          </w:p>
          <w:p>
            <w:pPr>
              <w:pStyle w:val="Style2"/>
              <w:keepNext w:val="0"/>
              <w:keepLines w:val="0"/>
              <w:widowControl w:val="0"/>
              <w:shd w:val="clear" w:color="auto" w:fill="auto"/>
              <w:bidi w:val="0"/>
              <w:spacing w:before="0" w:after="10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原告上海菲索广 告有限公司与被 告海南汉风可有 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日签订《今 日头条数据推广 服务合同》，被告 累计欠付服务费 </w:t>
            </w:r>
            <w:r>
              <w:rPr>
                <w:rFonts w:ascii="Times New Roman" w:eastAsia="Times New Roman" w:hAnsi="Times New Roman" w:cs="Times New Roman"/>
                <w:color w:val="000000"/>
                <w:spacing w:val="0"/>
                <w:w w:val="100"/>
                <w:position w:val="0"/>
                <w:sz w:val="18"/>
                <w:szCs w:val="18"/>
              </w:rPr>
              <w:t xml:space="preserve">16,683,358.92 </w:t>
            </w:r>
            <w:r>
              <w:rPr>
                <w:color w:val="000000"/>
                <w:spacing w:val="0"/>
                <w:w w:val="100"/>
                <w:position w:val="0"/>
              </w:rPr>
              <w:t>元， 遂起诉被告及其 全资母公司广州 汉风科技应用有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"20211126 </w:t>
            </w:r>
            <w:r>
              <w:rPr>
                <w:color w:val="000000"/>
                <w:spacing w:val="0"/>
                <w:w w:val="100"/>
                <w:position w:val="0"/>
              </w:rPr>
              <w:t>法 院判决如下：</w:t>
            </w:r>
          </w:p>
          <w:p>
            <w:pPr>
              <w:pStyle w:val="Style2"/>
              <w:keepNext w:val="0"/>
              <w:keepLines w:val="0"/>
              <w:widowControl w:val="0"/>
              <w:numPr>
                <w:ilvl w:val="0"/>
                <w:numId w:val="11"/>
              </w:numPr>
              <w:shd w:val="clear" w:color="auto" w:fill="auto"/>
              <w:tabs>
                <w:tab w:pos="134" w:val="left"/>
              </w:tabs>
              <w:bidi w:val="0"/>
              <w:spacing w:before="0" w:after="100" w:line="305" w:lineRule="exact"/>
              <w:ind w:left="0" w:right="0" w:firstLine="0"/>
              <w:jc w:val="left"/>
              <w:rPr>
                <w:sz w:val="18"/>
                <w:szCs w:val="18"/>
              </w:rPr>
            </w:pPr>
            <w:r>
              <w:rPr>
                <w:color w:val="000000"/>
                <w:spacing w:val="0"/>
                <w:w w:val="100"/>
                <w:position w:val="0"/>
                <w:sz w:val="17"/>
                <w:szCs w:val="17"/>
              </w:rPr>
              <w:t xml:space="preserve">判令被告支 付服务费 </w:t>
            </w:r>
            <w:r>
              <w:rPr>
                <w:rFonts w:ascii="Times New Roman" w:eastAsia="Times New Roman" w:hAnsi="Times New Roman" w:cs="Times New Roman"/>
                <w:color w:val="000000"/>
                <w:spacing w:val="0"/>
                <w:w w:val="100"/>
                <w:position w:val="0"/>
                <w:sz w:val="18"/>
                <w:szCs w:val="18"/>
              </w:rPr>
              <w:t>16,683,385.48</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元；</w:t>
            </w:r>
          </w:p>
          <w:p>
            <w:pPr>
              <w:pStyle w:val="Style2"/>
              <w:keepNext w:val="0"/>
              <w:keepLines w:val="0"/>
              <w:widowControl w:val="0"/>
              <w:numPr>
                <w:ilvl w:val="0"/>
                <w:numId w:val="11"/>
              </w:numPr>
              <w:shd w:val="clear" w:color="auto" w:fill="auto"/>
              <w:tabs>
                <w:tab w:pos="144" w:val="left"/>
              </w:tabs>
              <w:bidi w:val="0"/>
              <w:spacing w:before="0" w:after="40" w:line="317" w:lineRule="exact"/>
              <w:ind w:left="0" w:right="0" w:firstLine="0"/>
              <w:jc w:val="left"/>
            </w:pPr>
            <w:r>
              <w:rPr>
                <w:color w:val="000000"/>
                <w:spacing w:val="0"/>
                <w:w w:val="100"/>
                <w:position w:val="0"/>
              </w:rPr>
              <w:t>判令被告支 付违约金，万 五；</w:t>
            </w:r>
          </w:p>
          <w:p>
            <w:pPr>
              <w:pStyle w:val="Style2"/>
              <w:keepNext w:val="0"/>
              <w:keepLines w:val="0"/>
              <w:widowControl w:val="0"/>
              <w:numPr>
                <w:ilvl w:val="0"/>
                <w:numId w:val="11"/>
              </w:numPr>
              <w:shd w:val="clear" w:color="auto" w:fill="auto"/>
              <w:tabs>
                <w:tab w:pos="134" w:val="left"/>
              </w:tabs>
              <w:bidi w:val="0"/>
              <w:spacing w:before="0" w:after="40" w:line="319" w:lineRule="exact"/>
              <w:ind w:left="0" w:right="0" w:firstLine="0"/>
              <w:jc w:val="left"/>
            </w:pPr>
            <w:r>
              <w:rPr>
                <w:color w:val="000000"/>
                <w:spacing w:val="0"/>
                <w:w w:val="100"/>
                <w:position w:val="0"/>
              </w:rPr>
              <w:t>判令被告支 付律师费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 元；</w:t>
            </w:r>
          </w:p>
          <w:p>
            <w:pPr>
              <w:pStyle w:val="Style2"/>
              <w:keepNext w:val="0"/>
              <w:keepLines w:val="0"/>
              <w:widowControl w:val="0"/>
              <w:numPr>
                <w:ilvl w:val="0"/>
                <w:numId w:val="11"/>
              </w:numPr>
              <w:shd w:val="clear" w:color="auto" w:fill="auto"/>
              <w:tabs>
                <w:tab w:pos="144" w:val="left"/>
              </w:tabs>
              <w:bidi w:val="0"/>
              <w:spacing w:before="0" w:after="40" w:line="319" w:lineRule="exact"/>
              <w:ind w:left="0" w:right="0" w:firstLine="0"/>
              <w:jc w:val="left"/>
            </w:pPr>
            <w:r>
              <w:rPr>
                <w:color w:val="000000"/>
                <w:spacing w:val="0"/>
                <w:w w:val="100"/>
                <w:position w:val="0"/>
              </w:rPr>
              <w:t>判令广州汉 风承担连带责 任；</w:t>
            </w:r>
          </w:p>
          <w:p>
            <w:pPr>
              <w:pStyle w:val="Style2"/>
              <w:keepNext w:val="0"/>
              <w:keepLines w:val="0"/>
              <w:widowControl w:val="0"/>
              <w:numPr>
                <w:ilvl w:val="0"/>
                <w:numId w:val="11"/>
              </w:numPr>
              <w:shd w:val="clear" w:color="auto" w:fill="auto"/>
              <w:tabs>
                <w:tab w:pos="134" w:val="left"/>
              </w:tabs>
              <w:bidi w:val="0"/>
              <w:spacing w:before="0" w:after="140" w:line="310" w:lineRule="exact"/>
              <w:ind w:left="0" w:right="0" w:firstLine="0"/>
              <w:jc w:val="left"/>
            </w:pPr>
            <w:r>
              <w:rPr>
                <w:color w:val="000000"/>
                <w:spacing w:val="0"/>
                <w:w w:val="100"/>
                <w:position w:val="0"/>
              </w:rPr>
              <w:t>案件受理费 原告承担</w:t>
            </w:r>
            <w:r>
              <w:rPr>
                <w:rFonts w:ascii="Times New Roman" w:eastAsia="Times New Roman" w:hAnsi="Times New Roman" w:cs="Times New Roman"/>
                <w:color w:val="000000"/>
                <w:spacing w:val="0"/>
                <w:w w:val="100"/>
                <w:position w:val="0"/>
                <w:sz w:val="18"/>
                <w:szCs w:val="18"/>
              </w:rPr>
              <w:t xml:space="preserve">2468 </w:t>
            </w:r>
            <w:r>
              <w:rPr>
                <w:color w:val="000000"/>
                <w:spacing w:val="0"/>
                <w:w w:val="100"/>
                <w:position w:val="0"/>
              </w:rPr>
              <w:t xml:space="preserve">元，两被告承 担 </w:t>
            </w:r>
            <w:r>
              <w:rPr>
                <w:rFonts w:ascii="Times New Roman" w:eastAsia="Times New Roman" w:hAnsi="Times New Roman" w:cs="Times New Roman"/>
                <w:color w:val="000000"/>
                <w:spacing w:val="0"/>
                <w:w w:val="100"/>
                <w:position w:val="0"/>
                <w:sz w:val="18"/>
                <w:szCs w:val="18"/>
              </w:rPr>
              <w:t xml:space="preserve">143,088 </w:t>
            </w:r>
            <w:r>
              <w:rPr>
                <w:color w:val="000000"/>
                <w:spacing w:val="0"/>
                <w:w w:val="100"/>
                <w:position w:val="0"/>
              </w:rPr>
              <w:t>元。</w:t>
            </w:r>
          </w:p>
          <w:p>
            <w:pPr>
              <w:pStyle w:val="Style2"/>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已申请强制 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原告上海菲索广 告有限公司于被 告苏宁易购集团 股份有限公司采 购中心于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日签订《网 络广告发布合 同》，累计欠付服 务费</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27,578,038.47 </w:t>
            </w:r>
            <w:r>
              <w:rPr>
                <w:color w:val="000000"/>
                <w:spacing w:val="0"/>
                <w:w w:val="100"/>
                <w:position w:val="0"/>
              </w:rPr>
              <w:t>元， 遂起诉被告及苏 宁易购集团股份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日立案， 待法院排期开 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原告上海猎鹰网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5,937.76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申请人申请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络有限公司与被 告上海智用文化 传播有限公司签 订合作协议，因 被告欠原告返点 金额共计 </w:t>
            </w:r>
            <w:r>
              <w:rPr>
                <w:rFonts w:ascii="Times New Roman" w:eastAsia="Times New Roman" w:hAnsi="Times New Roman" w:cs="Times New Roman"/>
                <w:color w:val="000000"/>
                <w:spacing w:val="0"/>
                <w:w w:val="100"/>
                <w:position w:val="0"/>
                <w:sz w:val="18"/>
                <w:szCs w:val="18"/>
              </w:rPr>
              <w:t xml:space="preserve">30,391,893.59 </w:t>
            </w:r>
            <w:r>
              <w:rPr>
                <w:color w:val="000000"/>
                <w:spacing w:val="0"/>
                <w:w w:val="100"/>
                <w:position w:val="0"/>
              </w:rPr>
              <w:t xml:space="preserve">元 及未使用的广告 投放预付款 </w:t>
            </w:r>
            <w:r>
              <w:rPr>
                <w:rFonts w:ascii="Times New Roman" w:eastAsia="Times New Roman" w:hAnsi="Times New Roman" w:cs="Times New Roman"/>
                <w:color w:val="000000"/>
                <w:spacing w:val="0"/>
                <w:w w:val="100"/>
                <w:position w:val="0"/>
                <w:sz w:val="18"/>
                <w:szCs w:val="18"/>
              </w:rPr>
              <w:t xml:space="preserve">25,777,197.94 </w:t>
            </w:r>
            <w:r>
              <w:rPr>
                <w:color w:val="000000"/>
                <w:spacing w:val="0"/>
                <w:w w:val="100"/>
                <w:position w:val="0"/>
              </w:rPr>
              <w:t>元， 原告起诉。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日作出 一审判决如 下：被告应支 付点金额 </w:t>
            </w:r>
            <w:r>
              <w:rPr>
                <w:rFonts w:ascii="Times New Roman" w:eastAsia="Times New Roman" w:hAnsi="Times New Roman" w:cs="Times New Roman"/>
                <w:color w:val="000000"/>
                <w:spacing w:val="0"/>
                <w:w w:val="100"/>
                <w:position w:val="0"/>
                <w:sz w:val="18"/>
                <w:szCs w:val="18"/>
              </w:rPr>
              <w:t>3039.19</w:t>
            </w:r>
            <w:r>
              <w:rPr>
                <w:color w:val="000000"/>
                <w:spacing w:val="0"/>
                <w:w w:val="100"/>
                <w:position w:val="0"/>
              </w:rPr>
              <w:t>万元及 未使用的广告 投放款</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2577.7,19 </w:t>
            </w:r>
            <w:r>
              <w:rPr>
                <w:color w:val="000000"/>
                <w:spacing w:val="0"/>
                <w:w w:val="100"/>
                <w:position w:val="0"/>
              </w:rPr>
              <w:t>万 元，及利息。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强制执行，仅 执行到 </w:t>
            </w:r>
            <w:r>
              <w:rPr>
                <w:rFonts w:ascii="Times New Roman" w:eastAsia="Times New Roman" w:hAnsi="Times New Roman" w:cs="Times New Roman"/>
                <w:color w:val="000000"/>
                <w:spacing w:val="0"/>
                <w:w w:val="100"/>
                <w:position w:val="0"/>
                <w:sz w:val="18"/>
                <w:szCs w:val="18"/>
              </w:rPr>
              <w:t xml:space="preserve">52,160.21 </w:t>
            </w:r>
            <w:r>
              <w:rPr>
                <w:color w:val="000000"/>
                <w:spacing w:val="0"/>
                <w:w w:val="100"/>
                <w:position w:val="0"/>
              </w:rPr>
              <w:t>元。</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日法院下 发终本执行 裁定。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45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原告上海猎鹰网 络有限公司与被 告一上海吟互科 技中心(有限合 伙)签订服务合 同，因被告一未 按时足额支付应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 今的服务费，原 告起诉被告一及 被告二朱忆平。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日作 出二审判决如 下：</w:t>
            </w:r>
          </w:p>
          <w:p>
            <w:pPr>
              <w:pStyle w:val="Style2"/>
              <w:keepNext w:val="0"/>
              <w:keepLines w:val="0"/>
              <w:widowControl w:val="0"/>
              <w:numPr>
                <w:ilvl w:val="0"/>
                <w:numId w:val="13"/>
              </w:numPr>
              <w:shd w:val="clear" w:color="auto" w:fill="auto"/>
              <w:tabs>
                <w:tab w:pos="134" w:val="left"/>
              </w:tabs>
              <w:bidi w:val="0"/>
              <w:spacing w:before="0" w:after="0" w:line="319" w:lineRule="exact"/>
              <w:ind w:left="0" w:right="0" w:firstLine="0"/>
              <w:jc w:val="left"/>
            </w:pPr>
            <w:r>
              <w:rPr>
                <w:color w:val="000000"/>
                <w:spacing w:val="0"/>
                <w:w w:val="100"/>
                <w:position w:val="0"/>
              </w:rPr>
              <w:t>被告一应支 付服务费</w:t>
            </w:r>
          </w:p>
          <w:p>
            <w:pPr>
              <w:pStyle w:val="Style2"/>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33,586,170 </w:t>
            </w:r>
            <w:r>
              <w:rPr>
                <w:color w:val="000000"/>
                <w:spacing w:val="0"/>
                <w:w w:val="100"/>
                <w:position w:val="0"/>
              </w:rPr>
              <w:t>元、 滞纳金及律师</w:t>
            </w:r>
          </w:p>
          <w:p>
            <w:pPr>
              <w:pStyle w:val="Style2"/>
              <w:keepNext w:val="0"/>
              <w:keepLines w:val="0"/>
              <w:widowControl w:val="0"/>
              <w:shd w:val="clear" w:color="auto" w:fill="auto"/>
              <w:bidi w:val="0"/>
              <w:spacing w:before="0" w:after="40" w:line="319" w:lineRule="exact"/>
              <w:ind w:left="0" w:right="0" w:firstLine="0"/>
              <w:jc w:val="left"/>
            </w:pPr>
            <w:r>
              <w:rPr>
                <w:color w:val="000000"/>
                <w:spacing w:val="0"/>
                <w:w w:val="100"/>
                <w:position w:val="0"/>
              </w:rPr>
              <w:t>费；</w:t>
            </w:r>
          </w:p>
          <w:p>
            <w:pPr>
              <w:pStyle w:val="Style2"/>
              <w:keepNext w:val="0"/>
              <w:keepLines w:val="0"/>
              <w:widowControl w:val="0"/>
              <w:numPr>
                <w:ilvl w:val="0"/>
                <w:numId w:val="13"/>
              </w:numPr>
              <w:shd w:val="clear" w:color="auto" w:fill="auto"/>
              <w:tabs>
                <w:tab w:pos="235" w:val="left"/>
              </w:tabs>
              <w:bidi w:val="0"/>
              <w:spacing w:before="0" w:after="80" w:line="313" w:lineRule="exact"/>
              <w:ind w:left="0" w:right="0" w:firstLine="0"/>
              <w:jc w:val="left"/>
              <w:rPr>
                <w:sz w:val="18"/>
                <w:szCs w:val="18"/>
              </w:rPr>
            </w:pPr>
            <w:r>
              <w:rPr>
                <w:color w:val="000000"/>
                <w:spacing w:val="0"/>
                <w:w w:val="100"/>
                <w:position w:val="0"/>
                <w:sz w:val="17"/>
                <w:szCs w:val="17"/>
              </w:rPr>
              <w:t>被告二朱忆 平对被告一的 上述债务承担 连带清偿责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已申请强制 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原告上海猎鹰网 络有限公司与被 告上海临奥文化 传媒有限公司签 订服务合同，因 被告一未按时足 额支付应于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月至今的服 务费，原告起诉。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日作出一 审判决如下： 被告本判决生 效之日起十日 内向原告支付 服务费</w:t>
            </w:r>
            <w:r>
              <w:rPr>
                <w:rFonts w:ascii="Times New Roman" w:eastAsia="Times New Roman" w:hAnsi="Times New Roman" w:cs="Times New Roman"/>
                <w:color w:val="000000"/>
                <w:spacing w:val="0"/>
                <w:w w:val="100"/>
                <w:position w:val="0"/>
                <w:sz w:val="18"/>
                <w:szCs w:val="18"/>
              </w:rPr>
              <w:t xml:space="preserve">1625 </w:t>
            </w:r>
            <w:r>
              <w:rPr>
                <w:color w:val="000000"/>
                <w:spacing w:val="0"/>
                <w:w w:val="100"/>
                <w:position w:val="0"/>
              </w:rPr>
              <w:t>万元及滞纳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被告提出上 诉，待二审开 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原告上海猎鹰网 络有限公司与被 告上海游吟网络 科技有限公司签 订服务合同，因 被告未按时足额 支付应于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月至今的服务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9,357.58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法院于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日作出一 审判决如下： 判令被告应在 本判决生效之 日起十日内向 原告支付服务 费人民币</w:t>
            </w:r>
            <w:r>
              <w:rPr>
                <w:rFonts w:ascii="Times New Roman" w:eastAsia="Times New Roman" w:hAnsi="Times New Roman" w:cs="Times New Roman"/>
                <w:color w:val="000000"/>
                <w:spacing w:val="0"/>
                <w:w w:val="100"/>
                <w:position w:val="0"/>
                <w:sz w:val="18"/>
                <w:szCs w:val="18"/>
              </w:rPr>
              <w:t>9242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被告提出上 诉，待二审开 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费，原告起诉。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万元及滞纳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讼案件情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况的公告》</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原告上海猎鹰宴 杰网络科技有限 公司与被告硬核 联盟(北京)科 技有限公司签订 服务合同，因被 告未支付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拖欠服务费，原 告起诉。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已开庭，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原告上海猎鹰宴 杰网络科技有限 公司与被告上海 睛理电子商务有 限公司签订服务 合同，因被告未 支付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年拖欠服务 费，原告起诉。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双方于</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2021.10.26 </w:t>
            </w:r>
            <w:r>
              <w:rPr>
                <w:color w:val="000000"/>
                <w:spacing w:val="0"/>
                <w:w w:val="100"/>
                <w:position w:val="0"/>
              </w:rPr>
              <w:t>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署和解协议。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和解协议履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行期限内被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告尚未全部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原告上海猎鹰网 络有限公司与被 告飞拓无限信息 技术(北京)股 份有限公司)合 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年猫眼项 目，因被告欠原 告返点金额及未 使用的广告投放 预付款，原告起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已开庭，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报告期内暂 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原告上海猎鹰网 络有限公司与被 告北京新海众友 信息科技有限公 司签订服务合 同，因被告未支 付拖欠服务费， 原告起诉。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已开庭，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报告期内暂 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原告上海猎鹰宴 杰网络科技有限 公司与被告杭州 先行科技有限公 司签订服务合 同，因被告未退 还未使用的广告 投放预付款，原 告起诉。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日作出 一审判决如 下：被告应在 判决生效十日 内返还原告剩 余预付款，驳 回原告其他诉 讼请求。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原告上海猎鹰宴 杰网络科技有限 公司与被告微酷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文化传媒 有限公司签订服 务合同，因被告 未退还未使用的 广告投放预付 款，原告起诉。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原被告双方于</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日签署和解协 议约定：被告 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日前向申 请人返还未使 用的广告投放 预付款人民币 </w:t>
            </w:r>
            <w:r>
              <w:rPr>
                <w:rFonts w:ascii="Times New Roman" w:eastAsia="Times New Roman" w:hAnsi="Times New Roman" w:cs="Times New Roman"/>
                <w:color w:val="000000"/>
                <w:spacing w:val="0"/>
                <w:w w:val="100"/>
                <w:position w:val="0"/>
                <w:sz w:val="18"/>
                <w:szCs w:val="18"/>
              </w:rPr>
              <w:t>2431</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和解协议履 行期限内被 告未全部履 行，原告已申 请强制执行。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原告上海猎鹰网 络有限公司与被 告一憩与(上海) 网络科技有限公 司签订服务合 同，因被告一未 按时足额支付应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 今的服务费，原 告起诉被告一及 被告二李志刚。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已开庭，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报告期内暂 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)《智度科 技股份有 限公司关 于累计诉 讼案件情 况的公告》</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原告上海猎鹰网 络有限公司与被 告上海寅动信息 科技有限公司签 订服务合同，因 被告未按时支付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 的服务费，原告 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日作出一 审判决如下： 被告应于本判 决生效之日起 十日内支付原 告广告发布费 </w:t>
            </w:r>
            <w:r>
              <w:rPr>
                <w:rFonts w:ascii="Times New Roman" w:eastAsia="Times New Roman" w:hAnsi="Times New Roman" w:cs="Times New Roman"/>
                <w:color w:val="000000"/>
                <w:spacing w:val="0"/>
                <w:w w:val="100"/>
                <w:position w:val="0"/>
                <w:sz w:val="18"/>
                <w:szCs w:val="18"/>
              </w:rPr>
              <w:t>5069</w:t>
            </w:r>
            <w:r>
              <w:rPr>
                <w:color w:val="000000"/>
                <w:spacing w:val="0"/>
                <w:w w:val="100"/>
                <w:position w:val="0"/>
              </w:rPr>
              <w:t>万元及违 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待判决生效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及被告履行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判决。</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原告上海猎鹰网 络有限公司与被 告一上海颜视网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已开庭，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25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络科技有限公司 签订服务合同， 因被告一未按时 足额支付应于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 的服务费，原告 起诉被告一及被 告二王玉环。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原告上海猎鹰网 络有限公司与被 告飞拓无限信息 技术（北京）股 份有限公司签订 了框架合作协 议，原告预付了 广告款但实际未 消耗，被告应在 协议期限满后返 还未使用的预付 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万元，原 告起诉。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原告上海硕钜网 络科技有限公司 诉被告上海猎鹰 网络有限公司服 务合同纠纷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原告诉请：</w:t>
            </w:r>
          </w:p>
          <w:p>
            <w:pPr>
              <w:pStyle w:val="Style2"/>
              <w:keepNext w:val="0"/>
              <w:keepLines w:val="0"/>
              <w:widowControl w:val="0"/>
              <w:numPr>
                <w:ilvl w:val="0"/>
                <w:numId w:val="15"/>
              </w:numPr>
              <w:shd w:val="clear" w:color="auto" w:fill="auto"/>
              <w:tabs>
                <w:tab w:pos="134" w:val="left"/>
              </w:tabs>
              <w:bidi w:val="0"/>
              <w:spacing w:before="0" w:after="40" w:line="314" w:lineRule="exact"/>
              <w:ind w:left="0" w:right="0" w:firstLine="0"/>
              <w:jc w:val="left"/>
            </w:pPr>
            <w:r>
              <w:rPr>
                <w:color w:val="000000"/>
                <w:spacing w:val="0"/>
                <w:w w:val="100"/>
                <w:position w:val="0"/>
              </w:rPr>
              <w:t xml:space="preserve">判令被告支 付服务费 </w:t>
            </w:r>
            <w:r>
              <w:rPr>
                <w:rFonts w:ascii="Times New Roman" w:eastAsia="Times New Roman" w:hAnsi="Times New Roman" w:cs="Times New Roman"/>
                <w:color w:val="000000"/>
                <w:spacing w:val="0"/>
                <w:w w:val="100"/>
                <w:position w:val="0"/>
                <w:sz w:val="18"/>
                <w:szCs w:val="18"/>
              </w:rPr>
              <w:t xml:space="preserve">34,943,532.70 </w:t>
            </w:r>
            <w:r>
              <w:rPr>
                <w:color w:val="000000"/>
                <w:spacing w:val="0"/>
                <w:w w:val="100"/>
                <w:position w:val="0"/>
              </w:rPr>
              <w:t>元；</w:t>
            </w:r>
          </w:p>
          <w:p>
            <w:pPr>
              <w:pStyle w:val="Style2"/>
              <w:keepNext w:val="0"/>
              <w:keepLines w:val="0"/>
              <w:widowControl w:val="0"/>
              <w:numPr>
                <w:ilvl w:val="0"/>
                <w:numId w:val="15"/>
              </w:numPr>
              <w:shd w:val="clear" w:color="auto" w:fill="auto"/>
              <w:tabs>
                <w:tab w:pos="144" w:val="left"/>
              </w:tabs>
              <w:bidi w:val="0"/>
              <w:spacing w:before="0" w:after="0" w:line="310" w:lineRule="exact"/>
              <w:ind w:left="0" w:right="0" w:firstLine="0"/>
              <w:jc w:val="left"/>
            </w:pPr>
            <w:r>
              <w:rPr>
                <w:color w:val="000000"/>
                <w:spacing w:val="0"/>
                <w:w w:val="100"/>
                <w:position w:val="0"/>
              </w:rPr>
              <w:t xml:space="preserve">判令被告支 付违约金 </w:t>
            </w:r>
            <w:r>
              <w:rPr>
                <w:rFonts w:ascii="Times New Roman" w:eastAsia="Times New Roman" w:hAnsi="Times New Roman" w:cs="Times New Roman"/>
                <w:color w:val="000000"/>
                <w:spacing w:val="0"/>
                <w:w w:val="100"/>
                <w:position w:val="0"/>
                <w:sz w:val="18"/>
                <w:szCs w:val="18"/>
              </w:rPr>
              <w:t xml:space="preserve">1,038,353.64 </w:t>
            </w:r>
            <w:r>
              <w:rPr>
                <w:color w:val="000000"/>
                <w:spacing w:val="0"/>
                <w:w w:val="100"/>
                <w:position w:val="0"/>
              </w:rPr>
              <w:t>元</w:t>
            </w:r>
          </w:p>
          <w:p>
            <w:pPr>
              <w:pStyle w:val="Style2"/>
              <w:keepNext w:val="0"/>
              <w:keepLines w:val="0"/>
              <w:widowControl w:val="0"/>
              <w:shd w:val="clear" w:color="auto" w:fill="auto"/>
              <w:bidi w:val="0"/>
              <w:spacing w:before="0" w:after="40" w:line="310" w:lineRule="exact"/>
              <w:ind w:left="0" w:right="0" w:firstLine="0"/>
              <w:jc w:val="left"/>
              <w:rPr>
                <w:sz w:val="18"/>
                <w:szCs w:val="18"/>
              </w:rPr>
            </w:pPr>
            <w:r>
              <w:rPr>
                <w:color w:val="000000"/>
                <w:spacing w:val="0"/>
                <w:w w:val="100"/>
                <w:position w:val="0"/>
                <w:sz w:val="17"/>
                <w:szCs w:val="17"/>
              </w:rPr>
              <w:t>（暂计至起诉 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8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原告上海骋荣网 络科技有限公司 诉被告上海猎鹰 网络有限公司服 务合同纠纷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2,349.93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待开庭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原告诉请：</w:t>
            </w:r>
          </w:p>
          <w:p>
            <w:pPr>
              <w:pStyle w:val="Style2"/>
              <w:keepNext w:val="0"/>
              <w:keepLines w:val="0"/>
              <w:widowControl w:val="0"/>
              <w:numPr>
                <w:ilvl w:val="0"/>
                <w:numId w:val="17"/>
              </w:numPr>
              <w:shd w:val="clear" w:color="auto" w:fill="auto"/>
              <w:tabs>
                <w:tab w:pos="226" w:val="left"/>
              </w:tabs>
              <w:bidi w:val="0"/>
              <w:spacing w:before="0" w:after="0" w:line="314" w:lineRule="exact"/>
              <w:ind w:left="0" w:right="0" w:firstLine="0"/>
              <w:jc w:val="left"/>
            </w:pPr>
            <w:r>
              <w:rPr>
                <w:color w:val="000000"/>
                <w:spacing w:val="0"/>
                <w:w w:val="100"/>
                <w:position w:val="0"/>
              </w:rPr>
              <w:t>判令被告向 原告支付服务 费</w:t>
            </w:r>
          </w:p>
          <w:p>
            <w:pPr>
              <w:pStyle w:val="Style2"/>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23,499,272.98 </w:t>
            </w:r>
            <w:r>
              <w:rPr>
                <w:color w:val="000000"/>
                <w:spacing w:val="0"/>
                <w:w w:val="100"/>
                <w:position w:val="0"/>
              </w:rPr>
              <w:t>元；</w:t>
            </w:r>
          </w:p>
          <w:p>
            <w:pPr>
              <w:pStyle w:val="Style2"/>
              <w:keepNext w:val="0"/>
              <w:keepLines w:val="0"/>
              <w:widowControl w:val="0"/>
              <w:numPr>
                <w:ilvl w:val="0"/>
                <w:numId w:val="17"/>
              </w:numPr>
              <w:shd w:val="clear" w:color="auto" w:fill="auto"/>
              <w:tabs>
                <w:tab w:pos="235" w:val="left"/>
              </w:tabs>
              <w:bidi w:val="0"/>
              <w:spacing w:before="0" w:after="0" w:line="323" w:lineRule="exact"/>
              <w:ind w:left="0" w:right="0" w:firstLine="0"/>
              <w:jc w:val="left"/>
            </w:pPr>
            <w:r>
              <w:rPr>
                <w:color w:val="000000"/>
                <w:spacing w:val="0"/>
                <w:w w:val="100"/>
                <w:position w:val="0"/>
              </w:rPr>
              <w:t>判令被告以 未支付的服务 费</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23,499,272.98 </w:t>
            </w:r>
            <w:r>
              <w:rPr>
                <w:color w:val="000000"/>
                <w:spacing w:val="0"/>
                <w:w w:val="100"/>
                <w:position w:val="0"/>
              </w:rPr>
              <w:t>为基数，自起 诉之日起至实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际履行完毕之 日止，按照每 天万分之一的 标准向原告支 付滞纳金。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笔诉讼事 项，涉及土地纠 纷、著作权纠纷、 侵权纠纷、业务 纠纷等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4,813.31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包含已判 决（裁决）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笔，涉 案金额 </w:t>
            </w:r>
            <w:r>
              <w:rPr>
                <w:rFonts w:ascii="Times New Roman" w:eastAsia="Times New Roman" w:hAnsi="Times New Roman" w:cs="Times New Roman"/>
                <w:color w:val="000000"/>
                <w:spacing w:val="0"/>
                <w:w w:val="100"/>
                <w:position w:val="0"/>
                <w:sz w:val="18"/>
                <w:szCs w:val="18"/>
              </w:rPr>
              <w:t xml:space="preserve">304.52 </w:t>
            </w:r>
            <w:r>
              <w:rPr>
                <w:color w:val="000000"/>
                <w:spacing w:val="0"/>
                <w:w w:val="100"/>
                <w:position w:val="0"/>
                <w:sz w:val="17"/>
                <w:szCs w:val="17"/>
              </w:rPr>
              <w:t>万 元；已结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笔， 涉案金额 </w:t>
            </w:r>
            <w:r>
              <w:rPr>
                <w:rFonts w:ascii="Times New Roman" w:eastAsia="Times New Roman" w:hAnsi="Times New Roman" w:cs="Times New Roman"/>
                <w:color w:val="000000"/>
                <w:spacing w:val="0"/>
                <w:w w:val="100"/>
                <w:position w:val="0"/>
                <w:sz w:val="18"/>
                <w:szCs w:val="18"/>
              </w:rPr>
              <w:t xml:space="preserve">934.2 </w:t>
            </w:r>
            <w:r>
              <w:rPr>
                <w:color w:val="000000"/>
                <w:spacing w:val="0"/>
                <w:w w:val="100"/>
                <w:position w:val="0"/>
                <w:sz w:val="17"/>
                <w:szCs w:val="17"/>
              </w:rPr>
              <w:t>万 元；已开 庭，尚未 判决</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笔，涉案 金额 </w:t>
            </w:r>
            <w:r>
              <w:rPr>
                <w:rFonts w:ascii="Times New Roman" w:eastAsia="Times New Roman" w:hAnsi="Times New Roman" w:cs="Times New Roman"/>
                <w:color w:val="000000"/>
                <w:spacing w:val="0"/>
                <w:w w:val="100"/>
                <w:position w:val="0"/>
                <w:sz w:val="18"/>
                <w:szCs w:val="18"/>
              </w:rPr>
              <w:t>1,557.96</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万元；已 立案，尚 未开庭</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笔，涉案 金额</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622.12 </w:t>
            </w:r>
            <w:r>
              <w:rPr>
                <w:color w:val="000000"/>
                <w:spacing w:val="0"/>
                <w:w w:val="100"/>
                <w:position w:val="0"/>
              </w:rPr>
              <w:t xml:space="preserve">万 元；处于 执行阶段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笔，涉 案金额 </w:t>
            </w:r>
            <w:r>
              <w:rPr>
                <w:rFonts w:ascii="Times New Roman" w:eastAsia="Times New Roman" w:hAnsi="Times New Roman" w:cs="Times New Roman"/>
                <w:color w:val="000000"/>
                <w:spacing w:val="0"/>
                <w:w w:val="100"/>
                <w:position w:val="0"/>
                <w:sz w:val="18"/>
                <w:szCs w:val="18"/>
              </w:rPr>
              <w:t xml:space="preserve">1,413.27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501" w:name="bookmark501"/>
      <w:bookmarkStart w:id="502" w:name="bookmark502"/>
      <w:bookmarkStart w:id="503" w:name="bookmark503"/>
      <w:r>
        <w:rPr>
          <w:color w:val="000000"/>
          <w:spacing w:val="0"/>
          <w:w w:val="100"/>
          <w:position w:val="0"/>
          <w:sz w:val="24"/>
          <w:szCs w:val="24"/>
        </w:rPr>
        <w:t>十二、处罚及整改情况</w:t>
      </w:r>
      <w:bookmarkEnd w:id="501"/>
      <w:bookmarkEnd w:id="502"/>
      <w:bookmarkEnd w:id="503"/>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股东大会会议 记录及决议公 告记载或披露 内容与实际不 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年报披露的担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中国证监会采 取行政监管措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中国证券监督 管理委员会广 东监管局出具 《关于对智度 科技股份有限 公司采取责令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r>
              <w:rPr>
                <w:color w:val="000000"/>
                <w:spacing w:val="0"/>
                <w:w w:val="100"/>
                <w:position w:val="0"/>
              </w:rPr>
              <w:t>《智度 科技股份有限 公司关于收到 行政监管措施</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保信息不准 确、不完整， 对外股权投资 的会计确认违 反会计准则的 规定，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度商誉减值测 试重要参数的 合理性依据不 充分，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度无形资产减 值测试不符合 谨慎性原则， 子公司联运游 戏服务收入实 际确认方式与 审计报告披露 的收入确认政 策不一致，子 公司部分收入 确认不符合企 业会计准则规 定，内幕信息 知情人档案登 记不完整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改正措施的决 定》（行政监管 措施决定书</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160</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决定书的公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2021-092</w:t>
            </w:r>
            <w:r>
              <w:rPr>
                <w:color w:val="000000"/>
                <w:spacing w:val="0"/>
                <w:w w:val="100"/>
                <w:position w:val="0"/>
              </w:rPr>
              <w:t>）</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陆宏达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未按照《上市 公司信息披露 管理办法》第 三条、《关于上 市公司建立内 幕信息知情人 登记管理制度 的规定》第七 条的规定履行 勤勉尽责义 务，对公司相 关违规行为负 有主要责任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中国证监会采 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国证券监督管 理委员会广东 监管局出具</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《关于对陆宏 达、陈志峰、 孙静、刘赣、 赵立仁、熊贵 成和李凌霄采 取出具警示函 措施的决定》</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（行政监管措 施决定书</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161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中国证监会采 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取行政监管措 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中国证监会采 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中国证监会采 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熊贵成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中国证监会采 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李凌霄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中国证监会采 取行政监管措 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北京智度德普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股权投资中心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以上股份的股 东，将持有的 公司股份在卖 出六个月内买 入，在买入六 个月内又卖 出，违反了《证 券法》第四十 四条的规定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中国证监会采 取行政监管措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中国证券监督 管理委员会广 东监管局出具 《关于对北京 智度德普股权 投资中心（有 限合伙）采取 出具警示函措 施的决定》（行 政监管措施决 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159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中国证券监督 管理委员会广 东监管局网站</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"http://www.csrc.gov.cn/guangdong" </w:instrText>
            </w:r>
            <w:r>
              <w:fldChar w:fldCharType="separate"/>
            </w:r>
            <w:r>
              <w:rPr>
                <w:rFonts w:ascii="Times New Roman" w:eastAsia="Times New Roman" w:hAnsi="Times New Roman" w:cs="Times New Roman"/>
                <w:color w:val="000000"/>
                <w:spacing w:val="0"/>
                <w:w w:val="100"/>
                <w:position w:val="0"/>
                <w:sz w:val="18"/>
                <w:szCs w:val="18"/>
              </w:rPr>
              <w:t>www.csrc.gov.cn/guangdong</w:t>
            </w:r>
            <w:r>
              <w:fldChar w:fldCharType="end"/>
            </w:r>
            <w:r>
              <w:rPr>
                <w:rFonts w:ascii="Times New Roman" w:eastAsia="Times New Roman" w:hAnsi="Times New Roman" w:cs="Times New Roman"/>
                <w:color w:val="000000"/>
                <w:spacing w:val="0"/>
                <w:w w:val="100"/>
                <w:position w:val="0"/>
                <w:sz w:val="18"/>
                <w:szCs w:val="18"/>
              </w:rPr>
              <w:t xml:space="preserve"> /index.shtml</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《关于对北京 智度德普股权 投资中心（有 限合伙）采取 出具警示函措 施的决定</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159 </w:t>
            </w:r>
            <w:r>
              <w:rPr>
                <w:color w:val="000000"/>
                <w:spacing w:val="0"/>
                <w:w w:val="100"/>
                <w:position w:val="0"/>
              </w:rPr>
              <w:t>号》</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整改情况说明</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日收到中国证券监督管理委员会广东监管局（以下简称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广东证监局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）下发的《关于对智度科技股 份有限公司采取责令改正措施的决定》</w:t>
      </w:r>
      <w:r>
        <w:rPr>
          <w:color w:val="000000"/>
          <w:spacing w:val="0"/>
          <w:w w:val="100"/>
          <w:position w:val="0"/>
          <w:sz w:val="18"/>
          <w:szCs w:val="18"/>
        </w:rPr>
        <w:t>（[2021]160</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《决定书》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w:t>
      </w:r>
      <w:r>
        <w:rPr>
          <w:color w:val="000000"/>
          <w:spacing w:val="0"/>
          <w:w w:val="100"/>
          <w:position w:val="0"/>
        </w:rPr>
        <w:t>要求就决定书中提出的问题进行整改，详 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日披露于深圳证券交易所网站的《智度股份：关于收到行政监管措施决定书的公告》（公告编号： </w:t>
      </w:r>
      <w:r>
        <w:rPr>
          <w:color w:val="000000"/>
          <w:spacing w:val="0"/>
          <w:w w:val="100"/>
          <w:position w:val="0"/>
          <w:sz w:val="18"/>
          <w:szCs w:val="18"/>
        </w:rPr>
        <w:t>2021-092）</w:t>
      </w:r>
      <w:r>
        <w:rPr>
          <w:color w:val="000000"/>
          <w:spacing w:val="0"/>
          <w:w w:val="100"/>
          <w:position w:val="0"/>
        </w:rPr>
        <w:t>。</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收到《决定书》后，公司董事会高度重视，立即向公司全体董事、监事、高级管理人员及相关部门人员进行了通报传达， 召开专题会议对《决定书》中涉及的问题进行了全面梳理和针对性的分析研讨，同时按照《中华人民共和国公司法》、《中华 人民共和国证券法》、《上市公司治理准则》等有关法律、法规和规范性文件以及《公司章程》的要求，结合公司实际情况， 就《决定书》中提出的问题和要求切实进行整改，现将具体整改情况报告如下：</w:t>
      </w:r>
    </w:p>
    <w:p>
      <w:pPr>
        <w:pStyle w:val="Style15"/>
        <w:keepNext w:val="0"/>
        <w:keepLines w:val="0"/>
        <w:widowControl w:val="0"/>
        <w:shd w:val="clear" w:color="auto" w:fill="auto"/>
        <w:bidi w:val="0"/>
        <w:spacing w:before="0" w:after="0" w:line="313" w:lineRule="exact"/>
        <w:ind w:left="0" w:right="0" w:firstLine="360"/>
        <w:jc w:val="both"/>
      </w:pPr>
      <w:bookmarkStart w:id="504" w:name="bookmark504"/>
      <w:r>
        <w:rPr>
          <w:color w:val="000000"/>
          <w:spacing w:val="0"/>
          <w:w w:val="100"/>
          <w:position w:val="0"/>
        </w:rPr>
        <w:t>（</w:t>
      </w:r>
      <w:bookmarkEnd w:id="504"/>
      <w:r>
        <w:rPr>
          <w:color w:val="000000"/>
          <w:spacing w:val="0"/>
          <w:w w:val="100"/>
          <w:position w:val="0"/>
        </w:rPr>
        <w:t>一）公司开展专项整改的总体安排</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为了更好地落实广东证监局下发的《决定书》的相关整改要求，公司召开专题会议，部署整改工作，并成立了以董事长 陆宏达先生为核心的专项整改工作小组。公司董事、监事、高级管理人员以及相关部门人员，本着实事求是的原则，严格按 照法律、法规和规范性文件以及《公司章程》及公司相关制度的要求，对《决定书》中提出的问题进行了自查，并逐项提出 </w:t>
      </w:r>
      <w:r>
        <w:rPr>
          <w:color w:val="000000"/>
          <w:spacing w:val="0"/>
          <w:w w:val="100"/>
          <w:position w:val="0"/>
        </w:rPr>
        <w:t>整改计划，同时要求整改责任人针对《决定书》提出的有关问题，结合自查整改的落实情况，进一步明确后续安排和改进、 完善措施，并由内审部门进行督促检查，做到切实提升公司内控治理水平，更好地保障公司合规经营、规范运作。</w:t>
      </w:r>
    </w:p>
    <w:p>
      <w:pPr>
        <w:pStyle w:val="Style15"/>
        <w:keepNext w:val="0"/>
        <w:keepLines w:val="0"/>
        <w:widowControl w:val="0"/>
        <w:shd w:val="clear" w:color="auto" w:fill="auto"/>
        <w:bidi w:val="0"/>
        <w:spacing w:before="0" w:after="0" w:line="313" w:lineRule="exact"/>
        <w:ind w:left="0" w:right="0"/>
        <w:jc w:val="both"/>
      </w:pPr>
      <w:bookmarkStart w:id="505" w:name="bookmark505"/>
      <w:r>
        <w:rPr>
          <w:color w:val="000000"/>
          <w:spacing w:val="0"/>
          <w:w w:val="100"/>
          <w:position w:val="0"/>
        </w:rPr>
        <w:t>（</w:t>
      </w:r>
      <w:bookmarkEnd w:id="505"/>
      <w:r>
        <w:rPr>
          <w:color w:val="000000"/>
          <w:spacing w:val="0"/>
          <w:w w:val="100"/>
          <w:position w:val="0"/>
        </w:rPr>
        <w:t>二）整改情况</w:t>
      </w:r>
    </w:p>
    <w:p>
      <w:pPr>
        <w:pStyle w:val="Style15"/>
        <w:keepNext w:val="0"/>
        <w:keepLines w:val="0"/>
        <w:widowControl w:val="0"/>
        <w:shd w:val="clear" w:color="auto" w:fill="auto"/>
        <w:tabs>
          <w:tab w:pos="670" w:val="left"/>
        </w:tabs>
        <w:bidi w:val="0"/>
        <w:spacing w:before="0" w:after="0" w:line="313" w:lineRule="exact"/>
        <w:ind w:left="0" w:right="0"/>
        <w:jc w:val="both"/>
      </w:pPr>
      <w:bookmarkStart w:id="506" w:name="bookmark506"/>
      <w:r>
        <w:rPr>
          <w:color w:val="000000"/>
          <w:spacing w:val="0"/>
          <w:w w:val="100"/>
          <w:position w:val="0"/>
          <w:sz w:val="18"/>
          <w:szCs w:val="18"/>
        </w:rPr>
        <w:t>1</w:t>
      </w:r>
      <w:bookmarkEnd w:id="506"/>
      <w:r>
        <w:rPr>
          <w:color w:val="000000"/>
          <w:spacing w:val="0"/>
          <w:w w:val="100"/>
          <w:position w:val="0"/>
        </w:rPr>
        <w:t>、</w:t>
        <w:tab/>
        <w:t>股东大会会议记录及决议公告记载或披露内容与实际不符。</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年第三次临时股东大会、</w:t>
      </w:r>
      <w:r>
        <w:rPr>
          <w:color w:val="000000"/>
          <w:spacing w:val="0"/>
          <w:w w:val="100"/>
          <w:position w:val="0"/>
          <w:sz w:val="18"/>
          <w:szCs w:val="18"/>
        </w:rPr>
        <w:t>2020</w:t>
      </w:r>
      <w:r>
        <w:rPr>
          <w:color w:val="000000"/>
          <w:spacing w:val="0"/>
          <w:w w:val="100"/>
          <w:position w:val="0"/>
        </w:rPr>
        <w:t>年第六次临时股东大会、</w:t>
      </w:r>
      <w:r>
        <w:rPr>
          <w:color w:val="000000"/>
          <w:spacing w:val="0"/>
          <w:w w:val="100"/>
          <w:position w:val="0"/>
          <w:sz w:val="18"/>
          <w:szCs w:val="18"/>
        </w:rPr>
        <w:t>2020</w:t>
      </w:r>
      <w:r>
        <w:rPr>
          <w:color w:val="000000"/>
          <w:spacing w:val="0"/>
          <w:w w:val="100"/>
          <w:position w:val="0"/>
        </w:rPr>
        <w:t>年第七次临时股东大会、</w:t>
      </w:r>
      <w:r>
        <w:rPr>
          <w:color w:val="000000"/>
          <w:spacing w:val="0"/>
          <w:w w:val="100"/>
          <w:position w:val="0"/>
          <w:sz w:val="18"/>
          <w:szCs w:val="18"/>
        </w:rPr>
        <w:t>2020</w:t>
      </w:r>
      <w:r>
        <w:rPr>
          <w:color w:val="000000"/>
          <w:spacing w:val="0"/>
          <w:w w:val="100"/>
          <w:position w:val="0"/>
        </w:rPr>
        <w:t>年第九次临时股东大 会、</w:t>
      </w:r>
      <w:r>
        <w:rPr>
          <w:color w:val="000000"/>
          <w:spacing w:val="0"/>
          <w:w w:val="100"/>
          <w:position w:val="0"/>
          <w:sz w:val="18"/>
          <w:szCs w:val="18"/>
        </w:rPr>
        <w:t>2021</w:t>
      </w:r>
      <w:r>
        <w:rPr>
          <w:color w:val="000000"/>
          <w:spacing w:val="0"/>
          <w:w w:val="100"/>
          <w:position w:val="0"/>
        </w:rPr>
        <w:t>年第一次临时股东大会和</w:t>
      </w:r>
      <w:r>
        <w:rPr>
          <w:color w:val="000000"/>
          <w:spacing w:val="0"/>
          <w:w w:val="100"/>
          <w:position w:val="0"/>
          <w:sz w:val="18"/>
          <w:szCs w:val="18"/>
        </w:rPr>
        <w:t>2020</w:t>
      </w:r>
      <w:r>
        <w:rPr>
          <w:color w:val="000000"/>
          <w:spacing w:val="0"/>
          <w:w w:val="100"/>
          <w:position w:val="0"/>
        </w:rPr>
        <w:t>年度股东大会等</w:t>
      </w:r>
      <w:r>
        <w:rPr>
          <w:color w:val="000000"/>
          <w:spacing w:val="0"/>
          <w:w w:val="100"/>
          <w:position w:val="0"/>
          <w:sz w:val="18"/>
          <w:szCs w:val="18"/>
        </w:rPr>
        <w:t>6</w:t>
      </w:r>
      <w:r>
        <w:rPr>
          <w:color w:val="000000"/>
          <w:spacing w:val="0"/>
          <w:w w:val="100"/>
          <w:position w:val="0"/>
        </w:rPr>
        <w:t>次股东大会议决议公告记载或披露的律师列席情况与实际不符，存 在披露列席的律师未实际列席相关股东大会的情形。上述行为违反了《上市公司股东大会规则</w:t>
      </w:r>
      <w:r>
        <w:rPr>
          <w:color w:val="000000"/>
          <w:spacing w:val="0"/>
          <w:w w:val="100"/>
          <w:position w:val="0"/>
          <w:sz w:val="18"/>
          <w:szCs w:val="18"/>
        </w:rPr>
        <w:t>（2016</w:t>
      </w:r>
      <w:r>
        <w:rPr>
          <w:color w:val="000000"/>
          <w:spacing w:val="0"/>
          <w:w w:val="100"/>
          <w:position w:val="0"/>
        </w:rPr>
        <w:t>年修订）》第四十一条、 《上市公司信息披露管理办法》第二条等规定。</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整改措施：</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公司已组织证券部相关人员对《公司法》、《证券法》、《上市公司治理准则》、《上市公司信息披露管理办法》、《上市公司 股东大会规则》等相关法律法规进行强化学习，提高业务能力，促进相关人员勤勉尽责，增强规范运作意识、提高三会规范 运作水平、不断完善公司治理，杜绝上述情形再次发生。公司已将相关见证律师未出席股东大会而出具法律意见书的情况告 知目前聘请的常年法律顾问，要求该律师事务所在以后担任我公司股东大会见证律师时，要勤勉尽责，保证见证律师现场见 证相关股东大会，按规履行相关职责。</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整改责任部门及责任人：</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证券部，董事长、董事会秘书</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3" w:lineRule="exact"/>
        <w:ind w:left="0" w:right="0"/>
        <w:jc w:val="both"/>
      </w:pPr>
      <w:r>
        <w:rPr>
          <w:color w:val="000000"/>
          <w:spacing w:val="0"/>
          <w:w w:val="100"/>
          <w:position w:val="0"/>
        </w:rPr>
        <w:t>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日前完成整改，后续将长期持续规范运作。</w:t>
      </w:r>
    </w:p>
    <w:p>
      <w:pPr>
        <w:pStyle w:val="Style15"/>
        <w:keepNext w:val="0"/>
        <w:keepLines w:val="0"/>
        <w:widowControl w:val="0"/>
        <w:shd w:val="clear" w:color="auto" w:fill="auto"/>
        <w:tabs>
          <w:tab w:pos="680" w:val="left"/>
        </w:tabs>
        <w:bidi w:val="0"/>
        <w:spacing w:before="0" w:after="0" w:line="311" w:lineRule="exact"/>
        <w:ind w:left="0" w:right="0"/>
        <w:jc w:val="both"/>
      </w:pPr>
      <w:bookmarkStart w:id="507" w:name="bookmark507"/>
      <w:r>
        <w:rPr>
          <w:color w:val="000000"/>
          <w:spacing w:val="0"/>
          <w:w w:val="100"/>
          <w:position w:val="0"/>
          <w:sz w:val="18"/>
          <w:szCs w:val="18"/>
        </w:rPr>
        <w:t>2</w:t>
      </w:r>
      <w:bookmarkEnd w:id="507"/>
      <w:r>
        <w:rPr>
          <w:color w:val="000000"/>
          <w:spacing w:val="0"/>
          <w:w w:val="100"/>
          <w:position w:val="0"/>
        </w:rPr>
        <w:t>、</w:t>
        <w:tab/>
      </w:r>
      <w:r>
        <w:rPr>
          <w:color w:val="000000"/>
          <w:spacing w:val="0"/>
          <w:w w:val="100"/>
          <w:position w:val="0"/>
          <w:sz w:val="18"/>
          <w:szCs w:val="18"/>
        </w:rPr>
        <w:t>2020</w:t>
      </w:r>
      <w:r>
        <w:rPr>
          <w:color w:val="000000"/>
          <w:spacing w:val="0"/>
          <w:w w:val="100"/>
          <w:position w:val="0"/>
        </w:rPr>
        <w:t>年年报披露的担保信息不准确、不完整。</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一是</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月，公司董事会同意公司为子公司西藏亦复广告有限公司（以下简称“西藏亦复”）与百度时代网络技术（北 京）有限公司合作产生的债务提供连带责任担保，担保金额不超过</w:t>
      </w:r>
      <w:r>
        <w:rPr>
          <w:color w:val="000000"/>
          <w:spacing w:val="0"/>
          <w:w w:val="100"/>
          <w:position w:val="0"/>
          <w:sz w:val="18"/>
          <w:szCs w:val="18"/>
        </w:rPr>
        <w:t>2</w:t>
      </w:r>
      <w:r>
        <w:rPr>
          <w:color w:val="000000"/>
          <w:spacing w:val="0"/>
          <w:w w:val="100"/>
          <w:position w:val="0"/>
        </w:rPr>
        <w:t>亿元，担保期限为</w:t>
      </w:r>
      <w:r>
        <w:rPr>
          <w:color w:val="000000"/>
          <w:spacing w:val="0"/>
          <w:w w:val="100"/>
          <w:position w:val="0"/>
          <w:sz w:val="18"/>
          <w:szCs w:val="18"/>
        </w:rPr>
        <w:t>3</w:t>
      </w:r>
      <w:r>
        <w:rPr>
          <w:color w:val="000000"/>
          <w:spacing w:val="0"/>
          <w:w w:val="100"/>
          <w:position w:val="0"/>
        </w:rPr>
        <w:t>年。公司未按规定在</w:t>
      </w:r>
      <w:r>
        <w:rPr>
          <w:color w:val="000000"/>
          <w:spacing w:val="0"/>
          <w:w w:val="100"/>
          <w:position w:val="0"/>
          <w:sz w:val="18"/>
          <w:szCs w:val="18"/>
        </w:rPr>
        <w:t>2020</w:t>
      </w:r>
      <w:r>
        <w:rPr>
          <w:color w:val="000000"/>
          <w:spacing w:val="0"/>
          <w:w w:val="100"/>
          <w:position w:val="0"/>
        </w:rPr>
        <w:t>年年报中披 露上述重大担保及履行情况。二是</w:t>
      </w:r>
      <w:r>
        <w:rPr>
          <w:color w:val="000000"/>
          <w:spacing w:val="0"/>
          <w:w w:val="100"/>
          <w:position w:val="0"/>
          <w:sz w:val="18"/>
          <w:szCs w:val="18"/>
        </w:rPr>
        <w:t>2019</w:t>
      </w:r>
      <w:r>
        <w:rPr>
          <w:color w:val="000000"/>
          <w:spacing w:val="0"/>
          <w:w w:val="100"/>
          <w:position w:val="0"/>
        </w:rPr>
        <w:t>年，公司为子公司上海猎鹰网络有限公司（以下简称“上海猎鹰”）、西藏亦复向银行 申请授信分别提供</w:t>
      </w:r>
      <w:r>
        <w:rPr>
          <w:color w:val="000000"/>
          <w:spacing w:val="0"/>
          <w:w w:val="100"/>
          <w:position w:val="0"/>
          <w:sz w:val="18"/>
          <w:szCs w:val="18"/>
        </w:rPr>
        <w:t>4000</w:t>
      </w:r>
      <w:r>
        <w:rPr>
          <w:color w:val="000000"/>
          <w:spacing w:val="0"/>
          <w:w w:val="100"/>
          <w:position w:val="0"/>
        </w:rPr>
        <w:t>万元和</w:t>
      </w:r>
      <w:r>
        <w:rPr>
          <w:color w:val="000000"/>
          <w:spacing w:val="0"/>
          <w:w w:val="100"/>
          <w:position w:val="0"/>
          <w:sz w:val="18"/>
          <w:szCs w:val="18"/>
        </w:rPr>
        <w:t>1</w:t>
      </w:r>
      <w:r>
        <w:rPr>
          <w:color w:val="000000"/>
          <w:spacing w:val="0"/>
          <w:w w:val="100"/>
          <w:position w:val="0"/>
        </w:rPr>
        <w:t>亿元的连带责任担保，担保期限分别为具体授信的债务履行期限届满之日后</w:t>
      </w:r>
      <w:r>
        <w:rPr>
          <w:color w:val="000000"/>
          <w:spacing w:val="0"/>
          <w:w w:val="100"/>
          <w:position w:val="0"/>
          <w:sz w:val="18"/>
          <w:szCs w:val="18"/>
        </w:rPr>
        <w:t>2</w:t>
      </w:r>
      <w:r>
        <w:rPr>
          <w:color w:val="000000"/>
          <w:spacing w:val="0"/>
          <w:w w:val="100"/>
          <w:position w:val="0"/>
        </w:rPr>
        <w:t>年和</w:t>
      </w:r>
      <w:r>
        <w:rPr>
          <w:color w:val="000000"/>
          <w:spacing w:val="0"/>
          <w:w w:val="100"/>
          <w:position w:val="0"/>
          <w:sz w:val="18"/>
          <w:szCs w:val="18"/>
        </w:rPr>
        <w:t>3</w:t>
      </w:r>
      <w:r>
        <w:rPr>
          <w:color w:val="000000"/>
          <w:spacing w:val="0"/>
          <w:w w:val="100"/>
          <w:position w:val="0"/>
        </w:rPr>
        <w:t>年，但公 司在</w:t>
      </w:r>
      <w:r>
        <w:rPr>
          <w:color w:val="000000"/>
          <w:spacing w:val="0"/>
          <w:w w:val="100"/>
          <w:position w:val="0"/>
          <w:sz w:val="18"/>
          <w:szCs w:val="18"/>
        </w:rPr>
        <w:t>2020</w:t>
      </w:r>
      <w:r>
        <w:rPr>
          <w:color w:val="000000"/>
          <w:spacing w:val="0"/>
          <w:w w:val="100"/>
          <w:position w:val="0"/>
        </w:rPr>
        <w:t>年年报中将上述两项担保的担保期限分别披露为</w:t>
      </w:r>
      <w:r>
        <w:rPr>
          <w:color w:val="000000"/>
          <w:spacing w:val="0"/>
          <w:w w:val="100"/>
          <w:position w:val="0"/>
          <w:sz w:val="18"/>
          <w:szCs w:val="18"/>
        </w:rPr>
        <w:t>1</w:t>
      </w:r>
      <w:r>
        <w:rPr>
          <w:color w:val="000000"/>
          <w:spacing w:val="0"/>
          <w:w w:val="100"/>
          <w:position w:val="0"/>
        </w:rPr>
        <w:t>年和</w:t>
      </w:r>
      <w:r>
        <w:rPr>
          <w:color w:val="000000"/>
          <w:spacing w:val="0"/>
          <w:w w:val="100"/>
          <w:position w:val="0"/>
          <w:sz w:val="18"/>
          <w:szCs w:val="18"/>
        </w:rPr>
        <w:t>2</w:t>
      </w:r>
      <w:r>
        <w:rPr>
          <w:color w:val="000000"/>
          <w:spacing w:val="0"/>
          <w:w w:val="100"/>
          <w:position w:val="0"/>
        </w:rPr>
        <w:t>年。上述情形违反了《公开发行证券的公司信息披露内容与 格式准则第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年度报告的内容与格式（</w:t>
      </w:r>
      <w:r>
        <w:rPr>
          <w:color w:val="000000"/>
          <w:spacing w:val="0"/>
          <w:w w:val="100"/>
          <w:position w:val="0"/>
          <w:sz w:val="18"/>
          <w:szCs w:val="18"/>
        </w:rPr>
        <w:t>2017</w:t>
      </w:r>
      <w:r>
        <w:rPr>
          <w:color w:val="000000"/>
          <w:spacing w:val="0"/>
          <w:w w:val="100"/>
          <w:position w:val="0"/>
        </w:rPr>
        <w:t>年修订）》第四十一条、《上市公司信息披露管理办法》第二条等规定。</w:t>
      </w:r>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整改措施：</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公司组织了证券部、财务部等信息披露的责任部门，进一步学习《上市公司信息披露管理办法》、《公开发行证券的公司 信息披露内容与格式准则第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年度报告的内容与格式（</w:t>
      </w:r>
      <w:r>
        <w:rPr>
          <w:color w:val="000000"/>
          <w:spacing w:val="0"/>
          <w:w w:val="100"/>
          <w:position w:val="0"/>
          <w:sz w:val="18"/>
          <w:szCs w:val="18"/>
        </w:rPr>
        <w:t>2021</w:t>
      </w:r>
      <w:r>
        <w:rPr>
          <w:color w:val="000000"/>
          <w:spacing w:val="0"/>
          <w:w w:val="100"/>
          <w:position w:val="0"/>
        </w:rPr>
        <w:t>年修订）》相关规定及年度报告编制填报系统的填报规则， 参加了深圳证券交易所于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举办的线上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2021</w:t>
      </w:r>
      <w:r>
        <w:rPr>
          <w:color w:val="000000"/>
          <w:spacing w:val="0"/>
          <w:w w:val="100"/>
          <w:position w:val="0"/>
        </w:rPr>
        <w:t>年年报披露培训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细化年度报告的披露格式和内容要求，更好地保 障定期报告披露信息的完整性、重大事项及履行情况的充分性。并在</w:t>
      </w:r>
      <w:r>
        <w:rPr>
          <w:color w:val="000000"/>
          <w:spacing w:val="0"/>
          <w:w w:val="100"/>
          <w:position w:val="0"/>
          <w:sz w:val="18"/>
          <w:szCs w:val="18"/>
        </w:rPr>
        <w:t>2021</w:t>
      </w:r>
      <w:r>
        <w:rPr>
          <w:color w:val="000000"/>
          <w:spacing w:val="0"/>
          <w:w w:val="100"/>
          <w:position w:val="0"/>
        </w:rPr>
        <w:t>年年报编制中，按照实际情况如实披露相关担保情 况。</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整改责任部门及责任人：</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证券部、财务部，董事长、总经理、董事会秘书、财务总监</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1" w:lineRule="exact"/>
        <w:ind w:left="0" w:right="0"/>
        <w:jc w:val="both"/>
      </w:pPr>
      <w:r>
        <w:rPr>
          <w:color w:val="000000"/>
          <w:spacing w:val="0"/>
          <w:w w:val="100"/>
          <w:position w:val="0"/>
        </w:rPr>
        <w:t>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日前完成整改，后续将长期持续规范运作。</w:t>
      </w:r>
    </w:p>
    <w:p>
      <w:pPr>
        <w:pStyle w:val="Style15"/>
        <w:keepNext w:val="0"/>
        <w:keepLines w:val="0"/>
        <w:widowControl w:val="0"/>
        <w:shd w:val="clear" w:color="auto" w:fill="auto"/>
        <w:bidi w:val="0"/>
        <w:spacing w:before="0" w:after="0" w:line="311" w:lineRule="exact"/>
        <w:ind w:left="0" w:right="0" w:firstLine="580"/>
        <w:jc w:val="both"/>
      </w:pPr>
      <w:bookmarkStart w:id="508" w:name="bookmark508"/>
      <w:r>
        <w:rPr>
          <w:color w:val="000000"/>
          <w:spacing w:val="0"/>
          <w:w w:val="100"/>
          <w:position w:val="0"/>
          <w:sz w:val="18"/>
          <w:szCs w:val="18"/>
        </w:rPr>
        <w:t>3</w:t>
      </w:r>
      <w:bookmarkEnd w:id="508"/>
      <w:r>
        <w:rPr>
          <w:color w:val="000000"/>
          <w:spacing w:val="0"/>
          <w:w w:val="100"/>
          <w:position w:val="0"/>
        </w:rPr>
        <w:t>、对外股权投资的会计确认违反会计准则的规定。</w:t>
      </w:r>
    </w:p>
    <w:p>
      <w:pPr>
        <w:pStyle w:val="Style15"/>
        <w:keepNext w:val="0"/>
        <w:keepLines w:val="0"/>
        <w:widowControl w:val="0"/>
        <w:shd w:val="clear" w:color="auto" w:fill="auto"/>
        <w:bidi w:val="0"/>
        <w:spacing w:before="0" w:after="0" w:line="311" w:lineRule="exact"/>
        <w:ind w:left="0" w:right="0"/>
        <w:jc w:val="both"/>
      </w:pPr>
      <w:r>
        <w:rPr>
          <w:color w:val="000000"/>
          <w:spacing w:val="0"/>
          <w:w w:val="100"/>
          <w:position w:val="0"/>
        </w:rPr>
        <w:t>经查，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月以来，你公司出于战略投资目的持续增持国光电器股份有限公司（以下简称国光电器）股份，截至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8</w:t>
      </w:r>
      <w:r>
        <w:rPr>
          <w:color w:val="000000"/>
          <w:spacing w:val="0"/>
          <w:w w:val="100"/>
          <w:position w:val="0"/>
        </w:rPr>
        <w:t>月末持有国光电器</w:t>
      </w:r>
      <w:r>
        <w:rPr>
          <w:color w:val="000000"/>
          <w:spacing w:val="0"/>
          <w:w w:val="100"/>
          <w:position w:val="0"/>
          <w:sz w:val="18"/>
          <w:szCs w:val="18"/>
        </w:rPr>
        <w:t>11.5%</w:t>
      </w:r>
      <w:r>
        <w:rPr>
          <w:color w:val="000000"/>
          <w:spacing w:val="0"/>
          <w:w w:val="100"/>
          <w:position w:val="0"/>
        </w:rPr>
        <w:t>的股份，你公司及一致行动人合计持有国光电器</w:t>
      </w:r>
      <w:r>
        <w:rPr>
          <w:color w:val="000000"/>
          <w:spacing w:val="0"/>
          <w:w w:val="100"/>
          <w:position w:val="0"/>
          <w:sz w:val="18"/>
          <w:szCs w:val="18"/>
        </w:rPr>
        <w:t xml:space="preserve">29. </w:t>
      </w:r>
      <w:r>
        <w:rPr>
          <w:color w:val="000000"/>
          <w:spacing w:val="0"/>
          <w:w w:val="100"/>
          <w:position w:val="0"/>
          <w:sz w:val="18"/>
          <w:szCs w:val="18"/>
        </w:rPr>
        <w:t>9978%</w:t>
      </w:r>
      <w:r>
        <w:rPr>
          <w:color w:val="000000"/>
          <w:spacing w:val="0"/>
          <w:w w:val="100"/>
          <w:position w:val="0"/>
        </w:rPr>
        <w:t>的股份。根据国光电器公司章程，你公 司可提名国光电器董事、监事候选人，你公司与国光电器的董事长、副董事长相同，你公司对国光电器的股权投资符合《企 业会计准则第</w:t>
      </w:r>
      <w:r>
        <w:rPr>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长期股权投资》第二条对“重大影响”的规定。但你公司</w:t>
      </w:r>
      <w:r>
        <w:rPr>
          <w:color w:val="000000"/>
          <w:spacing w:val="0"/>
          <w:w w:val="100"/>
          <w:position w:val="0"/>
          <w:sz w:val="18"/>
          <w:szCs w:val="18"/>
        </w:rPr>
        <w:t>2020</w:t>
      </w:r>
      <w:r>
        <w:rPr>
          <w:color w:val="000000"/>
          <w:spacing w:val="0"/>
          <w:w w:val="100"/>
          <w:position w:val="0"/>
        </w:rPr>
        <w:t>年年报将对国光电器的股权投资在“其他非 流动金融资产”科目列报，并以公允价值计量将其变动计入公允价值变动损益，而未作为“长期股权投资”核算。上述行为 违反了《企业会计准则第</w:t>
      </w:r>
      <w:r>
        <w:rPr>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长期股权投资》第二条、第九条的规定。</w:t>
      </w:r>
    </w:p>
    <w:p>
      <w:pPr>
        <w:pStyle w:val="Style15"/>
        <w:keepNext w:val="0"/>
        <w:keepLines w:val="0"/>
        <w:widowControl w:val="0"/>
        <w:shd w:val="clear" w:color="auto" w:fill="auto"/>
        <w:bidi w:val="0"/>
        <w:spacing w:before="0" w:after="0" w:line="314" w:lineRule="exact"/>
        <w:ind w:left="0" w:right="0"/>
        <w:jc w:val="left"/>
      </w:pPr>
      <w:r>
        <w:rPr>
          <w:color w:val="000000"/>
          <w:spacing w:val="0"/>
          <w:w w:val="100"/>
          <w:position w:val="0"/>
        </w:rPr>
        <w:t>整改措施：</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对该项对外投资的核算处理，公司将严格按照《企业会计准则第</w:t>
      </w:r>
      <w:r>
        <w:rPr>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长期股权投资》相关规定采用权益法进行核算，追 溯调整相关期间报表。同时，公司召开专题会，组织学习相关对外投资事项的背景、投资持有目的及后续变化相关事项，同 时组织公司财务部认真学习《企业会计准则第</w:t>
      </w:r>
      <w:r>
        <w:rPr>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 关准则，完善内部的复核流程，以杜绝类似情况发生。今后公司将持续加强财务人员的业务培训，提高业务水平，认真学习 《企业会计准则》，要求财务人员充分掌握准则精神，举一反三，合理运用准则条款，规范财务核算，不断提高财务信息质 量。</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整改责任部门及责任人：</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财务部，董事长、总经理、财务总监</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4" w:lineRule="exact"/>
        <w:ind w:left="0" w:right="0"/>
        <w:jc w:val="both"/>
      </w:pPr>
      <w:r>
        <w:rPr>
          <w:color w:val="000000"/>
          <w:spacing w:val="0"/>
          <w:w w:val="100"/>
          <w:position w:val="0"/>
        </w:rPr>
        <w:t>结合</w:t>
      </w:r>
      <w:r>
        <w:rPr>
          <w:color w:val="000000"/>
          <w:spacing w:val="0"/>
          <w:w w:val="100"/>
          <w:position w:val="0"/>
          <w:sz w:val="18"/>
          <w:szCs w:val="18"/>
        </w:rPr>
        <w:t>2021</w:t>
      </w:r>
      <w:r>
        <w:rPr>
          <w:color w:val="000000"/>
          <w:spacing w:val="0"/>
          <w:w w:val="100"/>
          <w:position w:val="0"/>
        </w:rPr>
        <w:t>年度审计工作，于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日前完成整改。</w:t>
      </w:r>
    </w:p>
    <w:p>
      <w:pPr>
        <w:pStyle w:val="Style15"/>
        <w:keepNext w:val="0"/>
        <w:keepLines w:val="0"/>
        <w:widowControl w:val="0"/>
        <w:shd w:val="clear" w:color="auto" w:fill="auto"/>
        <w:tabs>
          <w:tab w:pos="698" w:val="left"/>
        </w:tabs>
        <w:bidi w:val="0"/>
        <w:spacing w:before="0" w:after="0" w:line="313" w:lineRule="exact"/>
        <w:ind w:left="0" w:right="0"/>
        <w:jc w:val="both"/>
      </w:pPr>
      <w:bookmarkStart w:id="509" w:name="bookmark509"/>
      <w:r>
        <w:rPr>
          <w:color w:val="000000"/>
          <w:spacing w:val="0"/>
          <w:w w:val="100"/>
          <w:position w:val="0"/>
          <w:sz w:val="18"/>
          <w:szCs w:val="18"/>
        </w:rPr>
        <w:t>4</w:t>
      </w:r>
      <w:bookmarkEnd w:id="509"/>
      <w:r>
        <w:rPr>
          <w:color w:val="000000"/>
          <w:spacing w:val="0"/>
          <w:w w:val="100"/>
          <w:position w:val="0"/>
        </w:rPr>
        <w:t>、</w:t>
        <w:tab/>
      </w:r>
      <w:r>
        <w:rPr>
          <w:color w:val="000000"/>
          <w:spacing w:val="0"/>
          <w:w w:val="100"/>
          <w:position w:val="0"/>
          <w:sz w:val="18"/>
          <w:szCs w:val="18"/>
        </w:rPr>
        <w:t>2019</w:t>
      </w:r>
      <w:r>
        <w:rPr>
          <w:color w:val="000000"/>
          <w:spacing w:val="0"/>
          <w:w w:val="100"/>
          <w:position w:val="0"/>
        </w:rPr>
        <w:t>年度商誉减值测试重要参数的合理性依据不充分。</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一是在上海猎鹰近三年收入规模呈连续下降趋势、</w:t>
      </w:r>
      <w:r>
        <w:rPr>
          <w:color w:val="000000"/>
          <w:spacing w:val="0"/>
          <w:w w:val="100"/>
          <w:position w:val="0"/>
          <w:sz w:val="18"/>
          <w:szCs w:val="18"/>
        </w:rPr>
        <w:t>2020</w:t>
      </w:r>
      <w:r>
        <w:rPr>
          <w:color w:val="000000"/>
          <w:spacing w:val="0"/>
          <w:w w:val="100"/>
          <w:position w:val="0"/>
        </w:rPr>
        <w:t>年初发生的新冠疫情对其业务存在持续不利影响的情况下，你公 司管理层对上海猎鹰资产组进行</w:t>
      </w:r>
      <w:r>
        <w:rPr>
          <w:color w:val="000000"/>
          <w:spacing w:val="0"/>
          <w:w w:val="100"/>
          <w:position w:val="0"/>
          <w:sz w:val="18"/>
          <w:szCs w:val="18"/>
        </w:rPr>
        <w:t>2019</w:t>
      </w:r>
      <w:r>
        <w:rPr>
          <w:color w:val="000000"/>
          <w:spacing w:val="0"/>
          <w:w w:val="100"/>
          <w:position w:val="0"/>
        </w:rPr>
        <w:t xml:space="preserve">年度商誉减值测试时，采用预计未来现金流量的现值预计可收回金额，预测上海猎鹰 </w:t>
      </w:r>
      <w:r>
        <w:rPr>
          <w:color w:val="000000"/>
          <w:spacing w:val="0"/>
          <w:w w:val="100"/>
          <w:position w:val="0"/>
          <w:sz w:val="18"/>
          <w:szCs w:val="18"/>
        </w:rPr>
        <w:t>2020</w:t>
      </w:r>
      <w:r>
        <w:rPr>
          <w:color w:val="000000"/>
          <w:spacing w:val="0"/>
          <w:w w:val="100"/>
          <w:position w:val="0"/>
        </w:rPr>
        <w:t>年收入将同比大幅增长。二是在</w:t>
      </w:r>
      <w:r>
        <w:rPr>
          <w:color w:val="000000"/>
          <w:spacing w:val="0"/>
          <w:w w:val="100"/>
          <w:position w:val="0"/>
          <w:sz w:val="18"/>
          <w:szCs w:val="18"/>
        </w:rPr>
        <w:t>SPE</w:t>
      </w:r>
      <w:r>
        <w:rPr>
          <w:color w:val="000000"/>
          <w:spacing w:val="0"/>
          <w:w w:val="100"/>
          <w:position w:val="0"/>
        </w:rPr>
        <w:t>主要供应商政策收紧、插件数量大幅减少、市场行情普遍低迷的情况下，你公司管 理层对</w:t>
      </w:r>
      <w:r>
        <w:rPr>
          <w:color w:val="000000"/>
          <w:spacing w:val="0"/>
          <w:w w:val="100"/>
          <w:position w:val="0"/>
          <w:sz w:val="18"/>
          <w:szCs w:val="18"/>
        </w:rPr>
        <w:t>SPE</w:t>
      </w:r>
      <w:r>
        <w:rPr>
          <w:color w:val="000000"/>
          <w:spacing w:val="0"/>
          <w:w w:val="100"/>
          <w:position w:val="0"/>
        </w:rPr>
        <w:t>资产组进行</w:t>
      </w:r>
      <w:r>
        <w:rPr>
          <w:color w:val="000000"/>
          <w:spacing w:val="0"/>
          <w:w w:val="100"/>
          <w:position w:val="0"/>
          <w:sz w:val="18"/>
          <w:szCs w:val="18"/>
        </w:rPr>
        <w:t>2019</w:t>
      </w:r>
      <w:r>
        <w:rPr>
          <w:color w:val="000000"/>
          <w:spacing w:val="0"/>
          <w:w w:val="100"/>
          <w:position w:val="0"/>
        </w:rPr>
        <w:t>年度商誉减值测试时，预测</w:t>
      </w:r>
      <w:r>
        <w:rPr>
          <w:color w:val="000000"/>
          <w:spacing w:val="0"/>
          <w:w w:val="100"/>
          <w:position w:val="0"/>
          <w:sz w:val="18"/>
          <w:szCs w:val="18"/>
        </w:rPr>
        <w:t>SPE</w:t>
      </w:r>
      <w:r>
        <w:rPr>
          <w:color w:val="000000"/>
          <w:spacing w:val="0"/>
          <w:w w:val="100"/>
          <w:position w:val="0"/>
        </w:rPr>
        <w:t>在</w:t>
      </w:r>
      <w:r>
        <w:rPr>
          <w:color w:val="000000"/>
          <w:spacing w:val="0"/>
          <w:w w:val="100"/>
          <w:position w:val="0"/>
          <w:sz w:val="18"/>
          <w:szCs w:val="18"/>
        </w:rPr>
        <w:t>2020</w:t>
      </w:r>
      <w:r>
        <w:rPr>
          <w:color w:val="000000"/>
          <w:spacing w:val="0"/>
          <w:w w:val="100"/>
          <w:position w:val="0"/>
        </w:rPr>
        <w:t>年度营业收入小幅减少</w:t>
      </w:r>
      <w:r>
        <w:rPr>
          <w:color w:val="000000"/>
          <w:spacing w:val="0"/>
          <w:w w:val="100"/>
          <w:position w:val="0"/>
          <w:sz w:val="18"/>
          <w:szCs w:val="18"/>
        </w:rPr>
        <w:t>，2021</w:t>
      </w:r>
      <w:r>
        <w:rPr>
          <w:color w:val="000000"/>
          <w:spacing w:val="0"/>
          <w:w w:val="100"/>
          <w:position w:val="0"/>
        </w:rPr>
        <w:t>年及以后年度将大幅增长。你 公司管理层上述相关预测与实际情况相悖，缺乏可靠的数据来源和充分适当的证据支持，不符合《企业会计准则第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 xml:space="preserve">一一 </w:t>
      </w:r>
      <w:r>
        <w:rPr>
          <w:color w:val="000000"/>
          <w:spacing w:val="0"/>
          <w:w w:val="100"/>
          <w:position w:val="0"/>
        </w:rPr>
        <w:t>资产减值》第十一条的规定。</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整改措施：</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公司管理层高度重视上述问题，就存在的问题制定如下整改措施：加强对子公司的经营管理，提升其经营管理水平和抗 风险能力，紧密关注子公司发展中所遇到的风险，加强业务协同、财务管控的力度，在业务、管理及技术等方面进行资源互 补整合。同时，加强对公司主营业务涉及的宏观经济、所在行业环境的关注和研究，业绩预测时需综合考虑行业环境的变化 对公司业绩的影响程度，谨慎选取合理参数，充分适当计提。</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同时，公司组织财务工作人员认真研究《企业会计准则第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资产减值》的有关规定，进一步明确后续充分沟通的 机制；在后续进行商誉减值测试时本着谨慎性原则，从严把关，依据可靠的数据来源和证据支持，充分适当计提。</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整改责任部门及责任人：</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财务部，董事长、总经理、财务总监</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3" w:lineRule="exact"/>
        <w:ind w:left="0" w:right="0"/>
        <w:jc w:val="both"/>
      </w:pPr>
      <w:r>
        <w:rPr>
          <w:color w:val="000000"/>
          <w:spacing w:val="0"/>
          <w:w w:val="100"/>
          <w:position w:val="0"/>
          <w:sz w:val="18"/>
          <w:szCs w:val="18"/>
        </w:rPr>
        <w:t>2020</w:t>
      </w:r>
      <w:r>
        <w:rPr>
          <w:color w:val="000000"/>
          <w:spacing w:val="0"/>
          <w:w w:val="100"/>
          <w:position w:val="0"/>
        </w:rPr>
        <w:t>年度报告中已对上述商誉做出减值计提。</w:t>
      </w:r>
    </w:p>
    <w:p>
      <w:pPr>
        <w:pStyle w:val="Style15"/>
        <w:keepNext w:val="0"/>
        <w:keepLines w:val="0"/>
        <w:widowControl w:val="0"/>
        <w:shd w:val="clear" w:color="auto" w:fill="auto"/>
        <w:tabs>
          <w:tab w:pos="693" w:val="left"/>
        </w:tabs>
        <w:bidi w:val="0"/>
        <w:spacing w:before="0" w:after="0" w:line="315" w:lineRule="exact"/>
        <w:ind w:left="0" w:right="0"/>
        <w:jc w:val="both"/>
      </w:pPr>
      <w:bookmarkStart w:id="510" w:name="bookmark510"/>
      <w:r>
        <w:rPr>
          <w:color w:val="000000"/>
          <w:spacing w:val="0"/>
          <w:w w:val="100"/>
          <w:position w:val="0"/>
          <w:sz w:val="18"/>
          <w:szCs w:val="18"/>
        </w:rPr>
        <w:t>5</w:t>
      </w:r>
      <w:bookmarkEnd w:id="510"/>
      <w:r>
        <w:rPr>
          <w:color w:val="000000"/>
          <w:spacing w:val="0"/>
          <w:w w:val="100"/>
          <w:position w:val="0"/>
        </w:rPr>
        <w:t>、</w:t>
        <w:tab/>
      </w:r>
      <w:r>
        <w:rPr>
          <w:color w:val="000000"/>
          <w:spacing w:val="0"/>
          <w:w w:val="100"/>
          <w:position w:val="0"/>
          <w:sz w:val="18"/>
          <w:szCs w:val="18"/>
        </w:rPr>
        <w:t>2019</w:t>
      </w:r>
      <w:r>
        <w:rPr>
          <w:color w:val="000000"/>
          <w:spacing w:val="0"/>
          <w:w w:val="100"/>
          <w:position w:val="0"/>
        </w:rPr>
        <w:t>年度无形资产减值测试不符合谨慎性原则。</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2019</w:t>
      </w:r>
      <w:r>
        <w:rPr>
          <w:color w:val="000000"/>
          <w:spacing w:val="0"/>
          <w:w w:val="100"/>
          <w:position w:val="0"/>
        </w:rPr>
        <w:t>年，在市场行情发生明显不利变化、插件数量大幅减少、经营模式即将发生转型的情况下，你公司管理层在对</w:t>
      </w:r>
      <w:r>
        <w:rPr>
          <w:color w:val="000000"/>
          <w:spacing w:val="0"/>
          <w:w w:val="100"/>
          <w:position w:val="0"/>
          <w:sz w:val="18"/>
          <w:szCs w:val="18"/>
        </w:rPr>
        <w:t xml:space="preserve">SPE </w:t>
      </w:r>
      <w:r>
        <w:rPr>
          <w:color w:val="000000"/>
          <w:spacing w:val="0"/>
          <w:w w:val="100"/>
          <w:position w:val="0"/>
        </w:rPr>
        <w:t>无形资产进行减值测试时，未结合市场状况对无形资产公允价值、使用寿命、预计未来现金流量等进行合理预计，而判定相 关无形资产未发生减值。上述行为不符合《企业会计准则第</w:t>
      </w:r>
      <w:r>
        <w:rPr>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资产减值》第五条、第十一条的规定。</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整改措施：</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公司管理层高度重视上述问题，就存在的问题制定如下整改措施：加强对子公司的经营管理，提升其经营管理水平和抗 风险能力，紧密关注子公司发展中所遇到的风险，加强业务协同、财务管控的力度，在业务、管理及技术等方面进行资源互 补整合。同时，加强对公司主营业务涉及的宏观经济、所在行业环境的关注和研究，业绩预测时需综合考虑行业环境的变化 对公司业绩的影响程度，谨慎选取合理参数，充分适当计提。</w:t>
      </w:r>
    </w:p>
    <w:p>
      <w:pPr>
        <w:pStyle w:val="Style15"/>
        <w:keepNext w:val="0"/>
        <w:keepLines w:val="0"/>
        <w:widowControl w:val="0"/>
        <w:shd w:val="clear" w:color="auto" w:fill="auto"/>
        <w:bidi w:val="0"/>
        <w:spacing w:before="0" w:after="0" w:line="331" w:lineRule="exact"/>
        <w:ind w:left="0" w:right="0"/>
        <w:jc w:val="both"/>
      </w:pPr>
      <w:r>
        <w:rPr>
          <w:color w:val="000000"/>
          <w:spacing w:val="0"/>
          <w:w w:val="100"/>
          <w:position w:val="0"/>
        </w:rPr>
        <w:t>同时，公司组织财务工作人员机构认真研究《企业会计准则第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资产减值》的有关规定，进一步明确后续充分沟 通的机制；在后续进行无形资产减值测试时本着谨慎性原则，从严把关，依据可靠的数据来源和证据支持，充分适当计提。</w:t>
      </w:r>
    </w:p>
    <w:p>
      <w:pPr>
        <w:pStyle w:val="Style15"/>
        <w:keepNext w:val="0"/>
        <w:keepLines w:val="0"/>
        <w:widowControl w:val="0"/>
        <w:shd w:val="clear" w:color="auto" w:fill="auto"/>
        <w:bidi w:val="0"/>
        <w:spacing w:before="0" w:after="0" w:line="331" w:lineRule="exact"/>
        <w:ind w:left="0" w:right="0"/>
        <w:jc w:val="both"/>
      </w:pPr>
      <w:r>
        <w:rPr>
          <w:color w:val="000000"/>
          <w:spacing w:val="0"/>
          <w:w w:val="100"/>
          <w:position w:val="0"/>
        </w:rPr>
        <w:t>整改责任部门及责任人：</w:t>
      </w:r>
    </w:p>
    <w:p>
      <w:pPr>
        <w:pStyle w:val="Style15"/>
        <w:keepNext w:val="0"/>
        <w:keepLines w:val="0"/>
        <w:widowControl w:val="0"/>
        <w:shd w:val="clear" w:color="auto" w:fill="auto"/>
        <w:bidi w:val="0"/>
        <w:spacing w:before="0" w:after="160" w:line="314" w:lineRule="exact"/>
        <w:ind w:left="0" w:right="0"/>
        <w:jc w:val="both"/>
      </w:pPr>
      <w:r>
        <w:rPr>
          <w:color w:val="000000"/>
          <w:spacing w:val="0"/>
          <w:w w:val="100"/>
          <w:position w:val="0"/>
        </w:rPr>
        <w:t>财务部，董事长、总经理、财务总监</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7" w:lineRule="exact"/>
        <w:ind w:left="0" w:right="0"/>
        <w:jc w:val="both"/>
      </w:pPr>
      <w:r>
        <w:rPr>
          <w:color w:val="000000"/>
          <w:spacing w:val="0"/>
          <w:w w:val="100"/>
          <w:position w:val="0"/>
          <w:sz w:val="18"/>
          <w:szCs w:val="18"/>
        </w:rPr>
        <w:t>2020</w:t>
      </w:r>
      <w:r>
        <w:rPr>
          <w:color w:val="000000"/>
          <w:spacing w:val="0"/>
          <w:w w:val="100"/>
          <w:position w:val="0"/>
        </w:rPr>
        <w:t>年度报告中已对上述无形资产进行报废处理。</w:t>
      </w:r>
    </w:p>
    <w:p>
      <w:pPr>
        <w:pStyle w:val="Style15"/>
        <w:keepNext w:val="0"/>
        <w:keepLines w:val="0"/>
        <w:widowControl w:val="0"/>
        <w:shd w:val="clear" w:color="auto" w:fill="auto"/>
        <w:tabs>
          <w:tab w:pos="705" w:val="left"/>
        </w:tabs>
        <w:bidi w:val="0"/>
        <w:spacing w:before="0" w:after="0" w:line="317" w:lineRule="exact"/>
        <w:ind w:left="0" w:right="0"/>
        <w:jc w:val="both"/>
      </w:pPr>
      <w:bookmarkStart w:id="511" w:name="bookmark511"/>
      <w:r>
        <w:rPr>
          <w:color w:val="000000"/>
          <w:spacing w:val="0"/>
          <w:w w:val="100"/>
          <w:position w:val="0"/>
          <w:sz w:val="18"/>
          <w:szCs w:val="18"/>
        </w:rPr>
        <w:t>6</w:t>
      </w:r>
      <w:bookmarkEnd w:id="511"/>
      <w:r>
        <w:rPr>
          <w:color w:val="000000"/>
          <w:spacing w:val="0"/>
          <w:w w:val="100"/>
          <w:position w:val="0"/>
        </w:rPr>
        <w:t>、</w:t>
        <w:tab/>
        <w:t>子公司联运游戏服务收入实际确认方式与审计报告披露的收入确认政策不一致。</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你公司在《</w:t>
      </w:r>
      <w:r>
        <w:rPr>
          <w:color w:val="000000"/>
          <w:spacing w:val="0"/>
          <w:w w:val="100"/>
          <w:position w:val="0"/>
          <w:sz w:val="18"/>
          <w:szCs w:val="18"/>
        </w:rPr>
        <w:t>2019</w:t>
      </w:r>
      <w:r>
        <w:rPr>
          <w:color w:val="000000"/>
          <w:spacing w:val="0"/>
          <w:w w:val="100"/>
          <w:position w:val="0"/>
        </w:rPr>
        <w:t>年年报》《深圳市范特西科技有限公司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1-10</w:t>
      </w:r>
      <w:r>
        <w:rPr>
          <w:color w:val="000000"/>
          <w:spacing w:val="0"/>
          <w:w w:val="100"/>
          <w:position w:val="0"/>
        </w:rPr>
        <w:t>月审计报告》中披露，你公司及子公司深圳市范特西 科技有限公司（以下简称范特西）在联合运营模式下的游戏服务收入按照与第三方游戏平台公司合作协议所计算的分成金额 确认收入。经查，范特西在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10</w:t>
      </w:r>
      <w:r>
        <w:rPr>
          <w:color w:val="000000"/>
          <w:spacing w:val="0"/>
          <w:w w:val="100"/>
          <w:position w:val="0"/>
        </w:rPr>
        <w:t>月共确认联运游戏服务收入</w:t>
      </w:r>
      <w:r>
        <w:rPr>
          <w:color w:val="000000"/>
          <w:spacing w:val="0"/>
          <w:w w:val="100"/>
          <w:position w:val="0"/>
          <w:sz w:val="18"/>
          <w:szCs w:val="18"/>
        </w:rPr>
        <w:t xml:space="preserve">3653. </w:t>
      </w:r>
      <w:r>
        <w:rPr>
          <w:color w:val="000000"/>
          <w:spacing w:val="0"/>
          <w:w w:val="100"/>
          <w:position w:val="0"/>
          <w:sz w:val="18"/>
          <w:szCs w:val="18"/>
        </w:rPr>
        <w:t>92</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月，范特西在未作评估分析的情 况下将未回款收入全部作调减处理，共冲减原确认收入</w:t>
      </w:r>
      <w:r>
        <w:rPr>
          <w:color w:val="000000"/>
          <w:spacing w:val="0"/>
          <w:w w:val="100"/>
          <w:position w:val="0"/>
          <w:sz w:val="18"/>
          <w:szCs w:val="18"/>
        </w:rPr>
        <w:t xml:space="preserve">2543. </w:t>
      </w:r>
      <w:r>
        <w:rPr>
          <w:color w:val="000000"/>
          <w:spacing w:val="0"/>
          <w:w w:val="100"/>
          <w:position w:val="0"/>
          <w:sz w:val="18"/>
          <w:szCs w:val="18"/>
        </w:rPr>
        <w:t>53</w:t>
      </w:r>
      <w:r>
        <w:rPr>
          <w:color w:val="000000"/>
          <w:spacing w:val="0"/>
          <w:w w:val="100"/>
          <w:position w:val="0"/>
        </w:rPr>
        <w:t>万元，该情况在以前年度未发生过。上述行为不符合《企业 会计准则</w:t>
      </w:r>
      <w:r>
        <w:rPr>
          <w:color w:val="000000"/>
          <w:spacing w:val="0"/>
          <w:w w:val="100"/>
          <w:position w:val="0"/>
        </w:rPr>
        <w:t>一一</w:t>
      </w:r>
      <w:r>
        <w:rPr>
          <w:color w:val="000000"/>
          <w:spacing w:val="0"/>
          <w:w w:val="100"/>
          <w:position w:val="0"/>
        </w:rPr>
        <w:t>基本准则》第九条、第十五条的规定。</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整改措施：</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组织财务部加强对《企业会计准则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基本准则》、《企业会计准则第</w:t>
      </w:r>
      <w:r>
        <w:rPr>
          <w:color w:val="000000"/>
          <w:spacing w:val="0"/>
          <w:w w:val="100"/>
          <w:position w:val="0"/>
          <w:sz w:val="18"/>
          <w:szCs w:val="18"/>
        </w:rPr>
        <w:t>14</w:t>
      </w:r>
      <w:r>
        <w:rPr>
          <w:color w:val="000000"/>
          <w:spacing w:val="0"/>
          <w:w w:val="100"/>
          <w:position w:val="0"/>
        </w:rPr>
        <w:t>号一收入》的学习理解，要求财务人员认真学习收 入准则，严格遵循会计核算规范，督促财务人员确认收入时充分评估业务性质，检查核对相关单据及其完备性；增加日常复 核机制，保障核算结果严谨、准确。</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整改责任部门及责任人：</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财务部，董事长、总经理、财务总监</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7" w:lineRule="exact"/>
        <w:ind w:left="0" w:right="0"/>
        <w:jc w:val="both"/>
      </w:pPr>
      <w:r>
        <w:rPr>
          <w:color w:val="000000"/>
          <w:spacing w:val="0"/>
          <w:w w:val="100"/>
          <w:position w:val="0"/>
        </w:rPr>
        <w:t>结合</w:t>
      </w:r>
      <w:r>
        <w:rPr>
          <w:color w:val="000000"/>
          <w:spacing w:val="0"/>
          <w:w w:val="100"/>
          <w:position w:val="0"/>
          <w:sz w:val="18"/>
          <w:szCs w:val="18"/>
        </w:rPr>
        <w:t>2021</w:t>
      </w:r>
      <w:r>
        <w:rPr>
          <w:color w:val="000000"/>
          <w:spacing w:val="0"/>
          <w:w w:val="100"/>
          <w:position w:val="0"/>
        </w:rPr>
        <w:t>年度审计工作，于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日前完成整改。</w:t>
      </w:r>
    </w:p>
    <w:p>
      <w:pPr>
        <w:pStyle w:val="Style15"/>
        <w:keepNext w:val="0"/>
        <w:keepLines w:val="0"/>
        <w:widowControl w:val="0"/>
        <w:shd w:val="clear" w:color="auto" w:fill="auto"/>
        <w:tabs>
          <w:tab w:pos="705" w:val="left"/>
        </w:tabs>
        <w:bidi w:val="0"/>
        <w:spacing w:before="0" w:after="0" w:line="318" w:lineRule="exact"/>
        <w:ind w:left="0" w:right="0"/>
        <w:jc w:val="both"/>
      </w:pPr>
      <w:bookmarkStart w:id="512" w:name="bookmark512"/>
      <w:r>
        <w:rPr>
          <w:color w:val="000000"/>
          <w:spacing w:val="0"/>
          <w:w w:val="100"/>
          <w:position w:val="0"/>
          <w:sz w:val="18"/>
          <w:szCs w:val="18"/>
        </w:rPr>
        <w:t>7</w:t>
      </w:r>
      <w:bookmarkEnd w:id="512"/>
      <w:r>
        <w:rPr>
          <w:color w:val="000000"/>
          <w:spacing w:val="0"/>
          <w:w w:val="100"/>
          <w:position w:val="0"/>
        </w:rPr>
        <w:t>、</w:t>
        <w:tab/>
        <w:t>子公司部分收入确认不符合企业会计准则规定。</w:t>
      </w:r>
    </w:p>
    <w:p>
      <w:pPr>
        <w:pStyle w:val="Style15"/>
        <w:keepNext w:val="0"/>
        <w:keepLines w:val="0"/>
        <w:widowControl w:val="0"/>
        <w:shd w:val="clear" w:color="auto" w:fill="auto"/>
        <w:bidi w:val="0"/>
        <w:spacing w:before="0" w:after="0" w:line="318" w:lineRule="exact"/>
        <w:ind w:left="0" w:right="0"/>
        <w:jc w:val="both"/>
      </w:pPr>
      <w:r>
        <w:rPr>
          <w:color w:val="000000"/>
          <w:spacing w:val="0"/>
          <w:w w:val="100"/>
          <w:position w:val="0"/>
        </w:rPr>
        <w:t>经查，你公司子公司上海猎鹰在未取得客户盖章确认结算单的情况下，于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月确认北京爱卡焕行文化传播有限公 司收入</w:t>
      </w:r>
      <w:r>
        <w:rPr>
          <w:color w:val="000000"/>
          <w:spacing w:val="0"/>
          <w:w w:val="100"/>
          <w:position w:val="0"/>
          <w:sz w:val="18"/>
          <w:szCs w:val="18"/>
        </w:rPr>
        <w:t>188.68</w:t>
      </w:r>
      <w:r>
        <w:rPr>
          <w:color w:val="000000"/>
          <w:spacing w:val="0"/>
          <w:w w:val="100"/>
          <w:position w:val="0"/>
        </w:rPr>
        <w:t>万元、</w:t>
      </w:r>
      <w:r>
        <w:rPr>
          <w:color w:val="000000"/>
          <w:spacing w:val="0"/>
          <w:w w:val="100"/>
          <w:position w:val="0"/>
          <w:sz w:val="18"/>
          <w:szCs w:val="18"/>
        </w:rPr>
        <w:t>4</w:t>
      </w:r>
      <w:r>
        <w:rPr>
          <w:color w:val="000000"/>
          <w:spacing w:val="0"/>
          <w:w w:val="100"/>
          <w:position w:val="0"/>
        </w:rPr>
        <w:t>月确认南京博郡新能源汽车有限公司收入</w:t>
      </w:r>
      <w:r>
        <w:rPr>
          <w:color w:val="000000"/>
          <w:spacing w:val="0"/>
          <w:w w:val="100"/>
          <w:position w:val="0"/>
          <w:sz w:val="18"/>
          <w:szCs w:val="18"/>
        </w:rPr>
        <w:t>162.26</w:t>
      </w:r>
      <w:r>
        <w:rPr>
          <w:color w:val="000000"/>
          <w:spacing w:val="0"/>
          <w:w w:val="100"/>
          <w:position w:val="0"/>
        </w:rPr>
        <w:t>万元，不符合《企业会计准则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基本准则》第十八条、 第三十一条的规定。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月底，上海猎鹰将上述收入冲减为零。</w:t>
      </w:r>
    </w:p>
    <w:p>
      <w:pPr>
        <w:pStyle w:val="Style15"/>
        <w:keepNext w:val="0"/>
        <w:keepLines w:val="0"/>
        <w:widowControl w:val="0"/>
        <w:shd w:val="clear" w:color="auto" w:fill="auto"/>
        <w:bidi w:val="0"/>
        <w:spacing w:before="0" w:after="0" w:line="318" w:lineRule="exact"/>
        <w:ind w:left="0" w:right="0"/>
        <w:jc w:val="both"/>
      </w:pPr>
      <w:r>
        <w:rPr>
          <w:color w:val="000000"/>
          <w:spacing w:val="0"/>
          <w:w w:val="100"/>
          <w:position w:val="0"/>
        </w:rPr>
        <w:t>你公司的上述财务核算问题导致公司</w:t>
      </w:r>
      <w:r>
        <w:rPr>
          <w:color w:val="000000"/>
          <w:spacing w:val="0"/>
          <w:w w:val="100"/>
          <w:position w:val="0"/>
          <w:sz w:val="18"/>
          <w:szCs w:val="18"/>
        </w:rPr>
        <w:t>2019</w:t>
      </w:r>
      <w:r>
        <w:rPr>
          <w:color w:val="000000"/>
          <w:spacing w:val="0"/>
          <w:w w:val="100"/>
          <w:position w:val="0"/>
        </w:rPr>
        <w:t>年年报、</w:t>
      </w:r>
      <w:r>
        <w:rPr>
          <w:color w:val="000000"/>
          <w:spacing w:val="0"/>
          <w:w w:val="100"/>
          <w:position w:val="0"/>
          <w:sz w:val="18"/>
          <w:szCs w:val="18"/>
        </w:rPr>
        <w:t>2020</w:t>
      </w:r>
      <w:r>
        <w:rPr>
          <w:color w:val="000000"/>
          <w:spacing w:val="0"/>
          <w:w w:val="100"/>
          <w:position w:val="0"/>
        </w:rPr>
        <w:t>年一季报、</w:t>
      </w:r>
      <w:r>
        <w:rPr>
          <w:color w:val="000000"/>
          <w:spacing w:val="0"/>
          <w:w w:val="100"/>
          <w:position w:val="0"/>
          <w:sz w:val="18"/>
          <w:szCs w:val="18"/>
        </w:rPr>
        <w:t>2020</w:t>
      </w:r>
      <w:r>
        <w:rPr>
          <w:color w:val="000000"/>
          <w:spacing w:val="0"/>
          <w:w w:val="100"/>
          <w:position w:val="0"/>
        </w:rPr>
        <w:t>年半年报和</w:t>
      </w:r>
      <w:r>
        <w:rPr>
          <w:color w:val="000000"/>
          <w:spacing w:val="0"/>
          <w:w w:val="100"/>
          <w:position w:val="0"/>
          <w:sz w:val="18"/>
          <w:szCs w:val="18"/>
        </w:rPr>
        <w:t>2020</w:t>
      </w:r>
      <w:r>
        <w:rPr>
          <w:color w:val="000000"/>
          <w:spacing w:val="0"/>
          <w:w w:val="100"/>
          <w:position w:val="0"/>
        </w:rPr>
        <w:t>年年报披露的相关财务信息不准 确，违反了《上市公司信息披露管理办法》第二条的规定。</w:t>
      </w:r>
    </w:p>
    <w:p>
      <w:pPr>
        <w:pStyle w:val="Style15"/>
        <w:keepNext w:val="0"/>
        <w:keepLines w:val="0"/>
        <w:widowControl w:val="0"/>
        <w:shd w:val="clear" w:color="auto" w:fill="auto"/>
        <w:bidi w:val="0"/>
        <w:spacing w:before="0" w:after="0" w:line="318" w:lineRule="exact"/>
        <w:ind w:left="0" w:right="0"/>
        <w:jc w:val="both"/>
      </w:pPr>
      <w:r>
        <w:rPr>
          <w:color w:val="000000"/>
          <w:spacing w:val="0"/>
          <w:w w:val="100"/>
          <w:position w:val="0"/>
        </w:rPr>
        <w:t>整改措施：</w:t>
      </w:r>
    </w:p>
    <w:p>
      <w:pPr>
        <w:pStyle w:val="Style15"/>
        <w:keepNext w:val="0"/>
        <w:keepLines w:val="0"/>
        <w:widowControl w:val="0"/>
        <w:shd w:val="clear" w:color="auto" w:fill="auto"/>
        <w:bidi w:val="0"/>
        <w:spacing w:before="0" w:after="0" w:line="318" w:lineRule="exact"/>
        <w:ind w:left="0" w:right="0"/>
        <w:jc w:val="both"/>
      </w:pPr>
      <w:r>
        <w:rPr>
          <w:color w:val="000000"/>
          <w:spacing w:val="0"/>
          <w:w w:val="100"/>
          <w:position w:val="0"/>
        </w:rPr>
        <w:t>组织财务部加强对《企业会计准则</w:t>
      </w:r>
      <w:r>
        <w:rPr>
          <w:color w:val="000000"/>
          <w:spacing w:val="0"/>
          <w:w w:val="100"/>
          <w:position w:val="0"/>
        </w:rPr>
        <w:t>一一</w:t>
      </w:r>
      <w:r>
        <w:rPr>
          <w:color w:val="000000"/>
          <w:spacing w:val="0"/>
          <w:w w:val="100"/>
          <w:position w:val="0"/>
        </w:rPr>
        <w:t>基本准则》、《企业会计准则第</w:t>
      </w:r>
      <w:r>
        <w:rPr>
          <w:color w:val="000000"/>
          <w:spacing w:val="0"/>
          <w:w w:val="100"/>
          <w:position w:val="0"/>
          <w:sz w:val="18"/>
          <w:szCs w:val="18"/>
        </w:rPr>
        <w:t>14</w:t>
      </w:r>
      <w:r>
        <w:rPr>
          <w:color w:val="000000"/>
          <w:spacing w:val="0"/>
          <w:w w:val="100"/>
          <w:position w:val="0"/>
        </w:rPr>
        <w:t>号一收入》的学习理解，要求财务人员认真学习 收入准则，严格遵循会计核算规范，督促财务人员确认收入时充分评估业务性质，检查核对相关单据及其完备性；增加日常 复核机制，保障核算结果严谨、准确。</w:t>
      </w:r>
    </w:p>
    <w:p>
      <w:pPr>
        <w:pStyle w:val="Style15"/>
        <w:keepNext w:val="0"/>
        <w:keepLines w:val="0"/>
        <w:widowControl w:val="0"/>
        <w:shd w:val="clear" w:color="auto" w:fill="auto"/>
        <w:bidi w:val="0"/>
        <w:spacing w:before="0" w:after="0" w:line="318" w:lineRule="exact"/>
        <w:ind w:left="0" w:right="0"/>
        <w:jc w:val="both"/>
      </w:pPr>
      <w:r>
        <w:rPr>
          <w:color w:val="000000"/>
          <w:spacing w:val="0"/>
          <w:w w:val="100"/>
          <w:position w:val="0"/>
        </w:rPr>
        <w:t>整改责任部门及责任人：</w:t>
      </w:r>
    </w:p>
    <w:p>
      <w:pPr>
        <w:pStyle w:val="Style15"/>
        <w:keepNext w:val="0"/>
        <w:keepLines w:val="0"/>
        <w:widowControl w:val="0"/>
        <w:shd w:val="clear" w:color="auto" w:fill="auto"/>
        <w:bidi w:val="0"/>
        <w:spacing w:before="0" w:after="0" w:line="318" w:lineRule="exact"/>
        <w:ind w:left="0" w:right="0"/>
        <w:jc w:val="both"/>
      </w:pPr>
      <w:r>
        <w:rPr>
          <w:color w:val="000000"/>
          <w:spacing w:val="0"/>
          <w:w w:val="100"/>
          <w:position w:val="0"/>
        </w:rPr>
        <w:t>财务部，董事长、总经理、财务总监</w:t>
      </w:r>
    </w:p>
    <w:p>
      <w:pPr>
        <w:pStyle w:val="Style15"/>
        <w:keepNext w:val="0"/>
        <w:keepLines w:val="0"/>
        <w:widowControl w:val="0"/>
        <w:shd w:val="clear" w:color="auto" w:fill="auto"/>
        <w:bidi w:val="0"/>
        <w:spacing w:before="0" w:after="0" w:line="318" w:lineRule="exact"/>
        <w:ind w:left="0" w:right="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8" w:lineRule="exact"/>
        <w:ind w:left="0" w:right="0"/>
        <w:jc w:val="both"/>
      </w:pPr>
      <w:r>
        <w:rPr>
          <w:color w:val="000000"/>
          <w:spacing w:val="0"/>
          <w:w w:val="100"/>
          <w:position w:val="0"/>
        </w:rPr>
        <w:t>结合</w:t>
      </w:r>
      <w:r>
        <w:rPr>
          <w:color w:val="000000"/>
          <w:spacing w:val="0"/>
          <w:w w:val="100"/>
          <w:position w:val="0"/>
          <w:sz w:val="18"/>
          <w:szCs w:val="18"/>
        </w:rPr>
        <w:t>2021</w:t>
      </w:r>
      <w:r>
        <w:rPr>
          <w:color w:val="000000"/>
          <w:spacing w:val="0"/>
          <w:w w:val="100"/>
          <w:position w:val="0"/>
        </w:rPr>
        <w:t>年度审计工作，于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日前完成整改。</w:t>
      </w:r>
    </w:p>
    <w:p>
      <w:pPr>
        <w:pStyle w:val="Style15"/>
        <w:keepNext w:val="0"/>
        <w:keepLines w:val="0"/>
        <w:widowControl w:val="0"/>
        <w:shd w:val="clear" w:color="auto" w:fill="auto"/>
        <w:tabs>
          <w:tab w:pos="705" w:val="left"/>
        </w:tabs>
        <w:bidi w:val="0"/>
        <w:spacing w:before="0" w:after="0" w:line="317" w:lineRule="exact"/>
        <w:ind w:left="0" w:right="0"/>
        <w:jc w:val="both"/>
      </w:pPr>
      <w:bookmarkStart w:id="513" w:name="bookmark513"/>
      <w:r>
        <w:rPr>
          <w:color w:val="000000"/>
          <w:spacing w:val="0"/>
          <w:w w:val="100"/>
          <w:position w:val="0"/>
          <w:sz w:val="18"/>
          <w:szCs w:val="18"/>
        </w:rPr>
        <w:t>8</w:t>
      </w:r>
      <w:bookmarkEnd w:id="513"/>
      <w:r>
        <w:rPr>
          <w:color w:val="000000"/>
          <w:spacing w:val="0"/>
          <w:w w:val="100"/>
          <w:position w:val="0"/>
        </w:rPr>
        <w:t>、</w:t>
        <w:tab/>
        <w:t>内幕信息知情人档案登记不完整。</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一是</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月期间，公司仅就定期报告事项登记内幕信息知情人档案，未就利润分配预案、非公开发行股 票等重大事项登记内幕信息知情人档案，未就非公开发行股票制作重大事项进程备忘录。二是公司在登记定期报告内幕信息 知情人时，存在遗漏登记相关定期报告内部流程审批人员、年审会计师等内幕信息知情人的情况。上述情形违反了《关于上 市公司建立内幕信息知情人登记管理制度的规定》第六条、第八条和第十条等规定。</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整改措施：</w:t>
      </w:r>
    </w:p>
    <w:p>
      <w:pPr>
        <w:pStyle w:val="Style15"/>
        <w:keepNext w:val="0"/>
        <w:keepLines w:val="0"/>
        <w:widowControl w:val="0"/>
        <w:shd w:val="clear" w:color="auto" w:fill="auto"/>
        <w:bidi w:val="0"/>
        <w:spacing w:before="0" w:after="0" w:line="317" w:lineRule="exact"/>
        <w:ind w:left="0" w:right="0"/>
        <w:jc w:val="both"/>
      </w:pPr>
      <w:r>
        <w:rPr>
          <w:color w:val="000000"/>
          <w:spacing w:val="0"/>
          <w:w w:val="100"/>
          <w:position w:val="0"/>
        </w:rPr>
        <w:t>公司组织董事、监事、高级管理人员及相关人员学习《上市公司监管指引第</w:t>
      </w:r>
      <w:r>
        <w:rPr>
          <w:color w:val="000000"/>
          <w:spacing w:val="0"/>
          <w:w w:val="100"/>
          <w:position w:val="0"/>
          <w:sz w:val="18"/>
          <w:szCs w:val="18"/>
        </w:rPr>
        <w:t>5</w:t>
      </w:r>
      <w:r>
        <w:rPr>
          <w:color w:val="000000"/>
          <w:spacing w:val="0"/>
          <w:w w:val="100"/>
          <w:position w:val="0"/>
        </w:rPr>
        <w:t>号</w:t>
      </w:r>
      <w:r>
        <w:rPr>
          <w:color w:val="000000"/>
          <w:spacing w:val="0"/>
          <w:w w:val="100"/>
          <w:position w:val="0"/>
        </w:rPr>
        <w:t>一一</w:t>
      </w:r>
      <w:r>
        <w:rPr>
          <w:color w:val="000000"/>
          <w:spacing w:val="0"/>
          <w:w w:val="100"/>
          <w:position w:val="0"/>
        </w:rPr>
        <w:t>上市公司内幕信息知情人登记管理 制度》、《公司内幕信息知情人登记管理制度》等相关规定和公司制度；根据《上市公司监管指引第</w:t>
      </w:r>
      <w:r>
        <w:rPr>
          <w:color w:val="000000"/>
          <w:spacing w:val="0"/>
          <w:w w:val="100"/>
          <w:position w:val="0"/>
          <w:sz w:val="18"/>
          <w:szCs w:val="18"/>
        </w:rPr>
        <w:t>5</w:t>
      </w:r>
      <w:r>
        <w:rPr>
          <w:color w:val="000000"/>
          <w:spacing w:val="0"/>
          <w:w w:val="100"/>
          <w:position w:val="0"/>
        </w:rPr>
        <w:t>号</w:t>
      </w:r>
      <w:r>
        <w:rPr>
          <w:color w:val="000000"/>
          <w:spacing w:val="0"/>
          <w:w w:val="100"/>
          <w:position w:val="0"/>
        </w:rPr>
        <w:t>一一</w:t>
      </w:r>
      <w:r>
        <w:rPr>
          <w:color w:val="000000"/>
          <w:spacing w:val="0"/>
          <w:w w:val="100"/>
          <w:position w:val="0"/>
        </w:rPr>
        <w:t>上市公司内幕信 息知情人登记管理制度》、《深圳证券交易所上市公司自律监管指引第</w:t>
      </w:r>
      <w:r>
        <w:rPr>
          <w:color w:val="000000"/>
          <w:spacing w:val="0"/>
          <w:w w:val="100"/>
          <w:position w:val="0"/>
          <w:sz w:val="18"/>
          <w:szCs w:val="18"/>
        </w:rPr>
        <w:t>5</w:t>
      </w:r>
      <w:r>
        <w:rPr>
          <w:color w:val="000000"/>
          <w:spacing w:val="0"/>
          <w:w w:val="100"/>
          <w:position w:val="0"/>
        </w:rPr>
        <w:t>号</w:t>
      </w:r>
      <w:r>
        <w:rPr>
          <w:color w:val="000000"/>
          <w:spacing w:val="0"/>
          <w:w w:val="100"/>
          <w:position w:val="0"/>
        </w:rPr>
        <w:t>一一</w:t>
      </w:r>
      <w:r>
        <w:rPr>
          <w:color w:val="000000"/>
          <w:spacing w:val="0"/>
          <w:w w:val="100"/>
          <w:position w:val="0"/>
        </w:rPr>
        <w:t xml:space="preserve">信息披露事务管理》的要求修订了公司《内幕 信息知情人登记管理制度》，进一步规范内幕信息管理行为，明确内幕信息登记要求及相关负责人在内幕信息登记工作中的 职责，严格执行内幕信息知情人登记、制作重大事项进程备忘录相关工作；公司内部审批流程中单独新设立了定期报告公告 </w:t>
      </w:r>
      <w:r>
        <w:rPr>
          <w:color w:val="000000"/>
          <w:spacing w:val="0"/>
          <w:w w:val="100"/>
          <w:position w:val="0"/>
        </w:rPr>
        <w:t>审批流程，尽量控制定期报告内幕信息知情人员范围，并将定期报告审批流程中所有审批人员、年审会计师项目组成员等都 纳入内幕信息知情人登记，保证内幕信息知情人登记工作的及时、准确、完整。</w:t>
      </w:r>
    </w:p>
    <w:p>
      <w:pPr>
        <w:pStyle w:val="Style1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整改部门及责任人：</w:t>
      </w:r>
    </w:p>
    <w:p>
      <w:pPr>
        <w:pStyle w:val="Style1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证券部，董事长、董事会秘书</w:t>
      </w:r>
    </w:p>
    <w:p>
      <w:pPr>
        <w:pStyle w:val="Style1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整改期限：</w:t>
      </w:r>
    </w:p>
    <w:p>
      <w:pPr>
        <w:pStyle w:val="Style15"/>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公司已于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日召开董事会修订了《内幕信息知情人登记管理制度》，并完成了内部审批流程设立，后续将长期 持续规范运作。</w:t>
      </w:r>
    </w:p>
    <w:p>
      <w:pPr>
        <w:pStyle w:val="Style15"/>
        <w:keepNext w:val="0"/>
        <w:keepLines w:val="0"/>
        <w:widowControl w:val="0"/>
        <w:shd w:val="clear" w:color="auto" w:fill="auto"/>
        <w:tabs>
          <w:tab w:pos="891" w:val="left"/>
        </w:tabs>
        <w:bidi w:val="0"/>
        <w:spacing w:before="0" w:after="0" w:line="310" w:lineRule="exact"/>
        <w:ind w:left="0" w:right="0" w:firstLine="360"/>
        <w:jc w:val="both"/>
      </w:pPr>
      <w:bookmarkStart w:id="514" w:name="bookmark514"/>
      <w:r>
        <w:rPr>
          <w:color w:val="000000"/>
          <w:spacing w:val="0"/>
          <w:w w:val="100"/>
          <w:position w:val="0"/>
        </w:rPr>
        <w:t>（</w:t>
      </w:r>
      <w:bookmarkEnd w:id="514"/>
      <w:r>
        <w:rPr>
          <w:color w:val="000000"/>
          <w:spacing w:val="0"/>
          <w:w w:val="100"/>
          <w:position w:val="0"/>
        </w:rPr>
        <w:t>三）</w:t>
        <w:tab/>
        <w:t>相关责任人的问责情况</w:t>
      </w:r>
    </w:p>
    <w:p>
      <w:pPr>
        <w:pStyle w:val="Style15"/>
        <w:keepNext w:val="0"/>
        <w:keepLines w:val="0"/>
        <w:widowControl w:val="0"/>
        <w:shd w:val="clear" w:color="auto" w:fill="auto"/>
        <w:bidi w:val="0"/>
        <w:spacing w:before="0" w:after="300" w:line="310" w:lineRule="exact"/>
        <w:ind w:left="0" w:right="0" w:firstLine="360"/>
        <w:jc w:val="both"/>
      </w:pPr>
      <w:r>
        <w:rPr>
          <w:color w:val="000000"/>
          <w:spacing w:val="0"/>
          <w:w w:val="100"/>
          <w:position w:val="0"/>
        </w:rPr>
        <w:t>收到《决定书》后，公司第一时间将文件内容传送到各相关责任人，针对相关事项迅速开展自查与整改。根据公司《年 报信息披露重大差错责任追究制度》等相关规定，对本次《决定书》所涉问题的相关责任人员按规定采取责令改正并作出检 讨的处罚措施，要求相关人员吸取教训、总结经验，严格按照相关法律法规和监管要求做好管理工作。</w:t>
      </w:r>
    </w:p>
    <w:p>
      <w:pPr>
        <w:pStyle w:val="Style15"/>
        <w:keepNext w:val="0"/>
        <w:keepLines w:val="0"/>
        <w:widowControl w:val="0"/>
        <w:shd w:val="clear" w:color="auto" w:fill="auto"/>
        <w:tabs>
          <w:tab w:pos="891" w:val="left"/>
        </w:tabs>
        <w:bidi w:val="0"/>
        <w:spacing w:before="0" w:after="0" w:line="313" w:lineRule="exact"/>
        <w:ind w:left="0" w:right="0" w:firstLine="360"/>
        <w:jc w:val="both"/>
      </w:pPr>
      <w:bookmarkStart w:id="515" w:name="bookmark515"/>
      <w:r>
        <w:rPr>
          <w:color w:val="000000"/>
          <w:spacing w:val="0"/>
          <w:w w:val="100"/>
          <w:position w:val="0"/>
        </w:rPr>
        <w:t>（</w:t>
      </w:r>
      <w:bookmarkEnd w:id="515"/>
      <w:r>
        <w:rPr>
          <w:color w:val="000000"/>
          <w:spacing w:val="0"/>
          <w:w w:val="100"/>
          <w:position w:val="0"/>
        </w:rPr>
        <w:t>四）</w:t>
        <w:tab/>
        <w:t>公司总结</w:t>
      </w:r>
    </w:p>
    <w:p>
      <w:pPr>
        <w:pStyle w:val="Style15"/>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通过广东证监局此次对公司进行的全面、细致的现场检查，公司深刻认识到在公司治理、内部控制、财务核算、信息披 露等方面存在的问题和不足，公司将以本次整改为契机，牢记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四个敬畏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四条底线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，继续加强规范性运作，持续提 升公司治理、内部控制、财务核算、信息披露水平。公司董事、监事及高级管理人员加强对《中华人民共和国证券法》、《上 市公司信息披露管理办法》、《企业会计准则》、《深圳证券交易所股票上市规则》等相关法律法规及规范性文件的学习，履行 勤勉尽责义务，进一步提升公司规范运作意识，提升公司财务会计基础工作水平，同时加强公司内部控制管理，完善公司治 理，切实提高公司的信息披露质量，维护上市公司股东的合法权益，促进公司健康、稳定、可持续发展。</w:t>
      </w:r>
    </w:p>
    <w:p>
      <w:pPr>
        <w:pStyle w:val="Style19"/>
        <w:keepNext/>
        <w:keepLines/>
        <w:widowControl w:val="0"/>
        <w:shd w:val="clear" w:color="auto" w:fill="auto"/>
        <w:bidi w:val="0"/>
        <w:spacing w:before="0" w:after="260" w:line="240" w:lineRule="auto"/>
        <w:ind w:left="0" w:right="0" w:firstLine="0"/>
        <w:jc w:val="left"/>
      </w:pPr>
      <w:bookmarkStart w:id="516" w:name="bookmark516"/>
      <w:bookmarkStart w:id="517" w:name="bookmark517"/>
      <w:bookmarkStart w:id="518" w:name="bookmark518"/>
      <w:r>
        <w:rPr>
          <w:color w:val="000000"/>
          <w:spacing w:val="0"/>
          <w:w w:val="100"/>
          <w:position w:val="0"/>
          <w:sz w:val="24"/>
          <w:szCs w:val="24"/>
        </w:rPr>
        <w:t>十三、公司及其控股股东、实际控制人的诚信状况</w:t>
      </w:r>
      <w:bookmarkEnd w:id="516"/>
      <w:bookmarkEnd w:id="517"/>
      <w:bookmarkEnd w:id="518"/>
    </w:p>
    <w:p>
      <w:pPr>
        <w:pStyle w:val="Style1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60" w:line="240" w:lineRule="auto"/>
        <w:ind w:left="0" w:right="0" w:firstLine="0"/>
        <w:jc w:val="both"/>
      </w:pPr>
      <w:bookmarkStart w:id="519" w:name="bookmark519"/>
      <w:bookmarkStart w:id="520" w:name="bookmark520"/>
      <w:bookmarkStart w:id="521" w:name="bookmark521"/>
      <w:r>
        <w:rPr>
          <w:color w:val="000000"/>
          <w:spacing w:val="0"/>
          <w:w w:val="100"/>
          <w:position w:val="0"/>
          <w:sz w:val="24"/>
          <w:szCs w:val="24"/>
        </w:rPr>
        <w:t>十四、重大关联交易</w:t>
      </w:r>
      <w:bookmarkEnd w:id="519"/>
      <w:bookmarkEnd w:id="520"/>
      <w:bookmarkEnd w:id="521"/>
    </w:p>
    <w:p>
      <w:pPr>
        <w:pStyle w:val="Style24"/>
        <w:keepNext/>
        <w:keepLines/>
        <w:widowControl w:val="0"/>
        <w:shd w:val="clear" w:color="auto" w:fill="auto"/>
        <w:bidi w:val="0"/>
        <w:spacing w:before="0" w:line="240" w:lineRule="auto"/>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、与日常经营相关的关联交易</w:t>
      </w:r>
      <w:bookmarkEnd w:id="522"/>
      <w:bookmarkEnd w:id="523"/>
      <w:bookmarkEnd w:id="525"/>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交易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获批 的交 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国光电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器股份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联营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音响 及耳 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市场 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价格 以一 般商 业条 款作 为定 价基 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结算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香港邑 炎信息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联营 企业 的子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媒介 采购、 广告 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 以一 般商 业条 款作 为定 价基 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上海邑 炎信息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媒介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 以一 般商 业条 款作 为定 价基 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福建智 度科技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受持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超过</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 以一 般商 业条 款作 为定 价基 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上海邑 炎信息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价格 以一 般商 业条 款作 为定 价基 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广东国 光电子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联营 企业 的子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音响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 以一 般商 业条 款作 为定 价基 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国光电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价格 以一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超过</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音响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般商 业条 款作 为定 价基 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国光电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器股份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联营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音响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 以一 般商 业条 款作 为定 价基 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智度集 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超过</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价格 以一 般商 业条 款作 为定 价基 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、资产或股权收购、出售发生的关联交易</w:t>
      </w:r>
      <w:bookmarkEnd w:id="526"/>
      <w:bookmarkEnd w:id="527"/>
      <w:bookmarkEnd w:id="529"/>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4"/>
        <w:keepNext/>
        <w:keepLines/>
        <w:widowControl w:val="0"/>
        <w:shd w:val="clear" w:color="auto" w:fill="auto"/>
        <w:bidi w:val="0"/>
        <w:spacing w:before="0" w:after="3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、共同对外投资的关联交易</w:t>
      </w:r>
      <w:bookmarkEnd w:id="530"/>
      <w:bookmarkEnd w:id="531"/>
      <w:bookmarkEnd w:id="533"/>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4"/>
        <w:keepNext/>
        <w:keepLines/>
        <w:widowControl w:val="0"/>
        <w:shd w:val="clear" w:color="auto" w:fill="auto"/>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、关联债权债务往来</w:t>
      </w:r>
      <w:bookmarkEnd w:id="534"/>
      <w:bookmarkEnd w:id="535"/>
      <w:bookmarkEnd w:id="537"/>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非经营性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本期收回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关键管理 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代扣个人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可达互 娱有限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原关键管 理人员近 亲属控制 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 成果及财务状况的影 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无重大影响；其中：计宏铭先生于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日任期届满后不再担任本公司副总经理，截至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日，本公司应收计宏铭先生代垫款项余额</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万元尚未收回，系公司为计宏铭 先生代扣代缴股权转让事项产生的个人所得税代垫款。公司已于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月收到计宏铭先生支 付的</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万元代垫个人所得税款项。</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59"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bl>
    <w:p>
      <w:pPr>
        <w:widowControl w:val="0"/>
        <w:spacing w:after="299" w:line="1" w:lineRule="exact"/>
      </w:pPr>
    </w:p>
    <w:p>
      <w:pPr>
        <w:pStyle w:val="Style24"/>
        <w:keepNext/>
        <w:keepLines/>
        <w:widowControl w:val="0"/>
        <w:shd w:val="clear" w:color="auto" w:fill="auto"/>
        <w:tabs>
          <w:tab w:pos="378" w:val="left"/>
        </w:tabs>
        <w:bidi w:val="0"/>
        <w:spacing w:before="0" w:after="2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5</w:t>
      </w:r>
      <w:bookmarkEnd w:id="540"/>
      <w:r>
        <w:rPr>
          <w:color w:val="000000"/>
          <w:spacing w:val="0"/>
          <w:w w:val="100"/>
          <w:position w:val="0"/>
        </w:rPr>
        <w:t>、</w:t>
        <w:tab/>
        <w:t>与存在关联关系的财务公司的往来情况</w:t>
      </w:r>
      <w:bookmarkEnd w:id="538"/>
      <w:bookmarkEnd w:id="539"/>
      <w:bookmarkEnd w:id="541"/>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4"/>
        <w:keepNext/>
        <w:keepLines/>
        <w:widowControl w:val="0"/>
        <w:shd w:val="clear" w:color="auto" w:fill="auto"/>
        <w:tabs>
          <w:tab w:pos="378" w:val="left"/>
        </w:tabs>
        <w:bidi w:val="0"/>
        <w:spacing w:before="0" w:after="2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6</w:t>
      </w:r>
      <w:bookmarkEnd w:id="544"/>
      <w:r>
        <w:rPr>
          <w:color w:val="000000"/>
          <w:spacing w:val="0"/>
          <w:w w:val="100"/>
          <w:position w:val="0"/>
        </w:rPr>
        <w:t>、</w:t>
        <w:tab/>
        <w:t>公司控股的财务公司与关联方的往来情况</w:t>
      </w:r>
      <w:bookmarkEnd w:id="542"/>
      <w:bookmarkEnd w:id="543"/>
      <w:bookmarkEnd w:id="545"/>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公司控股的财务公司与关联方之间不存在存款、贷款、授信或其他金融业务。</w:t>
      </w:r>
    </w:p>
    <w:p>
      <w:pPr>
        <w:pStyle w:val="Style24"/>
        <w:keepNext/>
        <w:keepLines/>
        <w:widowControl w:val="0"/>
        <w:shd w:val="clear" w:color="auto" w:fill="auto"/>
        <w:tabs>
          <w:tab w:pos="373"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7</w:t>
      </w:r>
      <w:bookmarkEnd w:id="548"/>
      <w:r>
        <w:rPr>
          <w:color w:val="000000"/>
          <w:spacing w:val="0"/>
          <w:w w:val="100"/>
          <w:position w:val="0"/>
        </w:rPr>
        <w:t>、</w:t>
        <w:tab/>
        <w:t>其他重大关联交易</w:t>
      </w:r>
      <w:bookmarkEnd w:id="546"/>
      <w:bookmarkEnd w:id="547"/>
      <w:bookmarkEnd w:id="549"/>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 xml:space="preserve">V </w:t>
      </w:r>
      <w:r>
        <w:rPr>
          <w:color w:val="000000"/>
          <w:spacing w:val="0"/>
          <w:w w:val="100"/>
          <w:position w:val="0"/>
        </w:rPr>
        <w:t>适用 □ 不适用</w:t>
      </w:r>
    </w:p>
    <w:p>
      <w:pPr>
        <w:pStyle w:val="Style15"/>
        <w:keepNext w:val="0"/>
        <w:keepLines w:val="0"/>
        <w:widowControl w:val="0"/>
        <w:shd w:val="clear" w:color="auto" w:fill="auto"/>
        <w:bidi w:val="0"/>
        <w:spacing w:before="0" w:after="44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日召开的第九届董事会第三次会议审议通过了《关于出售全资子公司股权并签署股权转让框架协 议暨关联交易的议案》，公司与智度集团有限公司签署《股权转让框架协议》，拟出售公司所持广州市智度商业保理有限公司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股权、广州市智度互联网小额贷款有限公司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股权。该协议签署后，双方就后续股权转让事项进行了积极的沟通， 但因外部市场环境变化和公司经营调整需要，以及行业监管部门审批的不确定性，综合考虑上述因素，经协议双方协商一致， 公司终止出售智度小贷和智度保理公司股权，协议双方于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日共同签署了《股权转让框架协议之终止协议》，该事 </w:t>
      </w:r>
      <w:r>
        <w:rPr>
          <w:color w:val="000000"/>
          <w:spacing w:val="0"/>
          <w:w w:val="100"/>
          <w:position w:val="0"/>
        </w:rPr>
        <w:t>项已经公司于同日召开的第九届董事会第四次会议审议通过。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智度科技股份有限公司关于拟出售全资子 公司股权并签署股权转让框架协议暨关联 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智度科技股份有限公司关于终止出售智度 小贷和智度保理公司股权的公告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p>
        </w:tc>
      </w:tr>
    </w:tbl>
    <w:p>
      <w:pPr>
        <w:widowControl w:val="0"/>
        <w:spacing w:after="259" w:line="1" w:lineRule="exact"/>
      </w:pPr>
    </w:p>
    <w:p>
      <w:pPr>
        <w:pStyle w:val="Style19"/>
        <w:keepNext/>
        <w:keepLines/>
        <w:widowControl w:val="0"/>
        <w:shd w:val="clear" w:color="auto" w:fill="auto"/>
        <w:bidi w:val="0"/>
        <w:spacing w:before="0" w:after="360" w:line="310" w:lineRule="exact"/>
        <w:ind w:left="0" w:right="0" w:firstLine="0"/>
        <w:jc w:val="both"/>
      </w:pPr>
      <w:bookmarkStart w:id="550" w:name="bookmark550"/>
      <w:bookmarkStart w:id="551" w:name="bookmark551"/>
      <w:bookmarkStart w:id="552" w:name="bookmark552"/>
      <w:r>
        <w:rPr>
          <w:color w:val="000000"/>
          <w:spacing w:val="0"/>
          <w:w w:val="100"/>
          <w:position w:val="0"/>
          <w:sz w:val="24"/>
          <w:szCs w:val="24"/>
        </w:rPr>
        <w:t>十五、重大合同及其履行情况</w:t>
      </w:r>
      <w:bookmarkEnd w:id="550"/>
      <w:bookmarkEnd w:id="551"/>
      <w:bookmarkEnd w:id="552"/>
    </w:p>
    <w:p>
      <w:pPr>
        <w:pStyle w:val="Style24"/>
        <w:keepNext/>
        <w:keepLines/>
        <w:widowControl w:val="0"/>
        <w:shd w:val="clear" w:color="auto" w:fill="auto"/>
        <w:bidi w:val="0"/>
        <w:spacing w:before="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、托管、承包、租赁事项情况</w:t>
      </w:r>
      <w:bookmarkEnd w:id="553"/>
      <w:bookmarkEnd w:id="554"/>
      <w:bookmarkEnd w:id="556"/>
    </w:p>
    <w:p>
      <w:pPr>
        <w:pStyle w:val="Style24"/>
        <w:keepNext/>
        <w:keepLines/>
        <w:widowControl w:val="0"/>
        <w:numPr>
          <w:ilvl w:val="0"/>
          <w:numId w:val="19"/>
        </w:numPr>
        <w:shd w:val="clear" w:color="auto" w:fill="auto"/>
        <w:tabs>
          <w:tab w:pos="493" w:val="left"/>
        </w:tabs>
        <w:bidi w:val="0"/>
        <w:spacing w:before="0" w:after="260" w:line="240" w:lineRule="auto"/>
        <w:ind w:left="0" w:right="0" w:firstLine="0"/>
        <w:jc w:val="both"/>
      </w:pPr>
      <w:bookmarkStart w:id="553" w:name="bookmark553"/>
      <w:bookmarkStart w:id="554" w:name="bookmark554"/>
      <w:bookmarkStart w:id="557" w:name="bookmark557"/>
      <w:bookmarkStart w:id="558" w:name="bookmark558"/>
      <w:bookmarkEnd w:id="557"/>
      <w:r>
        <w:rPr>
          <w:color w:val="000000"/>
          <w:spacing w:val="0"/>
          <w:w w:val="100"/>
          <w:position w:val="0"/>
        </w:rPr>
        <w:t>托管情况</w:t>
      </w:r>
      <w:bookmarkEnd w:id="553"/>
      <w:bookmarkEnd w:id="554"/>
      <w:bookmarkEnd w:id="558"/>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托管情况说明</w:t>
      </w:r>
    </w:p>
    <w:p>
      <w:pPr>
        <w:pStyle w:val="Style12"/>
        <w:keepNext w:val="0"/>
        <w:keepLines w:val="0"/>
        <w:widowControl w:val="0"/>
        <w:shd w:val="clear" w:color="auto" w:fill="auto"/>
        <w:bidi w:val="0"/>
        <w:spacing w:before="0" w:after="520" w:line="310" w:lineRule="exact"/>
        <w:ind w:left="0" w:right="0" w:firstLine="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日召开了第八届董事会第三十八次会议，审议通过了《智度科技股份 有限公司关于与拉萨智度德诚创业投资合伙企业(有限合伙)签订股权托管协议的关联交易 议案》，同意本公司与福建智度科技有限公司控股股东智度德诚签署股权托管协议，将其持有 的福建智度科技有限公司的</w:t>
      </w:r>
      <w:r>
        <w:rPr>
          <w:rFonts w:ascii="Times New Roman" w:eastAsia="Times New Roman" w:hAnsi="Times New Roman" w:cs="Times New Roman"/>
          <w:color w:val="000000"/>
          <w:spacing w:val="0"/>
          <w:w w:val="100"/>
          <w:position w:val="0"/>
          <w:sz w:val="24"/>
          <w:szCs w:val="24"/>
        </w:rPr>
        <w:t>77.2185%</w:t>
      </w:r>
      <w:r>
        <w:rPr>
          <w:color w:val="000000"/>
          <w:spacing w:val="0"/>
          <w:w w:val="100"/>
          <w:position w:val="0"/>
          <w:sz w:val="24"/>
          <w:szCs w:val="24"/>
        </w:rPr>
        <w:t>股权委托给公司管理。</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以上的托管项目。</w:t>
      </w:r>
    </w:p>
    <w:p>
      <w:pPr>
        <w:pStyle w:val="Style114"/>
        <w:keepNext w:val="0"/>
        <w:keepLines w:val="0"/>
        <w:widowControl w:val="0"/>
        <w:numPr>
          <w:ilvl w:val="0"/>
          <w:numId w:val="19"/>
        </w:numPr>
        <w:shd w:val="clear" w:color="auto" w:fill="auto"/>
        <w:tabs>
          <w:tab w:pos="493" w:val="left"/>
        </w:tabs>
        <w:bidi w:val="0"/>
        <w:spacing w:before="0" w:after="260" w:line="240" w:lineRule="auto"/>
        <w:ind w:left="0" w:right="0" w:firstLine="0"/>
        <w:jc w:val="both"/>
      </w:pPr>
      <w:bookmarkStart w:id="559" w:name="bookmark559"/>
      <w:bookmarkStart w:id="560" w:name="bookmark560"/>
      <w:bookmarkEnd w:id="559"/>
      <w:r>
        <w:rPr>
          <w:color w:val="000000"/>
          <w:spacing w:val="0"/>
          <w:w w:val="100"/>
          <w:position w:val="0"/>
          <w:u w:val="none"/>
        </w:rPr>
        <w:t>承包情况</w:t>
      </w:r>
      <w:bookmarkEnd w:id="560"/>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公司报告期不存在承包情况。</w:t>
      </w:r>
    </w:p>
    <w:p>
      <w:pPr>
        <w:pStyle w:val="Style114"/>
        <w:keepNext w:val="0"/>
        <w:keepLines w:val="0"/>
        <w:widowControl w:val="0"/>
        <w:numPr>
          <w:ilvl w:val="0"/>
          <w:numId w:val="19"/>
        </w:numPr>
        <w:shd w:val="clear" w:color="auto" w:fill="auto"/>
        <w:tabs>
          <w:tab w:pos="493" w:val="left"/>
        </w:tabs>
        <w:bidi w:val="0"/>
        <w:spacing w:before="0" w:after="260" w:line="240" w:lineRule="auto"/>
        <w:ind w:left="0" w:right="0" w:firstLine="0"/>
        <w:jc w:val="both"/>
      </w:pPr>
      <w:bookmarkStart w:id="561" w:name="bookmark561"/>
      <w:bookmarkStart w:id="562" w:name="bookmark562"/>
      <w:bookmarkEnd w:id="561"/>
      <w:r>
        <w:rPr>
          <w:color w:val="000000"/>
          <w:spacing w:val="0"/>
          <w:w w:val="100"/>
          <w:position w:val="0"/>
          <w:u w:val="none"/>
        </w:rPr>
        <w:t>租赁情况</w:t>
      </w:r>
      <w:bookmarkEnd w:id="562"/>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租赁情况说明</w:t>
      </w:r>
    </w:p>
    <w:p>
      <w:pPr>
        <w:pStyle w:val="Style1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公司向智度集团有限公司租赁其位于北京市西城区西绒线胡同</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号内的房屋用于办公，总面积共</w:t>
      </w:r>
      <w:r>
        <w:rPr>
          <w:rFonts w:ascii="Times New Roman" w:eastAsia="Times New Roman" w:hAnsi="Times New Roman" w:cs="Times New Roman"/>
          <w:color w:val="000000"/>
          <w:spacing w:val="0"/>
          <w:w w:val="100"/>
          <w:position w:val="0"/>
          <w:sz w:val="18"/>
          <w:szCs w:val="18"/>
        </w:rPr>
        <w:t>2333.9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平方米，租赁期</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日，租金总额</w:t>
      </w:r>
      <w:r>
        <w:rPr>
          <w:rFonts w:ascii="Times New Roman" w:eastAsia="Times New Roman" w:hAnsi="Times New Roman" w:cs="Times New Roman"/>
          <w:color w:val="000000"/>
          <w:spacing w:val="0"/>
          <w:w w:val="100"/>
          <w:position w:val="0"/>
          <w:sz w:val="18"/>
          <w:szCs w:val="18"/>
        </w:rPr>
        <w:t>14447848.05</w:t>
      </w:r>
      <w:r>
        <w:rPr>
          <w:color w:val="000000"/>
          <w:spacing w:val="0"/>
          <w:w w:val="100"/>
          <w:position w:val="0"/>
        </w:rPr>
        <w:t>元。</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5"/>
        <w:keepNext w:val="0"/>
        <w:keepLines w:val="0"/>
        <w:widowControl w:val="0"/>
        <w:shd w:val="clear" w:color="auto" w:fill="auto"/>
        <w:bidi w:val="0"/>
        <w:spacing w:before="0" w:after="26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4"/>
        <w:keepNext/>
        <w:keepLines/>
        <w:widowControl w:val="0"/>
        <w:shd w:val="clear" w:color="auto" w:fill="auto"/>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、重大担保</w:t>
      </w:r>
      <w:bookmarkEnd w:id="563"/>
      <w:bookmarkEnd w:id="564"/>
      <w:bookmarkEnd w:id="56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关联方 担保</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上海猎鹰 网络有限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 约定的 债务人 债务履 行期限 届满之 日起两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西藏亦复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广告有限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《最高 额保证 担保合 同》生 效日起 至主合 同项下 各具体 授信的 债务履 行期限 届满之 日后三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西藏亦复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年百度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核心分 销商合 作合 同》产 生的债 务履行 期限届 满之日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起三年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上海智度 亦复信息 技术有限 公司、西 藏亦复广 告有限公 司、上海 佑迎广告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自《合 作协 议》下 产生的 债务履 行期限 届满之 日起三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际担保余额合计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担保额 度相关 公告披 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西藏亦复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广告有限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任保证</w:t>
            </w:r>
            <w:r>
              <w:rPr>
                <w:color w:val="000000"/>
                <w:spacing w:val="0"/>
                <w:w w:val="100"/>
                <w:position w:val="0"/>
                <w:sz w:val="18"/>
                <w:szCs w:val="18"/>
              </w:rPr>
              <w:t>；</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际担保余额合计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2448"/>
        <w:gridCol w:w="1286"/>
        <w:gridCol w:w="1862"/>
        <w:gridCol w:w="399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 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、委托他人进行现金资产管理情况</w:t>
      </w:r>
      <w:bookmarkEnd w:id="567"/>
      <w:bookmarkEnd w:id="568"/>
      <w:bookmarkEnd w:id="570"/>
    </w:p>
    <w:p>
      <w:pPr>
        <w:pStyle w:val="Style77"/>
        <w:keepNext/>
        <w:keepLines/>
        <w:widowControl w:val="0"/>
        <w:shd w:val="clear" w:color="auto" w:fill="auto"/>
        <w:bidi w:val="0"/>
        <w:spacing w:before="0" w:after="380" w:line="240" w:lineRule="auto"/>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1"/>
      <w:bookmarkEnd w:id="572"/>
      <w:bookmarkEnd w:id="574"/>
    </w:p>
    <w:p>
      <w:pPr>
        <w:pStyle w:val="Style15"/>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逾期未收回理财 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单项金额重大或安全性较低、流动性较差的高风险委托理财具体情况</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80" w:line="240" w:lineRule="auto"/>
        <w:ind w:left="0" w:right="0" w:firstLine="0"/>
        <w:jc w:val="both"/>
      </w:pPr>
      <w:r>
        <w:rPr>
          <w:color w:val="000000"/>
          <w:spacing w:val="0"/>
          <w:w w:val="100"/>
          <w:position w:val="0"/>
        </w:rPr>
        <w:t>委托理财出现预期无法收回本金或存在其他可能导致减值的情形</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77"/>
        <w:keepNext/>
        <w:keepLines/>
        <w:widowControl w:val="0"/>
        <w:shd w:val="clear" w:color="auto" w:fill="auto"/>
        <w:bidi w:val="0"/>
        <w:spacing w:before="0" w:after="380" w:line="240" w:lineRule="auto"/>
        <w:ind w:left="0" w:right="0" w:firstLine="0"/>
        <w:jc w:val="both"/>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5"/>
      <w:bookmarkEnd w:id="576"/>
      <w:bookmarkEnd w:id="578"/>
    </w:p>
    <w:p>
      <w:pPr>
        <w:pStyle w:val="Style15"/>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公司报告期不存在委托贷款。</w:t>
      </w:r>
    </w:p>
    <w:p>
      <w:pPr>
        <w:pStyle w:val="Style24"/>
        <w:keepNext/>
        <w:keepLines/>
        <w:widowControl w:val="0"/>
        <w:shd w:val="clear" w:color="auto" w:fill="auto"/>
        <w:bidi w:val="0"/>
        <w:spacing w:before="0" w:after="26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、其他重大合同</w:t>
      </w:r>
      <w:bookmarkEnd w:id="579"/>
      <w:bookmarkEnd w:id="580"/>
      <w:bookmarkEnd w:id="582"/>
    </w:p>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260" w:line="240" w:lineRule="auto"/>
        <w:ind w:left="0" w:right="0" w:firstLine="0"/>
        <w:jc w:val="left"/>
      </w:pPr>
      <w:bookmarkStart w:id="583" w:name="bookmark583"/>
      <w:bookmarkStart w:id="584" w:name="bookmark584"/>
      <w:bookmarkStart w:id="585" w:name="bookmark585"/>
      <w:r>
        <w:rPr>
          <w:color w:val="000000"/>
          <w:spacing w:val="0"/>
          <w:w w:val="100"/>
          <w:position w:val="0"/>
          <w:sz w:val="24"/>
          <w:szCs w:val="24"/>
        </w:rPr>
        <w:t>十六、其他重大事项的说明</w:t>
      </w:r>
      <w:bookmarkEnd w:id="583"/>
      <w:bookmarkEnd w:id="584"/>
      <w:bookmarkEnd w:id="585"/>
    </w:p>
    <w:p>
      <w:pPr>
        <w:pStyle w:val="Style15"/>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315" w:lineRule="exact"/>
        <w:ind w:left="0" w:right="0"/>
        <w:jc w:val="both"/>
      </w:pPr>
      <w:bookmarkStart w:id="586" w:name="bookmark586"/>
      <w:r>
        <w:rPr>
          <w:rFonts w:ascii="Times New Roman" w:eastAsia="Times New Roman" w:hAnsi="Times New Roman" w:cs="Times New Roman"/>
          <w:color w:val="000000"/>
          <w:spacing w:val="0"/>
          <w:w w:val="100"/>
          <w:position w:val="0"/>
          <w:sz w:val="18"/>
          <w:szCs w:val="18"/>
        </w:rPr>
        <w:t>1</w:t>
      </w:r>
      <w:bookmarkEnd w:id="586"/>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日召开第八届董事会第四十二次会议、第八届监事会第二十四次会议，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年第二次临时股东大会、职工代表大会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年第一次会议、第九届董事会第一次会议、第九届监事会第一次会议审议通过了 公司董事会、监事会换届选举和高级管理人员聘任相关事项，公司第九届董事会成员、第九届监事会成员和高级管理人员具 体组成如下：</w:t>
      </w:r>
    </w:p>
    <w:p>
      <w:pPr>
        <w:pStyle w:val="Style15"/>
        <w:keepNext w:val="0"/>
        <w:keepLines w:val="0"/>
        <w:widowControl w:val="0"/>
        <w:shd w:val="clear" w:color="auto" w:fill="auto"/>
        <w:tabs>
          <w:tab w:pos="825" w:val="left"/>
        </w:tabs>
        <w:bidi w:val="0"/>
        <w:spacing w:before="0" w:after="0" w:line="315" w:lineRule="exact"/>
        <w:ind w:left="0" w:right="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公司第九届董事会成员</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董事长：陆宏达</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独立董事：徐联义刘广飞</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非独立董事：陆宏达兰佳陈志峰孙静</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公司第九届董事会任期自公司股东大会审议通过日（即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日）起三年。</w:t>
      </w:r>
    </w:p>
    <w:p>
      <w:pPr>
        <w:pStyle w:val="Style15"/>
        <w:keepNext w:val="0"/>
        <w:keepLines w:val="0"/>
        <w:widowControl w:val="0"/>
        <w:shd w:val="clear" w:color="auto" w:fill="auto"/>
        <w:tabs>
          <w:tab w:pos="825" w:val="left"/>
        </w:tabs>
        <w:bidi w:val="0"/>
        <w:spacing w:before="0" w:after="0" w:line="315" w:lineRule="exact"/>
        <w:ind w:left="0" w:right="0"/>
        <w:jc w:val="both"/>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公司第九届监事会成员</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监事会主席：张婷</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职工代表监事：张婷</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非职工代表监事：肖欢曾志红</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公司第九届监事会任期自公司股东大会审议通过日（即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日）起三年。</w:t>
      </w:r>
    </w:p>
    <w:p>
      <w:pPr>
        <w:pStyle w:val="Style15"/>
        <w:keepNext w:val="0"/>
        <w:keepLines w:val="0"/>
        <w:widowControl w:val="0"/>
        <w:shd w:val="clear" w:color="auto" w:fill="auto"/>
        <w:tabs>
          <w:tab w:pos="825" w:val="left"/>
        </w:tabs>
        <w:bidi w:val="0"/>
        <w:spacing w:before="0" w:after="0" w:line="315" w:lineRule="exact"/>
        <w:ind w:left="0" w:right="0"/>
        <w:jc w:val="both"/>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公司高级管理人员</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总经理：陈志峰</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副总经理：孙静袁聪</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财务总监：刘赣</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董事会秘书：孙静</w:t>
      </w:r>
    </w:p>
    <w:p>
      <w:pPr>
        <w:pStyle w:val="Style15"/>
        <w:keepNext w:val="0"/>
        <w:keepLines w:val="0"/>
        <w:widowControl w:val="0"/>
        <w:shd w:val="clear" w:color="auto" w:fill="auto"/>
        <w:bidi w:val="0"/>
        <w:spacing w:before="0" w:after="0" w:line="316" w:lineRule="exact"/>
        <w:ind w:left="0" w:right="0" w:firstLine="600"/>
        <w:jc w:val="both"/>
      </w:pPr>
      <w:bookmarkStart w:id="590" w:name="bookmark590"/>
      <w:r>
        <w:rPr>
          <w:rFonts w:ascii="Times New Roman" w:eastAsia="Times New Roman" w:hAnsi="Times New Roman" w:cs="Times New Roman"/>
          <w:color w:val="000000"/>
          <w:spacing w:val="0"/>
          <w:w w:val="100"/>
          <w:position w:val="0"/>
          <w:sz w:val="18"/>
          <w:szCs w:val="18"/>
        </w:rPr>
        <w:t>2</w:t>
      </w:r>
      <w:bookmarkEnd w:id="590"/>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日召开第九届董事会第四次会议审议通过了《关于终止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股股票事项的议 案》，同意公司终止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股股票事项，并向中国证券监督管理委员会申请撤回本次非公开发行申请材料。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日收到中国证监会出具的《中国证监会行政许可终止审查通知书（</w:t>
      </w:r>
      <w:r>
        <w:rPr>
          <w:rFonts w:ascii="Times New Roman" w:eastAsia="Times New Roman" w:hAnsi="Times New Roman" w:cs="Times New Roman"/>
          <w:color w:val="000000"/>
          <w:spacing w:val="0"/>
          <w:w w:val="100"/>
          <w:position w:val="0"/>
          <w:sz w:val="18"/>
          <w:szCs w:val="18"/>
        </w:rPr>
        <w:t>[2021]78</w:t>
      </w:r>
      <w:r>
        <w:rPr>
          <w:color w:val="000000"/>
          <w:spacing w:val="0"/>
          <w:w w:val="100"/>
          <w:position w:val="0"/>
        </w:rPr>
        <w:t>号），根据《中国证券监督管 理委员会行政许可实施程序规定》第二十条的有关规定，中国证监会决定终止对公司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年度非公开发行股票行政许可申 请的审查。</w:t>
      </w:r>
    </w:p>
    <w:p>
      <w:pPr>
        <w:pStyle w:val="Style15"/>
        <w:keepNext w:val="0"/>
        <w:keepLines w:val="0"/>
        <w:widowControl w:val="0"/>
        <w:shd w:val="clear" w:color="auto" w:fill="auto"/>
        <w:tabs>
          <w:tab w:pos="709" w:val="left"/>
        </w:tabs>
        <w:bidi w:val="0"/>
        <w:spacing w:before="0" w:after="0" w:line="315" w:lineRule="exact"/>
        <w:ind w:left="0" w:right="0"/>
        <w:jc w:val="both"/>
      </w:pPr>
      <w:bookmarkStart w:id="591" w:name="bookmark591"/>
      <w:r>
        <w:rPr>
          <w:color w:val="000000"/>
          <w:spacing w:val="0"/>
          <w:w w:val="100"/>
          <w:position w:val="0"/>
          <w:sz w:val="18"/>
          <w:szCs w:val="18"/>
        </w:rPr>
        <w:t>3</w:t>
      </w:r>
      <w:bookmarkEnd w:id="591"/>
      <w:r>
        <w:rPr>
          <w:color w:val="000000"/>
          <w:spacing w:val="0"/>
          <w:w w:val="100"/>
          <w:position w:val="0"/>
        </w:rPr>
        <w:t>、</w:t>
        <w:tab/>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月与华为签署了</w:t>
      </w:r>
      <w:r>
        <w:rPr>
          <w:color w:val="000000"/>
          <w:spacing w:val="0"/>
          <w:w w:val="100"/>
          <w:position w:val="0"/>
        </w:rPr>
        <w:t>《</w:t>
      </w:r>
      <w:r>
        <w:rPr>
          <w:color w:val="000000"/>
          <w:spacing w:val="0"/>
          <w:w w:val="100"/>
          <w:position w:val="0"/>
          <w:sz w:val="18"/>
          <w:szCs w:val="18"/>
        </w:rPr>
        <w:t>HUAWEI Ads</w:t>
      </w:r>
      <w:r>
        <w:rPr>
          <w:color w:val="000000"/>
          <w:spacing w:val="0"/>
          <w:w w:val="100"/>
          <w:position w:val="0"/>
        </w:rPr>
        <w:t>一级服务商合作协议》，公司正式成为华为</w:t>
      </w:r>
      <w:r>
        <w:rPr>
          <w:color w:val="000000"/>
          <w:spacing w:val="0"/>
          <w:w w:val="100"/>
          <w:position w:val="0"/>
          <w:sz w:val="18"/>
          <w:szCs w:val="18"/>
        </w:rPr>
        <w:t>HUAWEI Ads</w:t>
      </w:r>
      <w:r>
        <w:rPr>
          <w:color w:val="000000"/>
          <w:spacing w:val="0"/>
          <w:w w:val="100"/>
          <w:position w:val="0"/>
        </w:rPr>
        <w:t>游戏、社交及工 具行业的独家广告代理，同时也是其影音娱乐、旅游、阅读、金融等互联网行业，以及电子电器、食品饮料、日化美妆等非 互联网行业的广告代理商，广告代理期为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月份至</w:t>
      </w:r>
      <w:r>
        <w:rPr>
          <w:color w:val="000000"/>
          <w:spacing w:val="0"/>
          <w:w w:val="100"/>
          <w:position w:val="0"/>
          <w:sz w:val="18"/>
          <w:szCs w:val="18"/>
        </w:rPr>
        <w:t>2022</w:t>
      </w:r>
      <w:r>
        <w:rPr>
          <w:color w:val="000000"/>
          <w:spacing w:val="0"/>
          <w:w w:val="100"/>
          <w:position w:val="0"/>
        </w:rPr>
        <w:t>年底，代理范围包括华为安卓和鸿蒙操作系统。随着未来将有 更多的智能终端采用华为鸿蒙系统，公司广告代理覆盖范围将会进一步扩大。公司作为行业领先的数字营销服务供应商，拥 有众多媒体渠道代理资质的牌照，本次与华为签署《</w:t>
      </w:r>
      <w:r>
        <w:rPr>
          <w:color w:val="000000"/>
          <w:spacing w:val="0"/>
          <w:w w:val="100"/>
          <w:position w:val="0"/>
          <w:sz w:val="18"/>
          <w:szCs w:val="18"/>
        </w:rPr>
        <w:t>HUAWEI Ads</w:t>
      </w:r>
      <w:r>
        <w:rPr>
          <w:color w:val="000000"/>
          <w:spacing w:val="0"/>
          <w:w w:val="100"/>
          <w:position w:val="0"/>
        </w:rPr>
        <w:t>一级服务商合作协议》，是华为对于公司数字营销业务及团 队的认可，有利于公司在数字营销和互联网媒体业务上进一步拓展新客户，充分整合体系内的营销资源，为客户提供优质的 数字营销服务，吸引更多华为这样优秀的合作伙伴，提升公司的核心竞争力及经营业绩。</w:t>
      </w:r>
    </w:p>
    <w:p>
      <w:pPr>
        <w:pStyle w:val="Style15"/>
        <w:keepNext w:val="0"/>
        <w:keepLines w:val="0"/>
        <w:widowControl w:val="0"/>
        <w:shd w:val="clear" w:color="auto" w:fill="auto"/>
        <w:tabs>
          <w:tab w:pos="709" w:val="left"/>
        </w:tabs>
        <w:bidi w:val="0"/>
        <w:spacing w:before="0" w:after="120" w:line="314" w:lineRule="exact"/>
        <w:ind w:left="0" w:right="0"/>
        <w:jc w:val="both"/>
      </w:pPr>
      <w:bookmarkStart w:id="592" w:name="bookmark592"/>
      <w:r>
        <w:rPr>
          <w:color w:val="000000"/>
          <w:spacing w:val="0"/>
          <w:w w:val="100"/>
          <w:position w:val="0"/>
          <w:sz w:val="18"/>
          <w:szCs w:val="18"/>
        </w:rPr>
        <w:t>4</w:t>
      </w:r>
      <w:bookmarkEnd w:id="5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日（北京时间），公司及</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等下属海外子公司（以下简称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与由美国财政部和美国司法部代表 的美国政府（统称</w:t>
      </w:r>
      <w:r>
        <w:rPr>
          <w:rFonts w:ascii="Times New Roman" w:eastAsia="Times New Roman" w:hAnsi="Times New Roman" w:cs="Times New Roman"/>
          <w:color w:val="000000"/>
          <w:spacing w:val="0"/>
          <w:w w:val="100"/>
          <w:position w:val="0"/>
          <w:sz w:val="18"/>
          <w:szCs w:val="18"/>
        </w:rPr>
        <w:t>“CFIUS Monitoring Agencies”</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“CFIUS”</w:t>
      </w:r>
      <w:r>
        <w:rPr>
          <w:color w:val="000000"/>
          <w:spacing w:val="0"/>
          <w:w w:val="100"/>
          <w:position w:val="0"/>
        </w:rPr>
        <w:t>）</w:t>
      </w:r>
      <w:r>
        <w:rPr>
          <w:color w:val="000000"/>
          <w:spacing w:val="0"/>
          <w:w w:val="100"/>
          <w:position w:val="0"/>
        </w:rPr>
        <w:t>签署美国《国家安全协议》，就美国国家安全问题达成 全面协议。与其他同样接受</w:t>
      </w:r>
      <w:r>
        <w:rPr>
          <w:rFonts w:ascii="Times New Roman" w:eastAsia="Times New Roman" w:hAnsi="Times New Roman" w:cs="Times New Roman"/>
          <w:color w:val="000000"/>
          <w:spacing w:val="0"/>
          <w:w w:val="100"/>
          <w:position w:val="0"/>
          <w:sz w:val="18"/>
          <w:szCs w:val="18"/>
        </w:rPr>
        <w:t>CFIUS</w:t>
      </w:r>
      <w:r>
        <w:rPr>
          <w:color w:val="000000"/>
          <w:spacing w:val="0"/>
          <w:w w:val="100"/>
          <w:position w:val="0"/>
        </w:rPr>
        <w:t>调查并签署美国《国家安全协议》的一些公司（其公司及关联方等人员受到数据访问限制，</w:t>
        <w:br w:type="page"/>
      </w:r>
      <w:r>
        <w:rPr>
          <w:color w:val="000000"/>
          <w:spacing w:val="0"/>
          <w:w w:val="100"/>
          <w:position w:val="0"/>
        </w:rPr>
        <w:t>或境外子公司应停止在中国境内的所有运营事项，或需在规定期限内出售境外子公司）不同，公司成功争取到公司对</w:t>
      </w:r>
      <w:r>
        <w:rPr>
          <w:rFonts w:ascii="Times New Roman" w:eastAsia="Times New Roman" w:hAnsi="Times New Roman" w:cs="Times New Roman"/>
          <w:color w:val="000000"/>
          <w:spacing w:val="0"/>
          <w:w w:val="100"/>
          <w:position w:val="0"/>
          <w:sz w:val="18"/>
          <w:szCs w:val="18"/>
        </w:rPr>
        <w:t>SPE</w:t>
      </w:r>
      <w:r>
        <w:rPr>
          <w:color w:val="000000"/>
          <w:spacing w:val="0"/>
          <w:w w:val="100"/>
          <w:position w:val="0"/>
        </w:rPr>
        <w:t>的 股权权益不受任何影响，且完全无需调整公司业务模式和规模，而是以遵守数据合规要求的方式解决了数据安全问题。</w:t>
      </w:r>
      <w:r>
        <w:rPr>
          <w:rFonts w:ascii="Times New Roman" w:eastAsia="Times New Roman" w:hAnsi="Times New Roman" w:cs="Times New Roman"/>
          <w:color w:val="000000"/>
          <w:spacing w:val="0"/>
          <w:w w:val="100"/>
          <w:position w:val="0"/>
          <w:sz w:val="18"/>
          <w:szCs w:val="18"/>
        </w:rPr>
        <w:t xml:space="preserve">SPE </w:t>
      </w:r>
      <w:r>
        <w:rPr>
          <w:color w:val="000000"/>
          <w:spacing w:val="0"/>
          <w:w w:val="100"/>
          <w:position w:val="0"/>
        </w:rPr>
        <w:t>等下属海外子公司的董事会需要改组成由美国公民占多数，但该美国籍董事可以由海外子公司的员工兼任。本次就美国国家 安全问题达成全面协议，排除海外子公司业务发展的不确定性，有利于公司海外业务稳步发展，不断为互联网用户提供优质、 便利的服务，商业变现能力不断增强，提高公司持续经营能力。</w:t>
      </w:r>
    </w:p>
    <w:p>
      <w:pPr>
        <w:pStyle w:val="Style21"/>
        <w:keepNext w:val="0"/>
        <w:keepLines w:val="0"/>
        <w:widowControl w:val="0"/>
        <w:shd w:val="clear" w:color="auto" w:fill="auto"/>
        <w:bidi w:val="0"/>
        <w:spacing w:before="0" w:after="0" w:line="240" w:lineRule="auto"/>
        <w:ind w:left="355" w:right="0" w:firstLine="0"/>
        <w:jc w:val="left"/>
      </w:pPr>
      <w:r>
        <w:rPr>
          <w:color w:val="000000"/>
          <w:spacing w:val="0"/>
          <w:w w:val="100"/>
          <w:position w:val="0"/>
          <w:sz w:val="18"/>
          <w:szCs w:val="18"/>
        </w:rPr>
        <w:t>5</w:t>
      </w:r>
      <w:r>
        <w:rPr>
          <w:color w:val="000000"/>
          <w:spacing w:val="0"/>
          <w:w w:val="100"/>
          <w:position w:val="0"/>
        </w:rPr>
        <w:t>、报告期内，其他重大事项</w:t>
      </w:r>
    </w:p>
    <w:tbl>
      <w:tblPr>
        <w:tblOverlap w:val="never"/>
        <w:jc w:val="left"/>
        <w:tblLayout w:type="fixed"/>
      </w:tblPr>
      <w:tblGrid>
        <w:gridCol w:w="5122"/>
        <w:gridCol w:w="1339"/>
        <w:gridCol w:w="225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公告标题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披露时间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披露索引</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color w:val="000000"/>
                <w:spacing w:val="0"/>
                <w:w w:val="100"/>
                <w:position w:val="0"/>
                <w:sz w:val="22"/>
                <w:szCs w:val="22"/>
              </w:rPr>
              <w:t>：</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年第四次临时股东大会决议公告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智度股份:关于收到行政监管措施决定书的公告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智度股份:关于全资子公司向银行申请授信并为其提供担 保的公告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智度股份:关于为全资子公司提供担保的公告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智度股份:第九届董事会第七次会议决议公告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智度股份:关于召开</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年第四次临时股东大会的通知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智度股份:关于聘任证券事务代表的公告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智度股份:关于公司控股股东减持股份超过</w:t>
            </w:r>
            <w:r>
              <w:rPr>
                <w:rFonts w:ascii="Tahoma" w:eastAsia="Tahoma" w:hAnsi="Tahoma" w:cs="Tahoma"/>
                <w:color w:val="000000"/>
                <w:spacing w:val="0"/>
                <w:w w:val="100"/>
                <w:position w:val="0"/>
                <w:sz w:val="18"/>
                <w:szCs w:val="18"/>
              </w:rPr>
              <w:t>1%</w:t>
            </w:r>
            <w:r>
              <w:rPr>
                <w:color w:val="000000"/>
                <w:spacing w:val="0"/>
                <w:w w:val="100"/>
                <w:position w:val="0"/>
                <w:sz w:val="20"/>
                <w:szCs w:val="20"/>
              </w:rPr>
              <w:t>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智度股份:关于公司控股股东减持股份超过</w:t>
            </w:r>
            <w:r>
              <w:rPr>
                <w:rFonts w:ascii="Tahoma" w:eastAsia="Tahoma" w:hAnsi="Tahoma" w:cs="Tahoma"/>
                <w:color w:val="000000"/>
                <w:spacing w:val="0"/>
                <w:w w:val="100"/>
                <w:position w:val="0"/>
                <w:sz w:val="18"/>
                <w:szCs w:val="18"/>
              </w:rPr>
              <w:t>1%</w:t>
            </w:r>
            <w:r>
              <w:rPr>
                <w:color w:val="000000"/>
                <w:spacing w:val="0"/>
                <w:w w:val="100"/>
                <w:position w:val="0"/>
                <w:sz w:val="20"/>
                <w:szCs w:val="20"/>
              </w:rPr>
              <w:t>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智度股份:监事会决议公告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智度股份:董事会决议公告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年第三季度报告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智度股份:关于公司控股股东及高级管理人员通过集中竞 价方式减持公司股份的预披露公告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年前三季度业绩预告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智度股份:关于就美国子公司</w:t>
            </w:r>
            <w:r>
              <w:rPr>
                <w:rFonts w:ascii="Tahoma" w:eastAsia="Tahoma" w:hAnsi="Tahoma" w:cs="Tahoma"/>
                <w:color w:val="000000"/>
                <w:spacing w:val="0"/>
                <w:w w:val="100"/>
                <w:position w:val="0"/>
                <w:sz w:val="18"/>
                <w:szCs w:val="18"/>
              </w:rPr>
              <w:t>Spigot</w:t>
            </w:r>
            <w:r>
              <w:rPr>
                <w:color w:val="000000"/>
                <w:spacing w:val="0"/>
                <w:w w:val="100"/>
                <w:position w:val="0"/>
                <w:sz w:val="20"/>
                <w:szCs w:val="20"/>
              </w:rPr>
              <w:t>事项与美国政府签署</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《国家安全协议》的公告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2021-10-08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智度股份:关于公司控股股东减持计划期满的公告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智度股份:股票交易异常波动公告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智度股份:关于公司控股股东减持进展暨减持时误操作致 歉的公告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年半年度财务报告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年半年度报告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智度股份:半年报董事会决议公告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智度股份:半年报监事会决议公告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年半年度报告摘要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智度股份:股票交易异常波动公告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bl>
    <w:p>
      <w:pPr>
        <w:spacing w:lineRule="exact" w:line="1"/>
        <w:rPr>
          <w:sz w:val="2"/>
          <w:szCs w:val="2"/>
        </w:rPr>
      </w:pPr>
      <w:r>
        <w:br w:type="page"/>
      </w:r>
    </w:p>
    <w:tbl>
      <w:tblPr>
        <w:tblOverlap w:val="never"/>
        <w:jc w:val="left"/>
        <w:tblLayout w:type="fixed"/>
      </w:tblPr>
      <w:tblGrid>
        <w:gridCol w:w="5122"/>
        <w:gridCol w:w="1339"/>
        <w:gridCol w:w="225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color w:val="000000"/>
                <w:spacing w:val="0"/>
                <w:w w:val="100"/>
                <w:position w:val="0"/>
                <w:sz w:val="22"/>
                <w:szCs w:val="22"/>
              </w:rPr>
              <w:t>：</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年第三次临时股东大会决议公告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w:t>
            </w:r>
            <w:r>
              <w:rPr>
                <w:color w:val="000000"/>
                <w:spacing w:val="0"/>
                <w:w w:val="100"/>
                <w:position w:val="0"/>
                <w:sz w:val="20"/>
                <w:szCs w:val="20"/>
              </w:rPr>
              <w:t>关于终止</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年度非公开发行股票收到中国证 监会行政许可申请终止审查通知书的公告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2021-08-10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智度股份:关于使用暂时闲置的自有资金进行委托理财及 证券投资的进展公告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智度股份:第九届监事会第四次会议决议公告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w:t>
            </w:r>
            <w:r>
              <w:rPr>
                <w:color w:val="000000"/>
                <w:spacing w:val="0"/>
                <w:w w:val="100"/>
                <w:position w:val="0"/>
                <w:sz w:val="20"/>
                <w:szCs w:val="20"/>
              </w:rPr>
              <w:t>关于终止</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年度非公开发行股票的公告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智度股份:公司章程</w:t>
            </w:r>
            <w:r>
              <w:rPr>
                <w:rFonts w:ascii="Tahoma" w:eastAsia="Tahoma" w:hAnsi="Tahoma" w:cs="Tahoma"/>
                <w:color w:val="000000"/>
                <w:spacing w:val="0"/>
                <w:w w:val="100"/>
                <w:position w:val="0"/>
                <w:sz w:val="18"/>
                <w:szCs w:val="18"/>
              </w:rPr>
              <w:t>（2021</w:t>
            </w:r>
            <w:r>
              <w:rPr>
                <w:color w:val="000000"/>
                <w:spacing w:val="0"/>
                <w:w w:val="100"/>
                <w:position w:val="0"/>
                <w:sz w:val="20"/>
                <w:szCs w:val="20"/>
              </w:rPr>
              <w:t>年</w:t>
            </w:r>
            <w:r>
              <w:rPr>
                <w:rFonts w:ascii="Tahoma" w:eastAsia="Tahoma" w:hAnsi="Tahoma" w:cs="Tahoma"/>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智度股份:关于续聘</w:t>
            </w:r>
            <w:r>
              <w:rPr>
                <w:rFonts w:ascii="Tahoma" w:eastAsia="Tahoma" w:hAnsi="Tahoma" w:cs="Tahoma"/>
                <w:color w:val="000000"/>
                <w:spacing w:val="0"/>
                <w:w w:val="100"/>
                <w:position w:val="0"/>
                <w:sz w:val="18"/>
                <w:szCs w:val="18"/>
              </w:rPr>
              <w:t>2021</w:t>
            </w:r>
            <w:r>
              <w:rPr>
                <w:color w:val="000000"/>
                <w:spacing w:val="0"/>
                <w:w w:val="100"/>
                <w:position w:val="0"/>
                <w:sz w:val="20"/>
                <w:szCs w:val="20"/>
              </w:rPr>
              <w:t>年度审计机构的公告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智度股份:智度科技股份有限公司章程修正案</w:t>
            </w:r>
            <w:r>
              <w:rPr>
                <w:rFonts w:ascii="Tahoma" w:eastAsia="Tahoma" w:hAnsi="Tahoma" w:cs="Tahoma"/>
                <w:color w:val="000000"/>
                <w:spacing w:val="0"/>
                <w:w w:val="100"/>
                <w:position w:val="0"/>
                <w:sz w:val="18"/>
                <w:szCs w:val="18"/>
              </w:rPr>
              <w:t>（2021</w:t>
            </w:r>
            <w:r>
              <w:rPr>
                <w:color w:val="000000"/>
                <w:spacing w:val="0"/>
                <w:w w:val="100"/>
                <w:position w:val="0"/>
                <w:sz w:val="20"/>
                <w:szCs w:val="20"/>
              </w:rPr>
              <w:t>年</w:t>
            </w:r>
            <w:r>
              <w:rPr>
                <w:rFonts w:ascii="Tahoma" w:eastAsia="Tahoma" w:hAnsi="Tahoma" w:cs="Tahoma"/>
                <w:color w:val="000000"/>
                <w:spacing w:val="0"/>
                <w:w w:val="100"/>
                <w:position w:val="0"/>
                <w:sz w:val="18"/>
                <w:szCs w:val="18"/>
              </w:rPr>
              <w:t>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智度股份:关于终止出售智度小贷和智度保理公司股权的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w:t>
            </w:r>
            <w:r>
              <w:rPr>
                <w:color w:val="000000"/>
                <w:spacing w:val="0"/>
                <w:w w:val="100"/>
                <w:position w:val="0"/>
                <w:sz w:val="20"/>
                <w:szCs w:val="20"/>
              </w:rPr>
              <w:t>关于召开</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年第三次临时股东大会的通知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智度股份:第九届董事会第四次会议决议公告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年半年度业绩预告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智度股份:关于使用暂时闲置的自有资金进行委托理财及 证券投资的进展公告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2021-06-25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智度股份:关于深圳证券交易所</w:t>
            </w:r>
            <w:r>
              <w:rPr>
                <w:rFonts w:ascii="Tahoma" w:eastAsia="Tahoma" w:hAnsi="Tahoma" w:cs="Tahoma"/>
                <w:color w:val="000000"/>
                <w:spacing w:val="0"/>
                <w:w w:val="100"/>
                <w:position w:val="0"/>
                <w:sz w:val="18"/>
                <w:szCs w:val="18"/>
              </w:rPr>
              <w:t>2020</w:t>
            </w:r>
            <w:r>
              <w:rPr>
                <w:color w:val="000000"/>
                <w:spacing w:val="0"/>
                <w:w w:val="100"/>
                <w:position w:val="0"/>
                <w:sz w:val="20"/>
                <w:szCs w:val="20"/>
              </w:rPr>
              <w:t>年年报问询函回复的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2021-06-25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智度股份:关于公司控股股东减持股份的进展公告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智度股份:关于使用暂时闲置的自有资金进行委托理财及 证券投资的进展公告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智度股份:关于股东股份解除质押的公告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智度股份:关于限售股份解除限售的提示性公告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:2020</w:t>
            </w:r>
            <w:r>
              <w:rPr>
                <w:color w:val="000000"/>
                <w:spacing w:val="0"/>
                <w:w w:val="100"/>
                <w:position w:val="0"/>
                <w:sz w:val="20"/>
                <w:szCs w:val="20"/>
              </w:rPr>
              <w:t>年年度股东大会决议公告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智度股份:关于非公开发行股票会后重大事项的公告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智度股份:关于非公开发行股票会后事项的承诺函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智度股份:关于控股股东减持公司股份超过</w:t>
            </w:r>
            <w:r>
              <w:rPr>
                <w:rFonts w:ascii="Tahoma" w:eastAsia="Tahoma" w:hAnsi="Tahoma" w:cs="Tahoma"/>
                <w:color w:val="000000"/>
                <w:spacing w:val="0"/>
                <w:w w:val="100"/>
                <w:position w:val="0"/>
                <w:sz w:val="18"/>
                <w:szCs w:val="18"/>
              </w:rPr>
              <w:t>1%</w:t>
            </w:r>
            <w:r>
              <w:rPr>
                <w:color w:val="000000"/>
                <w:spacing w:val="0"/>
                <w:w w:val="100"/>
                <w:position w:val="0"/>
                <w:sz w:val="20"/>
                <w:szCs w:val="20"/>
              </w:rPr>
              <w:t>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w:t>
            </w:r>
            <w:r>
              <w:rPr>
                <w:color w:val="000000"/>
                <w:spacing w:val="0"/>
                <w:w w:val="100"/>
                <w:position w:val="0"/>
                <w:sz w:val="20"/>
                <w:szCs w:val="20"/>
              </w:rPr>
              <w:t>关于</w:t>
            </w:r>
            <w:r>
              <w:rPr>
                <w:rFonts w:ascii="Tahoma" w:eastAsia="Tahoma" w:hAnsi="Tahoma" w:cs="Tahoma"/>
                <w:color w:val="000000"/>
                <w:spacing w:val="0"/>
                <w:w w:val="100"/>
                <w:position w:val="0"/>
                <w:sz w:val="18"/>
                <w:szCs w:val="18"/>
              </w:rPr>
              <w:t>2020</w:t>
            </w:r>
            <w:r>
              <w:rPr>
                <w:color w:val="000000"/>
                <w:spacing w:val="0"/>
                <w:w w:val="100"/>
                <w:position w:val="0"/>
                <w:sz w:val="20"/>
                <w:szCs w:val="20"/>
              </w:rPr>
              <w:t>年年度股东大会增加临时提案的公告 暨召开</w:t>
            </w:r>
            <w:r>
              <w:rPr>
                <w:rFonts w:ascii="Tahoma" w:eastAsia="Tahoma" w:hAnsi="Tahoma" w:cs="Tahoma"/>
                <w:color w:val="000000"/>
                <w:spacing w:val="0"/>
                <w:w w:val="100"/>
                <w:position w:val="0"/>
                <w:sz w:val="18"/>
                <w:szCs w:val="18"/>
              </w:rPr>
              <w:t>2020</w:t>
            </w:r>
            <w:r>
              <w:rPr>
                <w:color w:val="000000"/>
                <w:spacing w:val="0"/>
                <w:w w:val="100"/>
                <w:position w:val="0"/>
                <w:sz w:val="20"/>
                <w:szCs w:val="20"/>
              </w:rPr>
              <w:t>年年度股东大会的补充通知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2021-05-07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智度股份:关于延长非公开发行股票股东大会决议有效期 及董事会授权期限的公告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2021-05-07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智度股份:第九届董事会第三次会议决议公告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智度股份:关于拟出售全资子公司股权并签署股权转让框 架协议暨关联交易的公告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2021-05-07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bl>
    <w:p>
      <w:pPr>
        <w:spacing w:lineRule="exact" w:line="1"/>
        <w:rPr>
          <w:sz w:val="2"/>
          <w:szCs w:val="2"/>
        </w:rPr>
      </w:pPr>
      <w:r>
        <w:br w:type="page"/>
      </w:r>
    </w:p>
    <w:tbl>
      <w:tblPr>
        <w:tblOverlap w:val="never"/>
        <w:jc w:val="center"/>
        <w:tblLayout w:type="fixed"/>
      </w:tblPr>
      <w:tblGrid>
        <w:gridCol w:w="5122"/>
        <w:gridCol w:w="1339"/>
        <w:gridCol w:w="225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智度股份:第九届监事会第三次会议决议公告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智度股份:关于限制性股票回购注销完成的公告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智度股份:关于股票期权注销完成的公告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color w:val="000000"/>
                <w:spacing w:val="0"/>
                <w:w w:val="100"/>
                <w:position w:val="0"/>
                <w:sz w:val="22"/>
                <w:szCs w:val="22"/>
              </w:rPr>
              <w:t>：</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年度董事会工作报告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color w:val="000000"/>
                <w:spacing w:val="0"/>
                <w:w w:val="100"/>
                <w:position w:val="0"/>
                <w:sz w:val="22"/>
                <w:szCs w:val="22"/>
              </w:rPr>
              <w:t>：</w:t>
            </w:r>
            <w:r>
              <w:rPr>
                <w:rFonts w:ascii="Tahoma" w:eastAsia="Tahoma" w:hAnsi="Tahoma" w:cs="Tahoma"/>
                <w:color w:val="000000"/>
                <w:spacing w:val="0"/>
                <w:w w:val="100"/>
                <w:position w:val="0"/>
                <w:sz w:val="18"/>
                <w:szCs w:val="18"/>
              </w:rPr>
              <w:t>2020</w:t>
            </w:r>
            <w:r>
              <w:rPr>
                <w:color w:val="000000"/>
                <w:spacing w:val="0"/>
                <w:w w:val="100"/>
                <w:position w:val="0"/>
                <w:sz w:val="20"/>
                <w:szCs w:val="20"/>
              </w:rPr>
              <w:t>年年度报告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color w:val="000000"/>
                <w:spacing w:val="0"/>
                <w:w w:val="100"/>
                <w:position w:val="0"/>
                <w:sz w:val="22"/>
                <w:szCs w:val="22"/>
              </w:rPr>
              <w:t>：</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年度监事会工作报告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智度股份:证券投资专项说明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w:t>
            </w:r>
            <w:r>
              <w:rPr>
                <w:color w:val="000000"/>
                <w:spacing w:val="0"/>
                <w:w w:val="100"/>
                <w:position w:val="0"/>
                <w:sz w:val="20"/>
                <w:szCs w:val="20"/>
              </w:rPr>
              <w:t>关于</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年度拟不进行利润分配的说明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智度股份:监事会决议公告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智度股份:关于购买董监高责任险的公告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智度股份:董事会决议公告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智度股份:关于累计诉讼案件情况的公告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年第一季度报告全文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年度财务决算报告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智度股份:董事,监事及高级管理人员</w:t>
            </w:r>
            <w:r>
              <w:rPr>
                <w:rFonts w:ascii="Tahoma" w:eastAsia="Tahoma" w:hAnsi="Tahoma" w:cs="Tahoma"/>
                <w:color w:val="000000"/>
                <w:spacing w:val="0"/>
                <w:w w:val="100"/>
                <w:position w:val="0"/>
                <w:sz w:val="18"/>
                <w:szCs w:val="18"/>
              </w:rPr>
              <w:t>2021</w:t>
            </w:r>
            <w:r>
              <w:rPr>
                <w:color w:val="000000"/>
                <w:spacing w:val="0"/>
                <w:w w:val="100"/>
                <w:position w:val="0"/>
                <w:sz w:val="20"/>
                <w:szCs w:val="20"/>
              </w:rPr>
              <w:t>年度薪酬方案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:2020</w:t>
            </w:r>
            <w:r>
              <w:rPr>
                <w:color w:val="000000"/>
                <w:spacing w:val="0"/>
                <w:w w:val="100"/>
                <w:position w:val="0"/>
                <w:sz w:val="20"/>
                <w:szCs w:val="20"/>
              </w:rPr>
              <w:t>年年度报告摘要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智度股份:关于聘任公司副总经理的公告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智度股份:关于使用暂时闲置的自有资金进行委托理财及 证券投资的进展公告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智度股份：内部控制自我评价报告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年第一季度报告正文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智度股份:关于会计政策变更的公告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智度股份:年度股东大会通知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w:t>
            </w:r>
            <w:r>
              <w:rPr>
                <w:color w:val="000000"/>
                <w:spacing w:val="0"/>
                <w:w w:val="100"/>
                <w:position w:val="0"/>
                <w:sz w:val="20"/>
                <w:szCs w:val="20"/>
              </w:rPr>
              <w:t>关于召开</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年度网上业绩说明会的公告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智度股份:关于独立董事取得独立董事资格证书的公告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智度股份:关于控股子公司签署业务合作协议的自愿性信 息披露公告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年第一季度业绩预告修正公告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智度股份:关于使用暂时闲置的自有资金进行委托理财及 证券投资的进展公告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2021-03-30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智度股份:关于非公开发行股票会后事项的承诺函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智度股份:关于非公开发行股票会后事项的公告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w:t>
            </w:r>
            <w:r>
              <w:rPr>
                <w:rFonts w:ascii="Tahoma" w:eastAsia="Tahoma" w:hAnsi="Tahoma" w:cs="Tahoma"/>
                <w:color w:val="000000"/>
                <w:spacing w:val="0"/>
                <w:w w:val="100"/>
                <w:position w:val="0"/>
                <w:sz w:val="18"/>
                <w:szCs w:val="18"/>
              </w:rPr>
              <w:t>2021</w:t>
            </w:r>
            <w:r>
              <w:rPr>
                <w:color w:val="000000"/>
                <w:spacing w:val="0"/>
                <w:w w:val="100"/>
                <w:position w:val="0"/>
                <w:sz w:val="20"/>
                <w:szCs w:val="20"/>
              </w:rPr>
              <w:t>年度日常关联交易预计的公告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bl>
    <w:p>
      <w:pPr>
        <w:spacing w:lineRule="exact" w:line="1"/>
        <w:rPr>
          <w:sz w:val="2"/>
          <w:szCs w:val="2"/>
        </w:rPr>
      </w:pPr>
      <w:r>
        <w:br w:type="page"/>
      </w:r>
    </w:p>
    <w:tbl>
      <w:tblPr>
        <w:tblOverlap w:val="never"/>
        <w:jc w:val="center"/>
        <w:tblLayout w:type="fixed"/>
      </w:tblPr>
      <w:tblGrid>
        <w:gridCol w:w="5122"/>
        <w:gridCol w:w="1339"/>
        <w:gridCol w:w="225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智度股份:第九届监事会第一次会议决议公告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智度股份:关于使用暂时闲置的自有资金进行委托理财及 证券投资的进展公告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智度股份:关于公司控股股东通过集中竞价方式减持公司 股份的预披露公告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智度股份:第九届董事会第一次会议决议公告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智度股份:关于使用暂时闲置的自有资金进行委托理财的 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智度股份:智度科技股份有限公司关于公司控股股东减持 计划期满暨实施情况的公告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智度股份:智度科技股份有限公司</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年第二次临时股东 大会决议公告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智度股份:智度科技股份有限公司关于选举第九届监事会 职工代表监事的公告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智度股份:关于深圳证券交易所关注函回复的公告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智度股份:第八届监事会第二十四次会议决议公告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年度业绩预告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智度股份:第八届董事会第四十二次会议决议公告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智度股份:关于公司董事会换届选举的公告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智度股份:关于召开</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年第二次临时股东大会的通知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智度股份:关于公司监事会换届选举的公告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智度股份:关于参加独立董事培训并取得独立董事资格证 书的承诺函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年度业绩快报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w:t>
            </w:r>
            <w:r>
              <w:rPr>
                <w:color w:val="000000"/>
                <w:spacing w:val="0"/>
                <w:w w:val="100"/>
                <w:position w:val="0"/>
                <w:sz w:val="20"/>
                <w:szCs w:val="20"/>
              </w:rPr>
              <w:t>关于</w:t>
            </w:r>
            <w:r>
              <w:rPr>
                <w:rFonts w:ascii="Tahoma" w:eastAsia="Tahoma" w:hAnsi="Tahoma" w:cs="Tahoma"/>
                <w:color w:val="000000"/>
                <w:spacing w:val="0"/>
                <w:w w:val="100"/>
                <w:position w:val="0"/>
                <w:sz w:val="18"/>
                <w:szCs w:val="18"/>
              </w:rPr>
              <w:t>2020</w:t>
            </w:r>
            <w:r>
              <w:rPr>
                <w:color w:val="000000"/>
                <w:spacing w:val="0"/>
                <w:w w:val="100"/>
                <w:position w:val="0"/>
                <w:sz w:val="20"/>
                <w:szCs w:val="20"/>
              </w:rPr>
              <w:t>年度计提资产减值准备,资产报废的公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年第一季度业绩预告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智度股份:关于使用暂时闲置的自有资金进行委托理财及 证券投资的进展公告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智度股份:关于董事会及监事会延期换届的提示性公告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智度股份:关于类金融业务相关事项承诺的公告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w:t>
            </w:r>
            <w:r>
              <w:rPr>
                <w:rFonts w:ascii="Tahoma" w:eastAsia="Tahoma" w:hAnsi="Tahoma" w:cs="Tahoma"/>
                <w:color w:val="000000"/>
                <w:spacing w:val="0"/>
                <w:w w:val="100"/>
                <w:position w:val="0"/>
                <w:sz w:val="18"/>
                <w:szCs w:val="18"/>
              </w:rPr>
              <w:t>:2021</w:t>
            </w:r>
            <w:r>
              <w:rPr>
                <w:color w:val="000000"/>
                <w:spacing w:val="0"/>
                <w:w w:val="100"/>
                <w:position w:val="0"/>
                <w:sz w:val="20"/>
                <w:szCs w:val="20"/>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智度股份:关于公司高级管理人员股份减持计划实施完毕 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智度股份:股票交易异常波动公告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ahoma" w:eastAsia="Tahoma" w:hAnsi="Tahoma" w:cs="Tahoma"/>
                <w:color w:val="000000"/>
                <w:spacing w:val="0"/>
                <w:w w:val="100"/>
                <w:position w:val="0"/>
                <w:sz w:val="18"/>
                <w:szCs w:val="18"/>
              </w:rPr>
              <w:t>2021-01-04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cn</w:t>
            </w:r>
          </w:p>
        </w:tc>
      </w:tr>
    </w:tbl>
    <w:tbl>
      <w:tblPr>
        <w:tblOverlap w:val="never"/>
        <w:jc w:val="left"/>
        <w:tblLayout w:type="fixed"/>
      </w:tblPr>
      <w:tblGrid>
        <w:gridCol w:w="5122"/>
        <w:gridCol w:w="1339"/>
        <w:gridCol w:w="2256"/>
      </w:tblGrid>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智度股份:关于公司控股股东减持股份的进展公告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ahoma" w:eastAsia="Tahoma" w:hAnsi="Tahoma" w:cs="Tahoma"/>
                <w:color w:val="000000"/>
                <w:spacing w:val="0"/>
                <w:w w:val="100"/>
                <w:position w:val="0"/>
                <w:sz w:val="18"/>
                <w:szCs w:val="18"/>
              </w:rPr>
              <w:t>2021-01-04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om. cn</w:t>
            </w:r>
          </w:p>
        </w:tc>
      </w:tr>
    </w:tbl>
    <w:p>
      <w:pPr>
        <w:widowControl w:val="0"/>
        <w:spacing w:after="639" w:line="1" w:lineRule="exact"/>
      </w:pPr>
    </w:p>
    <w:p>
      <w:pPr>
        <w:pStyle w:val="Style19"/>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r>
        <w:rPr>
          <w:color w:val="000000"/>
          <w:spacing w:val="0"/>
          <w:w w:val="100"/>
          <w:position w:val="0"/>
          <w:sz w:val="24"/>
          <w:szCs w:val="24"/>
        </w:rPr>
        <w:t>十七、公司子公司重大事项</w:t>
      </w:r>
      <w:bookmarkEnd w:id="593"/>
      <w:bookmarkEnd w:id="594"/>
      <w:bookmarkEnd w:id="595"/>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7"/>
        <w:keepNext/>
        <w:keepLines/>
        <w:widowControl w:val="0"/>
        <w:shd w:val="clear" w:color="auto" w:fill="auto"/>
        <w:bidi w:val="0"/>
        <w:spacing w:before="0" w:after="560" w:line="240" w:lineRule="auto"/>
        <w:ind w:left="0" w:right="0" w:firstLine="0"/>
        <w:jc w:val="center"/>
      </w:pPr>
      <w:bookmarkStart w:id="596" w:name="bookmark596"/>
      <w:bookmarkStart w:id="597" w:name="bookmark597"/>
      <w:bookmarkStart w:id="598" w:name="bookmark598"/>
      <w:r>
        <w:rPr>
          <w:color w:val="000000"/>
          <w:spacing w:val="0"/>
          <w:w w:val="100"/>
          <w:position w:val="0"/>
        </w:rPr>
        <w:t>第七节股份变动及股东情况</w:t>
      </w:r>
      <w:bookmarkEnd w:id="596"/>
      <w:bookmarkEnd w:id="597"/>
      <w:bookmarkEnd w:id="598"/>
    </w:p>
    <w:p>
      <w:pPr>
        <w:pStyle w:val="Style19"/>
        <w:keepNext/>
        <w:keepLines/>
        <w:widowControl w:val="0"/>
        <w:shd w:val="clear" w:color="auto" w:fill="auto"/>
        <w:bidi w:val="0"/>
        <w:spacing w:before="0" w:after="36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一</w:t>
      </w:r>
      <w:bookmarkEnd w:id="601"/>
      <w:r>
        <w:rPr>
          <w:color w:val="000000"/>
          <w:spacing w:val="0"/>
          <w:w w:val="100"/>
          <w:position w:val="0"/>
          <w:sz w:val="24"/>
          <w:szCs w:val="24"/>
        </w:rPr>
        <w:t>、股份变动情况</w:t>
      </w:r>
      <w:bookmarkEnd w:id="599"/>
      <w:bookmarkEnd w:id="600"/>
      <w:bookmarkEnd w:id="602"/>
    </w:p>
    <w:p>
      <w:pPr>
        <w:pStyle w:val="Style24"/>
        <w:keepNext/>
        <w:keepLines/>
        <w:widowControl w:val="0"/>
        <w:shd w:val="clear" w:color="auto" w:fill="auto"/>
        <w:bidi w:val="0"/>
        <w:spacing w:before="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、股份变动情况</w:t>
      </w:r>
      <w:bookmarkEnd w:id="603"/>
      <w:bookmarkEnd w:id="604"/>
      <w:bookmarkEnd w:id="60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302,533</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-212,92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89,612, 697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299,422</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-209,80</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-209,80</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89,612, 697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218,219</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-161,42</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40" w:right="0" w:hanging="260"/>
              <w:jc w:val="left"/>
              <w:rPr>
                <w:sz w:val="18"/>
                <w:szCs w:val="18"/>
              </w:rPr>
            </w:pPr>
            <w:r>
              <w:rPr>
                <w:rFonts w:ascii="Times New Roman" w:eastAsia="Times New Roman" w:hAnsi="Times New Roman" w:cs="Times New Roman"/>
                <w:color w:val="000000"/>
                <w:spacing w:val="0"/>
                <w:w w:val="100"/>
                <w:position w:val="0"/>
                <w:sz w:val="18"/>
                <w:szCs w:val="18"/>
              </w:rPr>
              <w:t>81,202, 842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40" w:right="0" w:hanging="440"/>
              <w:jc w:val="left"/>
              <w:rPr>
                <w:sz w:val="18"/>
                <w:szCs w:val="18"/>
              </w:rPr>
            </w:pPr>
            <w:r>
              <w:rPr>
                <w:rFonts w:ascii="Times New Roman" w:eastAsia="Times New Roman" w:hAnsi="Times New Roman" w:cs="Times New Roman"/>
                <w:color w:val="000000"/>
                <w:spacing w:val="0"/>
                <w:w w:val="100"/>
                <w:position w:val="0"/>
                <w:sz w:val="18"/>
                <w:szCs w:val="18"/>
              </w:rPr>
              <w:t xml:space="preserve">-48,380, </w:t>
            </w: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440" w:right="0" w:hanging="300"/>
              <w:jc w:val="left"/>
              <w:rPr>
                <w:sz w:val="18"/>
                <w:szCs w:val="18"/>
              </w:rPr>
            </w:pPr>
            <w:r>
              <w:rPr>
                <w:rFonts w:ascii="Times New Roman" w:eastAsia="Times New Roman" w:hAnsi="Times New Roman" w:cs="Times New Roman"/>
                <w:color w:val="000000"/>
                <w:spacing w:val="0"/>
                <w:w w:val="100"/>
                <w:position w:val="0"/>
                <w:sz w:val="18"/>
                <w:szCs w:val="18"/>
              </w:rPr>
              <w:t xml:space="preserve">-48,380, </w:t>
            </w: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440" w:right="0" w:hanging="260"/>
              <w:jc w:val="left"/>
              <w:rPr>
                <w:sz w:val="18"/>
                <w:szCs w:val="18"/>
              </w:rPr>
            </w:pPr>
            <w:r>
              <w:rPr>
                <w:rFonts w:ascii="Times New Roman" w:eastAsia="Times New Roman" w:hAnsi="Times New Roman" w:cs="Times New Roman"/>
                <w:color w:val="000000"/>
                <w:spacing w:val="0"/>
                <w:w w:val="100"/>
                <w:position w:val="0"/>
                <w:sz w:val="18"/>
                <w:szCs w:val="18"/>
              </w:rPr>
              <w:t>3,110,8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3,110,8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1,023,1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163,727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163,727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1,186,8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1,023,1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163,727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163,727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1,186,8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220" w:right="0" w:hanging="40"/>
              <w:jc w:val="left"/>
              <w:rPr>
                <w:sz w:val="18"/>
                <w:szCs w:val="18"/>
              </w:rPr>
            </w:pPr>
            <w:r>
              <w:rPr>
                <w:rFonts w:ascii="Times New Roman" w:eastAsia="Times New Roman" w:hAnsi="Times New Roman" w:cs="Times New Roman"/>
                <w:color w:val="000000"/>
                <w:spacing w:val="0"/>
                <w:w w:val="100"/>
                <w:position w:val="0"/>
                <w:sz w:val="18"/>
                <w:szCs w:val="18"/>
              </w:rPr>
              <w:t>1,325,7 00,535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440" w:right="0" w:hanging="440"/>
              <w:jc w:val="left"/>
              <w:rPr>
                <w:sz w:val="18"/>
                <w:szCs w:val="18"/>
              </w:rPr>
            </w:pPr>
            <w:r>
              <w:rPr>
                <w:rFonts w:ascii="Times New Roman" w:eastAsia="Times New Roman" w:hAnsi="Times New Roman" w:cs="Times New Roman"/>
                <w:color w:val="000000"/>
                <w:spacing w:val="0"/>
                <w:w w:val="100"/>
                <w:position w:val="0"/>
                <w:sz w:val="18"/>
                <w:szCs w:val="18"/>
              </w:rPr>
              <w:t xml:space="preserve">-49,193, </w:t>
            </w: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440" w:right="0" w:hanging="300"/>
              <w:jc w:val="left"/>
              <w:rPr>
                <w:sz w:val="18"/>
                <w:szCs w:val="18"/>
              </w:rPr>
            </w:pPr>
            <w:r>
              <w:rPr>
                <w:rFonts w:ascii="Times New Roman" w:eastAsia="Times New Roman" w:hAnsi="Times New Roman" w:cs="Times New Roman"/>
                <w:color w:val="000000"/>
                <w:spacing w:val="0"/>
                <w:w w:val="100"/>
                <w:position w:val="0"/>
                <w:sz w:val="18"/>
                <w:szCs w:val="18"/>
              </w:rPr>
              <w:t xml:space="preserve">-49,193, </w:t>
            </w:r>
            <w:r>
              <w:rPr>
                <w:rFonts w:ascii="Times New Roman" w:eastAsia="Times New Roman" w:hAnsi="Times New Roman" w:cs="Times New Roman"/>
                <w:color w:val="000000"/>
                <w:spacing w:val="0"/>
                <w:w w:val="100"/>
                <w:position w:val="0"/>
                <w:sz w:val="18"/>
                <w:szCs w:val="18"/>
              </w:rPr>
              <w:t>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1,276,5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left"/>
      </w:pPr>
      <w:bookmarkStart w:id="607" w:name="bookmark607"/>
      <w:r>
        <w:rPr>
          <w:color w:val="000000"/>
          <w:spacing w:val="0"/>
          <w:w w:val="100"/>
          <w:position w:val="0"/>
          <w:sz w:val="18"/>
          <w:szCs w:val="18"/>
        </w:rPr>
        <w:t>1</w:t>
      </w:r>
      <w:bookmarkEnd w:id="607"/>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日，公司第八届董事会第三十八次会议和公司第八届监事会第二十二次会议审议并通过了《关于回购注销 </w:t>
      </w:r>
      <w:r>
        <w:rPr>
          <w:color w:val="000000"/>
          <w:spacing w:val="0"/>
          <w:w w:val="100"/>
          <w:position w:val="0"/>
        </w:rPr>
        <w:t>部分限制性股票的议案》，公司原限制性股票激励对象离职，需回购注销其持有的限制性股票。本次回购价格为</w:t>
      </w:r>
      <w:r>
        <w:rPr>
          <w:color w:val="000000"/>
          <w:spacing w:val="0"/>
          <w:w w:val="100"/>
          <w:position w:val="0"/>
          <w:sz w:val="18"/>
          <w:szCs w:val="18"/>
        </w:rPr>
        <w:t xml:space="preserve">4. </w:t>
      </w:r>
      <w:r>
        <w:rPr>
          <w:color w:val="000000"/>
          <w:spacing w:val="0"/>
          <w:w w:val="100"/>
          <w:position w:val="0"/>
          <w:sz w:val="18"/>
          <w:szCs w:val="18"/>
        </w:rPr>
        <w:t>0969949</w:t>
      </w:r>
      <w:r>
        <w:rPr>
          <w:color w:val="000000"/>
          <w:spacing w:val="0"/>
          <w:w w:val="100"/>
          <w:position w:val="0"/>
        </w:rPr>
        <w:t>元 /股，回购数量为</w:t>
      </w:r>
      <w:r>
        <w:rPr>
          <w:color w:val="000000"/>
          <w:spacing w:val="0"/>
          <w:w w:val="100"/>
          <w:position w:val="0"/>
          <w:sz w:val="18"/>
          <w:szCs w:val="18"/>
        </w:rPr>
        <w:t>8,057,049</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日，公司第八届董事会第四十次会议和公司第八届监事会第二十三次会议审议 并通过了《关于回购注销部分限制性股票的议案》，公司原限制性股票激励对象离职，需回购注销其持有的限制性股票。本 次回购价格为</w:t>
      </w:r>
      <w:r>
        <w:rPr>
          <w:color w:val="000000"/>
          <w:spacing w:val="0"/>
          <w:w w:val="100"/>
          <w:position w:val="0"/>
          <w:sz w:val="18"/>
          <w:szCs w:val="18"/>
        </w:rPr>
        <w:t>4.0969949</w:t>
      </w:r>
      <w:r>
        <w:rPr>
          <w:color w:val="000000"/>
          <w:spacing w:val="0"/>
          <w:w w:val="100"/>
          <w:position w:val="0"/>
        </w:rPr>
        <w:t>元/股，回购数量为</w:t>
      </w:r>
      <w:r>
        <w:rPr>
          <w:color w:val="000000"/>
          <w:spacing w:val="0"/>
          <w:w w:val="100"/>
          <w:position w:val="0"/>
          <w:sz w:val="18"/>
          <w:szCs w:val="18"/>
        </w:rPr>
        <w:t>18,739</w:t>
      </w:r>
      <w:r>
        <w:rPr>
          <w:color w:val="000000"/>
          <w:spacing w:val="0"/>
          <w:w w:val="100"/>
          <w:position w:val="0"/>
        </w:rPr>
        <w:t>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日，公司召开第八届董事会第四十次会议和公司第八届 监事会第二十三次会议，于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年第九次临时股东大会审议通过了《关于终止实施</w:t>
      </w:r>
      <w:r>
        <w:rPr>
          <w:color w:val="000000"/>
          <w:spacing w:val="0"/>
          <w:w w:val="100"/>
          <w:position w:val="0"/>
          <w:sz w:val="18"/>
          <w:szCs w:val="18"/>
        </w:rPr>
        <w:t>2018</w:t>
      </w:r>
      <w:r>
        <w:rPr>
          <w:color w:val="000000"/>
          <w:spacing w:val="0"/>
          <w:w w:val="100"/>
          <w:position w:val="0"/>
        </w:rPr>
        <w:t>年度限制性股票 激励计划暨回购注销已授予但尚未解除限售的限制股票的议案》，因公司终止实施限制性股票激励计划，需回购注销</w:t>
      </w:r>
      <w:r>
        <w:rPr>
          <w:color w:val="000000"/>
          <w:spacing w:val="0"/>
          <w:w w:val="100"/>
          <w:position w:val="0"/>
          <w:sz w:val="18"/>
          <w:szCs w:val="18"/>
        </w:rPr>
        <w:t>34</w:t>
      </w:r>
      <w:r>
        <w:rPr>
          <w:color w:val="000000"/>
          <w:spacing w:val="0"/>
          <w:w w:val="100"/>
          <w:position w:val="0"/>
        </w:rPr>
        <w:t>名激 励对象已获授但尚未解除限售的限制性股票</w:t>
      </w:r>
      <w:r>
        <w:rPr>
          <w:color w:val="000000"/>
          <w:spacing w:val="0"/>
          <w:w w:val="100"/>
          <w:position w:val="0"/>
          <w:sz w:val="18"/>
          <w:szCs w:val="18"/>
        </w:rPr>
        <w:t>41,117,775</w:t>
      </w:r>
      <w:r>
        <w:rPr>
          <w:color w:val="000000"/>
          <w:spacing w:val="0"/>
          <w:w w:val="100"/>
          <w:position w:val="0"/>
        </w:rPr>
        <w:t>股。根据</w:t>
      </w:r>
      <w:r>
        <w:rPr>
          <w:color w:val="000000"/>
          <w:spacing w:val="0"/>
          <w:w w:val="100"/>
          <w:position w:val="0"/>
          <w:sz w:val="18"/>
          <w:szCs w:val="18"/>
        </w:rPr>
        <w:t>2018</w:t>
      </w:r>
      <w:r>
        <w:rPr>
          <w:color w:val="000000"/>
          <w:spacing w:val="0"/>
          <w:w w:val="100"/>
          <w:position w:val="0"/>
        </w:rPr>
        <w:t>年第五次临时股东大会的授权，公司董事会按照《激 励计划》的相关规定已于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日办理完毕回购注销的相关事宜，共回购注销</w:t>
      </w:r>
      <w:r>
        <w:rPr>
          <w:color w:val="000000"/>
          <w:spacing w:val="0"/>
          <w:w w:val="100"/>
          <w:position w:val="0"/>
          <w:sz w:val="18"/>
          <w:szCs w:val="18"/>
        </w:rPr>
        <w:t>49, 193, 563</w:t>
      </w:r>
      <w:r>
        <w:rPr>
          <w:color w:val="000000"/>
          <w:spacing w:val="0"/>
          <w:w w:val="100"/>
          <w:position w:val="0"/>
        </w:rPr>
        <w:t>股。</w:t>
      </w:r>
    </w:p>
    <w:p>
      <w:pPr>
        <w:pStyle w:val="Style15"/>
        <w:keepNext w:val="0"/>
        <w:keepLines w:val="0"/>
        <w:widowControl w:val="0"/>
        <w:shd w:val="clear" w:color="auto" w:fill="auto"/>
        <w:tabs>
          <w:tab w:pos="338" w:val="left"/>
        </w:tabs>
        <w:bidi w:val="0"/>
        <w:spacing w:before="0" w:after="0" w:line="310" w:lineRule="exact"/>
        <w:ind w:left="0" w:right="0" w:firstLine="0"/>
        <w:jc w:val="both"/>
      </w:pPr>
      <w:bookmarkStart w:id="608" w:name="bookmark608"/>
      <w:r>
        <w:rPr>
          <w:color w:val="000000"/>
          <w:spacing w:val="0"/>
          <w:w w:val="100"/>
          <w:position w:val="0"/>
          <w:sz w:val="18"/>
          <w:szCs w:val="18"/>
        </w:rPr>
        <w:t>2</w:t>
      </w:r>
      <w:bookmarkEnd w:id="608"/>
      <w:r>
        <w:rPr>
          <w:color w:val="000000"/>
          <w:spacing w:val="0"/>
          <w:w w:val="100"/>
          <w:position w:val="0"/>
        </w:rPr>
        <w:t>、</w:t>
        <w:tab/>
        <w:t>公司发行股份购买资产并募集配套资金事项于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月完成，本次发行的股份于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日在深圳证券交易所上市， 股份性质为有限售条件流通股。根据限售期安排，经公司向中国证券登记结算有限公司深圳分公司申请，本次发行股份中的 </w:t>
      </w:r>
      <w:r>
        <w:rPr>
          <w:color w:val="000000"/>
          <w:spacing w:val="0"/>
          <w:w w:val="100"/>
          <w:position w:val="0"/>
          <w:sz w:val="18"/>
          <w:szCs w:val="18"/>
        </w:rPr>
        <w:t>144, 266, 496</w:t>
      </w:r>
      <w:r>
        <w:rPr>
          <w:color w:val="000000"/>
          <w:spacing w:val="0"/>
          <w:w w:val="100"/>
          <w:position w:val="0"/>
        </w:rPr>
        <w:t>股股份于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日解除限售并上市流通。</w:t>
      </w:r>
    </w:p>
    <w:p>
      <w:pPr>
        <w:pStyle w:val="Style15"/>
        <w:keepNext w:val="0"/>
        <w:keepLines w:val="0"/>
        <w:widowControl w:val="0"/>
        <w:shd w:val="clear" w:color="auto" w:fill="auto"/>
        <w:tabs>
          <w:tab w:pos="338" w:val="left"/>
        </w:tabs>
        <w:bidi w:val="0"/>
        <w:spacing w:before="0" w:after="0" w:line="310" w:lineRule="exact"/>
        <w:ind w:left="0" w:right="0" w:firstLine="0"/>
        <w:jc w:val="both"/>
      </w:pPr>
      <w:bookmarkStart w:id="609" w:name="bookmark609"/>
      <w:r>
        <w:rPr>
          <w:color w:val="000000"/>
          <w:spacing w:val="0"/>
          <w:w w:val="100"/>
          <w:position w:val="0"/>
          <w:sz w:val="18"/>
          <w:szCs w:val="18"/>
        </w:rPr>
        <w:t>3</w:t>
      </w:r>
      <w:bookmarkEnd w:id="609"/>
      <w:r>
        <w:rPr>
          <w:color w:val="000000"/>
          <w:spacing w:val="0"/>
          <w:w w:val="100"/>
          <w:position w:val="0"/>
        </w:rPr>
        <w:t>、</w:t>
        <w:tab/>
        <w:t>公司原联席总经理计宏铭先生、副总经理汤政先生、董事会秘书李凌霄女士于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日任期届满离任，根据相关规 定，截至</w:t>
      </w:r>
      <w:r>
        <w:rPr>
          <w:color w:val="000000"/>
          <w:spacing w:val="0"/>
          <w:w w:val="100"/>
          <w:position w:val="0"/>
          <w:sz w:val="18"/>
          <w:szCs w:val="18"/>
        </w:rPr>
        <w:t>2021</w:t>
      </w:r>
      <w:r>
        <w:rPr>
          <w:color w:val="000000"/>
          <w:spacing w:val="0"/>
          <w:w w:val="100"/>
          <w:position w:val="0"/>
        </w:rPr>
        <w:t>年年末，其所持公司股份已全部解锁。</w:t>
      </w:r>
    </w:p>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股份变动的批准情况</w:t>
      </w:r>
    </w:p>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股份变动的过户情况</w:t>
      </w:r>
    </w:p>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公司认为必要或证券监管机构要求披露的其他内容</w:t>
      </w:r>
    </w:p>
    <w:p>
      <w:pPr>
        <w:pStyle w:val="Style15"/>
        <w:keepNext w:val="0"/>
        <w:keepLines w:val="0"/>
        <w:widowControl w:val="0"/>
        <w:shd w:val="clear" w:color="auto" w:fill="auto"/>
        <w:bidi w:val="0"/>
        <w:spacing w:before="0" w:after="400" w:line="310"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26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、限售股份变动情况</w:t>
      </w:r>
      <w:bookmarkEnd w:id="610"/>
      <w:bookmarkEnd w:id="611"/>
      <w:bookmarkEnd w:id="613"/>
    </w:p>
    <w:p>
      <w:pPr>
        <w:pStyle w:val="Style15"/>
        <w:keepNext w:val="0"/>
        <w:keepLines w:val="0"/>
        <w:widowControl w:val="0"/>
        <w:shd w:val="clear" w:color="auto" w:fill="auto"/>
        <w:bidi w:val="0"/>
        <w:spacing w:before="0" w:after="160" w:line="31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北京智度德普股 权投资中心（有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97,732,668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97,732,668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上海易晋网络科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56,037,952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上海今耀投资控 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31,552,331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27,958,036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27,958,036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首发后限售股 </w:t>
            </w:r>
            <w:r>
              <w:rPr>
                <w:rFonts w:ascii="Times New Roman" w:eastAsia="Times New Roman" w:hAnsi="Times New Roman" w:cs="Times New Roman"/>
                <w:color w:val="000000"/>
                <w:spacing w:val="0"/>
                <w:w w:val="100"/>
                <w:position w:val="0"/>
                <w:sz w:val="18"/>
                <w:szCs w:val="18"/>
              </w:rPr>
              <w:t xml:space="preserve">9,940,595 </w:t>
            </w:r>
            <w:r>
              <w:rPr>
                <w:color w:val="000000"/>
                <w:spacing w:val="0"/>
                <w:w w:val="100"/>
                <w:position w:val="0"/>
              </w:rPr>
              <w:t xml:space="preserve">股于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日解除限售； 其余高管锁定 股于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日解除限</w:t>
            </w:r>
          </w:p>
        </w:tc>
      </w:tr>
    </w:tbl>
    <w:p>
      <w:pPr>
        <w:spacing w:lineRule="exact" w:line="1"/>
        <w:rPr>
          <w:sz w:val="2"/>
          <w:szCs w:val="2"/>
        </w:rPr>
      </w:pPr>
      <w:r>
        <w:br w:type="page"/>
      </w:r>
    </w:p>
    <w:tbl>
      <w:tblPr>
        <w:tblOverlap w:val="never"/>
        <w:jc w:val="center"/>
        <w:tblLayout w:type="fixed"/>
      </w:tblPr>
      <w:tblGrid>
        <w:gridCol w:w="1488"/>
        <w:gridCol w:w="1349"/>
        <w:gridCol w:w="1349"/>
        <w:gridCol w:w="1349"/>
        <w:gridCol w:w="1349"/>
        <w:gridCol w:w="1349"/>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智度集团有限公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18,104,628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上海郡川科技有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5,378,973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5,378,973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5,346,997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 股、高管锁定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4,095,000 </w:t>
            </w:r>
            <w:r>
              <w:rPr>
                <w:color w:val="000000"/>
                <w:spacing w:val="0"/>
                <w:w w:val="100"/>
                <w:position w:val="0"/>
              </w:rPr>
              <w:t>股 因公司终止限 制性股票激励 计划于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日回购 注销；其余高 管锁定股于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发区智恒咨询有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4,449,193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4,143,750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股权激励限售 股、高管锁定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股权激励限售 股 </w:t>
            </w:r>
            <w:r>
              <w:rPr>
                <w:rFonts w:ascii="Times New Roman" w:eastAsia="Times New Roman" w:hAnsi="Times New Roman" w:cs="Times New Roman"/>
                <w:color w:val="000000"/>
                <w:spacing w:val="0"/>
                <w:w w:val="100"/>
                <w:position w:val="0"/>
                <w:sz w:val="18"/>
                <w:szCs w:val="18"/>
              </w:rPr>
              <w:t xml:space="preserve">3,867,500 </w:t>
            </w:r>
            <w:r>
              <w:rPr>
                <w:color w:val="000000"/>
                <w:spacing w:val="0"/>
                <w:w w:val="100"/>
                <w:position w:val="0"/>
              </w:rPr>
              <w:t>股 因公司终止限 制性股票激励 计划于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日回购 注销；高管锁 定股按照相关 规定于期初解 除限售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晏宗祺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因公司终止限 制性股票激励 计划于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日回购 注销</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河南隆达通讯有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751,400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新天世安（北京）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其他高管锁定股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按照相关规定 解除限售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其他首发后限售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8,660,439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8,660,439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r>
    </w:tbl>
    <w:tbl>
      <w:tblPr>
        <w:tblOverlap w:val="never"/>
        <w:jc w:val="center"/>
        <w:tblLayout w:type="fixed"/>
      </w:tblPr>
      <w:tblGrid>
        <w:gridCol w:w="1488"/>
        <w:gridCol w:w="1349"/>
        <w:gridCol w:w="1349"/>
        <w:gridCol w:w="1349"/>
        <w:gridCol w:w="1349"/>
        <w:gridCol w:w="1349"/>
        <w:gridCol w:w="13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其他股权激励限 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37,301,185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因公司终止限 制性股票激励 计划于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日回购 注销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302,533,320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68,869,599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164,242,659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89,612,697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4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、上海易晋持有的</w:t>
      </w:r>
      <w:r>
        <w:rPr>
          <w:rFonts w:ascii="Times New Roman" w:eastAsia="Times New Roman" w:hAnsi="Times New Roman" w:cs="Times New Roman"/>
          <w:color w:val="000000"/>
          <w:spacing w:val="0"/>
          <w:w w:val="100"/>
          <w:position w:val="0"/>
          <w:sz w:val="18"/>
          <w:szCs w:val="18"/>
        </w:rPr>
        <w:t>36,803,000</w:t>
      </w:r>
      <w:r>
        <w:rPr>
          <w:color w:val="000000"/>
          <w:spacing w:val="0"/>
          <w:w w:val="100"/>
          <w:position w:val="0"/>
        </w:rPr>
        <w:t>股首发后限售股因司法拍卖于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日被新天世安（北京）科技有限公司竞拍 取得，截至报告期末，该部分股票尚未解除限售。</w:t>
      </w:r>
    </w:p>
    <w:p>
      <w:pPr>
        <w:pStyle w:val="Style15"/>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、上海今耀持有的</w:t>
      </w:r>
      <w:r>
        <w:rPr>
          <w:rFonts w:ascii="Times New Roman" w:eastAsia="Times New Roman" w:hAnsi="Times New Roman" w:cs="Times New Roman"/>
          <w:color w:val="000000"/>
          <w:spacing w:val="0"/>
          <w:w w:val="100"/>
          <w:position w:val="0"/>
          <w:sz w:val="18"/>
          <w:szCs w:val="18"/>
        </w:rPr>
        <w:t>31,551,000</w:t>
      </w:r>
      <w:r>
        <w:rPr>
          <w:color w:val="000000"/>
          <w:spacing w:val="0"/>
          <w:w w:val="100"/>
          <w:position w:val="0"/>
        </w:rPr>
        <w:t>股首发后限售股因司法拍卖于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日被杨方竞拍取得，截至报告期末，该部分股 票尚未解除限售（此部分股份涉诉）。</w:t>
      </w:r>
    </w:p>
    <w:p>
      <w:pPr>
        <w:pStyle w:val="Style19"/>
        <w:keepNext/>
        <w:keepLines/>
        <w:widowControl w:val="0"/>
        <w:shd w:val="clear" w:color="auto" w:fill="auto"/>
        <w:tabs>
          <w:tab w:pos="517" w:val="left"/>
        </w:tabs>
        <w:bidi w:val="0"/>
        <w:spacing w:before="0" w:after="38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二</w:t>
      </w:r>
      <w:bookmarkEnd w:id="616"/>
      <w:r>
        <w:rPr>
          <w:color w:val="000000"/>
          <w:spacing w:val="0"/>
          <w:w w:val="100"/>
          <w:position w:val="0"/>
          <w:sz w:val="24"/>
          <w:szCs w:val="24"/>
        </w:rPr>
        <w:t>、</w:t>
        <w:tab/>
        <w:t>证券发行与上市情况</w:t>
      </w:r>
      <w:bookmarkEnd w:id="614"/>
      <w:bookmarkEnd w:id="615"/>
      <w:bookmarkEnd w:id="617"/>
    </w:p>
    <w:p>
      <w:pPr>
        <w:pStyle w:val="Style24"/>
        <w:keepNext/>
        <w:keepLines/>
        <w:widowControl w:val="0"/>
        <w:shd w:val="clear" w:color="auto" w:fill="auto"/>
        <w:tabs>
          <w:tab w:pos="384" w:val="left"/>
        </w:tabs>
        <w:bidi w:val="0"/>
        <w:spacing w:before="0" w:after="24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w:t>
        <w:tab/>
        <w:t>报告期内证券发行（不含优先股）情况</w:t>
      </w:r>
      <w:bookmarkEnd w:id="618"/>
      <w:bookmarkEnd w:id="619"/>
      <w:bookmarkEnd w:id="621"/>
    </w:p>
    <w:p>
      <w:pPr>
        <w:pStyle w:val="Style15"/>
        <w:keepNext w:val="0"/>
        <w:keepLines w:val="0"/>
        <w:widowControl w:val="0"/>
        <w:shd w:val="clear" w:color="auto" w:fill="auto"/>
        <w:bidi w:val="0"/>
        <w:spacing w:before="0" w:after="38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84" w:val="left"/>
        </w:tabs>
        <w:bidi w:val="0"/>
        <w:spacing w:before="0" w:after="24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公司股份总数及股东结构的变动、公司资产和负债结构的变动情况说明</w:t>
      </w:r>
      <w:bookmarkEnd w:id="622"/>
      <w:bookmarkEnd w:id="623"/>
      <w:bookmarkEnd w:id="625"/>
    </w:p>
    <w:p>
      <w:pPr>
        <w:pStyle w:val="Style15"/>
        <w:keepNext w:val="0"/>
        <w:keepLines w:val="0"/>
        <w:widowControl w:val="0"/>
        <w:shd w:val="clear" w:color="auto" w:fill="auto"/>
        <w:bidi w:val="0"/>
        <w:spacing w:before="0" w:after="40" w:line="31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公司股份总数及股东结构的变动</w:t>
      </w:r>
    </w:p>
    <w:p>
      <w:pPr>
        <w:pStyle w:val="Style15"/>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报告期初，公司总股本为</w:t>
      </w:r>
      <w:r>
        <w:rPr>
          <w:color w:val="000000"/>
          <w:spacing w:val="0"/>
          <w:w w:val="100"/>
          <w:position w:val="0"/>
          <w:sz w:val="18"/>
          <w:szCs w:val="18"/>
        </w:rPr>
        <w:t>1,325,700,535</w:t>
      </w:r>
      <w:r>
        <w:rPr>
          <w:color w:val="000000"/>
          <w:spacing w:val="0"/>
          <w:w w:val="100"/>
          <w:position w:val="0"/>
        </w:rPr>
        <w:t>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日，公司办理完毕对</w:t>
      </w:r>
      <w:r>
        <w:rPr>
          <w:color w:val="000000"/>
          <w:spacing w:val="0"/>
          <w:w w:val="100"/>
          <w:position w:val="0"/>
          <w:sz w:val="18"/>
          <w:szCs w:val="18"/>
        </w:rPr>
        <w:t>6</w:t>
      </w:r>
      <w:r>
        <w:rPr>
          <w:color w:val="000000"/>
          <w:spacing w:val="0"/>
          <w:w w:val="100"/>
          <w:position w:val="0"/>
        </w:rPr>
        <w:t>名离职激励对象、以及终止实施限制 性股票激励计划而需回购注销的已获受但尚未解锁的限制性股票的回购注销手续，共计回购注销限制性股票</w:t>
      </w:r>
      <w:r>
        <w:rPr>
          <w:color w:val="000000"/>
          <w:spacing w:val="0"/>
          <w:w w:val="100"/>
          <w:position w:val="0"/>
          <w:sz w:val="18"/>
          <w:szCs w:val="18"/>
        </w:rPr>
        <w:t xml:space="preserve">49, 193, 563 </w:t>
      </w:r>
      <w:r>
        <w:rPr>
          <w:color w:val="000000"/>
          <w:spacing w:val="0"/>
          <w:w w:val="100"/>
          <w:position w:val="0"/>
        </w:rPr>
        <w:t>股，公司总股本由</w:t>
      </w:r>
      <w:r>
        <w:rPr>
          <w:color w:val="000000"/>
          <w:spacing w:val="0"/>
          <w:w w:val="100"/>
          <w:position w:val="0"/>
          <w:sz w:val="18"/>
          <w:szCs w:val="18"/>
        </w:rPr>
        <w:t>1,325,700,535</w:t>
      </w:r>
      <w:r>
        <w:rPr>
          <w:color w:val="000000"/>
          <w:spacing w:val="0"/>
          <w:w w:val="100"/>
          <w:position w:val="0"/>
        </w:rPr>
        <w:t>股变更为</w:t>
      </w:r>
      <w:r>
        <w:rPr>
          <w:color w:val="000000"/>
          <w:spacing w:val="0"/>
          <w:w w:val="100"/>
          <w:position w:val="0"/>
          <w:sz w:val="18"/>
          <w:szCs w:val="18"/>
        </w:rPr>
        <w:t>1,276,506,972</w:t>
      </w:r>
      <w:r>
        <w:rPr>
          <w:color w:val="000000"/>
          <w:spacing w:val="0"/>
          <w:w w:val="100"/>
          <w:position w:val="0"/>
        </w:rPr>
        <w:t>股。</w:t>
      </w:r>
    </w:p>
    <w:p>
      <w:pPr>
        <w:pStyle w:val="Style24"/>
        <w:keepNext/>
        <w:keepLines/>
        <w:widowControl w:val="0"/>
        <w:shd w:val="clear" w:color="auto" w:fill="auto"/>
        <w:tabs>
          <w:tab w:pos="384" w:val="left"/>
        </w:tabs>
        <w:bidi w:val="0"/>
        <w:spacing w:before="0" w:after="24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w:t>
        <w:tab/>
        <w:t>现存的内部职工股情况</w:t>
      </w:r>
      <w:bookmarkEnd w:id="626"/>
      <w:bookmarkEnd w:id="627"/>
      <w:bookmarkEnd w:id="629"/>
    </w:p>
    <w:p>
      <w:pPr>
        <w:pStyle w:val="Style15"/>
        <w:keepNext w:val="0"/>
        <w:keepLines w:val="0"/>
        <w:widowControl w:val="0"/>
        <w:shd w:val="clear" w:color="auto" w:fill="auto"/>
        <w:bidi w:val="0"/>
        <w:spacing w:before="0" w:after="38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tabs>
          <w:tab w:pos="522" w:val="left"/>
        </w:tabs>
        <w:bidi w:val="0"/>
        <w:spacing w:before="0" w:after="3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三</w:t>
      </w:r>
      <w:bookmarkEnd w:id="632"/>
      <w:r>
        <w:rPr>
          <w:color w:val="000000"/>
          <w:spacing w:val="0"/>
          <w:w w:val="100"/>
          <w:position w:val="0"/>
          <w:sz w:val="24"/>
          <w:szCs w:val="24"/>
        </w:rPr>
        <w:t>、</w:t>
        <w:tab/>
        <w:t>股东和实际控制人情况</w:t>
      </w:r>
      <w:bookmarkEnd w:id="630"/>
      <w:bookmarkEnd w:id="631"/>
      <w:bookmarkEnd w:id="633"/>
    </w:p>
    <w:p>
      <w:pPr>
        <w:pStyle w:val="Style24"/>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、公司股东数量及持股情况</w:t>
      </w:r>
      <w:bookmarkEnd w:id="634"/>
      <w:bookmarkEnd w:id="635"/>
      <w:bookmarkEnd w:id="63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0"/>
        <w:gridCol w:w="93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81,877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85,706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 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末持股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北京智度德普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股权投资中心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371,57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智度集团有限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83,088, 573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83,088, 573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新天世安（北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36,803,</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31,551,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31,551, 000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拉萨经济技术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开发区智恒咨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22,245,</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上海易晋网络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19,234, 952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19,234, 952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19,234,952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14,060, 828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14,060, 828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计宏铭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11,747,</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11,747,3 81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上海开思股权 投资基金管理 有限公司一开 思月异</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号私 募证券投资基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9,402,6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7,431,2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、智度集团有限公司、拉萨经济技术开发区智恒咨询有限公司是公司控股股东北 京智度德普股权投资中心（有限合伙）的一致行动人。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、除此之外，未知其他前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名股东之间是否存在关联关系或属于《上市公司收购管理办法》规定的一致行动 人。</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北京智度德普股权投资中心（有限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371,579,062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371,579,062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智度集团有限公司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83,088,573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83,088,573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拉萨经济技术开发区智恒咨询有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22,245,967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22,245,967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14,060,828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14,060,828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计宏铭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11,747,381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11,747,381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上海开思股权投资基金管理有限 公司一开思月异</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9,402,673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9,402,673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胡明兰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7,431,200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7,431,200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李向清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7,320,000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7,152,390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7,152,390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中国工商银行股份有限公司一广 发中证传媒交易型开放式指数证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6,011,943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6,011,943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、智度集团有限公司、拉萨经济技术开发区智恒咨询有限公司是公司控股股东北 京智度德普股权投资中心（有限合伙）的一致行动人。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、除此之外，未知前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 在关联关系或属于《上市公司收购管理办法》规定的一致行动人。</w:t>
            </w:r>
          </w:p>
        </w:tc>
      </w:tr>
      <w:tr>
        <w:trPr>
          <w:trHeight w:val="20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智度集团有限公司截至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日持有本公司股份为</w:t>
            </w:r>
            <w:r>
              <w:rPr>
                <w:rFonts w:ascii="Times New Roman" w:eastAsia="Times New Roman" w:hAnsi="Times New Roman" w:cs="Times New Roman"/>
                <w:color w:val="000000"/>
                <w:spacing w:val="0"/>
                <w:w w:val="100"/>
                <w:position w:val="0"/>
                <w:sz w:val="18"/>
                <w:szCs w:val="18"/>
              </w:rPr>
              <w:t>83,088,573</w:t>
            </w:r>
            <w:r>
              <w:rPr>
                <w:color w:val="000000"/>
                <w:spacing w:val="0"/>
                <w:w w:val="100"/>
                <w:position w:val="0"/>
              </w:rPr>
              <w:t>股，持 股比例为</w:t>
            </w:r>
            <w:r>
              <w:rPr>
                <w:rFonts w:ascii="Times New Roman" w:eastAsia="Times New Roman" w:hAnsi="Times New Roman" w:cs="Times New Roman"/>
                <w:color w:val="000000"/>
                <w:spacing w:val="0"/>
                <w:w w:val="100"/>
                <w:position w:val="0"/>
                <w:sz w:val="18"/>
                <w:szCs w:val="18"/>
              </w:rPr>
              <w:t>6.51%</w:t>
            </w:r>
            <w:r>
              <w:rPr>
                <w:color w:val="000000"/>
                <w:spacing w:val="0"/>
                <w:w w:val="100"/>
                <w:position w:val="0"/>
              </w:rPr>
              <w:t xml:space="preserve">，其中通过广发证券股份有限公司客户信用交易担保证券账户持有 </w:t>
            </w:r>
            <w:r>
              <w:rPr>
                <w:rFonts w:ascii="Times New Roman" w:eastAsia="Times New Roman" w:hAnsi="Times New Roman" w:cs="Times New Roman"/>
                <w:color w:val="000000"/>
                <w:spacing w:val="0"/>
                <w:w w:val="100"/>
                <w:position w:val="0"/>
                <w:sz w:val="18"/>
                <w:szCs w:val="18"/>
              </w:rPr>
              <w:t xml:space="preserve">64,983,945 </w:t>
            </w:r>
            <w:r>
              <w:rPr>
                <w:color w:val="000000"/>
                <w:spacing w:val="0"/>
                <w:w w:val="100"/>
                <w:position w:val="0"/>
              </w:rPr>
              <w:t>股。</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李向清先生截至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日持有本公司股份为</w:t>
            </w:r>
            <w:r>
              <w:rPr>
                <w:rFonts w:ascii="Times New Roman" w:eastAsia="Times New Roman" w:hAnsi="Times New Roman" w:cs="Times New Roman"/>
                <w:color w:val="000000"/>
                <w:spacing w:val="0"/>
                <w:w w:val="100"/>
                <w:position w:val="0"/>
                <w:sz w:val="18"/>
                <w:szCs w:val="18"/>
              </w:rPr>
              <w:t>7,320,000</w:t>
            </w:r>
            <w:r>
              <w:rPr>
                <w:color w:val="000000"/>
                <w:spacing w:val="0"/>
                <w:w w:val="100"/>
                <w:position w:val="0"/>
              </w:rPr>
              <w:t>股，持股比例 为</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 xml:space="preserve">，其中通过国泰君安证券股份有限公司客户信用交易担保证券账户持有 </w:t>
            </w:r>
            <w:r>
              <w:rPr>
                <w:rFonts w:ascii="Times New Roman" w:eastAsia="Times New Roman" w:hAnsi="Times New Roman" w:cs="Times New Roman"/>
                <w:color w:val="000000"/>
                <w:spacing w:val="0"/>
                <w:w w:val="100"/>
                <w:position w:val="0"/>
                <w:sz w:val="18"/>
                <w:szCs w:val="18"/>
              </w:rPr>
              <w:t xml:space="preserve">4,320,000 </w:t>
            </w:r>
            <w:r>
              <w:rPr>
                <w:color w:val="000000"/>
                <w:spacing w:val="0"/>
                <w:w w:val="100"/>
                <w:position w:val="0"/>
              </w:rPr>
              <w:t>股。</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4"/>
        <w:keepNext/>
        <w:keepLines/>
        <w:widowControl w:val="0"/>
        <w:shd w:val="clear" w:color="auto" w:fill="auto"/>
        <w:bidi w:val="0"/>
        <w:spacing w:before="0" w:after="22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2</w:t>
      </w:r>
      <w:bookmarkEnd w:id="640"/>
      <w:r>
        <w:rPr>
          <w:color w:val="000000"/>
          <w:spacing w:val="0"/>
          <w:w w:val="100"/>
          <w:position w:val="0"/>
        </w:rPr>
        <w:t>、公司控股股东情况</w:t>
      </w:r>
      <w:bookmarkEnd w:id="638"/>
      <w:bookmarkEnd w:id="639"/>
      <w:bookmarkEnd w:id="641"/>
    </w:p>
    <w:p>
      <w:pPr>
        <w:pStyle w:val="Style15"/>
        <w:keepNext w:val="0"/>
        <w:keepLines w:val="0"/>
        <w:widowControl w:val="0"/>
        <w:shd w:val="clear" w:color="auto" w:fill="auto"/>
        <w:bidi w:val="0"/>
        <w:spacing w:before="0" w:after="180" w:line="360" w:lineRule="exact"/>
        <w:ind w:left="0" w:right="0" w:firstLine="0"/>
        <w:jc w:val="left"/>
      </w:pPr>
      <w:r>
        <w:rPr>
          <w:color w:val="000000"/>
          <w:spacing w:val="0"/>
          <w:w w:val="100"/>
          <w:position w:val="0"/>
        </w:rPr>
        <w:t>控股股东性质：社团集体控股 控股股东类型：法人</w:t>
      </w:r>
      <w:r>
        <w:br w:type="page"/>
      </w:r>
    </w:p>
    <w:tbl>
      <w:tblPr>
        <w:tblOverlap w:val="never"/>
        <w:jc w:val="center"/>
        <w:tblLayout w:type="fixed"/>
      </w:tblPr>
      <w:tblGrid>
        <w:gridCol w:w="2270"/>
        <w:gridCol w:w="1618"/>
        <w:gridCol w:w="1723"/>
        <w:gridCol w:w="1877"/>
        <w:gridCol w:w="20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北京智度德普股权投资中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智度集团有限公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91110113318376753K</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投资管理；资产管理； 投资咨询；项目投资。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（市场主体依法自主选 择经营项目，开展经营 活动；依法须经批准的 项目，经相关部门批准 后依批准的内容开展经 营活动；不得从事国家 和本市产业政策禁止和 限制类项目的经营活 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p>
    <w:p>
      <w:pPr>
        <w:widowControl w:val="0"/>
        <w:spacing w:after="299" w:line="1" w:lineRule="exact"/>
      </w:pPr>
    </w:p>
    <w:p>
      <w:pPr>
        <w:pStyle w:val="Style24"/>
        <w:keepNext/>
        <w:keepLines/>
        <w:widowControl w:val="0"/>
        <w:shd w:val="clear" w:color="auto" w:fill="auto"/>
        <w:bidi w:val="0"/>
        <w:spacing w:before="0" w:after="380" w:line="311" w:lineRule="exact"/>
        <w:ind w:left="0" w:right="0" w:firstLine="0"/>
        <w:jc w:val="both"/>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3</w:t>
      </w:r>
      <w:bookmarkEnd w:id="644"/>
      <w:r>
        <w:rPr>
          <w:color w:val="000000"/>
          <w:spacing w:val="0"/>
          <w:w w:val="100"/>
          <w:position w:val="0"/>
        </w:rPr>
        <w:t>、公司实际控制人及其一致行动人</w:t>
      </w:r>
      <w:bookmarkEnd w:id="642"/>
      <w:bookmarkEnd w:id="643"/>
      <w:bookmarkEnd w:id="645"/>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实际控制人性质：无实际控制人</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实际控制人类型：不存在</w:t>
      </w:r>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公司不存在实际控制人情况的说明</w:t>
      </w:r>
    </w:p>
    <w:p>
      <w:pPr>
        <w:pStyle w:val="Style114"/>
        <w:keepNext w:val="0"/>
        <w:keepLines w:val="0"/>
        <w:widowControl w:val="0"/>
        <w:shd w:val="clear" w:color="auto" w:fill="auto"/>
        <w:bidi w:val="0"/>
        <w:spacing w:before="0" w:after="140" w:line="311" w:lineRule="exact"/>
        <w:ind w:left="0" w:right="0" w:firstLine="0"/>
        <w:jc w:val="both"/>
      </w:pPr>
      <w:r>
        <w:rPr>
          <w:b w:val="0"/>
          <w:bCs w:val="0"/>
          <w:color w:val="000000"/>
          <w:spacing w:val="0"/>
          <w:w w:val="100"/>
          <w:position w:val="0"/>
          <w:u w:val="none"/>
        </w:rPr>
        <w:t>公司间接控股股东智度德正为激发其经营管理层的积极性，实现公司利益、股东利益和经营管理层利益的 一致性，于</w:t>
      </w:r>
      <w:r>
        <w:rPr>
          <w:rFonts w:ascii="Times New Roman" w:eastAsia="Times New Roman" w:hAnsi="Times New Roman" w:cs="Times New Roman"/>
          <w:b w:val="0"/>
          <w:bCs w:val="0"/>
          <w:color w:val="000000"/>
          <w:spacing w:val="0"/>
          <w:w w:val="100"/>
          <w:position w:val="0"/>
          <w:u w:val="none"/>
        </w:rPr>
        <w:t>2019</w:t>
      </w:r>
      <w:r>
        <w:rPr>
          <w:b w:val="0"/>
          <w:bCs w:val="0"/>
          <w:color w:val="000000"/>
          <w:spacing w:val="0"/>
          <w:w w:val="100"/>
          <w:position w:val="0"/>
          <w:u w:val="none"/>
        </w:rPr>
        <w:t>年</w:t>
      </w:r>
      <w:r>
        <w:rPr>
          <w:rFonts w:ascii="Times New Roman" w:eastAsia="Times New Roman" w:hAnsi="Times New Roman" w:cs="Times New Roman"/>
          <w:b w:val="0"/>
          <w:bCs w:val="0"/>
          <w:color w:val="000000"/>
          <w:spacing w:val="0"/>
          <w:w w:val="100"/>
          <w:position w:val="0"/>
          <w:u w:val="none"/>
        </w:rPr>
        <w:t>4</w:t>
      </w:r>
      <w:r>
        <w:rPr>
          <w:b w:val="0"/>
          <w:bCs w:val="0"/>
          <w:color w:val="000000"/>
          <w:spacing w:val="0"/>
          <w:w w:val="100"/>
          <w:position w:val="0"/>
          <w:u w:val="none"/>
        </w:rPr>
        <w:t>月</w:t>
      </w:r>
      <w:r>
        <w:rPr>
          <w:rFonts w:ascii="Times New Roman" w:eastAsia="Times New Roman" w:hAnsi="Times New Roman" w:cs="Times New Roman"/>
          <w:b w:val="0"/>
          <w:bCs w:val="0"/>
          <w:color w:val="000000"/>
          <w:spacing w:val="0"/>
          <w:w w:val="100"/>
          <w:position w:val="0"/>
          <w:u w:val="none"/>
        </w:rPr>
        <w:t>24</w:t>
      </w:r>
      <w:r>
        <w:rPr>
          <w:b w:val="0"/>
          <w:bCs w:val="0"/>
          <w:color w:val="000000"/>
          <w:spacing w:val="0"/>
          <w:w w:val="100"/>
          <w:position w:val="0"/>
          <w:u w:val="none"/>
        </w:rPr>
        <w:t>日与何德明先生、武楗棠先生及其原股东签署了《增资协议》，协议约定：何德明 先生、武楗棠先生及智度德正的原股东陆宏达先生、赵立仁先生、兰佳先生、孙静女士、李晓承女士以</w:t>
      </w:r>
      <w:r>
        <w:rPr>
          <w:rFonts w:ascii="Times New Roman" w:eastAsia="Times New Roman" w:hAnsi="Times New Roman" w:cs="Times New Roman"/>
          <w:b w:val="0"/>
          <w:bCs w:val="0"/>
          <w:color w:val="000000"/>
          <w:spacing w:val="0"/>
          <w:w w:val="100"/>
          <w:position w:val="0"/>
          <w:u w:val="none"/>
        </w:rPr>
        <w:t>1</w:t>
      </w:r>
      <w:r>
        <w:rPr>
          <w:rFonts w:ascii="Times New Roman" w:eastAsia="Times New Roman" w:hAnsi="Times New Roman" w:cs="Times New Roman"/>
          <w:b w:val="0"/>
          <w:bCs w:val="0"/>
          <w:color w:val="000000"/>
          <w:spacing w:val="0"/>
          <w:w w:val="100"/>
          <w:position w:val="0"/>
          <w:u w:val="none"/>
        </w:rPr>
        <w:t xml:space="preserve">.91 </w:t>
      </w:r>
      <w:r>
        <w:rPr>
          <w:b w:val="0"/>
          <w:bCs w:val="0"/>
          <w:color w:val="000000"/>
          <w:spacing w:val="0"/>
          <w:w w:val="100"/>
          <w:position w:val="0"/>
          <w:u w:val="none"/>
        </w:rPr>
        <w:t>元</w:t>
      </w:r>
      <w:r>
        <w:rPr>
          <w:rFonts w:ascii="Times New Roman" w:eastAsia="Times New Roman" w:hAnsi="Times New Roman" w:cs="Times New Roman"/>
          <w:b w:val="0"/>
          <w:bCs w:val="0"/>
          <w:color w:val="000000"/>
          <w:spacing w:val="0"/>
          <w:w w:val="100"/>
          <w:position w:val="0"/>
          <w:u w:val="none"/>
        </w:rPr>
        <w:t>/</w:t>
      </w:r>
      <w:r>
        <w:rPr>
          <w:b w:val="0"/>
          <w:bCs w:val="0"/>
          <w:color w:val="000000"/>
          <w:spacing w:val="0"/>
          <w:w w:val="100"/>
          <w:position w:val="0"/>
          <w:u w:val="none"/>
        </w:rPr>
        <w:t>注册资本的价格认购公司新增注册资本</w:t>
      </w:r>
      <w:r>
        <w:rPr>
          <w:rFonts w:ascii="Times New Roman" w:eastAsia="Times New Roman" w:hAnsi="Times New Roman" w:cs="Times New Roman"/>
          <w:b w:val="0"/>
          <w:bCs w:val="0"/>
          <w:color w:val="000000"/>
          <w:spacing w:val="0"/>
          <w:w w:val="100"/>
          <w:position w:val="0"/>
          <w:u w:val="none"/>
        </w:rPr>
        <w:t>616.3043</w:t>
      </w:r>
      <w:r>
        <w:rPr>
          <w:b w:val="0"/>
          <w:bCs w:val="0"/>
          <w:color w:val="000000"/>
          <w:spacing w:val="0"/>
          <w:w w:val="100"/>
          <w:position w:val="0"/>
          <w:u w:val="none"/>
        </w:rPr>
        <w:t>万元，总认购款</w:t>
      </w:r>
      <w:r>
        <w:rPr>
          <w:rFonts w:ascii="Times New Roman" w:eastAsia="Times New Roman" w:hAnsi="Times New Roman" w:cs="Times New Roman"/>
          <w:b w:val="0"/>
          <w:bCs w:val="0"/>
          <w:color w:val="000000"/>
          <w:spacing w:val="0"/>
          <w:w w:val="100"/>
          <w:position w:val="0"/>
          <w:u w:val="none"/>
        </w:rPr>
        <w:t>1177.1412</w:t>
      </w:r>
      <w:r>
        <w:rPr>
          <w:b w:val="0"/>
          <w:bCs w:val="0"/>
          <w:color w:val="000000"/>
          <w:spacing w:val="0"/>
          <w:w w:val="100"/>
          <w:position w:val="0"/>
          <w:u w:val="none"/>
        </w:rPr>
        <w:t>万元（以下称</w:t>
      </w:r>
      <w:r>
        <w:rPr>
          <w:rFonts w:ascii="Times New Roman" w:eastAsia="Times New Roman" w:hAnsi="Times New Roman" w:cs="Times New Roman"/>
          <w:b w:val="0"/>
          <w:bCs w:val="0"/>
          <w:color w:val="000000"/>
          <w:spacing w:val="0"/>
          <w:w w:val="100"/>
          <w:position w:val="0"/>
          <w:u w:val="none"/>
        </w:rPr>
        <w:t>“</w:t>
      </w:r>
      <w:r>
        <w:rPr>
          <w:b w:val="0"/>
          <w:bCs w:val="0"/>
          <w:color w:val="000000"/>
          <w:spacing w:val="0"/>
          <w:w w:val="100"/>
          <w:position w:val="0"/>
          <w:u w:val="none"/>
        </w:rPr>
        <w:t>本次增资</w:t>
      </w:r>
      <w:r>
        <w:rPr>
          <w:rFonts w:ascii="Times New Roman" w:eastAsia="Times New Roman" w:hAnsi="Times New Roman" w:cs="Times New Roman"/>
          <w:b w:val="0"/>
          <w:bCs w:val="0"/>
          <w:color w:val="000000"/>
          <w:spacing w:val="0"/>
          <w:w w:val="100"/>
          <w:position w:val="0"/>
          <w:u w:val="none"/>
        </w:rPr>
        <w:t>”</w:t>
      </w:r>
      <w:r>
        <w:rPr>
          <w:b w:val="0"/>
          <w:bCs w:val="0"/>
          <w:color w:val="000000"/>
          <w:spacing w:val="0"/>
          <w:w w:val="100"/>
          <w:position w:val="0"/>
          <w:u w:val="none"/>
        </w:rPr>
        <w:t>）。 增资完成后，公司原实际控制人吴红心先生对智度德正的持股比例由</w:t>
      </w:r>
      <w:r>
        <w:rPr>
          <w:rFonts w:ascii="Times New Roman" w:eastAsia="Times New Roman" w:hAnsi="Times New Roman" w:cs="Times New Roman"/>
          <w:b w:val="0"/>
          <w:bCs w:val="0"/>
          <w:color w:val="000000"/>
          <w:spacing w:val="0"/>
          <w:w w:val="100"/>
          <w:position w:val="0"/>
          <w:u w:val="none"/>
        </w:rPr>
        <w:t>50%</w:t>
      </w:r>
      <w:r>
        <w:rPr>
          <w:b w:val="0"/>
          <w:bCs w:val="0"/>
          <w:color w:val="000000"/>
          <w:spacing w:val="0"/>
          <w:w w:val="100"/>
          <w:position w:val="0"/>
          <w:u w:val="none"/>
        </w:rPr>
        <w:t>下降至</w:t>
      </w:r>
      <w:r>
        <w:rPr>
          <w:rFonts w:ascii="Times New Roman" w:eastAsia="Times New Roman" w:hAnsi="Times New Roman" w:cs="Times New Roman"/>
          <w:b w:val="0"/>
          <w:bCs w:val="0"/>
          <w:color w:val="000000"/>
          <w:spacing w:val="0"/>
          <w:w w:val="100"/>
          <w:position w:val="0"/>
          <w:u w:val="none"/>
        </w:rPr>
        <w:t>23%</w:t>
      </w:r>
      <w:r>
        <w:rPr>
          <w:b w:val="0"/>
          <w:bCs w:val="0"/>
          <w:color w:val="000000"/>
          <w:spacing w:val="0"/>
          <w:w w:val="100"/>
          <w:position w:val="0"/>
          <w:u w:val="none"/>
        </w:rPr>
        <w:t>，智度德正经营管理 层陆宏达先生、赵立仁先生所持智度德正股权比例均上升至</w:t>
      </w:r>
      <w:r>
        <w:rPr>
          <w:rFonts w:ascii="Times New Roman" w:eastAsia="Times New Roman" w:hAnsi="Times New Roman" w:cs="Times New Roman"/>
          <w:b w:val="0"/>
          <w:bCs w:val="0"/>
          <w:color w:val="000000"/>
          <w:spacing w:val="0"/>
          <w:w w:val="100"/>
          <w:position w:val="0"/>
          <w:u w:val="none"/>
        </w:rPr>
        <w:t>22.5%</w:t>
      </w:r>
      <w:r>
        <w:rPr>
          <w:b w:val="0"/>
          <w:bCs w:val="0"/>
          <w:color w:val="000000"/>
          <w:spacing w:val="0"/>
          <w:w w:val="100"/>
          <w:position w:val="0"/>
          <w:u w:val="none"/>
        </w:rPr>
        <w:t>，与吴红心先生持股比例较为接近，智 度德正任何股东均无法通过其持有的智度德正表决权单独决定智度德正经营方针、投资计划等重大事项及 执行董事的任命，智度德正各股东之间无一致行动的安排，不存在共同控制的情形，故智度德正无实际控 制人。因智度德正不存在实际控制人，故而公司不存在实际控制人。上述智度德正的增资事项已于</w:t>
      </w:r>
      <w:r>
        <w:rPr>
          <w:rFonts w:ascii="Times New Roman" w:eastAsia="Times New Roman" w:hAnsi="Times New Roman" w:cs="Times New Roman"/>
          <w:b w:val="0"/>
          <w:bCs w:val="0"/>
          <w:color w:val="000000"/>
          <w:spacing w:val="0"/>
          <w:w w:val="100"/>
          <w:position w:val="0"/>
          <w:u w:val="none"/>
        </w:rPr>
        <w:t>2019</w:t>
      </w:r>
      <w:r>
        <w:rPr>
          <w:b w:val="0"/>
          <w:bCs w:val="0"/>
          <w:color w:val="000000"/>
          <w:spacing w:val="0"/>
          <w:w w:val="100"/>
          <w:position w:val="0"/>
          <w:u w:val="none"/>
        </w:rPr>
        <w:t xml:space="preserve">年 </w:t>
      </w:r>
      <w:r>
        <w:rPr>
          <w:rFonts w:ascii="Times New Roman" w:eastAsia="Times New Roman" w:hAnsi="Times New Roman" w:cs="Times New Roman"/>
          <w:b w:val="0"/>
          <w:bCs w:val="0"/>
          <w:color w:val="000000"/>
          <w:spacing w:val="0"/>
          <w:w w:val="100"/>
          <w:position w:val="0"/>
          <w:u w:val="none"/>
        </w:rPr>
        <w:t>5</w:t>
      </w:r>
      <w:r>
        <w:rPr>
          <w:b w:val="0"/>
          <w:bCs w:val="0"/>
          <w:color w:val="000000"/>
          <w:spacing w:val="0"/>
          <w:w w:val="100"/>
          <w:position w:val="0"/>
          <w:u w:val="none"/>
        </w:rPr>
        <w:t>月完成工商变更登记。</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法人</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最终控制层面持股情况</w:t>
      </w:r>
    </w:p>
    <w:tbl>
      <w:tblPr>
        <w:tblOverlap w:val="never"/>
        <w:jc w:val="center"/>
        <w:tblLayout w:type="fixed"/>
      </w:tblPr>
      <w:tblGrid>
        <w:gridCol w:w="2270"/>
        <w:gridCol w:w="1618"/>
        <w:gridCol w:w="1565"/>
        <w:gridCol w:w="1882"/>
        <w:gridCol w:w="225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270"/>
        <w:gridCol w:w="1618"/>
        <w:gridCol w:w="1565"/>
        <w:gridCol w:w="1882"/>
        <w:gridCol w:w="2251"/>
      </w:tblGrid>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北京智度德正投资有限公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9111010855489160X</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投资管理；资产管理；投 资咨询；经济贸易咨询； 销售食用农产品。“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 经有关部门批准，不得以 公开方式募集资金；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 得公开开展证券类产品和 金融衍生品交易活动；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不得发放贷款；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、不得对 所投资企业以外的其他企 业提供担保；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、不得向投 资者承诺投资本金不受损 失或者承诺最低收益”；企 业依法自主选择经营项 目，开展经营活动；依法 须经批准的项目，经相关 部门批准后依批准的内容 开展经营活动；不得从事 本市产业政策禁止和限制 类项目的经营活动。）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最终控制层面股东报告期 内控制的其他境内外上市 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公司最终控制层面股东智度德正是上市公司国光电器股份有限公司的间接控股股东，所以 公司最终控制层面股东智度德正间接控制国光电器股份有限公司。</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206625"/>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1"/>
                    <a:stretch/>
                  </pic:blipFill>
                  <pic:spPr>
                    <a:xfrm>
                      <a:ext cx="3060065" cy="2206625"/>
                    </a:xfrm>
                    <a:prstGeom prst="rect"/>
                  </pic:spPr>
                </pic:pic>
              </a:graphicData>
            </a:graphic>
          </wp:inline>
        </w:drawing>
      </w:r>
    </w:p>
    <w:p>
      <w:pPr>
        <w:widowControl w:val="0"/>
        <w:spacing w:after="3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78" w:val="left"/>
        </w:tabs>
        <w:bidi w:val="0"/>
        <w:spacing w:before="0" w:after="38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4</w:t>
      </w:r>
      <w:bookmarkEnd w:id="648"/>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46"/>
      <w:bookmarkEnd w:id="647"/>
      <w:bookmarkEnd w:id="649"/>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78" w:val="left"/>
        </w:tabs>
        <w:bidi w:val="0"/>
        <w:spacing w:before="0" w:after="38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5</w:t>
      </w:r>
      <w:bookmarkEnd w:id="65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0"/>
      <w:bookmarkEnd w:id="651"/>
      <w:bookmarkEnd w:id="653"/>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78" w:val="left"/>
        </w:tabs>
        <w:bidi w:val="0"/>
        <w:spacing w:before="0" w:after="38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6</w:t>
      </w:r>
      <w:bookmarkEnd w:id="656"/>
      <w:r>
        <w:rPr>
          <w:color w:val="000000"/>
          <w:spacing w:val="0"/>
          <w:w w:val="100"/>
          <w:position w:val="0"/>
        </w:rPr>
        <w:t>、</w:t>
        <w:tab/>
        <w:t>控股股东、实际控制人、重组方及其他承诺主体股份限制减持情况</w:t>
      </w:r>
      <w:bookmarkEnd w:id="654"/>
      <w:bookmarkEnd w:id="655"/>
      <w:bookmarkEnd w:id="657"/>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sz w:val="24"/>
          <w:szCs w:val="24"/>
        </w:rPr>
        <w:t>四</w:t>
      </w:r>
      <w:bookmarkEnd w:id="660"/>
      <w:r>
        <w:rPr>
          <w:color w:val="000000"/>
          <w:spacing w:val="0"/>
          <w:w w:val="100"/>
          <w:position w:val="0"/>
          <w:sz w:val="24"/>
          <w:szCs w:val="24"/>
        </w:rPr>
        <w:t>、股份回购在报告期的具体实施情况</w:t>
      </w:r>
      <w:bookmarkEnd w:id="658"/>
      <w:bookmarkEnd w:id="659"/>
      <w:bookmarkEnd w:id="66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5"/>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69" w:right="1081" w:bottom="1436" w:left="1041"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406" behindDoc="0" locked="0" layoutInCell="1" allowOverlap="1">
                <wp:simplePos x="0" y="0"/>
                <wp:positionH relativeFrom="page">
                  <wp:posOffset>2691765</wp:posOffset>
                </wp:positionH>
                <wp:positionV relativeFrom="paragraph">
                  <wp:posOffset>0</wp:posOffset>
                </wp:positionV>
                <wp:extent cx="2170430" cy="243840"/>
                <wp:wrapTopAndBottom/>
                <wp:docPr id="38" name="Shape 3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7"/>
                              <w:keepNext/>
                              <w:keepLines/>
                              <w:widowControl w:val="0"/>
                              <w:shd w:val="clear" w:color="auto" w:fill="auto"/>
                              <w:bidi w:val="0"/>
                              <w:spacing w:before="0" w:after="0" w:line="240" w:lineRule="auto"/>
                              <w:ind w:left="0" w:right="0" w:firstLine="0"/>
                              <w:jc w:val="center"/>
                            </w:pPr>
                            <w:bookmarkStart w:id="662" w:name="bookmark662"/>
                            <w:bookmarkStart w:id="663" w:name="bookmark663"/>
                            <w:bookmarkStart w:id="664" w:name="bookmark664"/>
                            <w:r>
                              <w:rPr>
                                <w:color w:val="000000"/>
                                <w:spacing w:val="0"/>
                                <w:w w:val="100"/>
                                <w:position w:val="0"/>
                              </w:rPr>
                              <w:t>第八节优先股相关情况</w:t>
                            </w:r>
                            <w:bookmarkEnd w:id="662"/>
                            <w:bookmarkEnd w:id="663"/>
                            <w:bookmarkEnd w:id="664"/>
                          </w:p>
                        </w:txbxContent>
                      </wps:txbx>
                      <wps:bodyPr wrap="none" lIns="0" tIns="0" rIns="0" bIns="0">
                        <a:noAutoFit/>
                      </wps:bodyPr>
                    </wps:wsp>
                  </a:graphicData>
                </a:graphic>
              </wp:anchor>
            </w:drawing>
          </mc:Choice>
          <mc:Fallback>
            <w:pict>
              <v:shape id="_x0000_s1064" type="#_x0000_t202" style="position:absolute;margin-left:211.95000000000002pt;margin-top:0;width:170.90000000000001pt;height:19.199999999999999pt;z-index:-125829347;mso-wrap-distance-left:0;mso-wrap-distance-right:0;mso-wrap-distance-bottom:22.pt;mso-position-horizontal-relative:page" filled="f" stroked="f">
                <v:textbox inset="0,0,0,0">
                  <w:txbxContent>
                    <w:p>
                      <w:pPr>
                        <w:pStyle w:val="Style7"/>
                        <w:keepNext/>
                        <w:keepLines/>
                        <w:widowControl w:val="0"/>
                        <w:shd w:val="clear" w:color="auto" w:fill="auto"/>
                        <w:bidi w:val="0"/>
                        <w:spacing w:before="0" w:after="0" w:line="240" w:lineRule="auto"/>
                        <w:ind w:left="0" w:right="0" w:firstLine="0"/>
                        <w:jc w:val="center"/>
                      </w:pPr>
                      <w:bookmarkStart w:id="662" w:name="bookmark662"/>
                      <w:bookmarkStart w:id="663" w:name="bookmark663"/>
                      <w:bookmarkStart w:id="664" w:name="bookmark664"/>
                      <w:r>
                        <w:rPr>
                          <w:color w:val="000000"/>
                          <w:spacing w:val="0"/>
                          <w:w w:val="100"/>
                          <w:position w:val="0"/>
                        </w:rPr>
                        <w:t>第八节优先股相关情况</w:t>
                      </w:r>
                      <w:bookmarkEnd w:id="662"/>
                      <w:bookmarkEnd w:id="663"/>
                      <w:bookmarkEnd w:id="664"/>
                    </w:p>
                  </w:txbxContent>
                </v:textbox>
                <w10:wrap type="topAndBottom" anchorx="page"/>
              </v:shape>
            </w:pict>
          </mc:Fallback>
        </mc:AlternateConten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报告期公司不存在优先股。</w:t>
      </w:r>
    </w:p>
    <w:p>
      <w:pPr>
        <w:pStyle w:val="Style7"/>
        <w:keepNext/>
        <w:keepLines/>
        <w:widowControl w:val="0"/>
        <w:shd w:val="clear" w:color="auto" w:fill="auto"/>
        <w:bidi w:val="0"/>
        <w:spacing w:before="0" w:after="580" w:line="240" w:lineRule="auto"/>
        <w:ind w:left="0" w:right="0" w:firstLine="0"/>
        <w:jc w:val="center"/>
      </w:pPr>
      <w:bookmarkStart w:id="665" w:name="bookmark665"/>
      <w:bookmarkStart w:id="666" w:name="bookmark666"/>
      <w:bookmarkStart w:id="667" w:name="bookmark667"/>
      <w:r>
        <w:rPr>
          <w:color w:val="000000"/>
          <w:spacing w:val="0"/>
          <w:w w:val="100"/>
          <w:position w:val="0"/>
        </w:rPr>
        <w:t>第九节债券相关情况</w:t>
      </w:r>
      <w:bookmarkEnd w:id="665"/>
      <w:bookmarkEnd w:id="666"/>
      <w:bookmarkEnd w:id="667"/>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7"/>
        <w:keepNext/>
        <w:keepLines/>
        <w:widowControl w:val="0"/>
        <w:shd w:val="clear" w:color="auto" w:fill="auto"/>
        <w:bidi w:val="0"/>
        <w:spacing w:before="580" w:after="520" w:line="240" w:lineRule="auto"/>
        <w:ind w:left="0" w:right="0" w:firstLine="0"/>
        <w:jc w:val="center"/>
      </w:pPr>
      <w:bookmarkStart w:id="668" w:name="bookmark668"/>
      <w:bookmarkStart w:id="669" w:name="bookmark669"/>
      <w:bookmarkStart w:id="670" w:name="bookmark670"/>
      <w:r>
        <w:rPr>
          <w:color w:val="000000"/>
          <w:spacing w:val="0"/>
          <w:w w:val="100"/>
          <w:position w:val="0"/>
        </w:rPr>
        <w:t>第十节财务报告</w:t>
      </w:r>
      <w:bookmarkEnd w:id="668"/>
      <w:bookmarkEnd w:id="669"/>
      <w:bookmarkEnd w:id="670"/>
    </w:p>
    <w:p>
      <w:pPr>
        <w:pStyle w:val="Style21"/>
        <w:keepNext w:val="0"/>
        <w:keepLines w:val="0"/>
        <w:widowControl w:val="0"/>
        <w:shd w:val="clear" w:color="auto" w:fill="auto"/>
        <w:bidi w:val="0"/>
        <w:spacing w:before="0" w:after="0" w:line="240" w:lineRule="auto"/>
        <w:ind w:left="0" w:right="0" w:firstLine="0"/>
        <w:jc w:val="left"/>
        <w:rPr>
          <w:sz w:val="24"/>
          <w:szCs w:val="24"/>
        </w:rPr>
      </w:pPr>
      <w:bookmarkStart w:id="671" w:name="bookmark671"/>
      <w:r>
        <w:rPr>
          <w:b/>
          <w:bCs/>
          <w:color w:val="000000"/>
          <w:spacing w:val="0"/>
          <w:w w:val="100"/>
          <w:position w:val="0"/>
          <w:sz w:val="24"/>
          <w:szCs w:val="24"/>
        </w:rPr>
        <w:t>一、审计报告</w:t>
      </w:r>
      <w:bookmarkEnd w:id="67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110A014626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倪军、董阳阳</w:t>
            </w:r>
          </w:p>
        </w:tc>
      </w:tr>
    </w:tbl>
    <w:p>
      <w:pPr>
        <w:pStyle w:val="Style2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12"/>
        <w:keepNext w:val="0"/>
        <w:keepLines w:val="0"/>
        <w:widowControl w:val="0"/>
        <w:shd w:val="clear" w:color="auto" w:fill="auto"/>
        <w:bidi w:val="0"/>
        <w:spacing w:before="0" w:after="100" w:line="312" w:lineRule="exact"/>
        <w:ind w:left="0" w:right="0" w:firstLine="0"/>
        <w:jc w:val="both"/>
      </w:pPr>
      <w:r>
        <w:rPr>
          <w:b/>
          <w:bCs/>
          <w:color w:val="000000"/>
          <w:spacing w:val="0"/>
          <w:w w:val="100"/>
          <w:position w:val="0"/>
          <w:sz w:val="24"/>
          <w:szCs w:val="24"/>
        </w:rPr>
        <w:t>智度科技股份有限公司全体股东：</w:t>
      </w:r>
    </w:p>
    <w:p>
      <w:pPr>
        <w:pStyle w:val="Style12"/>
        <w:keepNext w:val="0"/>
        <w:keepLines w:val="0"/>
        <w:widowControl w:val="0"/>
        <w:shd w:val="clear" w:color="auto" w:fill="auto"/>
        <w:tabs>
          <w:tab w:pos="1017" w:val="left"/>
        </w:tabs>
        <w:bidi w:val="0"/>
        <w:spacing w:before="0" w:after="100" w:line="312" w:lineRule="exact"/>
        <w:ind w:left="0" w:right="0" w:firstLine="500"/>
        <w:jc w:val="both"/>
      </w:pPr>
      <w:bookmarkStart w:id="672" w:name="bookmark672"/>
      <w:r>
        <w:rPr>
          <w:b/>
          <w:bCs/>
          <w:color w:val="000000"/>
          <w:spacing w:val="0"/>
          <w:w w:val="100"/>
          <w:position w:val="0"/>
          <w:sz w:val="24"/>
          <w:szCs w:val="24"/>
        </w:rPr>
        <w:t>一</w:t>
      </w:r>
      <w:bookmarkEnd w:id="672"/>
      <w:r>
        <w:rPr>
          <w:b/>
          <w:bCs/>
          <w:color w:val="000000"/>
          <w:spacing w:val="0"/>
          <w:w w:val="100"/>
          <w:position w:val="0"/>
          <w:sz w:val="24"/>
          <w:szCs w:val="24"/>
        </w:rPr>
        <w:t>、</w:t>
        <w:tab/>
        <w:t>审计意见</w:t>
      </w:r>
    </w:p>
    <w:p>
      <w:pPr>
        <w:pStyle w:val="Style12"/>
        <w:keepNext w:val="0"/>
        <w:keepLines w:val="0"/>
        <w:widowControl w:val="0"/>
        <w:shd w:val="clear" w:color="auto" w:fill="auto"/>
        <w:bidi w:val="0"/>
        <w:spacing w:before="0" w:after="100" w:line="314" w:lineRule="exact"/>
        <w:ind w:left="0" w:right="0" w:firstLine="500"/>
        <w:jc w:val="both"/>
      </w:pPr>
      <w:r>
        <w:rPr>
          <w:color w:val="000000"/>
          <w:spacing w:val="0"/>
          <w:w w:val="100"/>
          <w:position w:val="0"/>
          <w:sz w:val="24"/>
          <w:szCs w:val="24"/>
        </w:rPr>
        <w:t>我们审计了智度科技股份有限公司（以下简称“智度股份公司”）财务报表，包括</w:t>
      </w:r>
      <w:r>
        <w:rPr>
          <w:color w:val="000000"/>
          <w:spacing w:val="0"/>
          <w:w w:val="100"/>
          <w:position w:val="0"/>
          <w:sz w:val="24"/>
          <w:szCs w:val="24"/>
        </w:rPr>
        <w:t xml:space="preserve">2021 </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日的合并及公司资产负债表，</w:t>
      </w:r>
      <w:r>
        <w:rPr>
          <w:color w:val="000000"/>
          <w:spacing w:val="0"/>
          <w:w w:val="100"/>
          <w:position w:val="0"/>
          <w:sz w:val="24"/>
          <w:szCs w:val="24"/>
        </w:rPr>
        <w:t>2021</w:t>
      </w:r>
      <w:r>
        <w:rPr>
          <w:color w:val="000000"/>
          <w:spacing w:val="0"/>
          <w:w w:val="100"/>
          <w:position w:val="0"/>
          <w:sz w:val="24"/>
          <w:szCs w:val="24"/>
        </w:rPr>
        <w:t>年度的合并及公司利润表、合并及公司现金流量 表、合并及公司股东权益变动表以及相关财务报表附注。</w:t>
      </w:r>
    </w:p>
    <w:p>
      <w:pPr>
        <w:pStyle w:val="Style1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我们认为，后附的财务报表在所有重大方面按照企业会计准则的规定编制，公允反映了 智度股份公司</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日的合并及公司财务状况以及</w:t>
      </w:r>
      <w:r>
        <w:rPr>
          <w:color w:val="000000"/>
          <w:spacing w:val="0"/>
          <w:w w:val="100"/>
          <w:position w:val="0"/>
          <w:sz w:val="24"/>
          <w:szCs w:val="24"/>
        </w:rPr>
        <w:t>2021</w:t>
      </w:r>
      <w:r>
        <w:rPr>
          <w:color w:val="000000"/>
          <w:spacing w:val="0"/>
          <w:w w:val="100"/>
          <w:position w:val="0"/>
          <w:sz w:val="24"/>
          <w:szCs w:val="24"/>
        </w:rPr>
        <w:t>年度的合并及公司经营成果和 现金流量。</w:t>
      </w:r>
    </w:p>
    <w:p>
      <w:pPr>
        <w:pStyle w:val="Style12"/>
        <w:keepNext w:val="0"/>
        <w:keepLines w:val="0"/>
        <w:widowControl w:val="0"/>
        <w:shd w:val="clear" w:color="auto" w:fill="auto"/>
        <w:tabs>
          <w:tab w:pos="1017" w:val="left"/>
        </w:tabs>
        <w:bidi w:val="0"/>
        <w:spacing w:before="0" w:after="100" w:line="312" w:lineRule="exact"/>
        <w:ind w:left="0" w:right="0" w:firstLine="500"/>
        <w:jc w:val="both"/>
      </w:pPr>
      <w:bookmarkStart w:id="673" w:name="bookmark673"/>
      <w:r>
        <w:rPr>
          <w:b/>
          <w:bCs/>
          <w:color w:val="000000"/>
          <w:spacing w:val="0"/>
          <w:w w:val="100"/>
          <w:position w:val="0"/>
          <w:sz w:val="24"/>
          <w:szCs w:val="24"/>
        </w:rPr>
        <w:t>二</w:t>
      </w:r>
      <w:bookmarkEnd w:id="673"/>
      <w:r>
        <w:rPr>
          <w:b/>
          <w:bCs/>
          <w:color w:val="000000"/>
          <w:spacing w:val="0"/>
          <w:w w:val="100"/>
          <w:position w:val="0"/>
          <w:sz w:val="24"/>
          <w:szCs w:val="24"/>
        </w:rPr>
        <w:t>、</w:t>
        <w:tab/>
        <w:t>形成审计意见的基础</w:t>
      </w:r>
    </w:p>
    <w:p>
      <w:pPr>
        <w:pStyle w:val="Style1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我们按照中国注册会计师审计准则的规定执行了审计工作。审计报告的“注册会计师对 财务报表审计的责任”部分进一步阐述了我们在这些准则下的责任。按照中国注册会计师职 业道德守则，我们独立于智度股份公司，并履行了职业道德方面的其他责任。我们相信，我 们获取的审计证据是充分、适当的，为发表审计意见提供了基础。</w:t>
      </w:r>
    </w:p>
    <w:p>
      <w:pPr>
        <w:pStyle w:val="Style12"/>
        <w:keepNext w:val="0"/>
        <w:keepLines w:val="0"/>
        <w:widowControl w:val="0"/>
        <w:shd w:val="clear" w:color="auto" w:fill="auto"/>
        <w:tabs>
          <w:tab w:pos="1022" w:val="left"/>
        </w:tabs>
        <w:bidi w:val="0"/>
        <w:spacing w:before="0" w:after="100" w:line="312" w:lineRule="exact"/>
        <w:ind w:left="0" w:right="0" w:firstLine="500"/>
        <w:jc w:val="both"/>
      </w:pPr>
      <w:bookmarkStart w:id="674" w:name="bookmark674"/>
      <w:r>
        <w:rPr>
          <w:b/>
          <w:bCs/>
          <w:color w:val="000000"/>
          <w:spacing w:val="0"/>
          <w:w w:val="100"/>
          <w:position w:val="0"/>
          <w:sz w:val="24"/>
          <w:szCs w:val="24"/>
        </w:rPr>
        <w:t>三</w:t>
      </w:r>
      <w:bookmarkEnd w:id="674"/>
      <w:r>
        <w:rPr>
          <w:b/>
          <w:bCs/>
          <w:color w:val="000000"/>
          <w:spacing w:val="0"/>
          <w:w w:val="100"/>
          <w:position w:val="0"/>
          <w:sz w:val="24"/>
          <w:szCs w:val="24"/>
        </w:rPr>
        <w:t>、</w:t>
        <w:tab/>
        <w:t>关键审计事项</w:t>
      </w:r>
    </w:p>
    <w:p>
      <w:pPr>
        <w:pStyle w:val="Style1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p>
    <w:p>
      <w:pPr>
        <w:pStyle w:val="Style1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（一）收入确认</w:t>
      </w:r>
    </w:p>
    <w:p>
      <w:pPr>
        <w:pStyle w:val="Style1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相关信息披露详见财务报表附注五、</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,附注七、</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4"/>
          <w:szCs w:val="24"/>
        </w:rPr>
        <w:t>及附注十六、</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p>
    <w:p>
      <w:pPr>
        <w:pStyle w:val="Style12"/>
        <w:keepNext w:val="0"/>
        <w:keepLines w:val="0"/>
        <w:widowControl w:val="0"/>
        <w:shd w:val="clear" w:color="auto" w:fill="auto"/>
        <w:tabs>
          <w:tab w:pos="933" w:val="left"/>
        </w:tabs>
        <w:bidi w:val="0"/>
        <w:spacing w:before="0" w:after="100" w:line="312" w:lineRule="exact"/>
        <w:ind w:left="0" w:right="0" w:firstLine="500"/>
        <w:jc w:val="both"/>
      </w:pPr>
      <w:bookmarkStart w:id="675" w:name="bookmark675"/>
      <w:r>
        <w:rPr>
          <w:color w:val="000000"/>
          <w:spacing w:val="0"/>
          <w:w w:val="100"/>
          <w:position w:val="0"/>
          <w:sz w:val="24"/>
          <w:szCs w:val="24"/>
        </w:rPr>
        <w:t>1</w:t>
      </w:r>
      <w:bookmarkEnd w:id="675"/>
      <w:r>
        <w:rPr>
          <w:color w:val="000000"/>
          <w:spacing w:val="0"/>
          <w:w w:val="100"/>
          <w:position w:val="0"/>
          <w:sz w:val="24"/>
          <w:szCs w:val="24"/>
        </w:rPr>
        <w:t>、</w:t>
        <w:tab/>
        <w:t>事项描述</w:t>
      </w:r>
    </w:p>
    <w:p>
      <w:pPr>
        <w:pStyle w:val="Style12"/>
        <w:keepNext w:val="0"/>
        <w:keepLines w:val="0"/>
        <w:widowControl w:val="0"/>
        <w:shd w:val="clear" w:color="auto" w:fill="auto"/>
        <w:bidi w:val="0"/>
        <w:spacing w:before="0" w:after="100" w:line="314" w:lineRule="exact"/>
        <w:ind w:left="0" w:right="0" w:firstLine="500"/>
        <w:jc w:val="both"/>
      </w:pPr>
      <w:r>
        <w:rPr>
          <w:color w:val="000000"/>
          <w:spacing w:val="0"/>
          <w:w w:val="100"/>
          <w:position w:val="0"/>
          <w:sz w:val="24"/>
          <w:szCs w:val="24"/>
        </w:rPr>
        <w:t>智度股份公司主要从事互联网媒体业务，数字营销业务，及互联网金融等业务，由于营 业收入是智度股份公司关键业绩指标之一，收入确认会对经营成果产生重大影响，因此我们 将收入确认识别为关键审计事项。</w:t>
      </w:r>
    </w:p>
    <w:p>
      <w:pPr>
        <w:pStyle w:val="Style12"/>
        <w:keepNext w:val="0"/>
        <w:keepLines w:val="0"/>
        <w:widowControl w:val="0"/>
        <w:shd w:val="clear" w:color="auto" w:fill="auto"/>
        <w:tabs>
          <w:tab w:pos="933" w:val="left"/>
        </w:tabs>
        <w:bidi w:val="0"/>
        <w:spacing w:before="0" w:after="100" w:line="312" w:lineRule="exact"/>
        <w:ind w:left="0" w:right="0" w:firstLine="500"/>
        <w:jc w:val="both"/>
      </w:pPr>
      <w:bookmarkStart w:id="676" w:name="bookmark676"/>
      <w:r>
        <w:rPr>
          <w:color w:val="000000"/>
          <w:spacing w:val="0"/>
          <w:w w:val="100"/>
          <w:position w:val="0"/>
          <w:sz w:val="24"/>
          <w:szCs w:val="24"/>
        </w:rPr>
        <w:t>2</w:t>
      </w:r>
      <w:bookmarkEnd w:id="676"/>
      <w:r>
        <w:rPr>
          <w:color w:val="000000"/>
          <w:spacing w:val="0"/>
          <w:w w:val="100"/>
          <w:position w:val="0"/>
          <w:sz w:val="24"/>
          <w:szCs w:val="24"/>
        </w:rPr>
        <w:t>、</w:t>
        <w:tab/>
        <w:t>审计应对</w:t>
      </w:r>
    </w:p>
    <w:p>
      <w:pPr>
        <w:pStyle w:val="Style1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我们对收入确认执行的审计程序主要包括：</w:t>
      </w:r>
    </w:p>
    <w:p>
      <w:pPr>
        <w:pStyle w:val="Style12"/>
        <w:keepNext w:val="0"/>
        <w:keepLines w:val="0"/>
        <w:widowControl w:val="0"/>
        <w:shd w:val="clear" w:color="auto" w:fill="auto"/>
        <w:tabs>
          <w:tab w:pos="1155" w:val="left"/>
        </w:tabs>
        <w:bidi w:val="0"/>
        <w:spacing w:before="0" w:after="100" w:line="314" w:lineRule="exact"/>
        <w:ind w:left="0" w:right="0" w:firstLine="500"/>
        <w:jc w:val="both"/>
      </w:pPr>
      <w:bookmarkStart w:id="677" w:name="bookmark677"/>
      <w:r>
        <w:rPr>
          <w:color w:val="000000"/>
          <w:spacing w:val="0"/>
          <w:w w:val="100"/>
          <w:position w:val="0"/>
          <w:sz w:val="24"/>
          <w:szCs w:val="24"/>
        </w:rPr>
        <w:t>（</w:t>
      </w:r>
      <w:bookmarkEnd w:id="677"/>
      <w:r>
        <w:rPr>
          <w:color w:val="000000"/>
          <w:spacing w:val="0"/>
          <w:w w:val="100"/>
          <w:position w:val="0"/>
          <w:sz w:val="24"/>
          <w:szCs w:val="24"/>
        </w:rPr>
        <w:t>1）</w:t>
        <w:tab/>
      </w:r>
      <w:r>
        <w:rPr>
          <w:color w:val="000000"/>
          <w:spacing w:val="0"/>
          <w:w w:val="100"/>
          <w:position w:val="0"/>
          <w:sz w:val="24"/>
          <w:szCs w:val="24"/>
        </w:rPr>
        <w:t>了解、评价智度股份公司管理层（以下简称“管理层”）与收入确认相关的业务流 程、内部控制以及内部控制设计及运行的有效性；在执行穿行测试的基础上选取关键控制点， 测试了关键控制运行的有效性；</w:t>
      </w:r>
    </w:p>
    <w:p>
      <w:pPr>
        <w:pStyle w:val="Style12"/>
        <w:keepNext w:val="0"/>
        <w:keepLines w:val="0"/>
        <w:widowControl w:val="0"/>
        <w:shd w:val="clear" w:color="auto" w:fill="auto"/>
        <w:tabs>
          <w:tab w:pos="1150" w:val="left"/>
        </w:tabs>
        <w:bidi w:val="0"/>
        <w:spacing w:before="0" w:after="100" w:line="319" w:lineRule="exact"/>
        <w:ind w:left="0" w:right="0" w:firstLine="500"/>
        <w:jc w:val="both"/>
      </w:pPr>
      <w:bookmarkStart w:id="678" w:name="bookmark678"/>
      <w:r>
        <w:rPr>
          <w:color w:val="000000"/>
          <w:spacing w:val="0"/>
          <w:w w:val="100"/>
          <w:position w:val="0"/>
          <w:sz w:val="24"/>
          <w:szCs w:val="24"/>
        </w:rPr>
        <w:t>（</w:t>
      </w:r>
      <w:bookmarkEnd w:id="678"/>
      <w:r>
        <w:rPr>
          <w:color w:val="000000"/>
          <w:spacing w:val="0"/>
          <w:w w:val="100"/>
          <w:position w:val="0"/>
          <w:sz w:val="24"/>
          <w:szCs w:val="24"/>
        </w:rPr>
        <w:t>2）</w:t>
        <w:tab/>
      </w:r>
      <w:r>
        <w:rPr>
          <w:color w:val="000000"/>
          <w:spacing w:val="0"/>
          <w:w w:val="100"/>
          <w:position w:val="0"/>
          <w:sz w:val="24"/>
          <w:szCs w:val="24"/>
        </w:rPr>
        <w:t>对于自营的互联网媒体业务和互联网金融业务，鉴于存在复杂信息系统，我们的信 息系统测试团队对信息系统进行一般控制测试及应用控制测试，并关注系统中的交易记录， 从而确定交易的真实性；</w:t>
      </w:r>
    </w:p>
    <w:p>
      <w:pPr>
        <w:pStyle w:val="Style12"/>
        <w:keepNext w:val="0"/>
        <w:keepLines w:val="0"/>
        <w:widowControl w:val="0"/>
        <w:shd w:val="clear" w:color="auto" w:fill="auto"/>
        <w:tabs>
          <w:tab w:pos="1155" w:val="left"/>
        </w:tabs>
        <w:bidi w:val="0"/>
        <w:spacing w:before="0" w:after="100" w:line="317" w:lineRule="exact"/>
        <w:ind w:left="0" w:right="0" w:firstLine="500"/>
        <w:jc w:val="both"/>
      </w:pPr>
      <w:bookmarkStart w:id="679" w:name="bookmark679"/>
      <w:r>
        <w:rPr>
          <w:color w:val="000000"/>
          <w:spacing w:val="0"/>
          <w:w w:val="100"/>
          <w:position w:val="0"/>
          <w:sz w:val="24"/>
          <w:szCs w:val="24"/>
        </w:rPr>
        <w:t>（</w:t>
      </w:r>
      <w:bookmarkEnd w:id="679"/>
      <w:r>
        <w:rPr>
          <w:color w:val="000000"/>
          <w:spacing w:val="0"/>
          <w:w w:val="100"/>
          <w:position w:val="0"/>
          <w:sz w:val="24"/>
          <w:szCs w:val="24"/>
        </w:rPr>
        <w:t>3）</w:t>
        <w:tab/>
      </w:r>
      <w:r>
        <w:rPr>
          <w:color w:val="000000"/>
          <w:spacing w:val="0"/>
          <w:w w:val="100"/>
          <w:position w:val="0"/>
          <w:sz w:val="24"/>
          <w:szCs w:val="24"/>
        </w:rPr>
        <w:t>通过访谈管理层和业务部门，抽样检查销售合同，结合其业务类型，对与收入确认 有关的商品或服务控制权转移时点进行了评价，进而评价收入确认政策是否符合企业会计准 则的规定，是否与智度股份公司业务情况相符；</w:t>
      </w:r>
    </w:p>
    <w:p>
      <w:pPr>
        <w:pStyle w:val="Style12"/>
        <w:keepNext w:val="0"/>
        <w:keepLines w:val="0"/>
        <w:widowControl w:val="0"/>
        <w:shd w:val="clear" w:color="auto" w:fill="auto"/>
        <w:tabs>
          <w:tab w:pos="1155" w:val="left"/>
        </w:tabs>
        <w:bidi w:val="0"/>
        <w:spacing w:before="0" w:after="100" w:line="319" w:lineRule="exact"/>
        <w:ind w:left="0" w:right="0" w:firstLine="500"/>
        <w:jc w:val="both"/>
      </w:pPr>
      <w:bookmarkStart w:id="680" w:name="bookmark680"/>
      <w:r>
        <w:rPr>
          <w:color w:val="000000"/>
          <w:spacing w:val="0"/>
          <w:w w:val="100"/>
          <w:position w:val="0"/>
          <w:sz w:val="24"/>
          <w:szCs w:val="24"/>
        </w:rPr>
        <w:t>（</w:t>
      </w:r>
      <w:bookmarkEnd w:id="680"/>
      <w:r>
        <w:rPr>
          <w:color w:val="000000"/>
          <w:spacing w:val="0"/>
          <w:w w:val="100"/>
          <w:position w:val="0"/>
          <w:sz w:val="24"/>
          <w:szCs w:val="24"/>
        </w:rPr>
        <w:t>4）</w:t>
        <w:tab/>
      </w:r>
      <w:r>
        <w:rPr>
          <w:color w:val="000000"/>
          <w:spacing w:val="0"/>
          <w:w w:val="100"/>
          <w:position w:val="0"/>
          <w:sz w:val="24"/>
          <w:szCs w:val="24"/>
        </w:rPr>
        <w:t>执行收入的真实性测试：包括调查重要交易对方的背景信息；对性质重要、金额重 大或异常的客户进行函证，并进行必要的视频访谈；对性质重要、金额重大的客户进行收款 检查；进行毛利率分析；对期后实施特定的检查等；</w:t>
      </w:r>
    </w:p>
    <w:p>
      <w:pPr>
        <w:pStyle w:val="Style12"/>
        <w:keepNext w:val="0"/>
        <w:keepLines w:val="0"/>
        <w:widowControl w:val="0"/>
        <w:shd w:val="clear" w:color="auto" w:fill="auto"/>
        <w:tabs>
          <w:tab w:pos="1150" w:val="left"/>
        </w:tabs>
        <w:bidi w:val="0"/>
        <w:spacing w:before="0" w:after="100" w:line="326" w:lineRule="exact"/>
        <w:ind w:left="0" w:right="0" w:firstLine="500"/>
        <w:jc w:val="both"/>
      </w:pPr>
      <w:bookmarkStart w:id="681" w:name="bookmark681"/>
      <w:r>
        <w:rPr>
          <w:color w:val="000000"/>
          <w:spacing w:val="0"/>
          <w:w w:val="100"/>
          <w:position w:val="0"/>
          <w:sz w:val="24"/>
          <w:szCs w:val="24"/>
        </w:rPr>
        <w:t>（</w:t>
      </w:r>
      <w:bookmarkEnd w:id="681"/>
      <w:r>
        <w:rPr>
          <w:color w:val="000000"/>
          <w:spacing w:val="0"/>
          <w:w w:val="100"/>
          <w:position w:val="0"/>
          <w:sz w:val="24"/>
          <w:szCs w:val="24"/>
        </w:rPr>
        <w:t>5）</w:t>
        <w:tab/>
      </w:r>
      <w:r>
        <w:rPr>
          <w:color w:val="000000"/>
          <w:spacing w:val="0"/>
          <w:w w:val="100"/>
          <w:position w:val="0"/>
          <w:sz w:val="24"/>
          <w:szCs w:val="24"/>
        </w:rPr>
        <w:t>执行收入的准确性测试，包括检查相应的合同、发票、媒体后台记录、第三方结算 单等支持性资料，以确定收入确认的准确性；</w:t>
      </w:r>
    </w:p>
    <w:p>
      <w:pPr>
        <w:pStyle w:val="Style12"/>
        <w:keepNext w:val="0"/>
        <w:keepLines w:val="0"/>
        <w:widowControl w:val="0"/>
        <w:shd w:val="clear" w:color="auto" w:fill="auto"/>
        <w:tabs>
          <w:tab w:pos="1026" w:val="left"/>
        </w:tabs>
        <w:bidi w:val="0"/>
        <w:spacing w:before="0" w:after="100" w:line="317" w:lineRule="exact"/>
        <w:ind w:left="0" w:right="0" w:firstLine="500"/>
        <w:jc w:val="both"/>
      </w:pPr>
      <w:bookmarkStart w:id="682" w:name="bookmark682"/>
      <w:r>
        <w:rPr>
          <w:color w:val="000000"/>
          <w:spacing w:val="0"/>
          <w:w w:val="100"/>
          <w:position w:val="0"/>
          <w:sz w:val="24"/>
          <w:szCs w:val="24"/>
        </w:rPr>
        <w:t>（</w:t>
      </w:r>
      <w:bookmarkEnd w:id="682"/>
      <w:r>
        <w:rPr>
          <w:color w:val="000000"/>
          <w:spacing w:val="0"/>
          <w:w w:val="100"/>
          <w:position w:val="0"/>
          <w:sz w:val="24"/>
          <w:szCs w:val="24"/>
        </w:rPr>
        <w:t>6）</w:t>
        <w:tab/>
      </w:r>
      <w:r>
        <w:rPr>
          <w:color w:val="000000"/>
          <w:spacing w:val="0"/>
          <w:w w:val="100"/>
          <w:position w:val="0"/>
          <w:sz w:val="24"/>
          <w:szCs w:val="24"/>
        </w:rPr>
        <w:t>执行收入的截止性测试，以确定收入记录在正确的会计期间。</w:t>
      </w:r>
    </w:p>
    <w:p>
      <w:pPr>
        <w:pStyle w:val="Style12"/>
        <w:keepNext w:val="0"/>
        <w:keepLines w:val="0"/>
        <w:widowControl w:val="0"/>
        <w:shd w:val="clear" w:color="auto" w:fill="auto"/>
        <w:bidi w:val="0"/>
        <w:spacing w:before="0" w:after="140" w:line="317" w:lineRule="exact"/>
        <w:ind w:left="0" w:right="0" w:firstLine="500"/>
        <w:jc w:val="both"/>
      </w:pPr>
      <w:r>
        <w:rPr>
          <w:color w:val="000000"/>
          <w:spacing w:val="0"/>
          <w:w w:val="100"/>
          <w:position w:val="0"/>
          <w:sz w:val="24"/>
          <w:szCs w:val="24"/>
        </w:rPr>
        <w:t>（二）商誉减值</w:t>
      </w:r>
    </w:p>
    <w:p>
      <w:pPr>
        <w:pStyle w:val="Style12"/>
        <w:keepNext w:val="0"/>
        <w:keepLines w:val="0"/>
        <w:widowControl w:val="0"/>
        <w:shd w:val="clear" w:color="auto" w:fill="auto"/>
        <w:bidi w:val="0"/>
        <w:spacing w:before="0" w:after="100" w:line="317" w:lineRule="exact"/>
        <w:ind w:left="0" w:right="0" w:firstLine="500"/>
        <w:jc w:val="both"/>
      </w:pPr>
      <w:r>
        <w:rPr>
          <w:color w:val="000000"/>
          <w:spacing w:val="0"/>
          <w:w w:val="100"/>
          <w:position w:val="0"/>
          <w:sz w:val="24"/>
          <w:szCs w:val="24"/>
        </w:rPr>
        <w:t>相关信息披露详见财务报表附注五、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及附注七、</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w:t>
      </w:r>
    </w:p>
    <w:p>
      <w:pPr>
        <w:pStyle w:val="Style12"/>
        <w:keepNext w:val="0"/>
        <w:keepLines w:val="0"/>
        <w:widowControl w:val="0"/>
        <w:shd w:val="clear" w:color="auto" w:fill="auto"/>
        <w:tabs>
          <w:tab w:pos="878" w:val="left"/>
        </w:tabs>
        <w:bidi w:val="0"/>
        <w:spacing w:before="0" w:after="100" w:line="317" w:lineRule="exact"/>
        <w:ind w:left="0" w:right="0" w:firstLine="500"/>
        <w:jc w:val="both"/>
      </w:pPr>
      <w:bookmarkStart w:id="683" w:name="bookmark683"/>
      <w:r>
        <w:rPr>
          <w:color w:val="000000"/>
          <w:spacing w:val="0"/>
          <w:w w:val="100"/>
          <w:position w:val="0"/>
          <w:sz w:val="24"/>
          <w:szCs w:val="24"/>
        </w:rPr>
        <w:t>1</w:t>
      </w:r>
      <w:bookmarkEnd w:id="683"/>
      <w:r>
        <w:rPr>
          <w:color w:val="000000"/>
          <w:spacing w:val="0"/>
          <w:w w:val="100"/>
          <w:position w:val="0"/>
          <w:sz w:val="24"/>
          <w:szCs w:val="24"/>
        </w:rPr>
        <w:t>、</w:t>
        <w:tab/>
        <w:t>事项描述</w:t>
      </w:r>
    </w:p>
    <w:p>
      <w:pPr>
        <w:pStyle w:val="Style12"/>
        <w:keepNext w:val="0"/>
        <w:keepLines w:val="0"/>
        <w:widowControl w:val="0"/>
        <w:shd w:val="clear" w:color="auto" w:fill="auto"/>
        <w:bidi w:val="0"/>
        <w:spacing w:before="0" w:after="140" w:line="317" w:lineRule="exact"/>
        <w:ind w:left="0" w:right="0" w:firstLine="500"/>
        <w:jc w:val="both"/>
      </w:pPr>
      <w:r>
        <w:rPr>
          <w:color w:val="000000"/>
          <w:spacing w:val="0"/>
          <w:w w:val="100"/>
          <w:position w:val="0"/>
          <w:sz w:val="24"/>
          <w:szCs w:val="24"/>
        </w:rPr>
        <w:t>截至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日，智度股份公司合并财务报表中商誉的账面原值</w:t>
      </w:r>
      <w:r>
        <w:rPr>
          <w:color w:val="000000"/>
          <w:spacing w:val="0"/>
          <w:w w:val="100"/>
          <w:position w:val="0"/>
          <w:sz w:val="24"/>
          <w:szCs w:val="24"/>
        </w:rPr>
        <w:t>21.95</w:t>
      </w:r>
      <w:r>
        <w:rPr>
          <w:color w:val="000000"/>
          <w:spacing w:val="0"/>
          <w:w w:val="100"/>
          <w:position w:val="0"/>
          <w:sz w:val="24"/>
          <w:szCs w:val="24"/>
        </w:rPr>
        <w:t>亿元，商誉减 值准备账面余额</w:t>
      </w:r>
      <w:r>
        <w:rPr>
          <w:color w:val="000000"/>
          <w:spacing w:val="0"/>
          <w:w w:val="100"/>
          <w:position w:val="0"/>
          <w:sz w:val="24"/>
          <w:szCs w:val="24"/>
        </w:rPr>
        <w:t>15.81</w:t>
      </w:r>
      <w:r>
        <w:rPr>
          <w:color w:val="000000"/>
          <w:spacing w:val="0"/>
          <w:w w:val="100"/>
          <w:position w:val="0"/>
          <w:sz w:val="24"/>
          <w:szCs w:val="24"/>
        </w:rPr>
        <w:t>亿元，账面价值为</w:t>
      </w:r>
      <w:r>
        <w:rPr>
          <w:color w:val="000000"/>
          <w:spacing w:val="0"/>
          <w:w w:val="100"/>
          <w:position w:val="0"/>
          <w:sz w:val="24"/>
          <w:szCs w:val="24"/>
        </w:rPr>
        <w:t>6.14</w:t>
      </w:r>
      <w:r>
        <w:rPr>
          <w:color w:val="000000"/>
          <w:spacing w:val="0"/>
          <w:w w:val="100"/>
          <w:position w:val="0"/>
          <w:sz w:val="24"/>
          <w:szCs w:val="24"/>
        </w:rPr>
        <w:t>亿元，占智度股份公司资产总额的比例为</w:t>
      </w:r>
      <w:r>
        <w:rPr>
          <w:color w:val="000000"/>
          <w:spacing w:val="0"/>
          <w:w w:val="100"/>
          <w:position w:val="0"/>
          <w:sz w:val="24"/>
          <w:szCs w:val="24"/>
        </w:rPr>
        <w:t xml:space="preserve">12.05%， </w:t>
      </w:r>
      <w:r>
        <w:rPr>
          <w:color w:val="000000"/>
          <w:spacing w:val="0"/>
          <w:w w:val="100"/>
          <w:position w:val="0"/>
          <w:sz w:val="24"/>
          <w:szCs w:val="24"/>
        </w:rPr>
        <w:t>上述商誉主要系</w:t>
      </w:r>
      <w:r>
        <w:rPr>
          <w:color w:val="000000"/>
          <w:spacing w:val="0"/>
          <w:w w:val="100"/>
          <w:position w:val="0"/>
          <w:sz w:val="24"/>
          <w:szCs w:val="24"/>
        </w:rPr>
        <w:t>2016</w:t>
      </w:r>
      <w:r>
        <w:rPr>
          <w:color w:val="000000"/>
          <w:spacing w:val="0"/>
          <w:w w:val="100"/>
          <w:position w:val="0"/>
          <w:sz w:val="24"/>
          <w:szCs w:val="24"/>
        </w:rPr>
        <w:t>年收购子公司非同一控制下企业合并产生。</w:t>
      </w:r>
    </w:p>
    <w:p>
      <w:pPr>
        <w:pStyle w:val="Style12"/>
        <w:keepNext w:val="0"/>
        <w:keepLines w:val="0"/>
        <w:widowControl w:val="0"/>
        <w:shd w:val="clear" w:color="auto" w:fill="auto"/>
        <w:bidi w:val="0"/>
        <w:spacing w:before="0" w:after="140" w:line="312" w:lineRule="exact"/>
        <w:ind w:left="0" w:right="0" w:firstLine="500"/>
        <w:jc w:val="both"/>
      </w:pPr>
      <w:r>
        <w:rPr>
          <w:color w:val="000000"/>
          <w:spacing w:val="0"/>
          <w:w w:val="100"/>
          <w:position w:val="0"/>
          <w:sz w:val="24"/>
          <w:szCs w:val="24"/>
        </w:rPr>
        <w:t>管理层每年末对商誉进行减值测试，减值测试以包含商誉的各资产组可收回金额为基础， 期末采用预计未来现金流现值的方法计算各资产组的可收回金额，预计未来现金流量以基于 历史数据编制并经批准的财务预算为基础，预计未来现金流量。</w:t>
      </w:r>
    </w:p>
    <w:p>
      <w:pPr>
        <w:pStyle w:val="Style12"/>
        <w:keepNext w:val="0"/>
        <w:keepLines w:val="0"/>
        <w:widowControl w:val="0"/>
        <w:shd w:val="clear" w:color="auto" w:fill="auto"/>
        <w:bidi w:val="0"/>
        <w:spacing w:before="0" w:after="100" w:line="307" w:lineRule="exact"/>
        <w:ind w:left="0" w:right="0" w:firstLine="500"/>
        <w:jc w:val="both"/>
      </w:pPr>
      <w:r>
        <w:rPr>
          <w:color w:val="000000"/>
          <w:spacing w:val="0"/>
          <w:w w:val="100"/>
          <w:position w:val="0"/>
          <w:sz w:val="24"/>
          <w:szCs w:val="24"/>
        </w:rPr>
        <w:t>为评估商誉的可收回金额，管理层委聘外部估值专家基于管理层编制的现金流量预测采 用预计未来现金流量折现的模型计算各相关资产组的预计未来现金流量现值。</w:t>
      </w:r>
    </w:p>
    <w:p>
      <w:pPr>
        <w:pStyle w:val="Style12"/>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由于商誉对合并财务报表具有重大影响，同时在确定是否应计提减值时涉及重大的管理 层判断和估计，特别在预测未来现金流量方面包括对预测收入、长期平均增长率和利润率以 及确定恰当的折现率所作的关键假设，这些关键假设具有固有不确定性且可能受到管理层偏 向的影响，因此，我们将商誉减值识别为关键审计事项。</w:t>
      </w:r>
    </w:p>
    <w:p>
      <w:pPr>
        <w:pStyle w:val="Style12"/>
        <w:keepNext w:val="0"/>
        <w:keepLines w:val="0"/>
        <w:widowControl w:val="0"/>
        <w:shd w:val="clear" w:color="auto" w:fill="auto"/>
        <w:tabs>
          <w:tab w:pos="892" w:val="left"/>
        </w:tabs>
        <w:bidi w:val="0"/>
        <w:spacing w:before="0" w:after="140" w:line="317" w:lineRule="exact"/>
        <w:ind w:left="0" w:right="0" w:firstLine="500"/>
        <w:jc w:val="both"/>
      </w:pPr>
      <w:bookmarkStart w:id="684" w:name="bookmark684"/>
      <w:r>
        <w:rPr>
          <w:color w:val="000000"/>
          <w:spacing w:val="0"/>
          <w:w w:val="100"/>
          <w:position w:val="0"/>
          <w:sz w:val="24"/>
          <w:szCs w:val="24"/>
        </w:rPr>
        <w:t>2</w:t>
      </w:r>
      <w:bookmarkEnd w:id="684"/>
      <w:r>
        <w:rPr>
          <w:color w:val="000000"/>
          <w:spacing w:val="0"/>
          <w:w w:val="100"/>
          <w:position w:val="0"/>
          <w:sz w:val="24"/>
          <w:szCs w:val="24"/>
        </w:rPr>
        <w:t>、</w:t>
        <w:tab/>
        <w:t>审计应对</w:t>
      </w:r>
    </w:p>
    <w:p>
      <w:pPr>
        <w:pStyle w:val="Style12"/>
        <w:keepNext w:val="0"/>
        <w:keepLines w:val="0"/>
        <w:widowControl w:val="0"/>
        <w:shd w:val="clear" w:color="auto" w:fill="auto"/>
        <w:tabs>
          <w:tab w:pos="1136" w:val="left"/>
        </w:tabs>
        <w:bidi w:val="0"/>
        <w:spacing w:before="0" w:after="100" w:line="307" w:lineRule="exact"/>
        <w:ind w:left="0" w:right="0" w:firstLine="500"/>
        <w:jc w:val="both"/>
      </w:pPr>
      <w:bookmarkStart w:id="685" w:name="bookmark685"/>
      <w:r>
        <w:rPr>
          <w:color w:val="000000"/>
          <w:spacing w:val="0"/>
          <w:w w:val="100"/>
          <w:position w:val="0"/>
          <w:sz w:val="24"/>
          <w:szCs w:val="24"/>
        </w:rPr>
        <w:t>（</w:t>
      </w:r>
      <w:bookmarkEnd w:id="685"/>
      <w:r>
        <w:rPr>
          <w:color w:val="000000"/>
          <w:spacing w:val="0"/>
          <w:w w:val="100"/>
          <w:position w:val="0"/>
          <w:sz w:val="24"/>
          <w:szCs w:val="24"/>
        </w:rPr>
        <w:t>1）</w:t>
        <w:tab/>
      </w:r>
      <w:r>
        <w:rPr>
          <w:color w:val="000000"/>
          <w:spacing w:val="0"/>
          <w:w w:val="100"/>
          <w:position w:val="0"/>
          <w:sz w:val="24"/>
          <w:szCs w:val="24"/>
        </w:rPr>
        <w:t>了解并评价与商誉减值测试相关的内部控制的设计有效性，并测试了关键控制执行 的有效性，包括关键假设的采用及减值计提金额的复核及审批；</w:t>
      </w:r>
    </w:p>
    <w:p>
      <w:pPr>
        <w:pStyle w:val="Style12"/>
        <w:keepNext w:val="0"/>
        <w:keepLines w:val="0"/>
        <w:widowControl w:val="0"/>
        <w:shd w:val="clear" w:color="auto" w:fill="auto"/>
        <w:tabs>
          <w:tab w:pos="1026" w:val="left"/>
        </w:tabs>
        <w:bidi w:val="0"/>
        <w:spacing w:before="0" w:after="100" w:line="317" w:lineRule="exact"/>
        <w:ind w:left="0" w:right="0" w:firstLine="500"/>
        <w:jc w:val="both"/>
      </w:pPr>
      <w:bookmarkStart w:id="686" w:name="bookmark686"/>
      <w:r>
        <w:rPr>
          <w:color w:val="000000"/>
          <w:spacing w:val="0"/>
          <w:w w:val="100"/>
          <w:position w:val="0"/>
          <w:sz w:val="24"/>
          <w:szCs w:val="24"/>
        </w:rPr>
        <w:t>（</w:t>
      </w:r>
      <w:bookmarkEnd w:id="686"/>
      <w:r>
        <w:rPr>
          <w:color w:val="000000"/>
          <w:spacing w:val="0"/>
          <w:w w:val="100"/>
          <w:position w:val="0"/>
          <w:sz w:val="24"/>
          <w:szCs w:val="24"/>
        </w:rPr>
        <w:t>2）</w:t>
        <w:tab/>
      </w:r>
      <w:r>
        <w:rPr>
          <w:color w:val="000000"/>
          <w:spacing w:val="0"/>
          <w:w w:val="100"/>
          <w:position w:val="0"/>
          <w:sz w:val="24"/>
          <w:szCs w:val="24"/>
        </w:rPr>
        <w:t>评价管理层对各资产及资产组的识别以及如何将商誉和其他资产分配至各资产组；</w:t>
      </w:r>
    </w:p>
    <w:p>
      <w:pPr>
        <w:pStyle w:val="Style12"/>
        <w:keepNext w:val="0"/>
        <w:keepLines w:val="0"/>
        <w:widowControl w:val="0"/>
        <w:shd w:val="clear" w:color="auto" w:fill="auto"/>
        <w:tabs>
          <w:tab w:pos="1026" w:val="left"/>
        </w:tabs>
        <w:bidi w:val="0"/>
        <w:spacing w:before="0" w:after="100" w:line="317" w:lineRule="exact"/>
        <w:ind w:left="0" w:right="0" w:firstLine="500"/>
        <w:jc w:val="left"/>
      </w:pPr>
      <w:bookmarkStart w:id="687" w:name="bookmark687"/>
      <w:r>
        <w:rPr>
          <w:color w:val="000000"/>
          <w:spacing w:val="0"/>
          <w:w w:val="100"/>
          <w:position w:val="0"/>
          <w:sz w:val="24"/>
          <w:szCs w:val="24"/>
        </w:rPr>
        <w:t>（</w:t>
      </w:r>
      <w:bookmarkEnd w:id="687"/>
      <w:r>
        <w:rPr>
          <w:color w:val="000000"/>
          <w:spacing w:val="0"/>
          <w:w w:val="100"/>
          <w:position w:val="0"/>
          <w:sz w:val="24"/>
          <w:szCs w:val="24"/>
        </w:rPr>
        <w:t>3）</w:t>
        <w:tab/>
      </w:r>
      <w:r>
        <w:rPr>
          <w:color w:val="000000"/>
          <w:spacing w:val="0"/>
          <w:w w:val="100"/>
          <w:position w:val="0"/>
          <w:sz w:val="24"/>
          <w:szCs w:val="24"/>
        </w:rPr>
        <w:t>评价管理层委聘的外部估值专家的胜任能力和独立性，并复核其相关资质；</w:t>
      </w:r>
    </w:p>
    <w:p>
      <w:pPr>
        <w:pStyle w:val="Style12"/>
        <w:keepNext w:val="0"/>
        <w:keepLines w:val="0"/>
        <w:widowControl w:val="0"/>
        <w:shd w:val="clear" w:color="auto" w:fill="auto"/>
        <w:tabs>
          <w:tab w:pos="1150" w:val="left"/>
        </w:tabs>
        <w:bidi w:val="0"/>
        <w:spacing w:before="0" w:after="100" w:line="317" w:lineRule="exact"/>
        <w:ind w:left="0" w:right="0" w:firstLine="500"/>
        <w:jc w:val="both"/>
      </w:pPr>
      <w:bookmarkStart w:id="688" w:name="bookmark688"/>
      <w:r>
        <w:rPr>
          <w:color w:val="000000"/>
          <w:spacing w:val="0"/>
          <w:w w:val="100"/>
          <w:position w:val="0"/>
          <w:sz w:val="24"/>
          <w:szCs w:val="24"/>
        </w:rPr>
        <w:t>（</w:t>
      </w:r>
      <w:bookmarkEnd w:id="688"/>
      <w:r>
        <w:rPr>
          <w:color w:val="000000"/>
          <w:spacing w:val="0"/>
          <w:w w:val="100"/>
          <w:position w:val="0"/>
          <w:sz w:val="24"/>
          <w:szCs w:val="24"/>
        </w:rPr>
        <w:t>4）</w:t>
        <w:tab/>
      </w:r>
      <w:r>
        <w:rPr>
          <w:color w:val="000000"/>
          <w:spacing w:val="0"/>
          <w:w w:val="100"/>
          <w:position w:val="0"/>
          <w:sz w:val="24"/>
          <w:szCs w:val="24"/>
        </w:rPr>
        <w:t>利用我们内部估值专家复核了管理层减值测试所依据的基础数据，评估管理层减值 测试中所采用计算方法、关键假设及输入信息的合理性；以及了解和评价管理层委聘的估值 专家的工作过程及其所作的重要判断；</w:t>
      </w:r>
    </w:p>
    <w:p>
      <w:pPr>
        <w:pStyle w:val="Style12"/>
        <w:keepNext w:val="0"/>
        <w:keepLines w:val="0"/>
        <w:widowControl w:val="0"/>
        <w:shd w:val="clear" w:color="auto" w:fill="auto"/>
        <w:tabs>
          <w:tab w:pos="1026" w:val="left"/>
        </w:tabs>
        <w:bidi w:val="0"/>
        <w:spacing w:before="0" w:after="120" w:line="312" w:lineRule="exact"/>
        <w:ind w:left="0" w:right="0" w:firstLine="500"/>
        <w:jc w:val="both"/>
      </w:pPr>
      <w:bookmarkStart w:id="689" w:name="bookmark689"/>
      <w:r>
        <w:rPr>
          <w:color w:val="000000"/>
          <w:spacing w:val="0"/>
          <w:w w:val="100"/>
          <w:position w:val="0"/>
          <w:sz w:val="24"/>
          <w:szCs w:val="24"/>
        </w:rPr>
        <w:t>（</w:t>
      </w:r>
      <w:bookmarkEnd w:id="689"/>
      <w:r>
        <w:rPr>
          <w:color w:val="000000"/>
          <w:spacing w:val="0"/>
          <w:w w:val="100"/>
          <w:position w:val="0"/>
          <w:sz w:val="24"/>
          <w:szCs w:val="24"/>
        </w:rPr>
        <w:t>5）</w:t>
        <w:tab/>
      </w:r>
      <w:r>
        <w:rPr>
          <w:color w:val="000000"/>
          <w:spacing w:val="0"/>
          <w:w w:val="100"/>
          <w:position w:val="0"/>
          <w:sz w:val="24"/>
          <w:szCs w:val="24"/>
        </w:rPr>
        <w:t>验证商誉减值测试模型的计算准确性；</w:t>
      </w:r>
    </w:p>
    <w:p>
      <w:pPr>
        <w:pStyle w:val="Style12"/>
        <w:keepNext w:val="0"/>
        <w:keepLines w:val="0"/>
        <w:widowControl w:val="0"/>
        <w:shd w:val="clear" w:color="auto" w:fill="auto"/>
        <w:tabs>
          <w:tab w:pos="1026" w:val="left"/>
        </w:tabs>
        <w:bidi w:val="0"/>
        <w:spacing w:before="0" w:after="120" w:line="312" w:lineRule="exact"/>
        <w:ind w:left="0" w:right="0" w:firstLine="500"/>
        <w:jc w:val="both"/>
      </w:pPr>
      <w:bookmarkStart w:id="690" w:name="bookmark690"/>
      <w:r>
        <w:rPr>
          <w:color w:val="000000"/>
          <w:spacing w:val="0"/>
          <w:w w:val="100"/>
          <w:position w:val="0"/>
          <w:sz w:val="24"/>
          <w:szCs w:val="24"/>
        </w:rPr>
        <w:t>（</w:t>
      </w:r>
      <w:bookmarkEnd w:id="690"/>
      <w:r>
        <w:rPr>
          <w:color w:val="000000"/>
          <w:spacing w:val="0"/>
          <w:w w:val="100"/>
          <w:position w:val="0"/>
          <w:sz w:val="24"/>
          <w:szCs w:val="24"/>
        </w:rPr>
        <w:t>6）</w:t>
        <w:tab/>
      </w:r>
      <w:r>
        <w:rPr>
          <w:color w:val="000000"/>
          <w:spacing w:val="0"/>
          <w:w w:val="100"/>
          <w:position w:val="0"/>
          <w:sz w:val="24"/>
          <w:szCs w:val="24"/>
        </w:rPr>
        <w:t>对毛利率及折现率执行敏感性测试。</w:t>
      </w:r>
    </w:p>
    <w:p>
      <w:pPr>
        <w:pStyle w:val="Style12"/>
        <w:keepNext w:val="0"/>
        <w:keepLines w:val="0"/>
        <w:widowControl w:val="0"/>
        <w:shd w:val="clear" w:color="auto" w:fill="auto"/>
        <w:tabs>
          <w:tab w:pos="1003" w:val="left"/>
        </w:tabs>
        <w:bidi w:val="0"/>
        <w:spacing w:before="0" w:after="120" w:line="312" w:lineRule="exact"/>
        <w:ind w:left="0" w:right="0" w:firstLine="500"/>
        <w:jc w:val="both"/>
      </w:pPr>
      <w:bookmarkStart w:id="691" w:name="bookmark691"/>
      <w:r>
        <w:rPr>
          <w:b/>
          <w:bCs/>
          <w:color w:val="000000"/>
          <w:spacing w:val="0"/>
          <w:w w:val="100"/>
          <w:position w:val="0"/>
          <w:sz w:val="24"/>
          <w:szCs w:val="24"/>
        </w:rPr>
        <w:t>四</w:t>
      </w:r>
      <w:bookmarkEnd w:id="691"/>
      <w:r>
        <w:rPr>
          <w:b/>
          <w:bCs/>
          <w:color w:val="000000"/>
          <w:spacing w:val="0"/>
          <w:w w:val="100"/>
          <w:position w:val="0"/>
          <w:sz w:val="24"/>
          <w:szCs w:val="24"/>
        </w:rPr>
        <w:t>、</w:t>
        <w:tab/>
        <w:t>其他信息</w:t>
      </w:r>
    </w:p>
    <w:p>
      <w:pPr>
        <w:pStyle w:val="Style12"/>
        <w:keepNext w:val="0"/>
        <w:keepLines w:val="0"/>
        <w:widowControl w:val="0"/>
        <w:shd w:val="clear" w:color="auto" w:fill="auto"/>
        <w:bidi w:val="0"/>
        <w:spacing w:before="0" w:after="120" w:line="298" w:lineRule="exact"/>
        <w:ind w:left="0" w:right="0" w:firstLine="520"/>
        <w:jc w:val="both"/>
      </w:pPr>
      <w:r>
        <w:rPr>
          <w:color w:val="000000"/>
          <w:spacing w:val="0"/>
          <w:w w:val="100"/>
          <w:position w:val="0"/>
          <w:sz w:val="24"/>
          <w:szCs w:val="24"/>
        </w:rPr>
        <w:t>智度股份公司管理层（以下简称“管理层”）对其他信息负责。其他信息包括智度股份公 司</w:t>
      </w:r>
      <w:r>
        <w:rPr>
          <w:color w:val="000000"/>
          <w:spacing w:val="0"/>
          <w:w w:val="100"/>
          <w:position w:val="0"/>
          <w:sz w:val="24"/>
          <w:szCs w:val="24"/>
        </w:rPr>
        <w:t>2021</w:t>
      </w:r>
      <w:r>
        <w:rPr>
          <w:color w:val="000000"/>
          <w:spacing w:val="0"/>
          <w:w w:val="100"/>
          <w:position w:val="0"/>
          <w:sz w:val="24"/>
          <w:szCs w:val="24"/>
        </w:rPr>
        <w:t>年年度报告中涵盖的信息，但不包括财务报表和我们的审计报告。</w:t>
      </w:r>
    </w:p>
    <w:p>
      <w:pPr>
        <w:pStyle w:val="Style12"/>
        <w:keepNext w:val="0"/>
        <w:keepLines w:val="0"/>
        <w:widowControl w:val="0"/>
        <w:shd w:val="clear" w:color="auto" w:fill="auto"/>
        <w:bidi w:val="0"/>
        <w:spacing w:before="0" w:after="120" w:line="302" w:lineRule="exact"/>
        <w:ind w:left="0" w:right="0" w:firstLine="520"/>
        <w:jc w:val="both"/>
      </w:pPr>
      <w:r>
        <w:rPr>
          <w:color w:val="000000"/>
          <w:spacing w:val="0"/>
          <w:w w:val="100"/>
          <w:position w:val="0"/>
          <w:sz w:val="24"/>
          <w:szCs w:val="24"/>
        </w:rPr>
        <w:t>我们对财务报表发表的审计意见不涵盖其他信息，我们也不对其他信息发表任何形式的 鉴证结论。</w:t>
      </w:r>
    </w:p>
    <w:p>
      <w:pPr>
        <w:pStyle w:val="Style1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1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12"/>
        <w:keepNext w:val="0"/>
        <w:keepLines w:val="0"/>
        <w:widowControl w:val="0"/>
        <w:shd w:val="clear" w:color="auto" w:fill="auto"/>
        <w:tabs>
          <w:tab w:pos="1037" w:val="left"/>
        </w:tabs>
        <w:bidi w:val="0"/>
        <w:spacing w:before="0" w:after="120" w:line="312" w:lineRule="exact"/>
        <w:ind w:left="0" w:right="0" w:firstLine="520"/>
        <w:jc w:val="both"/>
      </w:pPr>
      <w:bookmarkStart w:id="692" w:name="bookmark692"/>
      <w:r>
        <w:rPr>
          <w:b/>
          <w:bCs/>
          <w:color w:val="000000"/>
          <w:spacing w:val="0"/>
          <w:w w:val="100"/>
          <w:position w:val="0"/>
          <w:sz w:val="24"/>
          <w:szCs w:val="24"/>
        </w:rPr>
        <w:t>五</w:t>
      </w:r>
      <w:bookmarkEnd w:id="692"/>
      <w:r>
        <w:rPr>
          <w:b/>
          <w:bCs/>
          <w:color w:val="000000"/>
          <w:spacing w:val="0"/>
          <w:w w:val="100"/>
          <w:position w:val="0"/>
          <w:sz w:val="24"/>
          <w:szCs w:val="24"/>
        </w:rPr>
        <w:t>、</w:t>
        <w:tab/>
        <w:t>管理层和治理层对财务报表的责任</w:t>
      </w:r>
    </w:p>
    <w:p>
      <w:pPr>
        <w:pStyle w:val="Style12"/>
        <w:keepNext w:val="0"/>
        <w:keepLines w:val="0"/>
        <w:widowControl w:val="0"/>
        <w:shd w:val="clear" w:color="auto" w:fill="auto"/>
        <w:bidi w:val="0"/>
        <w:spacing w:before="0" w:after="120" w:line="302" w:lineRule="exact"/>
        <w:ind w:left="0" w:right="0" w:firstLine="520"/>
        <w:jc w:val="both"/>
      </w:pPr>
      <w:r>
        <w:rPr>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12"/>
        <w:keepNext w:val="0"/>
        <w:keepLines w:val="0"/>
        <w:widowControl w:val="0"/>
        <w:shd w:val="clear" w:color="auto" w:fill="auto"/>
        <w:bidi w:val="0"/>
        <w:spacing w:before="0" w:after="120" w:line="314" w:lineRule="exact"/>
        <w:ind w:left="0" w:right="0" w:firstLine="520"/>
        <w:jc w:val="both"/>
      </w:pPr>
      <w:r>
        <w:rPr>
          <w:color w:val="000000"/>
          <w:spacing w:val="0"/>
          <w:w w:val="100"/>
          <w:position w:val="0"/>
          <w:sz w:val="24"/>
          <w:szCs w:val="24"/>
        </w:rPr>
        <w:t>在编制财务报表时，管理层负责评估智度股份公司的持续经营能力，披露与持续经营相 关的事项（如适用），并运用持续经营假设，除非管理层计划清算智度股份公司、终止运营或 别无其他现实的选择。</w:t>
      </w:r>
    </w:p>
    <w:p>
      <w:pPr>
        <w:pStyle w:val="Style1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治理层负责监督智度股份公司的财务报告过程。</w:t>
      </w:r>
    </w:p>
    <w:p>
      <w:pPr>
        <w:pStyle w:val="Style12"/>
        <w:keepNext w:val="0"/>
        <w:keepLines w:val="0"/>
        <w:widowControl w:val="0"/>
        <w:shd w:val="clear" w:color="auto" w:fill="auto"/>
        <w:tabs>
          <w:tab w:pos="1042" w:val="left"/>
        </w:tabs>
        <w:bidi w:val="0"/>
        <w:spacing w:before="0" w:after="120" w:line="312" w:lineRule="exact"/>
        <w:ind w:left="0" w:right="0" w:firstLine="520"/>
        <w:jc w:val="both"/>
      </w:pPr>
      <w:bookmarkStart w:id="693" w:name="bookmark693"/>
      <w:r>
        <w:rPr>
          <w:b/>
          <w:bCs/>
          <w:color w:val="000000"/>
          <w:spacing w:val="0"/>
          <w:w w:val="100"/>
          <w:position w:val="0"/>
          <w:sz w:val="24"/>
          <w:szCs w:val="24"/>
        </w:rPr>
        <w:t>六</w:t>
      </w:r>
      <w:bookmarkEnd w:id="693"/>
      <w:r>
        <w:rPr>
          <w:b/>
          <w:bCs/>
          <w:color w:val="000000"/>
          <w:spacing w:val="0"/>
          <w:w w:val="100"/>
          <w:position w:val="0"/>
          <w:sz w:val="24"/>
          <w:szCs w:val="24"/>
        </w:rPr>
        <w:t>、</w:t>
        <w:tab/>
        <w:t>注册会计师对财务报表审计的责任</w:t>
      </w:r>
    </w:p>
    <w:p>
      <w:pPr>
        <w:pStyle w:val="Style12"/>
        <w:keepNext w:val="0"/>
        <w:keepLines w:val="0"/>
        <w:widowControl w:val="0"/>
        <w:shd w:val="clear" w:color="auto" w:fill="auto"/>
        <w:bidi w:val="0"/>
        <w:spacing w:before="0" w:after="120" w:line="311" w:lineRule="exact"/>
        <w:ind w:left="0" w:right="0" w:firstLine="52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1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12"/>
        <w:keepNext w:val="0"/>
        <w:keepLines w:val="0"/>
        <w:widowControl w:val="0"/>
        <w:shd w:val="clear" w:color="auto" w:fill="auto"/>
        <w:tabs>
          <w:tab w:pos="1155" w:val="left"/>
        </w:tabs>
        <w:bidi w:val="0"/>
        <w:spacing w:before="0" w:after="120" w:line="312" w:lineRule="exact"/>
        <w:ind w:left="0" w:right="0" w:firstLine="520"/>
        <w:jc w:val="both"/>
      </w:pPr>
      <w:bookmarkStart w:id="694" w:name="bookmark694"/>
      <w:r>
        <w:rPr>
          <w:color w:val="000000"/>
          <w:spacing w:val="0"/>
          <w:w w:val="100"/>
          <w:position w:val="0"/>
          <w:sz w:val="24"/>
          <w:szCs w:val="24"/>
        </w:rPr>
        <w:t>（</w:t>
      </w:r>
      <w:bookmarkEnd w:id="694"/>
      <w:r>
        <w:rPr>
          <w:color w:val="000000"/>
          <w:spacing w:val="0"/>
          <w:w w:val="100"/>
          <w:position w:val="0"/>
          <w:sz w:val="24"/>
          <w:szCs w:val="24"/>
        </w:rPr>
        <w:t>1）</w:t>
        <w:tab/>
      </w:r>
      <w:r>
        <w:rPr>
          <w:color w:val="000000"/>
          <w:spacing w:val="0"/>
          <w:w w:val="100"/>
          <w:position w:val="0"/>
          <w:sz w:val="24"/>
          <w:szCs w:val="24"/>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12"/>
        <w:keepNext w:val="0"/>
        <w:keepLines w:val="0"/>
        <w:widowControl w:val="0"/>
        <w:shd w:val="clear" w:color="auto" w:fill="auto"/>
        <w:tabs>
          <w:tab w:pos="1046" w:val="left"/>
        </w:tabs>
        <w:bidi w:val="0"/>
        <w:spacing w:before="0" w:after="120" w:line="312" w:lineRule="exact"/>
        <w:ind w:left="0" w:right="0" w:firstLine="520"/>
        <w:jc w:val="both"/>
      </w:pPr>
      <w:bookmarkStart w:id="695" w:name="bookmark695"/>
      <w:r>
        <w:rPr>
          <w:color w:val="000000"/>
          <w:spacing w:val="0"/>
          <w:w w:val="100"/>
          <w:position w:val="0"/>
          <w:sz w:val="24"/>
          <w:szCs w:val="24"/>
        </w:rPr>
        <w:t>（</w:t>
      </w:r>
      <w:bookmarkEnd w:id="695"/>
      <w:r>
        <w:rPr>
          <w:color w:val="000000"/>
          <w:spacing w:val="0"/>
          <w:w w:val="100"/>
          <w:position w:val="0"/>
          <w:sz w:val="24"/>
          <w:szCs w:val="24"/>
        </w:rPr>
        <w:t>2）</w:t>
        <w:tab/>
      </w:r>
      <w:r>
        <w:rPr>
          <w:color w:val="000000"/>
          <w:spacing w:val="0"/>
          <w:w w:val="100"/>
          <w:position w:val="0"/>
          <w:sz w:val="24"/>
          <w:szCs w:val="24"/>
        </w:rPr>
        <w:t>了解与审计相关的内部控制，以设计恰当的审计程序。</w:t>
      </w:r>
    </w:p>
    <w:p>
      <w:pPr>
        <w:pStyle w:val="Style12"/>
        <w:keepNext w:val="0"/>
        <w:keepLines w:val="0"/>
        <w:widowControl w:val="0"/>
        <w:shd w:val="clear" w:color="auto" w:fill="auto"/>
        <w:tabs>
          <w:tab w:pos="1026" w:val="left"/>
        </w:tabs>
        <w:bidi w:val="0"/>
        <w:spacing w:before="0" w:after="120" w:line="312" w:lineRule="exact"/>
        <w:ind w:left="0" w:right="0" w:firstLine="500"/>
        <w:jc w:val="left"/>
      </w:pPr>
      <w:bookmarkStart w:id="696" w:name="bookmark696"/>
      <w:r>
        <w:rPr>
          <w:color w:val="000000"/>
          <w:spacing w:val="0"/>
          <w:w w:val="100"/>
          <w:position w:val="0"/>
          <w:sz w:val="24"/>
          <w:szCs w:val="24"/>
        </w:rPr>
        <w:t>（</w:t>
      </w:r>
      <w:bookmarkEnd w:id="696"/>
      <w:r>
        <w:rPr>
          <w:color w:val="000000"/>
          <w:spacing w:val="0"/>
          <w:w w:val="100"/>
          <w:position w:val="0"/>
          <w:sz w:val="24"/>
          <w:szCs w:val="24"/>
        </w:rPr>
        <w:t>3）</w:t>
        <w:tab/>
      </w:r>
      <w:r>
        <w:rPr>
          <w:color w:val="000000"/>
          <w:spacing w:val="0"/>
          <w:w w:val="100"/>
          <w:position w:val="0"/>
          <w:sz w:val="24"/>
          <w:szCs w:val="24"/>
        </w:rPr>
        <w:t>评价管理层选用会计政策的恰当性和作出会计估计及相关披露的合理性。</w:t>
      </w:r>
    </w:p>
    <w:p>
      <w:pPr>
        <w:pStyle w:val="Style12"/>
        <w:keepNext w:val="0"/>
        <w:keepLines w:val="0"/>
        <w:widowControl w:val="0"/>
        <w:shd w:val="clear" w:color="auto" w:fill="auto"/>
        <w:tabs>
          <w:tab w:pos="1155" w:val="left"/>
        </w:tabs>
        <w:bidi w:val="0"/>
        <w:spacing w:before="0" w:after="120" w:line="314" w:lineRule="exact"/>
        <w:ind w:left="0" w:right="0" w:firstLine="520"/>
        <w:jc w:val="both"/>
      </w:pPr>
      <w:bookmarkStart w:id="697" w:name="bookmark697"/>
      <w:r>
        <w:rPr>
          <w:color w:val="000000"/>
          <w:spacing w:val="0"/>
          <w:w w:val="100"/>
          <w:position w:val="0"/>
          <w:sz w:val="24"/>
          <w:szCs w:val="24"/>
        </w:rPr>
        <w:t>（</w:t>
      </w:r>
      <w:bookmarkEnd w:id="697"/>
      <w:r>
        <w:rPr>
          <w:color w:val="000000"/>
          <w:spacing w:val="0"/>
          <w:w w:val="100"/>
          <w:position w:val="0"/>
          <w:sz w:val="24"/>
          <w:szCs w:val="24"/>
        </w:rPr>
        <w:t>4）</w:t>
        <w:tab/>
      </w:r>
      <w:r>
        <w:rPr>
          <w:color w:val="000000"/>
          <w:spacing w:val="0"/>
          <w:w w:val="100"/>
          <w:position w:val="0"/>
          <w:sz w:val="24"/>
          <w:szCs w:val="24"/>
        </w:rPr>
        <w:t>对管理层使用持续经营假设的恰当性得出结论。同时，根据获取的审计证据，就可 能导致对智度股份公司的持续经营能力产生重大疑虑的事项或情况是否存在重大不确定性得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的结论基于截至审计报告日可获得的信息。然而，未来的事项或情况可能导致智度股份公司 不能持续经营。</w:t>
      </w:r>
      <w:r>
        <w:br w:type="page"/>
      </w:r>
    </w:p>
    <w:p>
      <w:pPr>
        <w:pStyle w:val="Style12"/>
        <w:keepNext w:val="0"/>
        <w:keepLines w:val="0"/>
        <w:widowControl w:val="0"/>
        <w:shd w:val="clear" w:color="auto" w:fill="auto"/>
        <w:tabs>
          <w:tab w:pos="1150" w:val="left"/>
        </w:tabs>
        <w:bidi w:val="0"/>
        <w:spacing w:before="0" w:after="100" w:line="322" w:lineRule="exact"/>
        <w:ind w:left="0" w:right="0" w:firstLine="520"/>
        <w:jc w:val="both"/>
      </w:pPr>
      <w:bookmarkStart w:id="698" w:name="bookmark698"/>
      <w:r>
        <w:rPr>
          <w:color w:val="000000"/>
          <w:spacing w:val="0"/>
          <w:w w:val="100"/>
          <w:position w:val="0"/>
          <w:sz w:val="24"/>
          <w:szCs w:val="24"/>
        </w:rPr>
        <w:t>（</w:t>
      </w:r>
      <w:bookmarkEnd w:id="698"/>
      <w:r>
        <w:rPr>
          <w:color w:val="000000"/>
          <w:spacing w:val="0"/>
          <w:w w:val="100"/>
          <w:position w:val="0"/>
          <w:sz w:val="24"/>
          <w:szCs w:val="24"/>
        </w:rPr>
        <w:t>5）</w:t>
        <w:tab/>
      </w:r>
      <w:r>
        <w:rPr>
          <w:color w:val="000000"/>
          <w:spacing w:val="0"/>
          <w:w w:val="100"/>
          <w:position w:val="0"/>
          <w:sz w:val="24"/>
          <w:szCs w:val="24"/>
        </w:rPr>
        <w:t>评价财务报表的总体列报、结构和内容，并评价财务报表是否公允反映相关交易和 事项。</w:t>
      </w:r>
    </w:p>
    <w:p>
      <w:pPr>
        <w:pStyle w:val="Style12"/>
        <w:keepNext w:val="0"/>
        <w:keepLines w:val="0"/>
        <w:widowControl w:val="0"/>
        <w:shd w:val="clear" w:color="auto" w:fill="auto"/>
        <w:tabs>
          <w:tab w:pos="1155" w:val="left"/>
        </w:tabs>
        <w:bidi w:val="0"/>
        <w:spacing w:before="0" w:after="100" w:line="331" w:lineRule="exact"/>
        <w:ind w:left="0" w:right="0" w:firstLine="520"/>
        <w:jc w:val="both"/>
      </w:pPr>
      <w:bookmarkStart w:id="699" w:name="bookmark699"/>
      <w:r>
        <w:rPr>
          <w:color w:val="000000"/>
          <w:spacing w:val="0"/>
          <w:w w:val="100"/>
          <w:position w:val="0"/>
          <w:sz w:val="24"/>
          <w:szCs w:val="24"/>
        </w:rPr>
        <w:t>（</w:t>
      </w:r>
      <w:bookmarkEnd w:id="699"/>
      <w:r>
        <w:rPr>
          <w:color w:val="000000"/>
          <w:spacing w:val="0"/>
          <w:w w:val="100"/>
          <w:position w:val="0"/>
          <w:sz w:val="24"/>
          <w:szCs w:val="24"/>
        </w:rPr>
        <w:t>6）</w:t>
        <w:tab/>
      </w:r>
      <w:r>
        <w:rPr>
          <w:color w:val="000000"/>
          <w:spacing w:val="0"/>
          <w:w w:val="100"/>
          <w:position w:val="0"/>
          <w:sz w:val="24"/>
          <w:szCs w:val="24"/>
        </w:rPr>
        <w:t>就智度股份公司中实体或业务活动的财务信息获取充分、适当的审计证据，以对财 务报表发表意见。我们负责指导、监督和执行集团审计，并对审计意见承担全部责任。</w:t>
      </w:r>
    </w:p>
    <w:p>
      <w:pPr>
        <w:pStyle w:val="Style12"/>
        <w:keepNext w:val="0"/>
        <w:keepLines w:val="0"/>
        <w:widowControl w:val="0"/>
        <w:shd w:val="clear" w:color="auto" w:fill="auto"/>
        <w:bidi w:val="0"/>
        <w:spacing w:before="0" w:after="100" w:line="317" w:lineRule="exact"/>
        <w:ind w:left="0" w:right="0" w:firstLine="52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12"/>
        <w:keepNext w:val="0"/>
        <w:keepLines w:val="0"/>
        <w:widowControl w:val="0"/>
        <w:shd w:val="clear" w:color="auto" w:fill="auto"/>
        <w:bidi w:val="0"/>
        <w:spacing w:before="0" w:after="100" w:line="317" w:lineRule="exact"/>
        <w:ind w:left="0" w:right="0" w:firstLine="52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12"/>
        <w:keepNext w:val="0"/>
        <w:keepLines w:val="0"/>
        <w:widowControl w:val="0"/>
        <w:shd w:val="clear" w:color="auto" w:fill="auto"/>
        <w:bidi w:val="0"/>
        <w:spacing w:before="0" w:after="300" w:line="312" w:lineRule="exact"/>
        <w:ind w:left="0" w:right="0" w:firstLine="52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9"/>
        <w:keepNext/>
        <w:keepLines/>
        <w:widowControl w:val="0"/>
        <w:shd w:val="clear" w:color="auto" w:fill="auto"/>
        <w:bidi w:val="0"/>
        <w:spacing w:before="0" w:after="380" w:line="317" w:lineRule="exact"/>
        <w:ind w:left="0" w:right="0" w:firstLine="0"/>
        <w:jc w:val="left"/>
      </w:pPr>
      <w:bookmarkStart w:id="700" w:name="bookmark700"/>
      <w:bookmarkStart w:id="701" w:name="bookmark701"/>
      <w:bookmarkStart w:id="702" w:name="bookmark702"/>
      <w:r>
        <w:rPr>
          <w:color w:val="000000"/>
          <w:spacing w:val="0"/>
          <w:w w:val="100"/>
          <w:position w:val="0"/>
          <w:sz w:val="24"/>
          <w:szCs w:val="24"/>
        </w:rPr>
        <w:t>二、财务报表</w:t>
      </w:r>
      <w:bookmarkEnd w:id="700"/>
      <w:bookmarkEnd w:id="701"/>
      <w:bookmarkEnd w:id="702"/>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4"/>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、合并资产负债表</w:t>
      </w:r>
      <w:bookmarkEnd w:id="703"/>
      <w:bookmarkEnd w:id="704"/>
      <w:bookmarkEnd w:id="706"/>
    </w:p>
    <w:p>
      <w:pPr>
        <w:pStyle w:val="Style15"/>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08" behindDoc="0" locked="0" layoutInCell="1" allowOverlap="1">
                <wp:simplePos x="0" y="0"/>
                <wp:positionH relativeFrom="page">
                  <wp:posOffset>6338570</wp:posOffset>
                </wp:positionH>
                <wp:positionV relativeFrom="paragraph">
                  <wp:posOffset>444500</wp:posOffset>
                </wp:positionV>
                <wp:extent cx="481330" cy="143510"/>
                <wp:wrapSquare wrapText="left"/>
                <wp:docPr id="40" name="Shape 4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66" type="#_x0000_t202" style="position:absolute;margin-left:499.10000000000002pt;margin-top:35.pt;width:37.899999999999999pt;height:11.300000000000001pt;z-index:-125829345;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编制单位：智度科技股份有限公司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6446" w:hSpace="10" w:vSpace="629" w:wrap="notBeside" w:vAnchor="text" w:hAnchor="text" w:x="85" w:y="630"/>
              <w:widowControl w:val="0"/>
              <w:rPr>
                <w:sz w:val="10"/>
                <w:szCs w:val="10"/>
              </w:rPr>
            </w:pPr>
          </w:p>
        </w:tc>
        <w:tc>
          <w:tcPr>
            <w:tcBorders>
              <w:top w:val="single" w:sz="4"/>
              <w:left w:val="single" w:sz="4"/>
              <w:right w:val="single" w:sz="4"/>
            </w:tcBorders>
            <w:shd w:val="clear" w:color="auto" w:fill="D3D3D3"/>
            <w:vAlign w:val="top"/>
          </w:tcPr>
          <w:p>
            <w:pPr>
              <w:framePr w:w="9586" w:h="6446" w:hSpace="10" w:vSpace="629" w:wrap="notBeside" w:vAnchor="text" w:hAnchor="text" w:x="8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997,620,713.30</w:t>
            </w:r>
          </w:p>
        </w:tc>
        <w:tc>
          <w:tcPr>
            <w:tcBorders>
              <w:top w:val="single" w:sz="4"/>
              <w:left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1,104,274,265.71</w:t>
            </w:r>
          </w:p>
        </w:tc>
      </w:tr>
      <w:tr>
        <w:trPr>
          <w:trHeight w:val="398"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6446" w:hSpace="10" w:vSpace="629" w:wrap="notBeside" w:vAnchor="text" w:hAnchor="text" w:x="85" w:y="630"/>
              <w:widowControl w:val="0"/>
              <w:rPr>
                <w:sz w:val="10"/>
                <w:szCs w:val="10"/>
              </w:rPr>
            </w:pPr>
          </w:p>
        </w:tc>
        <w:tc>
          <w:tcPr>
            <w:tcBorders>
              <w:top w:val="single" w:sz="4"/>
              <w:left w:val="single" w:sz="4"/>
              <w:right w:val="single" w:sz="4"/>
            </w:tcBorders>
            <w:shd w:val="clear" w:color="auto" w:fill="FFFFFF"/>
            <w:vAlign w:val="top"/>
          </w:tcPr>
          <w:p>
            <w:pPr>
              <w:framePr w:w="9586" w:h="6446" w:hSpace="10" w:vSpace="629" w:wrap="notBeside" w:vAnchor="text" w:hAnchor="text" w:x="8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6446" w:hSpace="10" w:vSpace="629" w:wrap="notBeside" w:vAnchor="text" w:hAnchor="text" w:x="85" w:y="630"/>
              <w:widowControl w:val="0"/>
              <w:rPr>
                <w:sz w:val="10"/>
                <w:szCs w:val="10"/>
              </w:rPr>
            </w:pPr>
          </w:p>
        </w:tc>
        <w:tc>
          <w:tcPr>
            <w:tcBorders>
              <w:top w:val="single" w:sz="4"/>
              <w:left w:val="single" w:sz="4"/>
              <w:right w:val="single" w:sz="4"/>
            </w:tcBorders>
            <w:shd w:val="clear" w:color="auto" w:fill="FFFFFF"/>
            <w:vAlign w:val="top"/>
          </w:tcPr>
          <w:p>
            <w:pPr>
              <w:framePr w:w="9586" w:h="6446" w:hSpace="10" w:vSpace="629" w:wrap="notBeside" w:vAnchor="text" w:hAnchor="text" w:x="8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6446" w:hSpace="10" w:vSpace="629" w:wrap="notBeside" w:vAnchor="text" w:hAnchor="text" w:x="85" w:y="630"/>
              <w:widowControl w:val="0"/>
              <w:rPr>
                <w:sz w:val="10"/>
                <w:szCs w:val="10"/>
              </w:rPr>
            </w:pPr>
          </w:p>
        </w:tc>
        <w:tc>
          <w:tcPr>
            <w:tcBorders>
              <w:top w:val="single" w:sz="4"/>
              <w:left w:val="single" w:sz="4"/>
              <w:right w:val="single" w:sz="4"/>
            </w:tcBorders>
            <w:shd w:val="clear" w:color="auto" w:fill="FFFFFF"/>
            <w:vAlign w:val="top"/>
          </w:tcPr>
          <w:p>
            <w:pPr>
              <w:framePr w:w="9586" w:h="6446" w:hSpace="10" w:vSpace="629" w:wrap="notBeside" w:vAnchor="text" w:hAnchor="text" w:x="8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99,930,493.00</w:t>
            </w:r>
          </w:p>
        </w:tc>
        <w:tc>
          <w:tcPr>
            <w:tcBorders>
              <w:top w:val="single" w:sz="4"/>
              <w:left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57,719,873.56</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893,752,862.07</w:t>
            </w:r>
          </w:p>
        </w:tc>
        <w:tc>
          <w:tcPr>
            <w:tcBorders>
              <w:top w:val="single" w:sz="4"/>
              <w:left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1,499,961,135.25</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26,022,389.30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61,490,465.71</w:t>
            </w:r>
          </w:p>
        </w:tc>
        <w:tc>
          <w:tcPr>
            <w:tcBorders>
              <w:top w:val="single" w:sz="4"/>
              <w:left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360,888,318.48</w:t>
            </w:r>
          </w:p>
        </w:tc>
      </w:tr>
      <w:tr>
        <w:trPr>
          <w:trHeight w:val="398"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6446" w:hSpace="10" w:vSpace="629" w:wrap="notBeside" w:vAnchor="text" w:hAnchor="text" w:x="85" w:y="630"/>
              <w:widowControl w:val="0"/>
              <w:rPr>
                <w:sz w:val="10"/>
                <w:szCs w:val="10"/>
              </w:rPr>
            </w:pPr>
          </w:p>
        </w:tc>
        <w:tc>
          <w:tcPr>
            <w:tcBorders>
              <w:top w:val="single" w:sz="4"/>
              <w:left w:val="single" w:sz="4"/>
              <w:right w:val="single" w:sz="4"/>
            </w:tcBorders>
            <w:shd w:val="clear" w:color="auto" w:fill="FFFFFF"/>
            <w:vAlign w:val="top"/>
          </w:tcPr>
          <w:p>
            <w:pPr>
              <w:framePr w:w="9586" w:h="6446" w:hSpace="10" w:vSpace="629" w:wrap="notBeside" w:vAnchor="text" w:hAnchor="text" w:x="8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6446" w:hSpace="10" w:vSpace="629" w:wrap="notBeside" w:vAnchor="text" w:hAnchor="text" w:x="85" w:y="630"/>
              <w:widowControl w:val="0"/>
              <w:rPr>
                <w:sz w:val="10"/>
                <w:szCs w:val="10"/>
              </w:rPr>
            </w:pPr>
          </w:p>
        </w:tc>
        <w:tc>
          <w:tcPr>
            <w:tcBorders>
              <w:top w:val="single" w:sz="4"/>
              <w:left w:val="single" w:sz="4"/>
              <w:right w:val="single" w:sz="4"/>
            </w:tcBorders>
            <w:shd w:val="clear" w:color="auto" w:fill="FFFFFF"/>
            <w:vAlign w:val="top"/>
          </w:tcPr>
          <w:p>
            <w:pPr>
              <w:framePr w:w="9586" w:h="6446" w:hSpace="10" w:vSpace="629" w:wrap="notBeside" w:vAnchor="text" w:hAnchor="text" w:x="8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6446" w:hSpace="10" w:vSpace="629" w:wrap="notBeside" w:vAnchor="text" w:hAnchor="text" w:x="85" w:y="630"/>
              <w:widowControl w:val="0"/>
              <w:rPr>
                <w:sz w:val="10"/>
                <w:szCs w:val="10"/>
              </w:rPr>
            </w:pPr>
          </w:p>
        </w:tc>
        <w:tc>
          <w:tcPr>
            <w:tcBorders>
              <w:top w:val="single" w:sz="4"/>
              <w:left w:val="single" w:sz="4"/>
              <w:right w:val="single" w:sz="4"/>
            </w:tcBorders>
            <w:shd w:val="clear" w:color="auto" w:fill="FFFFFF"/>
            <w:vAlign w:val="top"/>
          </w:tcPr>
          <w:p>
            <w:pPr>
              <w:framePr w:w="9586" w:h="6446" w:hSpace="10" w:vSpace="629" w:wrap="notBeside" w:vAnchor="text" w:hAnchor="text" w:x="8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168,001,929.51</w:t>
            </w:r>
          </w:p>
        </w:tc>
        <w:tc>
          <w:tcPr>
            <w:tcBorders>
              <w:top w:val="single" w:sz="4"/>
              <w:left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303,528,722.17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bottom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1,381,953.94</w:t>
            </w:r>
          </w:p>
        </w:tc>
        <w:tc>
          <w:tcPr>
            <w:tcBorders>
              <w:top w:val="single" w:sz="4"/>
              <w:left w:val="single" w:sz="4"/>
              <w:bottom w:val="single" w:sz="4"/>
              <w:right w:val="single" w:sz="4"/>
            </w:tcBorders>
            <w:shd w:val="clear" w:color="auto" w:fill="FFFFFF"/>
            <w:vAlign w:val="center"/>
          </w:tcPr>
          <w:p>
            <w:pPr>
              <w:pStyle w:val="Style2"/>
              <w:keepNext w:val="0"/>
              <w:keepLines w:val="0"/>
              <w:framePr w:w="9586" w:h="6446" w:hSpace="10" w:vSpace="629" w:wrap="notBeside" w:vAnchor="text" w:hAnchor="text" w:x="8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1,006,748.72</w:t>
            </w:r>
          </w:p>
        </w:tc>
      </w:tr>
    </w:tbl>
    <w:p>
      <w:pPr>
        <w:pStyle w:val="Style21"/>
        <w:keepNext w:val="0"/>
        <w:keepLines w:val="0"/>
        <w:framePr w:w="9677" w:h="206" w:hSpace="74" w:wrap="notBeside" w:vAnchor="text" w:hAnchor="text" w:x="75"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43,910,111.48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1,371,862.71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82,615,973.48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45,509,680.05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38,192,072.50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11,786,285.38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659,627,415.33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609,184,151.81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3,046,034,598.00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4,090,435,856.64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36,752,101.88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937,522,974.87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904,842,398.95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210,625,989.19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209,961,758.09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5,461,613.79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7,048,448.82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43,815,915.17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158,791,626.92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106,756,086.97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613,859,147.56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620,357,558.81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1,476,551.25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2,437,924.65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64,576,632.02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40,789,095.85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2,037,629,250.57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1,928,952,975.92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5,083,663,848.57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6,019,388,832.56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333,591,984.03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503,534,638.86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270,901,966.88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759,705,576.22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106,397,948.12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444,945,840.21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64,893,886.42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50,145,687.81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88,610,406.15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79,002,262.02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82,252,289.83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201,655,413.92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217,408,133.46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64,538,734.95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82,263,578.14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1,228,595,349.84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2,121,571,997.18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27,062,034.37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2,139,233.53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13,218,913.69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16,320,286.74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42,420,181.59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216,324,088.44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1,271,015,531.43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2,337,896,085.62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1,276,506,972.00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1,325,700,535.00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3,656,316,658.65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3,783,118,227.31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203,964,085.89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-67,442,390.52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-34,690,899.70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4,926,949.93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-1,082,536,525.81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-1,216,419,431.08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3,850,908,479.46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3,718,415,417.50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-38,260,162.32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-36,922,670.56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3,812,648,317.14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3,681,492,746.94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5,083,663,848.57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6,019,388,832.56</w:t>
            </w:r>
          </w:p>
        </w:tc>
      </w:tr>
    </w:tbl>
    <w:p>
      <w:pPr>
        <w:pStyle w:val="Style2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040" simplePos="0" relativeHeight="125829410" behindDoc="0" locked="0" layoutInCell="1" allowOverlap="1">
                <wp:simplePos x="0" y="0"/>
                <wp:positionH relativeFrom="page">
                  <wp:posOffset>707390</wp:posOffset>
                </wp:positionH>
                <wp:positionV relativeFrom="margin">
                  <wp:posOffset>4870450</wp:posOffset>
                </wp:positionV>
                <wp:extent cx="1057910" cy="149225"/>
                <wp:wrapTopAndBottom/>
                <wp:docPr id="42" name="Shape 42"/>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法定代表人：陆宏达</w:t>
                            </w:r>
                          </w:p>
                        </w:txbxContent>
                      </wps:txbx>
                      <wps:bodyPr wrap="none" lIns="0" tIns="0" rIns="0" bIns="0">
                        <a:noAutoFit/>
                      </wps:bodyPr>
                    </wps:wsp>
                  </a:graphicData>
                </a:graphic>
              </wp:anchor>
            </w:drawing>
          </mc:Choice>
          <mc:Fallback>
            <w:pict>
              <v:shape id="_x0000_s1068" type="#_x0000_t202" style="position:absolute;margin-left:55.700000000000003pt;margin-top:383.5pt;width:83.299999999999997pt;height:11.75pt;z-index:-125829343;mso-wrap-distance-left:9.pt;mso-wrap-distance-top:12.pt;mso-wrap-distance-right:405.19999999999999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法定代表人：陆宏达</w:t>
                      </w:r>
                    </w:p>
                  </w:txbxContent>
                </v:textbox>
                <w10:wrap type="topAndBottom" anchorx="page" anchory="margin"/>
              </v:shape>
            </w:pict>
          </mc:Fallback>
        </mc:AlternateContent>
      </w:r>
      <w:r>
        <mc:AlternateContent>
          <mc:Choice Requires="wps">
            <w:drawing>
              <wp:anchor distT="152400" distB="3175" distL="2406650" distR="2518410" simplePos="0" relativeHeight="125829412" behindDoc="0" locked="0" layoutInCell="1" allowOverlap="1">
                <wp:simplePos x="0" y="0"/>
                <wp:positionH relativeFrom="page">
                  <wp:posOffset>2999740</wp:posOffset>
                </wp:positionH>
                <wp:positionV relativeFrom="margin">
                  <wp:posOffset>4870450</wp:posOffset>
                </wp:positionV>
                <wp:extent cx="1393190" cy="146050"/>
                <wp:wrapTopAndBottom/>
                <wp:docPr id="44" name="Shape 4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主管会计工作负责人：刘靴</w:t>
                            </w:r>
                          </w:p>
                        </w:txbxContent>
                      </wps:txbx>
                      <wps:bodyPr wrap="none" lIns="0" tIns="0" rIns="0" bIns="0">
                        <a:noAutoFit/>
                      </wps:bodyPr>
                    </wps:wsp>
                  </a:graphicData>
                </a:graphic>
              </wp:anchor>
            </w:drawing>
          </mc:Choice>
          <mc:Fallback>
            <w:pict>
              <v:shape id="_x0000_s1070" type="#_x0000_t202" style="position:absolute;margin-left:236.20000000000002pt;margin-top:383.5pt;width:109.7pt;height:11.5pt;z-index:-125829341;mso-wrap-distance-left:189.5pt;mso-wrap-distance-top:12.pt;mso-wrap-distance-right:198.30000000000001pt;mso-wrap-distance-bottom:0.25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主管会计工作负责人：刘靴</w:t>
                      </w:r>
                    </w:p>
                  </w:txbxContent>
                </v:textbox>
                <w10:wrap type="topAndBottom" anchorx="page" anchory="margin"/>
              </v:shape>
            </w:pict>
          </mc:Fallback>
        </mc:AlternateContent>
      </w:r>
      <w:r>
        <mc:AlternateContent>
          <mc:Choice Requires="wps">
            <w:drawing>
              <wp:anchor distT="152400" distB="0" distL="5030470" distR="114300" simplePos="0" relativeHeight="125829414" behindDoc="0" locked="0" layoutInCell="1" allowOverlap="1">
                <wp:simplePos x="0" y="0"/>
                <wp:positionH relativeFrom="page">
                  <wp:posOffset>5623560</wp:posOffset>
                </wp:positionH>
                <wp:positionV relativeFrom="margin">
                  <wp:posOffset>4870450</wp:posOffset>
                </wp:positionV>
                <wp:extent cx="1173480" cy="149225"/>
                <wp:wrapTopAndBottom/>
                <wp:docPr id="46" name="Shape 46"/>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会计机构负责人：金蕊</w:t>
                            </w:r>
                          </w:p>
                        </w:txbxContent>
                      </wps:txbx>
                      <wps:bodyPr wrap="none" lIns="0" tIns="0" rIns="0" bIns="0">
                        <a:noAutoFit/>
                      </wps:bodyPr>
                    </wps:wsp>
                  </a:graphicData>
                </a:graphic>
              </wp:anchor>
            </w:drawing>
          </mc:Choice>
          <mc:Fallback>
            <w:pict>
              <v:shape id="_x0000_s1072" type="#_x0000_t202" style="position:absolute;margin-left:442.80000000000001pt;margin-top:383.5pt;width:92.400000000000006pt;height:11.75pt;z-index:-125829339;mso-wrap-distance-left:396.10000000000002pt;mso-wrap-distance-top:12.pt;mso-wrap-distance-right:9.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会计机构负责人：金蕊</w:t>
                      </w:r>
                    </w:p>
                  </w:txbxContent>
                </v:textbox>
                <w10:wrap type="topAndBottom" anchorx="page" anchory="margin"/>
              </v:shape>
            </w:pict>
          </mc:Fallback>
        </mc:AlternateContent>
      </w: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、母公司资产负债表</w:t>
      </w:r>
      <w:bookmarkEnd w:id="707"/>
      <w:bookmarkEnd w:id="708"/>
      <w:bookmarkEnd w:id="71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157,569,026.61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215,650,506.30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150,039,047.90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34,025,241.94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1,931,058.15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1,182,886,247.21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1,070,219,223.01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24,296,786.76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6,379,821.87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1,548,816,350.42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1,294,180,609.33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3,512,425,933.17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3,492,845,651.28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36,816,020.00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370,557.97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25,973,048.25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107,393.17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382,312.12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5,546,292.58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3,385,147.82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3,582,903,862.31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3,536,538,062.36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5,131,720,212.73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4,830,718,671.69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233,661,491.03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500,534,638.86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24,643,229.46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18,204,641.70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1,772,844.82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1,185,341.60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8,548,302.18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3,409,684.80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700,906,347.62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269,532,904.92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209,526,340.46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9,150,463.24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1,206,413,660.51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774,981,570.18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17,948,957.34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921,856.11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2,288,497.46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18,870,813.45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202,288,497.46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1,225,284,473.96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977,270,067.64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1,276,506,972.00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1,325,700,535.00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3,623,087,976.70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3,781,642,619.30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203,964,085.89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-1,982,058.54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1,809,139.13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-1,054,313,966.60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-1,114,876,418.70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3,906,435,738.77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3,853,448,604.05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5,131,720,212.73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4,830,718,671.69</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、合并利润表</w:t>
      </w:r>
      <w:bookmarkEnd w:id="711"/>
      <w:bookmarkEnd w:id="712"/>
      <w:bookmarkEnd w:id="714"/>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5,844,336,537.71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10,778,491,493.40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5,682,085,939.37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10,716,328,383.04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162,250,598.34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62,163,110.36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5,664,563,588.31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11,059,460,433.54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5,041,671,191.44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10,286,631,780.43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69,824,013.85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21,837,424.94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7,595,070.85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13,321,643.39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188,756,418.71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192,787,621.92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206,736,488.63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322,636,379.99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117,323,147.45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163,688,516.05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32,657,257.38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58,557,066.82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25,015,920.14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32,858,474.92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3,340,481.27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7,941,285.12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45,700,170.08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92,610,185.83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52,158,792.58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-145,540,868.75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18,050,697.80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40,162,432.10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14,062,315.55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-149,620,573.48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-130,474,805.14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-644,116,643.13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-29,489,649.02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-1,649,119,403.07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16,576,061.24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133,112,678.52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-2,760,180,181.50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2,139,505.76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20,117,520.08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160,762,190.96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115,134,664.20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-2,920,680,475.95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-12,408,741.32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23,131,581.20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127,543,405.52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-2,943,812,057.15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127,543,405.52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-2,943,812,057.15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133,491,478.84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-2,901,648,971.61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-5,948,073.32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-42,163,085.54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-32,751,490.82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-180,667,949.86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-32,751,490.82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-180,667,949.86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-32,751,490.82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-180,667,949.86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-3,827,119.40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1,105,567.29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212,395.54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-29,028,178.46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-181,985,912.69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94,791,914.70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-3,124,480,007.01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100,739,988.02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-3,082,316,921.47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-5,948,073.32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-42,163,085.54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15"/>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法定代表人：陆宏达</w:t>
        <w:tab/>
        <w:t>主管会计工作负责人：刘麝</w:t>
        <w:tab/>
        <w:t>会计机构负责人：金蕊</w:t>
      </w:r>
    </w:p>
    <w:p>
      <w:pPr>
        <w:pStyle w:val="Style24"/>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4</w:t>
      </w:r>
      <w:bookmarkEnd w:id="717"/>
      <w:r>
        <w:rPr>
          <w:color w:val="000000"/>
          <w:spacing w:val="0"/>
          <w:w w:val="100"/>
          <w:position w:val="0"/>
        </w:rPr>
        <w:t>、母公司利润表</w:t>
      </w:r>
      <w:bookmarkEnd w:id="715"/>
      <w:bookmarkEnd w:id="716"/>
      <w:bookmarkEnd w:id="71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291,894,788.74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229,470,557.55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2,073,795.30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57,003,407.04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79,235,023.36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21,779,662.62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27,454,312.30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23,896,049.60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31,083,839.40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2,322,812.19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4,390,124.97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3,606,441.89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70,568,842.50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273,368,658.69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18,781,479.56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30,257,176.48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200"/>
              <w:jc w:val="both"/>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both"/>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-2,630,980.00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-168,997,805.67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-1,050,856.95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-172,998.70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-1,215,837,171.01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48,314,891.26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-1,214,759,512.30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48,985,667.03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-1,214,601,771.51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-7,792,665.36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-15,037,470.84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56,778,332.39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-1,199,564,300.67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56,778,332.39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-1,199,564,300.67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（二）终止经营净利润（净亏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-3,791,197.67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1,809,139.13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-3,791,197.67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1,809,139.13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-3,791,197.67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1,809,139.13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52,987,134.72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-1,197,755,161.54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5</w:t>
      </w:r>
      <w:bookmarkEnd w:id="721"/>
      <w:r>
        <w:rPr>
          <w:color w:val="000000"/>
          <w:spacing w:val="0"/>
          <w:w w:val="100"/>
          <w:position w:val="0"/>
        </w:rPr>
        <w:t>、合并现金流量表</w:t>
      </w:r>
      <w:bookmarkEnd w:id="719"/>
      <w:bookmarkEnd w:id="720"/>
      <w:bookmarkEnd w:id="72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6,279,201,156.76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11,446,096,532.01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171,160,074.51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71,694,097.74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24,815,871.15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913,369.48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445,103,270.83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384,124,724.37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6,920,280,373.25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11,902,828,723.60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5,594,240,172.45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10,769,712,943.28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91,478,790.01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95,351,549.61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62,142,957.01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20,721,388.29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337,887,432.88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541,387,737.57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51,053,499.80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73,081,450.81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602,039,617.15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623,678,768.85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6,738,842,469.30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12,123,933,838.41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181,437,903.95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-221,105,114.81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102,007,931.58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21,646,332.76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25,907,346.53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31,710,729.60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1,727,769.54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16,636,054.57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26,753,888.13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164,602,502.95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2,332,577,489.88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294,394,295.56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2,429,324,494.94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101,332,954.69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10,093,944.27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252,196,350.81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164,656,516.58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1,629,481,397.61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265,989,471.27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1,891,869,828.90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28,404,824.29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537,454,666.04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16,693,726.39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13,343,726.39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230,981,463.25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232,231,463.25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802,693,726.39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420,181,818.00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24,011,620.33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65,194,427.04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993,731.46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265,083,515.98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208,999,245.39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789,095,136.31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694,375,490.43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-556,863,673.06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108,318,235.96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9,540,090.84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-34,765,222.14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-337,480,853.98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389,902,565.05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1,081,785,445.07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691,882,880.02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744,304,591.09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1,081,785,445.07</w:t>
            </w:r>
          </w:p>
        </w:tc>
      </w:tr>
    </w:tbl>
    <w:p>
      <w:pPr>
        <w:widowControl w:val="0"/>
        <w:spacing w:after="299" w:line="1" w:lineRule="exact"/>
      </w:pPr>
    </w:p>
    <w:p>
      <w:pPr>
        <w:pStyle w:val="Style24"/>
        <w:keepNext/>
        <w:keepLines/>
        <w:widowControl w:val="0"/>
        <w:shd w:val="clear" w:color="auto" w:fill="auto"/>
        <w:bidi w:val="0"/>
        <w:spacing w:before="0" w:after="40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6</w:t>
      </w:r>
      <w:bookmarkEnd w:id="725"/>
      <w:r>
        <w:rPr>
          <w:color w:val="000000"/>
          <w:spacing w:val="0"/>
          <w:w w:val="100"/>
          <w:position w:val="0"/>
        </w:rPr>
        <w:t>、母公司现金流量表</w:t>
      </w:r>
      <w:bookmarkEnd w:id="723"/>
      <w:bookmarkEnd w:id="724"/>
      <w:bookmarkEnd w:id="726"/>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206,978,677.75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10,375,000.00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7,737,764.54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313,346,330.47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214,716,442.29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323,721,330.47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288,465,997.78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14,809,513.81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15,649,701.76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80,429.91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55,273,374.09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68,110,658.22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358,573,580.68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83,840,789.89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-143,857,138.39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239,880,540.58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32,721,746.11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64,781,707.31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149,304,697.28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5,814,477.63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1,301,275,570.22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4,408,300,882.72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1,371,871,755.16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4,590,327,326.11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1,631,721.53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266,044,487.02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900,131,463.25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4,561,900,900.00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918,438,350.41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4,829,577,108.55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453,433,404.75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-239,249,782.44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163,661,491.03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163,661,491.03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380,181,818.00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23,017,888.87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60,450,092.09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8,301,348.21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208,999,245.39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531,319,237.08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649,631,155.48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-367,657,746.05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100,368,844.52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350,974.32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-58,081,479.69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101,350,576.98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210,950,506.30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109,599,929.32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152,869,026.61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210,950,506.30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7</w:t>
      </w:r>
      <w:bookmarkEnd w:id="729"/>
      <w:r>
        <w:rPr>
          <w:color w:val="000000"/>
          <w:spacing w:val="0"/>
          <w:w w:val="100"/>
          <w:position w:val="0"/>
        </w:rPr>
        <w:t>、合并所有者权益变动表</w:t>
      </w:r>
      <w:bookmarkEnd w:id="727"/>
      <w:bookmarkEnd w:id="728"/>
      <w:bookmarkEnd w:id="730"/>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1397"/>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4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优永其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25, 700 ,53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一控制下企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25, 700 ,53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6.94</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642.</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,748, </w:t>
            </w:r>
            <w:r>
              <w:rPr>
                <w:rFonts w:ascii="Times New Roman" w:eastAsia="Times New Roman" w:hAnsi="Times New Roman" w:cs="Times New Roman"/>
                <w:color w:val="000000"/>
                <w:spacing w:val="0"/>
                <w:w w:val="100"/>
                <w:position w:val="0"/>
                <w:sz w:val="18"/>
                <w:szCs w:val="18"/>
              </w:rPr>
              <w:t>205.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240, 071, </w:t>
            </w:r>
            <w:r>
              <w:rPr>
                <w:rFonts w:ascii="Times New Roman" w:eastAsia="Times New Roman" w:hAnsi="Times New Roman" w:cs="Times New Roman"/>
                <w:color w:val="000000"/>
                <w:spacing w:val="0"/>
                <w:w w:val="100"/>
                <w:position w:val="0"/>
                <w:sz w:val="18"/>
                <w:szCs w:val="18"/>
              </w:rPr>
              <w:t>472.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-993 ,731.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76, 506 ,97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26, 000 ,09 </w:t>
            </w:r>
            <w:r>
              <w:rPr>
                <w:rFonts w:ascii="Times New Roman" w:eastAsia="Times New Roman" w:hAnsi="Times New Roman" w:cs="Times New Roman"/>
                <w:color w:val="000000"/>
                <w:spacing w:val="0"/>
                <w:w w:val="100"/>
                <w:position w:val="0"/>
                <w:sz w:val="18"/>
                <w:szCs w:val="18"/>
              </w:rPr>
              <w:t>7.0</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977,</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6,655 ,389,</w:t>
            </w:r>
          </w:p>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26, 000 ,09 </w:t>
            </w:r>
            <w:r>
              <w:rPr>
                <w:rFonts w:ascii="Times New Roman" w:eastAsia="Times New Roman" w:hAnsi="Times New Roman" w:cs="Times New Roman"/>
                <w:color w:val="000000"/>
                <w:spacing w:val="0"/>
                <w:w w:val="100"/>
                <w:position w:val="0"/>
                <w:sz w:val="18"/>
                <w:szCs w:val="18"/>
              </w:rPr>
              <w:t>7.0</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615.</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6,655 ,389,</w:t>
            </w:r>
          </w:p>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968.7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w:t>
            </w:r>
          </w:p>
          <w:p>
            <w:pPr>
              <w:pStyle w:val="Style2"/>
              <w:keepNext w:val="0"/>
              <w:keepLines w:val="0"/>
              <w:widowControl w:val="0"/>
              <w:shd w:val="clear" w:color="auto" w:fill="auto"/>
              <w:bidi w:val="0"/>
              <w:spacing w:before="0" w:after="12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09,0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3,897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48,9</w:t>
            </w:r>
          </w:p>
          <w:p>
            <w:pPr>
              <w:pStyle w:val="Style2"/>
              <w:keepNext w:val="0"/>
              <w:keepLines w:val="0"/>
              <w:widowControl w:val="0"/>
              <w:shd w:val="clear" w:color="auto" w:fill="auto"/>
              <w:bidi w:val="0"/>
              <w:spacing w:before="0" w:after="14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4,480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w:t>
            </w:r>
          </w:p>
          <w:p>
            <w:pPr>
              <w:pStyle w:val="Style2"/>
              <w:keepNext w:val="0"/>
              <w:keepLines w:val="0"/>
              <w:widowControl w:val="0"/>
              <w:shd w:val="clear" w:color="auto" w:fill="auto"/>
              <w:bidi w:val="0"/>
              <w:spacing w:before="0" w:after="12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178,6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32,13</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15,52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9,475</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73,89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8,689</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89,20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3,975</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49,35</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25, 700 ,53 </w:t>
            </w: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3,681 ,492, </w:t>
            </w:r>
            <w:r>
              <w:rPr>
                <w:rFonts w:ascii="Times New Roman" w:eastAsia="Times New Roman" w:hAnsi="Times New Roman" w:cs="Times New Roman"/>
                <w:color w:val="000000"/>
                <w:spacing w:val="0"/>
                <w:w w:val="100"/>
                <w:position w:val="0"/>
                <w:sz w:val="18"/>
                <w:szCs w:val="18"/>
              </w:rPr>
              <w:t>746.9</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p>
      <w:pPr>
        <w:pStyle w:val="Style24"/>
        <w:keepNext/>
        <w:keepLines/>
        <w:widowControl w:val="0"/>
        <w:shd w:val="clear" w:color="auto" w:fill="auto"/>
        <w:bidi w:val="0"/>
        <w:spacing w:before="0" w:after="4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8</w:t>
      </w:r>
      <w:bookmarkEnd w:id="733"/>
      <w:r>
        <w:rPr>
          <w:color w:val="000000"/>
          <w:spacing w:val="0"/>
          <w:w w:val="100"/>
          <w:position w:val="0"/>
        </w:rPr>
        <w:t>、母公司所有者权益变动表</w:t>
      </w:r>
      <w:bookmarkEnd w:id="731"/>
      <w:bookmarkEnd w:id="732"/>
      <w:bookmarkEnd w:id="73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1,325 ,700, </w:t>
            </w:r>
            <w:r>
              <w:rPr>
                <w:rFonts w:ascii="Times New Roman" w:eastAsia="Times New Roman" w:hAnsi="Times New Roman" w:cs="Times New Roman"/>
                <w:color w:val="000000"/>
                <w:spacing w:val="0"/>
                <w:w w:val="100"/>
                <w:position w:val="0"/>
                <w:sz w:val="18"/>
                <w:szCs w:val="18"/>
              </w:rPr>
              <w:t xml:space="preserve">535.0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642,61</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4,085.</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4,87</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6,41</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8,604.05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1,325 ,700, </w:t>
            </w:r>
            <w:r>
              <w:rPr>
                <w:rFonts w:ascii="Times New Roman" w:eastAsia="Times New Roman" w:hAnsi="Times New Roman" w:cs="Times New Roman"/>
                <w:color w:val="000000"/>
                <w:spacing w:val="0"/>
                <w:w w:val="100"/>
                <w:position w:val="0"/>
                <w:sz w:val="18"/>
                <w:szCs w:val="18"/>
              </w:rPr>
              <w:t xml:space="preserve">535.0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642,61</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4,085.</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,815.2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4,87</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6,41</w:t>
            </w:r>
          </w:p>
          <w:p>
            <w:pPr>
              <w:pStyle w:val="Style2"/>
              <w:keepNext w:val="0"/>
              <w:keepLines w:val="0"/>
              <w:widowControl w:val="0"/>
              <w:shd w:val="clear" w:color="auto" w:fill="auto"/>
              <w:bidi w:val="0"/>
              <w:spacing w:before="0" w:after="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3,853,44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8,604.05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54,642</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64,085</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-3,791, 197.67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52,987,1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34.72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-3,791, 197.67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52,987,1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34.72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54,642</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64,085</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54,642</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3,623, 087,97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-1,982, 058.54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3,906,43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5,738.77</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90,61</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112,737 </w:t>
            </w:r>
            <w:r>
              <w:rPr>
                <w:rFonts w:ascii="Times New Roman" w:eastAsia="Times New Roman" w:hAnsi="Times New Roman" w:cs="Times New Roman"/>
                <w:color w:val="000000"/>
                <w:spacing w:val="0"/>
                <w:w w:val="100"/>
                <w:position w:val="0"/>
                <w:sz w:val="18"/>
                <w:szCs w:val="18"/>
              </w:rPr>
              <w:t>,236.55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4,920,23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2,495.93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90,61</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112,737 </w:t>
            </w:r>
            <w:r>
              <w:rPr>
                <w:rFonts w:ascii="Times New Roman" w:eastAsia="Times New Roman" w:hAnsi="Times New Roman" w:cs="Times New Roman"/>
                <w:color w:val="000000"/>
                <w:spacing w:val="0"/>
                <w:w w:val="100"/>
                <w:position w:val="0"/>
                <w:sz w:val="18"/>
                <w:szCs w:val="18"/>
              </w:rPr>
              <w:t>,236.55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4,920,23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2,495.93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562.</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613,65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-1,066,78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3,891.88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-1,199, </w:t>
            </w:r>
            <w:r>
              <w:rPr>
                <w:rFonts w:ascii="Times New Roman" w:eastAsia="Times New Roman" w:hAnsi="Times New Roman" w:cs="Times New Roman"/>
                <w:color w:val="000000"/>
                <w:spacing w:val="0"/>
                <w:w w:val="100"/>
                <w:position w:val="0"/>
                <w:sz w:val="18"/>
                <w:szCs w:val="18"/>
              </w:rPr>
              <w:t xml:space="preserve">564,30 </w:t>
            </w: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-1,197,75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5,161.54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562.</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6,529.</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562.</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73,898,6</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-87,02</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63,13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8,604.05</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keepLines/>
        <w:widowControl w:val="0"/>
        <w:shd w:val="clear" w:color="auto" w:fill="auto"/>
        <w:bidi w:val="0"/>
        <w:spacing w:before="0" w:after="280" w:line="313" w:lineRule="exact"/>
        <w:ind w:left="0" w:right="0" w:firstLine="0"/>
        <w:jc w:val="both"/>
      </w:pPr>
      <w:bookmarkStart w:id="735" w:name="bookmark735"/>
      <w:bookmarkStart w:id="736" w:name="bookmark736"/>
      <w:bookmarkStart w:id="737" w:name="bookmark737"/>
      <w:r>
        <w:rPr>
          <w:color w:val="000000"/>
          <w:spacing w:val="0"/>
          <w:w w:val="100"/>
          <w:position w:val="0"/>
          <w:sz w:val="24"/>
          <w:szCs w:val="24"/>
        </w:rPr>
        <w:t>三、公司基本情况</w:t>
      </w:r>
      <w:bookmarkEnd w:id="735"/>
      <w:bookmarkEnd w:id="736"/>
      <w:bookmarkEnd w:id="737"/>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智度科技股份有限公司（以下简称“智度股份”或“本公司”）前身河南思达电子仪器有限公 司（以下简称“思达电子”）系</w:t>
      </w:r>
      <w:r>
        <w:rPr>
          <w:color w:val="000000"/>
          <w:spacing w:val="0"/>
          <w:w w:val="100"/>
          <w:position w:val="0"/>
          <w:sz w:val="24"/>
          <w:szCs w:val="24"/>
        </w:rPr>
        <w:t>1993</w:t>
      </w:r>
      <w:r>
        <w:rPr>
          <w:color w:val="000000"/>
          <w:spacing w:val="0"/>
          <w:w w:val="100"/>
          <w:position w:val="0"/>
          <w:sz w:val="24"/>
          <w:szCs w:val="24"/>
        </w:rPr>
        <w:t>年经河南省经济体制改革委员会以</w:t>
      </w:r>
      <w:r>
        <w:rPr>
          <w:color w:val="000000"/>
          <w:spacing w:val="0"/>
          <w:w w:val="100"/>
          <w:position w:val="0"/>
          <w:sz w:val="24"/>
          <w:szCs w:val="24"/>
        </w:rPr>
        <w:t>（1993）153</w:t>
      </w:r>
      <w:r>
        <w:rPr>
          <w:color w:val="000000"/>
          <w:spacing w:val="0"/>
          <w:w w:val="100"/>
          <w:position w:val="0"/>
          <w:sz w:val="24"/>
          <w:szCs w:val="24"/>
        </w:rPr>
        <w:t>号文批准， 由河南思达科技（集团）股份有限公司、洛阳春都（集团）股份有限公司于</w:t>
      </w:r>
      <w:r>
        <w:rPr>
          <w:color w:val="000000"/>
          <w:spacing w:val="0"/>
          <w:w w:val="100"/>
          <w:position w:val="0"/>
          <w:sz w:val="24"/>
          <w:szCs w:val="24"/>
        </w:rPr>
        <w:t>1993</w:t>
      </w:r>
      <w:r>
        <w:rPr>
          <w:color w:val="000000"/>
          <w:spacing w:val="0"/>
          <w:w w:val="100"/>
          <w:position w:val="0"/>
          <w:sz w:val="24"/>
          <w:szCs w:val="24"/>
        </w:rPr>
        <w:t>年共同发起 设立的有限责任公司。</w:t>
      </w:r>
      <w:r>
        <w:rPr>
          <w:color w:val="000000"/>
          <w:spacing w:val="0"/>
          <w:w w:val="100"/>
          <w:position w:val="0"/>
          <w:sz w:val="24"/>
          <w:szCs w:val="24"/>
        </w:rPr>
        <w:t>1996</w:t>
      </w:r>
      <w:r>
        <w:rPr>
          <w:color w:val="000000"/>
          <w:spacing w:val="0"/>
          <w:w w:val="100"/>
          <w:position w:val="0"/>
          <w:sz w:val="24"/>
          <w:szCs w:val="24"/>
        </w:rPr>
        <w:t>年经思达电子申请，河南省体改委豫体改字</w:t>
      </w:r>
      <w:r>
        <w:rPr>
          <w:color w:val="000000"/>
          <w:spacing w:val="0"/>
          <w:w w:val="100"/>
          <w:position w:val="0"/>
          <w:sz w:val="24"/>
          <w:szCs w:val="24"/>
        </w:rPr>
        <w:t>（1995）125</w:t>
      </w:r>
      <w:r>
        <w:rPr>
          <w:color w:val="000000"/>
          <w:spacing w:val="0"/>
          <w:w w:val="100"/>
          <w:position w:val="0"/>
          <w:sz w:val="24"/>
          <w:szCs w:val="24"/>
        </w:rPr>
        <w:t>号文、河 南省体改委豫股批字</w:t>
      </w:r>
      <w:r>
        <w:rPr>
          <w:color w:val="000000"/>
          <w:spacing w:val="0"/>
          <w:w w:val="100"/>
          <w:position w:val="0"/>
          <w:sz w:val="24"/>
          <w:szCs w:val="24"/>
        </w:rPr>
        <w:t>（1996）7</w:t>
      </w:r>
      <w:r>
        <w:rPr>
          <w:color w:val="000000"/>
          <w:spacing w:val="0"/>
          <w:w w:val="100"/>
          <w:position w:val="0"/>
          <w:sz w:val="24"/>
          <w:szCs w:val="24"/>
        </w:rPr>
        <w:t>号文和河南省证券委豫证券字</w:t>
      </w:r>
      <w:r>
        <w:rPr>
          <w:color w:val="000000"/>
          <w:spacing w:val="0"/>
          <w:w w:val="100"/>
          <w:position w:val="0"/>
          <w:sz w:val="24"/>
          <w:szCs w:val="24"/>
        </w:rPr>
        <w:t>（1996）4</w:t>
      </w:r>
      <w:r>
        <w:rPr>
          <w:color w:val="000000"/>
          <w:spacing w:val="0"/>
          <w:w w:val="100"/>
          <w:position w:val="0"/>
          <w:sz w:val="24"/>
          <w:szCs w:val="24"/>
        </w:rPr>
        <w:t>号文批准，思达电子 由有限责任公司变更为股份有限公司。根据《公司法》规定，增加白鸽（集团）股份有限公 司、郑州高新技术产业开发区丰远实业有限公司、河南隆达通讯有限公司作为发起人，经中 国证券监督管理委员会（证监发字〔</w:t>
      </w:r>
      <w:r>
        <w:rPr>
          <w:color w:val="000000"/>
          <w:spacing w:val="0"/>
          <w:w w:val="100"/>
          <w:position w:val="0"/>
          <w:sz w:val="24"/>
          <w:szCs w:val="24"/>
        </w:rPr>
        <w:t>1996） 350</w:t>
      </w:r>
      <w:r>
        <w:rPr>
          <w:color w:val="000000"/>
          <w:spacing w:val="0"/>
          <w:w w:val="100"/>
          <w:position w:val="0"/>
          <w:sz w:val="24"/>
          <w:szCs w:val="24"/>
        </w:rPr>
        <w:t>号）批准向社会公开发行</w:t>
      </w:r>
      <w:r>
        <w:rPr>
          <w:color w:val="000000"/>
          <w:spacing w:val="0"/>
          <w:w w:val="100"/>
          <w:position w:val="0"/>
          <w:sz w:val="24"/>
          <w:szCs w:val="24"/>
        </w:rPr>
        <w:t>1,250</w:t>
      </w:r>
      <w:r>
        <w:rPr>
          <w:color w:val="000000"/>
          <w:spacing w:val="0"/>
          <w:w w:val="100"/>
          <w:position w:val="0"/>
          <w:sz w:val="24"/>
          <w:szCs w:val="24"/>
        </w:rPr>
        <w:t>万股</w:t>
      </w:r>
      <w:r>
        <w:rPr>
          <w:color w:val="000000"/>
          <w:spacing w:val="0"/>
          <w:w w:val="100"/>
          <w:position w:val="0"/>
          <w:sz w:val="24"/>
          <w:szCs w:val="24"/>
        </w:rPr>
        <w:t>A</w:t>
      </w:r>
      <w:r>
        <w:rPr>
          <w:color w:val="000000"/>
          <w:spacing w:val="0"/>
          <w:w w:val="100"/>
          <w:position w:val="0"/>
          <w:sz w:val="24"/>
          <w:szCs w:val="24"/>
        </w:rPr>
        <w:t>股，每股 发行价格为</w:t>
      </w:r>
      <w:r>
        <w:rPr>
          <w:color w:val="000000"/>
          <w:spacing w:val="0"/>
          <w:w w:val="100"/>
          <w:position w:val="0"/>
          <w:sz w:val="24"/>
          <w:szCs w:val="24"/>
        </w:rPr>
        <w:t>5.20</w:t>
      </w:r>
      <w:r>
        <w:rPr>
          <w:color w:val="000000"/>
          <w:spacing w:val="0"/>
          <w:w w:val="100"/>
          <w:position w:val="0"/>
          <w:sz w:val="24"/>
          <w:szCs w:val="24"/>
        </w:rPr>
        <w:t xml:space="preserve">元。本次增资业经郑州会计师事务所有限责任公司审验，并出具郑会证验字 </w:t>
      </w:r>
      <w:r>
        <w:rPr>
          <w:color w:val="000000"/>
          <w:spacing w:val="0"/>
          <w:w w:val="100"/>
          <w:position w:val="0"/>
          <w:sz w:val="24"/>
          <w:szCs w:val="24"/>
        </w:rPr>
        <w:t>（1996） 009</w:t>
      </w:r>
      <w:r>
        <w:rPr>
          <w:color w:val="000000"/>
          <w:spacing w:val="0"/>
          <w:w w:val="100"/>
          <w:position w:val="0"/>
          <w:sz w:val="24"/>
          <w:szCs w:val="24"/>
        </w:rPr>
        <w:t>号验资报告。</w:t>
      </w:r>
    </w:p>
    <w:p>
      <w:pPr>
        <w:pStyle w:val="Style1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经历次股利分配，资本公积金转增股本，配股，股权分置改革等事项，截至</w:t>
      </w:r>
      <w:r>
        <w:rPr>
          <w:color w:val="000000"/>
          <w:spacing w:val="0"/>
          <w:w w:val="100"/>
          <w:position w:val="0"/>
          <w:sz w:val="24"/>
          <w:szCs w:val="24"/>
        </w:rPr>
        <w:t>2008</w:t>
      </w:r>
      <w:r>
        <w:rPr>
          <w:color w:val="000000"/>
          <w:spacing w:val="0"/>
          <w:w w:val="100"/>
          <w:position w:val="0"/>
          <w:sz w:val="24"/>
          <w:szCs w:val="24"/>
        </w:rPr>
        <w:t>年末，上市 公司注册资本为</w:t>
      </w:r>
      <w:r>
        <w:rPr>
          <w:color w:val="000000"/>
          <w:spacing w:val="0"/>
          <w:w w:val="100"/>
          <w:position w:val="0"/>
          <w:sz w:val="24"/>
          <w:szCs w:val="24"/>
        </w:rPr>
        <w:t>314,586,699.00</w:t>
      </w:r>
      <w:r>
        <w:rPr>
          <w:color w:val="000000"/>
          <w:spacing w:val="0"/>
          <w:w w:val="100"/>
          <w:position w:val="0"/>
          <w:sz w:val="24"/>
          <w:szCs w:val="24"/>
        </w:rPr>
        <w:t>元。</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日，本公司原控股股东河南思达科技（集团）股份有限公司与河南正弘置业有限 公司签订了《股权转让协议》，河南正弘置业有限公司受让河南思达科技（集团）股份有限公 司持有的本公司</w:t>
      </w:r>
      <w:r>
        <w:rPr>
          <w:color w:val="000000"/>
          <w:spacing w:val="0"/>
          <w:w w:val="100"/>
          <w:position w:val="0"/>
          <w:sz w:val="24"/>
          <w:szCs w:val="24"/>
        </w:rPr>
        <w:t>29.24%</w:t>
      </w:r>
      <w:r>
        <w:rPr>
          <w:color w:val="000000"/>
          <w:spacing w:val="0"/>
          <w:w w:val="100"/>
          <w:position w:val="0"/>
          <w:sz w:val="24"/>
          <w:szCs w:val="24"/>
        </w:rPr>
        <w:t>的股权，合计</w:t>
      </w:r>
      <w:r>
        <w:rPr>
          <w:color w:val="000000"/>
          <w:spacing w:val="0"/>
          <w:w w:val="100"/>
          <w:position w:val="0"/>
          <w:sz w:val="24"/>
          <w:szCs w:val="24"/>
        </w:rPr>
        <w:t>9</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200</w:t>
      </w:r>
      <w:r>
        <w:rPr>
          <w:color w:val="000000"/>
          <w:spacing w:val="0"/>
          <w:w w:val="100"/>
          <w:position w:val="0"/>
          <w:sz w:val="24"/>
          <w:szCs w:val="24"/>
        </w:rPr>
        <w:t>万股，并于</w:t>
      </w:r>
      <w:r>
        <w:rPr>
          <w:color w:val="000000"/>
          <w:spacing w:val="0"/>
          <w:w w:val="100"/>
          <w:position w:val="0"/>
          <w:sz w:val="24"/>
          <w:szCs w:val="24"/>
        </w:rPr>
        <w:t>2009</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r>
        <w:rPr>
          <w:color w:val="000000"/>
          <w:spacing w:val="0"/>
          <w:w w:val="100"/>
          <w:position w:val="0"/>
          <w:sz w:val="24"/>
          <w:szCs w:val="24"/>
        </w:rPr>
        <w:t>18</w:t>
      </w:r>
      <w:r>
        <w:rPr>
          <w:color w:val="000000"/>
          <w:spacing w:val="0"/>
          <w:w w:val="100"/>
          <w:position w:val="0"/>
          <w:sz w:val="24"/>
          <w:szCs w:val="24"/>
        </w:rPr>
        <w:t>日在中国证券登记结算有 限公司深圳分公司完成了登记和交割变更，本公司控股股东变更为河南正弘置业有限公司。</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29</w:t>
      </w:r>
      <w:r>
        <w:rPr>
          <w:color w:val="000000"/>
          <w:spacing w:val="0"/>
          <w:w w:val="100"/>
          <w:position w:val="0"/>
          <w:sz w:val="24"/>
          <w:szCs w:val="24"/>
        </w:rPr>
        <w:t>日，本公司原控股股东河南正弘置业有限公司与北京智度德普股权投资中心（有 限合伙）（以下简称“智度德普有限合伙”）签订了《股权转让协议》，智度德普有限合伙受让 河南正弘置业有限公司持有的本公司</w:t>
      </w:r>
      <w:r>
        <w:rPr>
          <w:color w:val="000000"/>
          <w:spacing w:val="0"/>
          <w:w w:val="100"/>
          <w:position w:val="0"/>
          <w:sz w:val="24"/>
          <w:szCs w:val="24"/>
        </w:rPr>
        <w:t>20.03%</w:t>
      </w:r>
      <w:r>
        <w:rPr>
          <w:color w:val="000000"/>
          <w:spacing w:val="0"/>
          <w:w w:val="100"/>
          <w:position w:val="0"/>
          <w:sz w:val="24"/>
          <w:szCs w:val="24"/>
        </w:rPr>
        <w:t>的股权，合计</w:t>
      </w:r>
      <w:r>
        <w:rPr>
          <w:color w:val="000000"/>
          <w:spacing w:val="0"/>
          <w:w w:val="100"/>
          <w:position w:val="0"/>
          <w:sz w:val="24"/>
          <w:szCs w:val="24"/>
        </w:rPr>
        <w:t>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300</w:t>
      </w:r>
      <w:r>
        <w:rPr>
          <w:color w:val="000000"/>
          <w:spacing w:val="0"/>
          <w:w w:val="100"/>
          <w:position w:val="0"/>
          <w:sz w:val="24"/>
          <w:szCs w:val="24"/>
        </w:rPr>
        <w:t>万股，并于</w:t>
      </w:r>
      <w:r>
        <w:rPr>
          <w:color w:val="000000"/>
          <w:spacing w:val="0"/>
          <w:w w:val="100"/>
          <w:position w:val="0"/>
          <w:sz w:val="24"/>
          <w:szCs w:val="24"/>
        </w:rPr>
        <w:t>2014</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日在 中国证券登记结算有限公司深圳分公司完成了登记和交割变更，本公司的控股股东变更为智 度德普有限合伙。</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日，本公司</w:t>
      </w:r>
      <w:r>
        <w:rPr>
          <w:color w:val="000000"/>
          <w:spacing w:val="0"/>
          <w:w w:val="100"/>
          <w:position w:val="0"/>
          <w:sz w:val="24"/>
          <w:szCs w:val="24"/>
        </w:rPr>
        <w:t>2015</w:t>
      </w:r>
      <w:r>
        <w:rPr>
          <w:color w:val="000000"/>
          <w:spacing w:val="0"/>
          <w:w w:val="100"/>
          <w:position w:val="0"/>
          <w:sz w:val="24"/>
          <w:szCs w:val="24"/>
        </w:rPr>
        <w:t>年第一次临时股东大会决议公司名称变更为智度投资股份有限公 司，并于</w:t>
      </w:r>
      <w:r>
        <w:rPr>
          <w:color w:val="000000"/>
          <w:spacing w:val="0"/>
          <w:w w:val="100"/>
          <w:position w:val="0"/>
          <w:sz w:val="24"/>
          <w:szCs w:val="24"/>
        </w:rPr>
        <w:t>2015</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日完成工商变更登记。</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25</w:t>
      </w:r>
      <w:r>
        <w:rPr>
          <w:color w:val="000000"/>
          <w:spacing w:val="0"/>
          <w:w w:val="100"/>
          <w:position w:val="0"/>
          <w:sz w:val="24"/>
          <w:szCs w:val="24"/>
        </w:rPr>
        <w:t>日，经中国证券监督管理委员会《关于核准智度投资股份有限公司向北京智度德 普股权投资中心（有限合伙）等发行股份购买资产并募集配套资金的批复》（证监许可〔</w:t>
      </w:r>
      <w:r>
        <w:rPr>
          <w:color w:val="000000"/>
          <w:spacing w:val="0"/>
          <w:w w:val="100"/>
          <w:position w:val="0"/>
          <w:sz w:val="24"/>
          <w:szCs w:val="24"/>
        </w:rPr>
        <w:t>2016） 834</w:t>
      </w:r>
      <w:r>
        <w:rPr>
          <w:color w:val="000000"/>
          <w:spacing w:val="0"/>
          <w:w w:val="100"/>
          <w:position w:val="0"/>
          <w:sz w:val="24"/>
          <w:szCs w:val="24"/>
        </w:rPr>
        <w:t>号）文件核准，本公司向智度德普有限合伙等以非公开发行股票方式发行人民币普通股</w:t>
      </w:r>
      <w:r>
        <w:rPr>
          <w:color w:val="000000"/>
          <w:spacing w:val="0"/>
          <w:w w:val="100"/>
          <w:position w:val="0"/>
          <w:sz w:val="24"/>
          <w:szCs w:val="24"/>
        </w:rPr>
        <w:t xml:space="preserve">（A </w:t>
      </w:r>
      <w:r>
        <w:rPr>
          <w:color w:val="000000"/>
          <w:spacing w:val="0"/>
          <w:w w:val="100"/>
          <w:position w:val="0"/>
          <w:sz w:val="24"/>
          <w:szCs w:val="24"/>
        </w:rPr>
        <w:t>股）</w:t>
      </w:r>
      <w:r>
        <w:rPr>
          <w:color w:val="000000"/>
          <w:spacing w:val="0"/>
          <w:w w:val="100"/>
          <w:position w:val="0"/>
          <w:sz w:val="24"/>
          <w:szCs w:val="24"/>
        </w:rPr>
        <w:t>231,742,395</w:t>
      </w:r>
      <w:r>
        <w:rPr>
          <w:color w:val="000000"/>
          <w:spacing w:val="0"/>
          <w:w w:val="100"/>
          <w:position w:val="0"/>
          <w:sz w:val="24"/>
          <w:szCs w:val="24"/>
        </w:rPr>
        <w:t>股用于购买相关资产，每股发行价格</w:t>
      </w:r>
      <w:r>
        <w:rPr>
          <w:color w:val="000000"/>
          <w:spacing w:val="0"/>
          <w:w w:val="100"/>
          <w:position w:val="0"/>
          <w:sz w:val="24"/>
          <w:szCs w:val="24"/>
        </w:rPr>
        <w:t>5.61</w:t>
      </w:r>
      <w:r>
        <w:rPr>
          <w:color w:val="000000"/>
          <w:spacing w:val="0"/>
          <w:w w:val="100"/>
          <w:position w:val="0"/>
          <w:sz w:val="24"/>
          <w:szCs w:val="24"/>
        </w:rPr>
        <w:t xml:space="preserve">元，本公司注册资本由 </w:t>
      </w:r>
      <w:r>
        <w:rPr>
          <w:color w:val="000000"/>
          <w:spacing w:val="0"/>
          <w:w w:val="100"/>
          <w:position w:val="0"/>
          <w:sz w:val="24"/>
          <w:szCs w:val="24"/>
        </w:rPr>
        <w:t>314,586,699.00</w:t>
      </w:r>
      <w:r>
        <w:rPr>
          <w:color w:val="000000"/>
          <w:spacing w:val="0"/>
          <w:w w:val="100"/>
          <w:position w:val="0"/>
          <w:sz w:val="24"/>
          <w:szCs w:val="24"/>
        </w:rPr>
        <w:t>元变更为</w:t>
      </w:r>
      <w:r>
        <w:rPr>
          <w:color w:val="000000"/>
          <w:spacing w:val="0"/>
          <w:w w:val="100"/>
          <w:position w:val="0"/>
          <w:sz w:val="24"/>
          <w:szCs w:val="24"/>
        </w:rPr>
        <w:t>546,329,094.00</w:t>
      </w:r>
      <w:r>
        <w:rPr>
          <w:color w:val="000000"/>
          <w:spacing w:val="0"/>
          <w:w w:val="100"/>
          <w:position w:val="0"/>
          <w:sz w:val="24"/>
          <w:szCs w:val="24"/>
        </w:rPr>
        <w:t>元。本次增资业经瑞华会计师事务所（特殊普通合 伙）审验，并出具瑞华验字〔</w:t>
      </w:r>
      <w:r>
        <w:rPr>
          <w:color w:val="000000"/>
          <w:spacing w:val="0"/>
          <w:w w:val="100"/>
          <w:position w:val="0"/>
          <w:sz w:val="24"/>
          <w:szCs w:val="24"/>
        </w:rPr>
        <w:t>2016） 01660007</w:t>
      </w:r>
      <w:r>
        <w:rPr>
          <w:color w:val="000000"/>
          <w:spacing w:val="0"/>
          <w:w w:val="100"/>
          <w:position w:val="0"/>
          <w:sz w:val="24"/>
          <w:szCs w:val="24"/>
        </w:rPr>
        <w:t>号验资报告。随后，本公司向智度德普有限合 伙、西藏智度投资有限公司（现已更名为“智度集团有限公司”）非公开发行股份</w:t>
      </w:r>
      <w:r>
        <w:rPr>
          <w:color w:val="000000"/>
          <w:spacing w:val="0"/>
          <w:w w:val="100"/>
          <w:position w:val="0"/>
          <w:sz w:val="24"/>
          <w:szCs w:val="24"/>
        </w:rPr>
        <w:t xml:space="preserve">419,381,688 </w:t>
      </w:r>
      <w:r>
        <w:rPr>
          <w:color w:val="000000"/>
          <w:spacing w:val="0"/>
          <w:w w:val="100"/>
          <w:position w:val="0"/>
          <w:sz w:val="24"/>
          <w:szCs w:val="24"/>
        </w:rPr>
        <w:t>股募集发行股份购买资产的配套资金，每股发行价格</w:t>
      </w:r>
      <w:r>
        <w:rPr>
          <w:color w:val="000000"/>
          <w:spacing w:val="0"/>
          <w:w w:val="100"/>
          <w:position w:val="0"/>
          <w:sz w:val="24"/>
          <w:szCs w:val="24"/>
        </w:rPr>
        <w:t>6.72</w:t>
      </w:r>
      <w:r>
        <w:rPr>
          <w:color w:val="000000"/>
          <w:spacing w:val="0"/>
          <w:w w:val="100"/>
          <w:position w:val="0"/>
          <w:sz w:val="24"/>
          <w:szCs w:val="24"/>
        </w:rPr>
        <w:t xml:space="preserve">元。本公司注册资本变更为 </w:t>
      </w:r>
      <w:r>
        <w:rPr>
          <w:color w:val="000000"/>
          <w:spacing w:val="0"/>
          <w:w w:val="100"/>
          <w:position w:val="0"/>
          <w:sz w:val="24"/>
          <w:szCs w:val="24"/>
        </w:rPr>
        <w:t>965,710,782.00</w:t>
      </w:r>
      <w:r>
        <w:rPr>
          <w:color w:val="000000"/>
          <w:spacing w:val="0"/>
          <w:w w:val="100"/>
          <w:position w:val="0"/>
          <w:sz w:val="24"/>
          <w:szCs w:val="24"/>
        </w:rPr>
        <w:t>元。本次增资业经瑞华会计师事务所（特殊普通合伙）审验，并出具瑞华验 字〔</w:t>
      </w:r>
      <w:r>
        <w:rPr>
          <w:color w:val="000000"/>
          <w:spacing w:val="0"/>
          <w:w w:val="100"/>
          <w:position w:val="0"/>
          <w:sz w:val="24"/>
          <w:szCs w:val="24"/>
        </w:rPr>
        <w:t>2016） 01660008</w:t>
      </w:r>
      <w:r>
        <w:rPr>
          <w:color w:val="000000"/>
          <w:spacing w:val="0"/>
          <w:w w:val="100"/>
          <w:position w:val="0"/>
          <w:sz w:val="24"/>
          <w:szCs w:val="24"/>
        </w:rPr>
        <w:t>号、瑞华验字〔</w:t>
      </w:r>
      <w:r>
        <w:rPr>
          <w:color w:val="000000"/>
          <w:spacing w:val="0"/>
          <w:w w:val="100"/>
          <w:position w:val="0"/>
          <w:sz w:val="24"/>
          <w:szCs w:val="24"/>
        </w:rPr>
        <w:t>2016） 01660009</w:t>
      </w:r>
      <w:r>
        <w:rPr>
          <w:color w:val="000000"/>
          <w:spacing w:val="0"/>
          <w:w w:val="100"/>
          <w:position w:val="0"/>
          <w:sz w:val="24"/>
          <w:szCs w:val="24"/>
        </w:rPr>
        <w:t>号验资报告。上述新增股份已于</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 xml:space="preserve">5 </w:t>
      </w:r>
      <w:r>
        <w:rPr>
          <w:color w:val="000000"/>
          <w:spacing w:val="0"/>
          <w:w w:val="100"/>
          <w:position w:val="0"/>
          <w:sz w:val="24"/>
          <w:szCs w:val="24"/>
        </w:rPr>
        <w:t>月在中国证券登记结算有限责任公司深圳分公司办理完毕股份登记手续。</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日，本公司</w:t>
      </w:r>
      <w:r>
        <w:rPr>
          <w:color w:val="000000"/>
          <w:spacing w:val="0"/>
          <w:w w:val="100"/>
          <w:position w:val="0"/>
          <w:sz w:val="24"/>
          <w:szCs w:val="24"/>
        </w:rPr>
        <w:t>2016</w:t>
      </w:r>
      <w:r>
        <w:rPr>
          <w:color w:val="000000"/>
          <w:spacing w:val="0"/>
          <w:w w:val="100"/>
          <w:position w:val="0"/>
          <w:sz w:val="24"/>
          <w:szCs w:val="24"/>
        </w:rPr>
        <w:t xml:space="preserve">年第一次临时股东大会审议通过《关于变更公司名称、证券简称 </w:t>
      </w:r>
      <w:r>
        <w:rPr>
          <w:color w:val="000000"/>
          <w:spacing w:val="0"/>
          <w:w w:val="100"/>
          <w:position w:val="0"/>
          <w:sz w:val="24"/>
          <w:szCs w:val="24"/>
        </w:rPr>
        <w:t>的议案》、《关于修订〈公司章程＞的议案》、《关于智度投资股份有限公司重大资产出售暨关联 交易具体方案的议案》等相关议案，本公司名称由智度投资股份有限公司变更为智度科技股 份有限公司，并于</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8</w:t>
      </w:r>
      <w:r>
        <w:rPr>
          <w:color w:val="000000"/>
          <w:spacing w:val="0"/>
          <w:w w:val="100"/>
          <w:position w:val="0"/>
          <w:sz w:val="24"/>
          <w:szCs w:val="24"/>
        </w:rPr>
        <w:t>月</w:t>
      </w:r>
      <w:r>
        <w:rPr>
          <w:color w:val="000000"/>
          <w:spacing w:val="0"/>
          <w:w w:val="100"/>
          <w:position w:val="0"/>
          <w:sz w:val="24"/>
          <w:szCs w:val="24"/>
        </w:rPr>
        <w:t>24</w:t>
      </w:r>
      <w:r>
        <w:rPr>
          <w:color w:val="000000"/>
          <w:spacing w:val="0"/>
          <w:w w:val="100"/>
          <w:position w:val="0"/>
          <w:sz w:val="24"/>
          <w:szCs w:val="24"/>
        </w:rPr>
        <w:t>日办理公司名称等相关工商变更登记手续。本公司统一信用代 码为</w:t>
      </w:r>
      <w:r>
        <w:rPr>
          <w:color w:val="000000"/>
          <w:spacing w:val="0"/>
          <w:w w:val="100"/>
          <w:position w:val="0"/>
          <w:sz w:val="24"/>
          <w:szCs w:val="24"/>
        </w:rPr>
        <w:t>91410000170000388E</w:t>
      </w:r>
      <w:r>
        <w:rPr>
          <w:color w:val="000000"/>
          <w:spacing w:val="0"/>
          <w:w w:val="100"/>
          <w:position w:val="0"/>
          <w:sz w:val="24"/>
          <w:szCs w:val="24"/>
        </w:rPr>
        <w:t>。</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根据本公司</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21</w:t>
      </w:r>
      <w:r>
        <w:rPr>
          <w:color w:val="000000"/>
          <w:spacing w:val="0"/>
          <w:w w:val="100"/>
          <w:position w:val="0"/>
          <w:sz w:val="24"/>
          <w:szCs w:val="24"/>
        </w:rPr>
        <w:t>日第八届董事会第十次会议审议通过的《关于向</w:t>
      </w:r>
      <w:r>
        <w:rPr>
          <w:color w:val="000000"/>
          <w:spacing w:val="0"/>
          <w:w w:val="100"/>
          <w:position w:val="0"/>
          <w:sz w:val="24"/>
          <w:szCs w:val="24"/>
        </w:rPr>
        <w:t>2018</w:t>
      </w:r>
      <w:r>
        <w:rPr>
          <w:color w:val="000000"/>
          <w:spacing w:val="0"/>
          <w:w w:val="100"/>
          <w:position w:val="0"/>
          <w:sz w:val="24"/>
          <w:szCs w:val="24"/>
        </w:rPr>
        <w:t>年度限制性 股票激励计划的激励对象授予限制性股票的议案》及</w:t>
      </w:r>
      <w:r>
        <w:rPr>
          <w:color w:val="000000"/>
          <w:spacing w:val="0"/>
          <w:w w:val="100"/>
          <w:position w:val="0"/>
          <w:sz w:val="24"/>
          <w:szCs w:val="24"/>
        </w:rPr>
        <w:t>2018</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21</w:t>
      </w:r>
      <w:r>
        <w:rPr>
          <w:color w:val="000000"/>
          <w:spacing w:val="0"/>
          <w:w w:val="100"/>
          <w:position w:val="0"/>
          <w:sz w:val="24"/>
          <w:szCs w:val="24"/>
        </w:rPr>
        <w:t>日第五次临时股东大会审 议通过的《关于〈公司</w:t>
      </w:r>
      <w:r>
        <w:rPr>
          <w:color w:val="000000"/>
          <w:spacing w:val="0"/>
          <w:w w:val="100"/>
          <w:position w:val="0"/>
          <w:sz w:val="24"/>
          <w:szCs w:val="24"/>
        </w:rPr>
        <w:t>2018</w:t>
      </w:r>
      <w:r>
        <w:rPr>
          <w:color w:val="000000"/>
          <w:spacing w:val="0"/>
          <w:w w:val="100"/>
          <w:position w:val="0"/>
          <w:sz w:val="24"/>
          <w:szCs w:val="24"/>
        </w:rPr>
        <w:t>年度限制性股票激励计划（草案</w:t>
      </w:r>
      <w:r>
        <w:rPr>
          <w:color w:val="000000"/>
          <w:spacing w:val="0"/>
          <w:w w:val="100"/>
          <w:position w:val="0"/>
          <w:sz w:val="24"/>
          <w:szCs w:val="24"/>
        </w:rPr>
        <w:t>）＞</w:t>
      </w:r>
      <w:r>
        <w:rPr>
          <w:color w:val="000000"/>
          <w:spacing w:val="0"/>
          <w:w w:val="100"/>
          <w:position w:val="0"/>
          <w:sz w:val="24"/>
          <w:szCs w:val="24"/>
        </w:rPr>
        <w:t>及其摘要的议案》等相关议案， 同意本公司向</w:t>
      </w:r>
      <w:r>
        <w:rPr>
          <w:color w:val="000000"/>
          <w:spacing w:val="0"/>
          <w:w w:val="100"/>
          <w:position w:val="0"/>
          <w:sz w:val="24"/>
          <w:szCs w:val="24"/>
        </w:rPr>
        <w:t>42</w:t>
      </w:r>
      <w:r>
        <w:rPr>
          <w:color w:val="000000"/>
          <w:spacing w:val="0"/>
          <w:w w:val="100"/>
          <w:position w:val="0"/>
          <w:sz w:val="24"/>
          <w:szCs w:val="24"/>
        </w:rPr>
        <w:t>名激励对象授予</w:t>
      </w:r>
      <w:r>
        <w:rPr>
          <w:color w:val="000000"/>
          <w:spacing w:val="0"/>
          <w:w w:val="100"/>
          <w:position w:val="0"/>
          <w:sz w:val="24"/>
          <w:szCs w:val="24"/>
        </w:rPr>
        <w:t>54,289,293</w:t>
      </w:r>
      <w:r>
        <w:rPr>
          <w:color w:val="000000"/>
          <w:spacing w:val="0"/>
          <w:w w:val="100"/>
          <w:position w:val="0"/>
          <w:sz w:val="24"/>
          <w:szCs w:val="24"/>
        </w:rPr>
        <w:t>股限制性股票，授予价格为</w:t>
      </w:r>
      <w:r>
        <w:rPr>
          <w:color w:val="000000"/>
          <w:spacing w:val="0"/>
          <w:w w:val="100"/>
          <w:position w:val="0"/>
          <w:sz w:val="24"/>
          <w:szCs w:val="24"/>
        </w:rPr>
        <w:t>5.39</w:t>
      </w:r>
      <w:r>
        <w:rPr>
          <w:color w:val="000000"/>
          <w:spacing w:val="0"/>
          <w:w w:val="100"/>
          <w:position w:val="0"/>
          <w:sz w:val="24"/>
          <w:szCs w:val="24"/>
        </w:rPr>
        <w:t>元/股。截至</w:t>
      </w:r>
      <w:r>
        <w:rPr>
          <w:color w:val="000000"/>
          <w:spacing w:val="0"/>
          <w:w w:val="100"/>
          <w:position w:val="0"/>
          <w:sz w:val="24"/>
          <w:szCs w:val="24"/>
        </w:rPr>
        <w:t xml:space="preserve">2020 </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29</w:t>
      </w:r>
      <w:r>
        <w:rPr>
          <w:color w:val="000000"/>
          <w:spacing w:val="0"/>
          <w:w w:val="100"/>
          <w:position w:val="0"/>
          <w:sz w:val="24"/>
          <w:szCs w:val="24"/>
        </w:rPr>
        <w:t>日，本公司已收到所有激励对象已缴付的全部限制性股票认购款合计</w:t>
      </w:r>
      <w:r>
        <w:rPr>
          <w:color w:val="000000"/>
          <w:spacing w:val="0"/>
          <w:w w:val="100"/>
          <w:position w:val="0"/>
          <w:sz w:val="24"/>
          <w:szCs w:val="24"/>
        </w:rPr>
        <w:t xml:space="preserve">292,619,294.04 </w:t>
      </w:r>
      <w:r>
        <w:rPr>
          <w:color w:val="000000"/>
          <w:spacing w:val="0"/>
          <w:w w:val="100"/>
          <w:position w:val="0"/>
          <w:sz w:val="24"/>
          <w:szCs w:val="24"/>
        </w:rPr>
        <w:t>元，其中股本</w:t>
      </w:r>
      <w:r>
        <w:rPr>
          <w:color w:val="000000"/>
          <w:spacing w:val="0"/>
          <w:w w:val="100"/>
          <w:position w:val="0"/>
          <w:sz w:val="24"/>
          <w:szCs w:val="24"/>
        </w:rPr>
        <w:t xml:space="preserve">54,289, </w:t>
      </w:r>
      <w:r>
        <w:rPr>
          <w:color w:val="000000"/>
          <w:spacing w:val="0"/>
          <w:w w:val="100"/>
          <w:position w:val="0"/>
          <w:sz w:val="24"/>
          <w:szCs w:val="24"/>
        </w:rPr>
        <w:t>293.00</w:t>
      </w:r>
      <w:r>
        <w:rPr>
          <w:color w:val="000000"/>
          <w:spacing w:val="0"/>
          <w:w w:val="100"/>
          <w:position w:val="0"/>
          <w:sz w:val="24"/>
          <w:szCs w:val="24"/>
        </w:rPr>
        <w:t>元，资本公积</w:t>
      </w:r>
      <w:r>
        <w:rPr>
          <w:color w:val="000000"/>
          <w:spacing w:val="0"/>
          <w:w w:val="100"/>
          <w:position w:val="0"/>
          <w:sz w:val="24"/>
          <w:szCs w:val="24"/>
        </w:rPr>
        <w:t>238,330,001.04</w:t>
      </w:r>
      <w:r>
        <w:rPr>
          <w:color w:val="000000"/>
          <w:spacing w:val="0"/>
          <w:w w:val="100"/>
          <w:position w:val="0"/>
          <w:sz w:val="24"/>
          <w:szCs w:val="24"/>
        </w:rPr>
        <w:t xml:space="preserve">元，本公司注册资本变更为 </w:t>
      </w:r>
      <w:r>
        <w:rPr>
          <w:color w:val="000000"/>
          <w:spacing w:val="0"/>
          <w:w w:val="100"/>
          <w:position w:val="0"/>
          <w:sz w:val="24"/>
          <w:szCs w:val="24"/>
        </w:rPr>
        <w:t>1,020,000,075</w:t>
      </w:r>
      <w:r>
        <w:rPr>
          <w:color w:val="000000"/>
          <w:spacing w:val="0"/>
          <w:w w:val="100"/>
          <w:position w:val="0"/>
          <w:sz w:val="24"/>
          <w:szCs w:val="24"/>
        </w:rPr>
        <w:t xml:space="preserve">元。本次增资业经致同会计师事务所（特殊普通合伙）审验并出具致同验字 </w:t>
      </w:r>
      <w:r>
        <w:rPr>
          <w:color w:val="000000"/>
          <w:spacing w:val="0"/>
          <w:w w:val="100"/>
          <w:position w:val="0"/>
          <w:sz w:val="24"/>
          <w:szCs w:val="24"/>
        </w:rPr>
        <w:t>（2020）</w:t>
      </w:r>
      <w:r>
        <w:rPr>
          <w:color w:val="000000"/>
          <w:spacing w:val="0"/>
          <w:w w:val="100"/>
          <w:position w:val="0"/>
          <w:sz w:val="24"/>
          <w:szCs w:val="24"/>
        </w:rPr>
        <w:t>第</w:t>
      </w:r>
      <w:r>
        <w:rPr>
          <w:color w:val="000000"/>
          <w:spacing w:val="0"/>
          <w:w w:val="100"/>
          <w:position w:val="0"/>
          <w:sz w:val="24"/>
          <w:szCs w:val="24"/>
        </w:rPr>
        <w:t>110ZC002</w:t>
      </w:r>
      <w:r>
        <w:rPr>
          <w:color w:val="000000"/>
          <w:spacing w:val="0"/>
          <w:w w:val="100"/>
          <w:position w:val="0"/>
          <w:sz w:val="24"/>
          <w:szCs w:val="24"/>
        </w:rPr>
        <w:t>1</w:t>
      </w:r>
      <w:r>
        <w:rPr>
          <w:color w:val="000000"/>
          <w:spacing w:val="0"/>
          <w:w w:val="100"/>
          <w:position w:val="0"/>
          <w:sz w:val="24"/>
          <w:szCs w:val="24"/>
        </w:rPr>
        <w:t>号验资报告。</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根据本公司</w:t>
      </w:r>
      <w:r>
        <w:rPr>
          <w:color w:val="000000"/>
          <w:spacing w:val="0"/>
          <w:w w:val="100"/>
          <w:position w:val="0"/>
          <w:sz w:val="24"/>
          <w:szCs w:val="24"/>
        </w:rPr>
        <w:t>2018</w:t>
      </w:r>
      <w:r>
        <w:rPr>
          <w:color w:val="000000"/>
          <w:spacing w:val="0"/>
          <w:w w:val="100"/>
          <w:position w:val="0"/>
          <w:sz w:val="24"/>
          <w:szCs w:val="24"/>
        </w:rPr>
        <w:t>年度股东大会审议通过的</w:t>
      </w:r>
      <w:r>
        <w:rPr>
          <w:color w:val="000000"/>
          <w:spacing w:val="0"/>
          <w:w w:val="100"/>
          <w:position w:val="0"/>
          <w:sz w:val="24"/>
          <w:szCs w:val="24"/>
        </w:rPr>
        <w:t>2018</w:t>
      </w:r>
      <w:r>
        <w:rPr>
          <w:color w:val="000000"/>
          <w:spacing w:val="0"/>
          <w:w w:val="100"/>
          <w:position w:val="0"/>
          <w:sz w:val="24"/>
          <w:szCs w:val="24"/>
        </w:rPr>
        <w:t xml:space="preserve">年度权益分派方案，以本公司总股本 </w:t>
      </w:r>
      <w:r>
        <w:rPr>
          <w:color w:val="000000"/>
          <w:spacing w:val="0"/>
          <w:w w:val="100"/>
          <w:position w:val="0"/>
          <w:sz w:val="24"/>
          <w:szCs w:val="24"/>
        </w:rPr>
        <w:t>1,020,000,075</w:t>
      </w:r>
      <w:r>
        <w:rPr>
          <w:color w:val="000000"/>
          <w:spacing w:val="0"/>
          <w:w w:val="100"/>
          <w:position w:val="0"/>
          <w:sz w:val="24"/>
          <w:szCs w:val="24"/>
        </w:rPr>
        <w:t>股为基数，向全体股东每</w:t>
      </w:r>
      <w:r>
        <w:rPr>
          <w:color w:val="000000"/>
          <w:spacing w:val="0"/>
          <w:w w:val="100"/>
          <w:position w:val="0"/>
          <w:sz w:val="24"/>
          <w:szCs w:val="24"/>
        </w:rPr>
        <w:t>10</w:t>
      </w:r>
      <w:r>
        <w:rPr>
          <w:color w:val="000000"/>
          <w:spacing w:val="0"/>
          <w:w w:val="100"/>
          <w:position w:val="0"/>
          <w:sz w:val="24"/>
          <w:szCs w:val="24"/>
        </w:rPr>
        <w:t>股派发现金红利</w:t>
      </w:r>
      <w:r>
        <w:rPr>
          <w:color w:val="000000"/>
          <w:spacing w:val="0"/>
          <w:w w:val="100"/>
          <w:position w:val="0"/>
          <w:sz w:val="24"/>
          <w:szCs w:val="24"/>
        </w:rPr>
        <w:t>0.30</w:t>
      </w:r>
      <w:r>
        <w:rPr>
          <w:color w:val="000000"/>
          <w:spacing w:val="0"/>
          <w:w w:val="100"/>
          <w:position w:val="0"/>
          <w:sz w:val="24"/>
          <w:szCs w:val="24"/>
        </w:rPr>
        <w:t>元（含税）；向全体股东每</w:t>
      </w:r>
      <w:r>
        <w:rPr>
          <w:color w:val="000000"/>
          <w:spacing w:val="0"/>
          <w:w w:val="100"/>
          <w:position w:val="0"/>
          <w:sz w:val="24"/>
          <w:szCs w:val="24"/>
        </w:rPr>
        <w:t xml:space="preserve">10 </w:t>
      </w:r>
      <w:r>
        <w:rPr>
          <w:color w:val="000000"/>
          <w:spacing w:val="0"/>
          <w:w w:val="100"/>
          <w:position w:val="0"/>
          <w:sz w:val="24"/>
          <w:szCs w:val="24"/>
        </w:rPr>
        <w:t>股派送红股</w:t>
      </w:r>
      <w:r>
        <w:rPr>
          <w:color w:val="000000"/>
          <w:spacing w:val="0"/>
          <w:w w:val="100"/>
          <w:position w:val="0"/>
          <w:sz w:val="24"/>
          <w:szCs w:val="24"/>
        </w:rPr>
        <w:t>1</w:t>
      </w:r>
      <w:r>
        <w:rPr>
          <w:color w:val="000000"/>
          <w:spacing w:val="0"/>
          <w:w w:val="100"/>
          <w:position w:val="0"/>
          <w:sz w:val="24"/>
          <w:szCs w:val="24"/>
        </w:rPr>
        <w:t>股，新增股本</w:t>
      </w:r>
      <w:r>
        <w:rPr>
          <w:color w:val="000000"/>
          <w:spacing w:val="0"/>
          <w:w w:val="100"/>
          <w:position w:val="0"/>
          <w:sz w:val="24"/>
          <w:szCs w:val="24"/>
        </w:rPr>
        <w:t>102,000,007</w:t>
      </w:r>
      <w:r>
        <w:rPr>
          <w:color w:val="000000"/>
          <w:spacing w:val="0"/>
          <w:w w:val="100"/>
          <w:position w:val="0"/>
          <w:sz w:val="24"/>
          <w:szCs w:val="24"/>
        </w:rPr>
        <w:t>股；同时，以资本公积向全体股东每</w:t>
      </w:r>
      <w:r>
        <w:rPr>
          <w:color w:val="000000"/>
          <w:spacing w:val="0"/>
          <w:w w:val="100"/>
          <w:position w:val="0"/>
          <w:sz w:val="24"/>
          <w:szCs w:val="24"/>
        </w:rPr>
        <w:t>10</w:t>
      </w:r>
      <w:r>
        <w:rPr>
          <w:color w:val="000000"/>
          <w:spacing w:val="0"/>
          <w:w w:val="100"/>
          <w:position w:val="0"/>
          <w:sz w:val="24"/>
          <w:szCs w:val="24"/>
        </w:rPr>
        <w:t>股转增</w:t>
      </w:r>
      <w:r>
        <w:rPr>
          <w:color w:val="000000"/>
          <w:spacing w:val="0"/>
          <w:w w:val="100"/>
          <w:position w:val="0"/>
          <w:sz w:val="24"/>
          <w:szCs w:val="24"/>
        </w:rPr>
        <w:t>2</w:t>
      </w:r>
      <w:r>
        <w:rPr>
          <w:color w:val="000000"/>
          <w:spacing w:val="0"/>
          <w:w w:val="100"/>
          <w:position w:val="0"/>
          <w:sz w:val="24"/>
          <w:szCs w:val="24"/>
        </w:rPr>
        <w:t>股，转 增股本</w:t>
      </w:r>
      <w:r>
        <w:rPr>
          <w:color w:val="000000"/>
          <w:spacing w:val="0"/>
          <w:w w:val="100"/>
          <w:position w:val="0"/>
          <w:sz w:val="24"/>
          <w:szCs w:val="24"/>
        </w:rPr>
        <w:t>204,000,015</w:t>
      </w:r>
      <w:r>
        <w:rPr>
          <w:color w:val="000000"/>
          <w:spacing w:val="0"/>
          <w:w w:val="100"/>
          <w:position w:val="0"/>
          <w:sz w:val="24"/>
          <w:szCs w:val="24"/>
        </w:rPr>
        <w:t>股，本公司注册资本变更为</w:t>
      </w:r>
      <w:r>
        <w:rPr>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326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000,097</w:t>
      </w:r>
      <w:r>
        <w:rPr>
          <w:color w:val="000000"/>
          <w:spacing w:val="0"/>
          <w:w w:val="100"/>
          <w:position w:val="0"/>
          <w:sz w:val="24"/>
          <w:szCs w:val="24"/>
        </w:rPr>
        <w:t>元。</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2019</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r>
        <w:rPr>
          <w:color w:val="000000"/>
          <w:spacing w:val="0"/>
          <w:w w:val="100"/>
          <w:position w:val="0"/>
          <w:sz w:val="24"/>
          <w:szCs w:val="24"/>
        </w:rPr>
        <w:t>16</w:t>
      </w:r>
      <w:r>
        <w:rPr>
          <w:color w:val="000000"/>
          <w:spacing w:val="0"/>
          <w:w w:val="100"/>
          <w:position w:val="0"/>
          <w:sz w:val="24"/>
          <w:szCs w:val="24"/>
        </w:rPr>
        <w:t>日，本公司召开了第八届董事会第二十次会议，审议通过了《智度科技股份有限 公司关于回购注销部分限制性股票的议案》，根据本公司《</w:t>
      </w:r>
      <w:r>
        <w:rPr>
          <w:color w:val="000000"/>
          <w:spacing w:val="0"/>
          <w:w w:val="100"/>
          <w:position w:val="0"/>
          <w:sz w:val="24"/>
          <w:szCs w:val="24"/>
        </w:rPr>
        <w:t>2018</w:t>
      </w:r>
      <w:r>
        <w:rPr>
          <w:color w:val="000000"/>
          <w:spacing w:val="0"/>
          <w:w w:val="100"/>
          <w:position w:val="0"/>
          <w:sz w:val="24"/>
          <w:szCs w:val="24"/>
        </w:rPr>
        <w:t>年度限制性股票激励计划（草 案）》的相关规定，对</w:t>
      </w:r>
      <w:r>
        <w:rPr>
          <w:color w:val="000000"/>
          <w:spacing w:val="0"/>
          <w:w w:val="100"/>
          <w:position w:val="0"/>
          <w:sz w:val="24"/>
          <w:szCs w:val="24"/>
        </w:rPr>
        <w:t>2</w:t>
      </w:r>
      <w:r>
        <w:rPr>
          <w:color w:val="000000"/>
          <w:spacing w:val="0"/>
          <w:w w:val="100"/>
          <w:position w:val="0"/>
          <w:sz w:val="24"/>
          <w:szCs w:val="24"/>
        </w:rPr>
        <w:t>名离职激励对象持有的已获授但尚未解锁的限制性股票共</w:t>
      </w:r>
      <w:r>
        <w:rPr>
          <w:color w:val="000000"/>
          <w:spacing w:val="0"/>
          <w:w w:val="100"/>
          <w:position w:val="0"/>
          <w:sz w:val="24"/>
          <w:szCs w:val="24"/>
        </w:rPr>
        <w:t>299,562</w:t>
      </w:r>
      <w:r>
        <w:rPr>
          <w:color w:val="000000"/>
          <w:spacing w:val="0"/>
          <w:w w:val="100"/>
          <w:position w:val="0"/>
          <w:sz w:val="24"/>
          <w:szCs w:val="24"/>
        </w:rPr>
        <w:t>股进 行回购注销。</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14</w:t>
      </w:r>
      <w:r>
        <w:rPr>
          <w:color w:val="000000"/>
          <w:spacing w:val="0"/>
          <w:w w:val="100"/>
          <w:position w:val="0"/>
          <w:sz w:val="24"/>
          <w:szCs w:val="24"/>
        </w:rPr>
        <w:t>日，本公司回购注销</w:t>
      </w:r>
      <w:r>
        <w:rPr>
          <w:color w:val="000000"/>
          <w:spacing w:val="0"/>
          <w:w w:val="100"/>
          <w:position w:val="0"/>
          <w:sz w:val="24"/>
          <w:szCs w:val="24"/>
        </w:rPr>
        <w:t>299,562.00</w:t>
      </w:r>
      <w:r>
        <w:rPr>
          <w:color w:val="000000"/>
          <w:spacing w:val="0"/>
          <w:w w:val="100"/>
          <w:position w:val="0"/>
          <w:sz w:val="24"/>
          <w:szCs w:val="24"/>
        </w:rPr>
        <w:t>股，减少股本</w:t>
      </w:r>
      <w:r>
        <w:rPr>
          <w:color w:val="000000"/>
          <w:spacing w:val="0"/>
          <w:w w:val="100"/>
          <w:position w:val="0"/>
          <w:sz w:val="24"/>
          <w:szCs w:val="24"/>
        </w:rPr>
        <w:t>299,562.00</w:t>
      </w:r>
      <w:r>
        <w:rPr>
          <w:color w:val="000000"/>
          <w:spacing w:val="0"/>
          <w:w w:val="100"/>
          <w:position w:val="0"/>
          <w:sz w:val="24"/>
          <w:szCs w:val="24"/>
        </w:rPr>
        <w:t>元，本公 司注册资本变更为</w:t>
      </w:r>
      <w:r>
        <w:rPr>
          <w:color w:val="000000"/>
          <w:spacing w:val="0"/>
          <w:w w:val="100"/>
          <w:position w:val="0"/>
          <w:sz w:val="24"/>
          <w:szCs w:val="24"/>
        </w:rPr>
        <w:t>1,325,700,535.00</w:t>
      </w:r>
      <w:r>
        <w:rPr>
          <w:color w:val="000000"/>
          <w:spacing w:val="0"/>
          <w:w w:val="100"/>
          <w:position w:val="0"/>
          <w:sz w:val="24"/>
          <w:szCs w:val="24"/>
        </w:rPr>
        <w:t>元。</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6</w:t>
      </w:r>
      <w:r>
        <w:rPr>
          <w:color w:val="000000"/>
          <w:spacing w:val="0"/>
          <w:w w:val="100"/>
          <w:position w:val="0"/>
          <w:sz w:val="24"/>
          <w:szCs w:val="24"/>
        </w:rPr>
        <w:t>日，本公司董事会办理完毕回购注销的相关事宜，共回购注销</w:t>
      </w:r>
      <w:r>
        <w:rPr>
          <w:color w:val="000000"/>
          <w:spacing w:val="0"/>
          <w:w w:val="100"/>
          <w:position w:val="0"/>
          <w:sz w:val="24"/>
          <w:szCs w:val="24"/>
        </w:rPr>
        <w:t>49,193,563</w:t>
      </w:r>
      <w:r>
        <w:rPr>
          <w:color w:val="000000"/>
          <w:spacing w:val="0"/>
          <w:w w:val="100"/>
          <w:position w:val="0"/>
          <w:sz w:val="24"/>
          <w:szCs w:val="24"/>
        </w:rPr>
        <w:t>股，减 少股本</w:t>
      </w:r>
      <w:r>
        <w:rPr>
          <w:color w:val="000000"/>
          <w:spacing w:val="0"/>
          <w:w w:val="100"/>
          <w:position w:val="0"/>
          <w:sz w:val="24"/>
          <w:szCs w:val="24"/>
        </w:rPr>
        <w:t>49,193,563</w:t>
      </w:r>
      <w:r>
        <w:rPr>
          <w:color w:val="000000"/>
          <w:spacing w:val="0"/>
          <w:w w:val="100"/>
          <w:position w:val="0"/>
          <w:sz w:val="24"/>
          <w:szCs w:val="24"/>
        </w:rPr>
        <w:t>元，本公司注册资本变更为</w:t>
      </w:r>
      <w:r>
        <w:rPr>
          <w:color w:val="000000"/>
          <w:spacing w:val="0"/>
          <w:w w:val="100"/>
          <w:position w:val="0"/>
          <w:sz w:val="24"/>
          <w:szCs w:val="24"/>
        </w:rPr>
        <w:t>1,276,506,972</w:t>
      </w:r>
      <w:r>
        <w:rPr>
          <w:color w:val="000000"/>
          <w:spacing w:val="0"/>
          <w:w w:val="100"/>
          <w:position w:val="0"/>
          <w:sz w:val="24"/>
          <w:szCs w:val="24"/>
        </w:rPr>
        <w:t>元。</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本公司证券简称“智度股份”，证券代码</w:t>
      </w:r>
      <w:r>
        <w:rPr>
          <w:color w:val="000000"/>
          <w:spacing w:val="0"/>
          <w:w w:val="100"/>
          <w:position w:val="0"/>
          <w:sz w:val="24"/>
          <w:szCs w:val="24"/>
        </w:rPr>
        <w:t>“000676”</w:t>
      </w:r>
      <w:r>
        <w:rPr>
          <w:color w:val="000000"/>
          <w:spacing w:val="0"/>
          <w:w w:val="100"/>
          <w:position w:val="0"/>
          <w:sz w:val="24"/>
          <w:szCs w:val="24"/>
        </w:rPr>
        <w:t>。</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本公司建立了股东大会、董事会、监事会的法人治理结构，目前设财务管理中心、董事会办 公室、海外事业部、行政中心、审计监察法务部、投资部、证券事务部等部门。</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本公司及子公司业务性质和主要经营活动：本公司所属互联网和相关服务行业，主要从事互 联网媒体业务、数字营销业务及其他业务（包括互联网金融业务）。</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本公司注册地址为广州市花都区新雅街凤凰南路</w:t>
      </w:r>
      <w:r>
        <w:rPr>
          <w:color w:val="000000"/>
          <w:spacing w:val="0"/>
          <w:w w:val="100"/>
          <w:position w:val="0"/>
          <w:sz w:val="24"/>
          <w:szCs w:val="24"/>
        </w:rPr>
        <w:t>56</w:t>
      </w:r>
      <w:r>
        <w:rPr>
          <w:color w:val="000000"/>
          <w:spacing w:val="0"/>
          <w:w w:val="100"/>
          <w:position w:val="0"/>
          <w:sz w:val="24"/>
          <w:szCs w:val="24"/>
        </w:rPr>
        <w:t>之三</w:t>
      </w:r>
      <w:r>
        <w:rPr>
          <w:color w:val="000000"/>
          <w:spacing w:val="0"/>
          <w:w w:val="100"/>
          <w:position w:val="0"/>
          <w:sz w:val="24"/>
          <w:szCs w:val="24"/>
        </w:rPr>
        <w:t>401</w:t>
      </w:r>
      <w:r>
        <w:rPr>
          <w:color w:val="000000"/>
          <w:spacing w:val="0"/>
          <w:w w:val="100"/>
          <w:position w:val="0"/>
          <w:sz w:val="24"/>
          <w:szCs w:val="24"/>
        </w:rPr>
        <w:t>室（部位之</w:t>
      </w:r>
      <w:r>
        <w:rPr>
          <w:color w:val="000000"/>
          <w:spacing w:val="0"/>
          <w:w w:val="100"/>
          <w:position w:val="0"/>
          <w:sz w:val="24"/>
          <w:szCs w:val="24"/>
        </w:rPr>
        <w:t>8）</w:t>
      </w:r>
      <w:r>
        <w:rPr>
          <w:color w:val="000000"/>
          <w:spacing w:val="0"/>
          <w:w w:val="100"/>
          <w:position w:val="0"/>
          <w:sz w:val="24"/>
          <w:szCs w:val="24"/>
        </w:rPr>
        <w:t>法定代表人：陆宏 达。</w:t>
      </w:r>
    </w:p>
    <w:p>
      <w:pPr>
        <w:pStyle w:val="Style12"/>
        <w:keepNext w:val="0"/>
        <w:keepLines w:val="0"/>
        <w:widowControl w:val="0"/>
        <w:shd w:val="clear" w:color="auto" w:fill="auto"/>
        <w:bidi w:val="0"/>
        <w:spacing w:before="0" w:after="520" w:line="312" w:lineRule="exact"/>
        <w:ind w:left="0" w:right="0" w:firstLine="0"/>
        <w:jc w:val="both"/>
      </w:pPr>
      <w:r>
        <w:rPr>
          <w:color w:val="000000"/>
          <w:spacing w:val="0"/>
          <w:w w:val="100"/>
          <w:position w:val="0"/>
          <w:sz w:val="24"/>
          <w:szCs w:val="24"/>
        </w:rPr>
        <w:t>本财务报表及财务报表附注业经本公司第九届董事会第九次会议于</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日批准。</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w:t>
      </w:r>
      <w:r>
        <w:rPr>
          <w:color w:val="000000"/>
          <w:spacing w:val="0"/>
          <w:w w:val="100"/>
          <w:position w:val="0"/>
          <w:sz w:val="24"/>
          <w:szCs w:val="24"/>
        </w:rPr>
        <w:t>2021</w:t>
      </w:r>
      <w:r>
        <w:rPr>
          <w:color w:val="000000"/>
          <w:spacing w:val="0"/>
          <w:w w:val="100"/>
          <w:position w:val="0"/>
          <w:sz w:val="24"/>
          <w:szCs w:val="24"/>
        </w:rPr>
        <w:t>年度纳入合并范围的子公司共</w:t>
      </w:r>
      <w:r>
        <w:rPr>
          <w:color w:val="000000"/>
          <w:spacing w:val="0"/>
          <w:w w:val="100"/>
          <w:position w:val="0"/>
          <w:sz w:val="24"/>
          <w:szCs w:val="24"/>
        </w:rPr>
        <w:t>65</w:t>
      </w:r>
      <w:r>
        <w:rPr>
          <w:color w:val="000000"/>
          <w:spacing w:val="0"/>
          <w:w w:val="100"/>
          <w:position w:val="0"/>
          <w:sz w:val="24"/>
          <w:szCs w:val="24"/>
        </w:rPr>
        <w:t>户，参见附注九、在其他主体中的权益披露。本 公司本年度合并范围比上年度增加</w:t>
      </w:r>
      <w:r>
        <w:rPr>
          <w:color w:val="000000"/>
          <w:spacing w:val="0"/>
          <w:w w:val="100"/>
          <w:position w:val="0"/>
          <w:sz w:val="24"/>
          <w:szCs w:val="24"/>
        </w:rPr>
        <w:t>4</w:t>
      </w:r>
      <w:r>
        <w:rPr>
          <w:color w:val="000000"/>
          <w:spacing w:val="0"/>
          <w:w w:val="100"/>
          <w:position w:val="0"/>
          <w:sz w:val="24"/>
          <w:szCs w:val="24"/>
        </w:rPr>
        <w:t>户，减少</w:t>
      </w:r>
      <w:r>
        <w:rPr>
          <w:color w:val="000000"/>
          <w:spacing w:val="0"/>
          <w:w w:val="100"/>
          <w:position w:val="0"/>
          <w:sz w:val="24"/>
          <w:szCs w:val="24"/>
        </w:rPr>
        <w:t>6</w:t>
      </w:r>
      <w:r>
        <w:rPr>
          <w:color w:val="000000"/>
          <w:spacing w:val="0"/>
          <w:w w:val="100"/>
          <w:position w:val="0"/>
          <w:sz w:val="24"/>
          <w:szCs w:val="24"/>
        </w:rPr>
        <w:t>户，参见附注八、合并范围的变动。</w:t>
      </w:r>
    </w:p>
    <w:p>
      <w:pPr>
        <w:pStyle w:val="Style19"/>
        <w:keepNext/>
        <w:keepLines/>
        <w:widowControl w:val="0"/>
        <w:shd w:val="clear" w:color="auto" w:fill="auto"/>
        <w:bidi w:val="0"/>
        <w:spacing w:before="0" w:after="360" w:line="240" w:lineRule="auto"/>
        <w:ind w:left="0" w:right="0" w:firstLine="0"/>
        <w:jc w:val="both"/>
      </w:pPr>
      <w:bookmarkStart w:id="738" w:name="bookmark738"/>
      <w:bookmarkStart w:id="739" w:name="bookmark739"/>
      <w:bookmarkStart w:id="740" w:name="bookmark740"/>
      <w:bookmarkStart w:id="741" w:name="bookmark741"/>
      <w:r>
        <w:rPr>
          <w:color w:val="000000"/>
          <w:spacing w:val="0"/>
          <w:w w:val="100"/>
          <w:position w:val="0"/>
          <w:sz w:val="24"/>
          <w:szCs w:val="24"/>
        </w:rPr>
        <w:t>四</w:t>
      </w:r>
      <w:bookmarkEnd w:id="740"/>
      <w:r>
        <w:rPr>
          <w:color w:val="000000"/>
          <w:spacing w:val="0"/>
          <w:w w:val="100"/>
          <w:position w:val="0"/>
          <w:sz w:val="24"/>
          <w:szCs w:val="24"/>
        </w:rPr>
        <w:t>、财务报表的编制基础</w:t>
      </w:r>
      <w:bookmarkEnd w:id="738"/>
      <w:bookmarkEnd w:id="739"/>
      <w:bookmarkEnd w:id="741"/>
    </w:p>
    <w:p>
      <w:pPr>
        <w:pStyle w:val="Style24"/>
        <w:keepNext/>
        <w:keepLines/>
        <w:widowControl w:val="0"/>
        <w:shd w:val="clear" w:color="auto" w:fill="auto"/>
        <w:tabs>
          <w:tab w:pos="368" w:val="left"/>
        </w:tabs>
        <w:bidi w:val="0"/>
        <w:spacing w:before="0" w:after="30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编制基础</w:t>
      </w:r>
      <w:bookmarkEnd w:id="742"/>
      <w:bookmarkEnd w:id="743"/>
      <w:bookmarkEnd w:id="745"/>
    </w:p>
    <w:p>
      <w:pPr>
        <w:pStyle w:val="Style12"/>
        <w:keepNext w:val="0"/>
        <w:keepLines w:val="0"/>
        <w:widowControl w:val="0"/>
        <w:shd w:val="clear" w:color="auto" w:fill="auto"/>
        <w:bidi w:val="0"/>
        <w:spacing w:before="0" w:after="240" w:line="305" w:lineRule="exact"/>
        <w:ind w:left="0" w:right="0" w:firstLine="0"/>
        <w:jc w:val="both"/>
      </w:pPr>
      <w:r>
        <w:rPr>
          <w:color w:val="000000"/>
          <w:spacing w:val="0"/>
          <w:w w:val="100"/>
          <w:position w:val="0"/>
          <w:sz w:val="24"/>
          <w:szCs w:val="24"/>
        </w:rPr>
        <w:t>本财务报表按照财政部颁布的企业会计准则及其应用指南、解释及其他有关规定（统称“企 业会计准则”）编制。此外，本公司还按照中国证监会《公开发行证券的公司信息披露编报规 则第</w:t>
      </w:r>
      <w:r>
        <w:rPr>
          <w:color w:val="000000"/>
          <w:spacing w:val="0"/>
          <w:w w:val="100"/>
          <w:position w:val="0"/>
          <w:sz w:val="24"/>
          <w:szCs w:val="24"/>
        </w:rPr>
        <w:t>15</w:t>
      </w:r>
      <w:r>
        <w:rPr>
          <w:color w:val="000000"/>
          <w:spacing w:val="0"/>
          <w:w w:val="100"/>
          <w:position w:val="0"/>
          <w:sz w:val="24"/>
          <w:szCs w:val="24"/>
        </w:rPr>
        <w:t>号一财务报告的一般规定》</w:t>
      </w:r>
      <w:r>
        <w:rPr>
          <w:color w:val="000000"/>
          <w:spacing w:val="0"/>
          <w:w w:val="100"/>
          <w:position w:val="0"/>
          <w:sz w:val="24"/>
          <w:szCs w:val="24"/>
        </w:rPr>
        <w:t>（2014</w:t>
      </w:r>
      <w:r>
        <w:rPr>
          <w:color w:val="000000"/>
          <w:spacing w:val="0"/>
          <w:w w:val="100"/>
          <w:position w:val="0"/>
          <w:sz w:val="24"/>
          <w:szCs w:val="24"/>
        </w:rPr>
        <w:t>年修订）披露有关财务信息。</w:t>
      </w:r>
    </w:p>
    <w:p>
      <w:pPr>
        <w:pStyle w:val="Style12"/>
        <w:keepNext w:val="0"/>
        <w:keepLines w:val="0"/>
        <w:widowControl w:val="0"/>
        <w:shd w:val="clear" w:color="auto" w:fill="auto"/>
        <w:bidi w:val="0"/>
        <w:spacing w:before="0" w:after="1400" w:line="302" w:lineRule="exact"/>
        <w:ind w:left="0" w:right="0" w:firstLine="0"/>
        <w:jc w:val="both"/>
      </w:pPr>
      <w:r>
        <w:rPr>
          <w:color w:val="000000"/>
          <w:spacing w:val="0"/>
          <w:w w:val="100"/>
          <w:position w:val="0"/>
          <w:sz w:val="24"/>
          <w:szCs w:val="24"/>
        </w:rPr>
        <w:t>本公司会计核算以权责发生制为基础。除某些金融工具外，本财务报表均以历史成本为计量 基础。资产如果发生减值，则按照相关规定计提相应的减值准备。</w:t>
      </w:r>
    </w:p>
    <w:p>
      <w:pPr>
        <w:pStyle w:val="Style24"/>
        <w:keepNext/>
        <w:keepLines/>
        <w:widowControl w:val="0"/>
        <w:shd w:val="clear" w:color="auto" w:fill="auto"/>
        <w:tabs>
          <w:tab w:pos="378" w:val="left"/>
        </w:tabs>
        <w:bidi w:val="0"/>
        <w:spacing w:before="0" w:after="30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w:t>
        <w:tab/>
        <w:t>持续经营</w:t>
      </w:r>
      <w:bookmarkEnd w:id="746"/>
      <w:bookmarkEnd w:id="747"/>
      <w:bookmarkEnd w:id="749"/>
    </w:p>
    <w:p>
      <w:pPr>
        <w:pStyle w:val="Style12"/>
        <w:keepNext w:val="0"/>
        <w:keepLines w:val="0"/>
        <w:widowControl w:val="0"/>
        <w:shd w:val="clear" w:color="auto" w:fill="auto"/>
        <w:bidi w:val="0"/>
        <w:spacing w:before="0" w:after="820" w:line="305" w:lineRule="exact"/>
        <w:ind w:left="0" w:right="0" w:firstLine="0"/>
        <w:jc w:val="both"/>
      </w:pPr>
      <w:r>
        <w:rPr>
          <w:color w:val="000000"/>
          <w:spacing w:val="0"/>
          <w:w w:val="100"/>
          <w:position w:val="0"/>
          <w:sz w:val="24"/>
          <w:szCs w:val="24"/>
        </w:rPr>
        <w:t>本财务报表以持续经营为基础列报。</w:t>
      </w:r>
    </w:p>
    <w:p>
      <w:pPr>
        <w:pStyle w:val="Style19"/>
        <w:keepNext/>
        <w:keepLines/>
        <w:widowControl w:val="0"/>
        <w:shd w:val="clear" w:color="auto" w:fill="auto"/>
        <w:bidi w:val="0"/>
        <w:spacing w:before="0" w:after="360" w:line="305" w:lineRule="exact"/>
        <w:ind w:left="0" w:right="0" w:firstLine="0"/>
        <w:jc w:val="both"/>
      </w:pPr>
      <w:bookmarkStart w:id="750" w:name="bookmark750"/>
      <w:bookmarkStart w:id="751" w:name="bookmark751"/>
      <w:bookmarkStart w:id="752" w:name="bookmark752"/>
      <w:bookmarkStart w:id="753" w:name="bookmark753"/>
      <w:r>
        <w:rPr>
          <w:color w:val="000000"/>
          <w:spacing w:val="0"/>
          <w:w w:val="100"/>
          <w:position w:val="0"/>
          <w:sz w:val="24"/>
          <w:szCs w:val="24"/>
        </w:rPr>
        <w:t>五</w:t>
      </w:r>
      <w:bookmarkEnd w:id="752"/>
      <w:r>
        <w:rPr>
          <w:color w:val="000000"/>
          <w:spacing w:val="0"/>
          <w:w w:val="100"/>
          <w:position w:val="0"/>
          <w:sz w:val="24"/>
          <w:szCs w:val="24"/>
        </w:rPr>
        <w:t>、重要会计政策及会计估计</w:t>
      </w:r>
      <w:bookmarkEnd w:id="750"/>
      <w:bookmarkEnd w:id="751"/>
      <w:bookmarkEnd w:id="753"/>
    </w:p>
    <w:p>
      <w:pPr>
        <w:pStyle w:val="Style1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12"/>
        <w:keepNext w:val="0"/>
        <w:keepLines w:val="0"/>
        <w:widowControl w:val="0"/>
        <w:shd w:val="clear" w:color="auto" w:fill="auto"/>
        <w:bidi w:val="0"/>
        <w:spacing w:before="0" w:after="900" w:line="305" w:lineRule="exact"/>
        <w:ind w:left="0" w:right="0" w:firstLine="0"/>
        <w:jc w:val="both"/>
        <w:rPr>
          <w:sz w:val="22"/>
          <w:szCs w:val="22"/>
        </w:rPr>
      </w:pPr>
      <w:r>
        <w:rPr>
          <w:color w:val="000000"/>
          <w:spacing w:val="0"/>
          <w:w w:val="100"/>
          <w:position w:val="0"/>
          <w:sz w:val="24"/>
          <w:szCs w:val="24"/>
        </w:rPr>
        <w:t>本公司根据自身生产经营特点，确定收入确认政策，具体会计政策见</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39</w:t>
      </w:r>
      <w:r>
        <w:rPr>
          <w:color w:val="000000"/>
          <w:spacing w:val="0"/>
          <w:w w:val="100"/>
          <w:position w:val="0"/>
          <w:sz w:val="22"/>
          <w:szCs w:val="22"/>
        </w:rPr>
        <w:t>。</w:t>
      </w:r>
    </w:p>
    <w:p>
      <w:pPr>
        <w:pStyle w:val="Style24"/>
        <w:keepNext/>
        <w:keepLines/>
        <w:widowControl w:val="0"/>
        <w:shd w:val="clear" w:color="auto" w:fill="auto"/>
        <w:tabs>
          <w:tab w:pos="368" w:val="left"/>
        </w:tabs>
        <w:bidi w:val="0"/>
        <w:spacing w:before="0" w:after="30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w:t>
        <w:tab/>
        <w:t>遵循企业会计准则的声明</w:t>
      </w:r>
      <w:bookmarkEnd w:id="754"/>
      <w:bookmarkEnd w:id="755"/>
      <w:bookmarkEnd w:id="757"/>
    </w:p>
    <w:p>
      <w:pPr>
        <w:pStyle w:val="Style12"/>
        <w:keepNext w:val="0"/>
        <w:keepLines w:val="0"/>
        <w:widowControl w:val="0"/>
        <w:shd w:val="clear" w:color="auto" w:fill="auto"/>
        <w:bidi w:val="0"/>
        <w:spacing w:before="0" w:after="900" w:line="307" w:lineRule="exact"/>
        <w:ind w:left="0" w:right="0" w:firstLine="0"/>
        <w:jc w:val="both"/>
      </w:pPr>
      <w:r>
        <w:rPr>
          <w:color w:val="000000"/>
          <w:spacing w:val="0"/>
          <w:w w:val="100"/>
          <w:position w:val="0"/>
          <w:sz w:val="24"/>
          <w:szCs w:val="24"/>
        </w:rPr>
        <w:t>本财务报表符合企业会计准则的要求，真实、完整地反映了本公司</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日的合并及 公司财务状况以及</w:t>
      </w:r>
      <w:r>
        <w:rPr>
          <w:color w:val="000000"/>
          <w:spacing w:val="0"/>
          <w:w w:val="100"/>
          <w:position w:val="0"/>
          <w:sz w:val="24"/>
          <w:szCs w:val="24"/>
        </w:rPr>
        <w:t>2021</w:t>
      </w:r>
      <w:r>
        <w:rPr>
          <w:color w:val="000000"/>
          <w:spacing w:val="0"/>
          <w:w w:val="100"/>
          <w:position w:val="0"/>
          <w:sz w:val="24"/>
          <w:szCs w:val="24"/>
        </w:rPr>
        <w:t>年的合并及公司经营成果和合并及公司现金流量等有关信息。</w:t>
      </w:r>
    </w:p>
    <w:p>
      <w:pPr>
        <w:pStyle w:val="Style24"/>
        <w:keepNext/>
        <w:keepLines/>
        <w:widowControl w:val="0"/>
        <w:shd w:val="clear" w:color="auto" w:fill="auto"/>
        <w:tabs>
          <w:tab w:pos="378" w:val="left"/>
        </w:tabs>
        <w:bidi w:val="0"/>
        <w:spacing w:before="0" w:after="30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color w:val="000000"/>
          <w:spacing w:val="0"/>
          <w:w w:val="100"/>
          <w:position w:val="0"/>
        </w:rPr>
        <w:t>、</w:t>
        <w:tab/>
        <w:t>会计期间</w:t>
      </w:r>
      <w:bookmarkEnd w:id="758"/>
      <w:bookmarkEnd w:id="759"/>
      <w:bookmarkEnd w:id="761"/>
    </w:p>
    <w:p>
      <w:pPr>
        <w:pStyle w:val="Style12"/>
        <w:keepNext w:val="0"/>
        <w:keepLines w:val="0"/>
        <w:widowControl w:val="0"/>
        <w:shd w:val="clear" w:color="auto" w:fill="auto"/>
        <w:bidi w:val="0"/>
        <w:spacing w:before="0" w:after="900" w:line="305" w:lineRule="exact"/>
        <w:ind w:left="0" w:right="0" w:firstLine="0"/>
        <w:jc w:val="both"/>
      </w:pPr>
      <w:r>
        <w:rPr>
          <w:color w:val="000000"/>
          <w:spacing w:val="0"/>
          <w:w w:val="100"/>
          <w:position w:val="0"/>
          <w:sz w:val="24"/>
          <w:szCs w:val="24"/>
        </w:rPr>
        <w:t>本公司会计期间采用公历年度，即每年自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24"/>
        <w:keepNext/>
        <w:keepLines/>
        <w:widowControl w:val="0"/>
        <w:shd w:val="clear" w:color="auto" w:fill="auto"/>
        <w:tabs>
          <w:tab w:pos="378" w:val="left"/>
        </w:tabs>
        <w:bidi w:val="0"/>
        <w:spacing w:before="0" w:after="30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3</w:t>
      </w:r>
      <w:bookmarkEnd w:id="764"/>
      <w:r>
        <w:rPr>
          <w:color w:val="000000"/>
          <w:spacing w:val="0"/>
          <w:w w:val="100"/>
          <w:position w:val="0"/>
        </w:rPr>
        <w:t>、</w:t>
        <w:tab/>
        <w:t>营业周期</w:t>
      </w:r>
      <w:bookmarkEnd w:id="762"/>
      <w:bookmarkEnd w:id="763"/>
      <w:bookmarkEnd w:id="765"/>
    </w:p>
    <w:p>
      <w:pPr>
        <w:pStyle w:val="Style12"/>
        <w:keepNext w:val="0"/>
        <w:keepLines w:val="0"/>
        <w:widowControl w:val="0"/>
        <w:shd w:val="clear" w:color="auto" w:fill="auto"/>
        <w:bidi w:val="0"/>
        <w:spacing w:before="0" w:after="320" w:line="305" w:lineRule="exact"/>
        <w:ind w:left="0" w:right="0" w:firstLine="0"/>
        <w:jc w:val="both"/>
      </w:pPr>
      <w:r>
        <w:rPr>
          <w:color w:val="000000"/>
          <w:spacing w:val="0"/>
          <w:w w:val="100"/>
          <w:position w:val="0"/>
          <w:sz w:val="24"/>
          <w:szCs w:val="24"/>
        </w:rPr>
        <w:t>本公司的营业周期为</w:t>
      </w:r>
      <w:r>
        <w:rPr>
          <w:color w:val="000000"/>
          <w:spacing w:val="0"/>
          <w:w w:val="100"/>
          <w:position w:val="0"/>
          <w:sz w:val="24"/>
          <w:szCs w:val="24"/>
        </w:rPr>
        <w:t>12</w:t>
      </w:r>
      <w:r>
        <w:rPr>
          <w:color w:val="000000"/>
          <w:spacing w:val="0"/>
          <w:w w:val="100"/>
          <w:position w:val="0"/>
          <w:sz w:val="24"/>
          <w:szCs w:val="24"/>
        </w:rPr>
        <w:t>个月。</w:t>
      </w:r>
    </w:p>
    <w:p>
      <w:pPr>
        <w:pStyle w:val="Style24"/>
        <w:keepNext/>
        <w:keepLines/>
        <w:widowControl w:val="0"/>
        <w:shd w:val="clear" w:color="auto" w:fill="auto"/>
        <w:bidi w:val="0"/>
        <w:spacing w:before="0" w:after="30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4</w:t>
      </w:r>
      <w:bookmarkEnd w:id="768"/>
      <w:r>
        <w:rPr>
          <w:color w:val="000000"/>
          <w:spacing w:val="0"/>
          <w:w w:val="100"/>
          <w:position w:val="0"/>
        </w:rPr>
        <w:t>、记账本位币</w:t>
      </w:r>
      <w:bookmarkEnd w:id="766"/>
      <w:bookmarkEnd w:id="767"/>
      <w:bookmarkEnd w:id="769"/>
    </w:p>
    <w:p>
      <w:pPr>
        <w:pStyle w:val="Style12"/>
        <w:keepNext w:val="0"/>
        <w:keepLines w:val="0"/>
        <w:widowControl w:val="0"/>
        <w:shd w:val="clear" w:color="auto" w:fill="auto"/>
        <w:bidi w:val="0"/>
        <w:spacing w:before="0" w:after="860" w:line="317" w:lineRule="exact"/>
        <w:ind w:left="0" w:right="0" w:firstLine="0"/>
        <w:jc w:val="both"/>
      </w:pPr>
      <w:r>
        <w:rPr>
          <w:color w:val="000000"/>
          <w:spacing w:val="0"/>
          <w:w w:val="100"/>
          <w:position w:val="0"/>
          <w:sz w:val="24"/>
          <w:szCs w:val="24"/>
        </w:rPr>
        <w:t>本公司及境内子公司以人民币为记账本位币。本公司之境外子公司根据其经营所处的主要经 济环境中的货币确定美元为其记账本位币。本公司编制本财务报表时所采用的货币为人民币。</w:t>
      </w:r>
    </w:p>
    <w:p>
      <w:pPr>
        <w:pStyle w:val="Style24"/>
        <w:keepNext/>
        <w:keepLines/>
        <w:widowControl w:val="0"/>
        <w:shd w:val="clear" w:color="auto" w:fill="auto"/>
        <w:bidi w:val="0"/>
        <w:spacing w:before="0" w:after="30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5</w:t>
      </w:r>
      <w:bookmarkEnd w:id="772"/>
      <w:r>
        <w:rPr>
          <w:color w:val="000000"/>
          <w:spacing w:val="0"/>
          <w:w w:val="100"/>
          <w:position w:val="0"/>
        </w:rPr>
        <w:t>、同一控制下和非同一控制下企业合并的会计处理方法</w:t>
      </w:r>
      <w:bookmarkEnd w:id="770"/>
      <w:bookmarkEnd w:id="771"/>
      <w:bookmarkEnd w:id="773"/>
    </w:p>
    <w:p>
      <w:pPr>
        <w:pStyle w:val="Style12"/>
        <w:keepNext w:val="0"/>
        <w:keepLines w:val="0"/>
        <w:widowControl w:val="0"/>
        <w:shd w:val="clear" w:color="auto" w:fill="auto"/>
        <w:tabs>
          <w:tab w:pos="495" w:val="left"/>
        </w:tabs>
        <w:bidi w:val="0"/>
        <w:spacing w:before="0" w:line="311" w:lineRule="exact"/>
        <w:ind w:left="0" w:right="0" w:firstLine="0"/>
        <w:jc w:val="both"/>
      </w:pPr>
      <w:bookmarkStart w:id="774" w:name="bookmark774"/>
      <w:r>
        <w:rPr>
          <w:color w:val="000000"/>
          <w:spacing w:val="0"/>
          <w:w w:val="100"/>
          <w:position w:val="0"/>
          <w:sz w:val="24"/>
          <w:szCs w:val="24"/>
        </w:rPr>
        <w:t>（</w:t>
      </w:r>
      <w:bookmarkEnd w:id="774"/>
      <w:r>
        <w:rPr>
          <w:color w:val="000000"/>
          <w:spacing w:val="0"/>
          <w:w w:val="100"/>
          <w:position w:val="0"/>
          <w:sz w:val="24"/>
          <w:szCs w:val="24"/>
        </w:rPr>
        <w:t>1）</w:t>
        <w:tab/>
      </w:r>
      <w:r>
        <w:rPr>
          <w:color w:val="000000"/>
          <w:spacing w:val="0"/>
          <w:w w:val="100"/>
          <w:position w:val="0"/>
          <w:sz w:val="24"/>
          <w:szCs w:val="24"/>
        </w:rPr>
        <w:t>同一控制下的企业合并</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对于同一控制下的企业合并，合并方在合并中取得的被合并方的资产、负债，除因会计政策 不同而进行的调整以外，按合并日被合并方在最终控制方合并财务报表中的账面价值计量。 合并对价的账面价值（或发行股份面值总额）与合并中取得的净资产账面价值的差额调整资 本公积（股本溢价），资本公积（股本溢价）不足冲减的，调整留存收益。</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通过多次交易分步实现同一控制下的企业合并</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在个别财务报表中，以合并日持股比例计算的合并日应享有被合并方净资产在最终控制方合 并财务报表中的账面价值的份额作为该项投资的初始投资成本；初始投资成本与合并前持有 投资的账面价值加上合并日新支付对价的账面价值之和的差额，调整资本公积（股本溢价）， 资本公积不足冲减的，调整留存收益。</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在合并财务报表中，合并方在合并中取得的被合并方的资产、负债，除因会计政策不同而进 行的调整以外，按合并日在最终控制方合并财务报表中的账面价值计量；合并前持有投资的 账面价值加上合并日新支付对价的账面价值之和，与合并中取得的净资产账面价值的差额， 调整资本公积（股本溢价），资本公积不足冲减的，调整留存收益。合并方在取得被合并方控 制权之前持有的长期股权投资，在取得原股权之日与合并方与被合并方同处于同一方最终控 制之日孰晚日起至合并日之间已确认有关损益、其他综合收益和其他所有者权益变动，应分 别冲减比较报表期间的期初留存收益或当期损益。</w:t>
      </w:r>
    </w:p>
    <w:p>
      <w:pPr>
        <w:pStyle w:val="Style12"/>
        <w:keepNext w:val="0"/>
        <w:keepLines w:val="0"/>
        <w:widowControl w:val="0"/>
        <w:shd w:val="clear" w:color="auto" w:fill="auto"/>
        <w:tabs>
          <w:tab w:pos="495" w:val="left"/>
        </w:tabs>
        <w:bidi w:val="0"/>
        <w:spacing w:before="0" w:line="311" w:lineRule="exact"/>
        <w:ind w:left="0" w:right="0" w:firstLine="0"/>
        <w:jc w:val="both"/>
      </w:pPr>
      <w:bookmarkStart w:id="775" w:name="bookmark775"/>
      <w:r>
        <w:rPr>
          <w:color w:val="000000"/>
          <w:spacing w:val="0"/>
          <w:w w:val="100"/>
          <w:position w:val="0"/>
          <w:sz w:val="24"/>
          <w:szCs w:val="24"/>
        </w:rPr>
        <w:t>（</w:t>
      </w:r>
      <w:bookmarkEnd w:id="775"/>
      <w:r>
        <w:rPr>
          <w:color w:val="000000"/>
          <w:spacing w:val="0"/>
          <w:w w:val="100"/>
          <w:position w:val="0"/>
          <w:sz w:val="24"/>
          <w:szCs w:val="24"/>
        </w:rPr>
        <w:t>2）</w:t>
        <w:tab/>
      </w:r>
      <w:r>
        <w:rPr>
          <w:color w:val="000000"/>
          <w:spacing w:val="0"/>
          <w:w w:val="100"/>
          <w:position w:val="0"/>
          <w:sz w:val="24"/>
          <w:szCs w:val="24"/>
        </w:rPr>
        <w:t>非同一控制下的企业合并</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对于非同一控制下的企业合并，合并成本为购买日为取得对被购买方的控制权而付出的资产、 发生或承担的负债以及发行的权益性证券的公允价值。在购买日，取得的被购买方的资产、 负债及或有负债按公允价值确认。</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对合并成本大于合并中取得的被购买方可辨认净资产公允价值份额的差额，确认为商誉，按 成本扣除累计减值准备进行后续计量；对合并成本小于合并中取得的被购买方可辨认净资产 公允价值份额的差额，经复核后计入当期损益。</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通过多次交易分步实现非同一控制下的企业合并</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 xml:space="preserve">在个别财务报表中，以购买日之前所持被购买方的股权投资的账面价值与购买日新增投资成 本之和，作为该项投资的初始投资成本。购买日之前持有的股权投资因采用权益法核算而确 认的其他综合收益，购买日对这部分其他综合收益不作处理，在处置该项投资时采用与被投 资单位直接处置相关资产或负债相同的基础进行会计处理；因被投资方除净损益、其他综合 </w:t>
      </w:r>
      <w:r>
        <w:rPr>
          <w:color w:val="000000"/>
          <w:spacing w:val="0"/>
          <w:w w:val="100"/>
          <w:position w:val="0"/>
          <w:sz w:val="24"/>
          <w:szCs w:val="24"/>
        </w:rPr>
        <w:t>收益和利润分配以外的其他所有者权益变动而确认的所有者权益，在处置该项投资时转入处 置期间的当期损益。购买日之前持有的股权投资采用公允价值计量的，原计入其他综合收益 的累计公允价值变动在改按成本法核算时转入留存收益。</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在合并财务报表中，合并成本为购买日支付的对价与购买日之前已经持有的被购买方的股权 在购买日的公允价值之和。对于购买日之前已经持有的被购买方的股权，按照该股权在购买 日的公允价值进行重新计量，公允价值与其账面价值之间的差额计入当期收益；购买日之前 已经持有的被购买方的股权涉及其他综合收益、其他所有者权益变动转为购买日当期收益， 由于被投资方重新计量设定收益计划净负债或净资产变动而产生的其他综合收益除外。</w:t>
      </w:r>
    </w:p>
    <w:p>
      <w:pPr>
        <w:pStyle w:val="Style12"/>
        <w:keepNext w:val="0"/>
        <w:keepLines w:val="0"/>
        <w:widowControl w:val="0"/>
        <w:shd w:val="clear" w:color="auto" w:fill="auto"/>
        <w:bidi w:val="0"/>
        <w:spacing w:before="0" w:line="314" w:lineRule="exact"/>
        <w:ind w:left="0" w:right="0" w:firstLine="0"/>
        <w:jc w:val="both"/>
      </w:pPr>
      <w:bookmarkStart w:id="776" w:name="bookmark776"/>
      <w:r>
        <w:rPr>
          <w:color w:val="000000"/>
          <w:spacing w:val="0"/>
          <w:w w:val="100"/>
          <w:position w:val="0"/>
          <w:sz w:val="24"/>
          <w:szCs w:val="24"/>
        </w:rPr>
        <w:t>（</w:t>
      </w:r>
      <w:bookmarkEnd w:id="776"/>
      <w:r>
        <w:rPr>
          <w:color w:val="000000"/>
          <w:spacing w:val="0"/>
          <w:w w:val="100"/>
          <w:position w:val="0"/>
          <w:sz w:val="24"/>
          <w:szCs w:val="24"/>
        </w:rPr>
        <w:t>3）</w:t>
      </w:r>
      <w:r>
        <w:rPr>
          <w:color w:val="000000"/>
          <w:spacing w:val="0"/>
          <w:w w:val="100"/>
          <w:position w:val="0"/>
          <w:sz w:val="24"/>
          <w:szCs w:val="24"/>
        </w:rPr>
        <w:t>企业合并中有关交易费用的处理</w:t>
      </w:r>
    </w:p>
    <w:p>
      <w:pPr>
        <w:pStyle w:val="Style12"/>
        <w:keepNext w:val="0"/>
        <w:keepLines w:val="0"/>
        <w:widowControl w:val="0"/>
        <w:shd w:val="clear" w:color="auto" w:fill="auto"/>
        <w:bidi w:val="0"/>
        <w:spacing w:before="0" w:after="880" w:line="319" w:lineRule="exact"/>
        <w:ind w:left="0" w:right="0" w:firstLine="0"/>
        <w:jc w:val="both"/>
      </w:pPr>
      <w:r>
        <w:rPr>
          <w:color w:val="000000"/>
          <w:spacing w:val="0"/>
          <w:w w:val="100"/>
          <w:position w:val="0"/>
          <w:sz w:val="24"/>
          <w:szCs w:val="24"/>
        </w:rPr>
        <w:t>为进行企业合并发生的审计、法律服务、评估咨询等中介费用以及其他相关管理费用，于发 生时计入当期损益。作为合并对价发行的权益性证券或债务性证券的交易费用，计入权益性 证券或债务性证券的初始确认金额。</w:t>
      </w:r>
    </w:p>
    <w:p>
      <w:pPr>
        <w:pStyle w:val="Style24"/>
        <w:keepNext/>
        <w:keepLines/>
        <w:widowControl w:val="0"/>
        <w:shd w:val="clear" w:color="auto" w:fill="auto"/>
        <w:bidi w:val="0"/>
        <w:spacing w:before="0" w:after="30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6</w:t>
      </w:r>
      <w:bookmarkEnd w:id="779"/>
      <w:r>
        <w:rPr>
          <w:color w:val="000000"/>
          <w:spacing w:val="0"/>
          <w:w w:val="100"/>
          <w:position w:val="0"/>
        </w:rPr>
        <w:t>、合并财务报表的编制方法</w:t>
      </w:r>
      <w:bookmarkEnd w:id="777"/>
      <w:bookmarkEnd w:id="778"/>
      <w:bookmarkEnd w:id="780"/>
    </w:p>
    <w:p>
      <w:pPr>
        <w:pStyle w:val="Style12"/>
        <w:keepNext w:val="0"/>
        <w:keepLines w:val="0"/>
        <w:widowControl w:val="0"/>
        <w:shd w:val="clear" w:color="auto" w:fill="auto"/>
        <w:tabs>
          <w:tab w:pos="511" w:val="left"/>
        </w:tabs>
        <w:bidi w:val="0"/>
        <w:spacing w:before="0" w:line="312" w:lineRule="exact"/>
        <w:ind w:left="0" w:right="0" w:firstLine="0"/>
        <w:jc w:val="both"/>
      </w:pPr>
      <w:bookmarkStart w:id="781" w:name="bookmark781"/>
      <w:r>
        <w:rPr>
          <w:color w:val="000000"/>
          <w:spacing w:val="0"/>
          <w:w w:val="100"/>
          <w:position w:val="0"/>
          <w:sz w:val="24"/>
          <w:szCs w:val="24"/>
        </w:rPr>
        <w:t>（</w:t>
      </w:r>
      <w:bookmarkEnd w:id="781"/>
      <w:r>
        <w:rPr>
          <w:color w:val="000000"/>
          <w:spacing w:val="0"/>
          <w:w w:val="100"/>
          <w:position w:val="0"/>
          <w:sz w:val="24"/>
          <w:szCs w:val="24"/>
        </w:rPr>
        <w:t>1）</w:t>
        <w:tab/>
      </w:r>
      <w:r>
        <w:rPr>
          <w:color w:val="000000"/>
          <w:spacing w:val="0"/>
          <w:w w:val="100"/>
          <w:position w:val="0"/>
          <w:sz w:val="24"/>
          <w:szCs w:val="24"/>
        </w:rPr>
        <w:t>合并范围</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合并财务报表的合并范围以控制为基础予以确定。控制，是指本公司拥有对被投资单位的权 力，通过参与被投资单位的相关活动而享有可变回报，并且有能力运用对被投资单位的权力 影响其回报金额。子公司，是指被本公司控制的主体（含企业、被投资单位中可分割的部分、 结构化主体等）。</w:t>
      </w:r>
    </w:p>
    <w:p>
      <w:pPr>
        <w:pStyle w:val="Style12"/>
        <w:keepNext w:val="0"/>
        <w:keepLines w:val="0"/>
        <w:widowControl w:val="0"/>
        <w:shd w:val="clear" w:color="auto" w:fill="auto"/>
        <w:tabs>
          <w:tab w:pos="511" w:val="left"/>
        </w:tabs>
        <w:bidi w:val="0"/>
        <w:spacing w:before="0" w:line="312" w:lineRule="exact"/>
        <w:ind w:left="0" w:right="0" w:firstLine="0"/>
        <w:jc w:val="both"/>
      </w:pPr>
      <w:bookmarkStart w:id="782" w:name="bookmark782"/>
      <w:r>
        <w:rPr>
          <w:color w:val="000000"/>
          <w:spacing w:val="0"/>
          <w:w w:val="100"/>
          <w:position w:val="0"/>
          <w:sz w:val="24"/>
          <w:szCs w:val="24"/>
        </w:rPr>
        <w:t>（</w:t>
      </w:r>
      <w:bookmarkEnd w:id="782"/>
      <w:r>
        <w:rPr>
          <w:color w:val="000000"/>
          <w:spacing w:val="0"/>
          <w:w w:val="100"/>
          <w:position w:val="0"/>
          <w:sz w:val="24"/>
          <w:szCs w:val="24"/>
        </w:rPr>
        <w:t>2）</w:t>
        <w:tab/>
      </w:r>
      <w:r>
        <w:rPr>
          <w:color w:val="000000"/>
          <w:spacing w:val="0"/>
          <w:w w:val="100"/>
          <w:position w:val="0"/>
          <w:sz w:val="24"/>
          <w:szCs w:val="24"/>
        </w:rPr>
        <w:t>合并财务报表的编制方法</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合并财务报表以本公司和子公司的财务报表为基础，根据其他有关资料，由本公司编制。在 编制合并财务报表时，本公司和子公司的会计政策和会计期间要求保持一致，公司间的重大 交易和往来余额予以抵销。</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在报告期内因同一控制下企业合并增加的子公司以及业务，视同该子公司以及业务自同受最 终控制方控制之日起纳入本公司的合并范围，将其自同受最终控制方控制之日起的经营成果、 现金流量分别纳入合并利润表、合并现金流量表中。</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在报告期内因非同一控制下企业合并增加的子公司以及业务，将该子公司以及业务自购买日 至报告期末的收入、费用、利润纳入合并利润表，将其现金流量纳入合并现金流量表。</w:t>
      </w:r>
    </w:p>
    <w:p>
      <w:pPr>
        <w:pStyle w:val="Style12"/>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子公司的股东权益中不属于本公司所拥有的部分，作为少数股东权益在合并资产负债表中股 东权益项下单独列示；子公司当期净损益中属于少数股东权益的份额，在合并利润表中净利 润项目下以“少数股东损益”项目列示。少数股东分担的子公司的亏损超过了少数股东在该 子公司期初所有者权益中所享有的份额，其余额仍冲减少数股东权益。</w:t>
      </w:r>
    </w:p>
    <w:p>
      <w:pPr>
        <w:pStyle w:val="Style12"/>
        <w:keepNext w:val="0"/>
        <w:keepLines w:val="0"/>
        <w:widowControl w:val="0"/>
        <w:shd w:val="clear" w:color="auto" w:fill="auto"/>
        <w:tabs>
          <w:tab w:pos="511" w:val="left"/>
        </w:tabs>
        <w:bidi w:val="0"/>
        <w:spacing w:before="0" w:line="312" w:lineRule="exact"/>
        <w:ind w:left="0" w:right="0" w:firstLine="0"/>
        <w:jc w:val="both"/>
      </w:pPr>
      <w:bookmarkStart w:id="783" w:name="bookmark783"/>
      <w:r>
        <w:rPr>
          <w:color w:val="000000"/>
          <w:spacing w:val="0"/>
          <w:w w:val="100"/>
          <w:position w:val="0"/>
          <w:sz w:val="24"/>
          <w:szCs w:val="24"/>
        </w:rPr>
        <w:t>（</w:t>
      </w:r>
      <w:bookmarkEnd w:id="783"/>
      <w:r>
        <w:rPr>
          <w:color w:val="000000"/>
          <w:spacing w:val="0"/>
          <w:w w:val="100"/>
          <w:position w:val="0"/>
          <w:sz w:val="24"/>
          <w:szCs w:val="24"/>
        </w:rPr>
        <w:t>3）</w:t>
        <w:tab/>
      </w:r>
      <w:r>
        <w:rPr>
          <w:color w:val="000000"/>
          <w:spacing w:val="0"/>
          <w:w w:val="100"/>
          <w:position w:val="0"/>
          <w:sz w:val="24"/>
          <w:szCs w:val="24"/>
        </w:rPr>
        <w:t>购买子公司少数股东股权</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 xml:space="preserve">因购买少数股权新取得的长期股权投资成本与按照新增持股比例计算应享有子公司自购买日 </w:t>
      </w:r>
      <w:r>
        <w:rPr>
          <w:color w:val="000000"/>
          <w:spacing w:val="0"/>
          <w:w w:val="100"/>
          <w:position w:val="0"/>
          <w:sz w:val="24"/>
          <w:szCs w:val="24"/>
        </w:rPr>
        <w:t>或合并日开始持续计算的净资产份额之间的差额，以及在不丧失控制权的情况下因部分处置 对子公司的股权投资而取得的处置价款与处置长期股权投资相对应享有子公司自购买日或合 并日开始持续计算的净资产份额之间的差额，均调整合并资产负债表中的资本公积（股本溢 价），资本公积不足冲减的，调整留存收益。</w:t>
      </w:r>
    </w:p>
    <w:p>
      <w:pPr>
        <w:pStyle w:val="Style12"/>
        <w:keepNext w:val="0"/>
        <w:keepLines w:val="0"/>
        <w:widowControl w:val="0"/>
        <w:shd w:val="clear" w:color="auto" w:fill="auto"/>
        <w:tabs>
          <w:tab w:pos="525" w:val="left"/>
        </w:tabs>
        <w:bidi w:val="0"/>
        <w:spacing w:before="0" w:line="314" w:lineRule="exact"/>
        <w:ind w:left="0" w:right="0" w:firstLine="0"/>
        <w:jc w:val="both"/>
      </w:pPr>
      <w:bookmarkStart w:id="784" w:name="bookmark784"/>
      <w:r>
        <w:rPr>
          <w:color w:val="000000"/>
          <w:spacing w:val="0"/>
          <w:w w:val="100"/>
          <w:position w:val="0"/>
          <w:sz w:val="24"/>
          <w:szCs w:val="24"/>
        </w:rPr>
        <w:t>（</w:t>
      </w:r>
      <w:bookmarkEnd w:id="784"/>
      <w:r>
        <w:rPr>
          <w:color w:val="000000"/>
          <w:spacing w:val="0"/>
          <w:w w:val="100"/>
          <w:position w:val="0"/>
          <w:sz w:val="24"/>
          <w:szCs w:val="24"/>
        </w:rPr>
        <w:t>4）</w:t>
        <w:tab/>
      </w:r>
      <w:r>
        <w:rPr>
          <w:color w:val="000000"/>
          <w:spacing w:val="0"/>
          <w:w w:val="100"/>
          <w:position w:val="0"/>
          <w:sz w:val="24"/>
          <w:szCs w:val="24"/>
        </w:rPr>
        <w:t>丧失子公司控制权的处理</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因处置部分股权投资或其他原因丧失了对原有子公司控制权的，剩余股权按照其在丧失控制 权日的公允价值进行重新计量；处置股权取得的对价与剩余股权公允价值之和，减去按原持 股比例计算应享有原有子公司自购买日开始持续计算的净资产账面价值的份额与商誉之和， 形成的差额计入丧失控制权当期的投资收益。</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与原有子公司的股权投资相关的其他综合收益等，在丧失控制权时转入当期损益，由于被投 资方重新计量设定收益计划净负债或净资产变动而产生的其他综合收益除外。</w:t>
      </w:r>
    </w:p>
    <w:p>
      <w:pPr>
        <w:pStyle w:val="Style12"/>
        <w:keepNext w:val="0"/>
        <w:keepLines w:val="0"/>
        <w:widowControl w:val="0"/>
        <w:shd w:val="clear" w:color="auto" w:fill="auto"/>
        <w:tabs>
          <w:tab w:pos="525" w:val="left"/>
        </w:tabs>
        <w:bidi w:val="0"/>
        <w:spacing w:before="0" w:line="314" w:lineRule="exact"/>
        <w:ind w:left="0" w:right="0" w:firstLine="0"/>
        <w:jc w:val="both"/>
      </w:pPr>
      <w:bookmarkStart w:id="785" w:name="bookmark785"/>
      <w:r>
        <w:rPr>
          <w:color w:val="000000"/>
          <w:spacing w:val="0"/>
          <w:w w:val="100"/>
          <w:position w:val="0"/>
          <w:sz w:val="24"/>
          <w:szCs w:val="24"/>
        </w:rPr>
        <w:t>（</w:t>
      </w:r>
      <w:bookmarkEnd w:id="785"/>
      <w:r>
        <w:rPr>
          <w:color w:val="000000"/>
          <w:spacing w:val="0"/>
          <w:w w:val="100"/>
          <w:position w:val="0"/>
          <w:sz w:val="24"/>
          <w:szCs w:val="24"/>
        </w:rPr>
        <w:t>5）</w:t>
        <w:tab/>
      </w:r>
      <w:r>
        <w:rPr>
          <w:color w:val="000000"/>
          <w:spacing w:val="0"/>
          <w:w w:val="100"/>
          <w:position w:val="0"/>
          <w:sz w:val="24"/>
          <w:szCs w:val="24"/>
        </w:rPr>
        <w:t>分步处置股权直至丧失控制权的处理</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通过多次交易分步处置股权直至丧失控制权的各项交易的条款、条件以及经济影响符合以下 一种或多种情况的，本公司将多次交易事项作为一揽子交易进行会计处理：</w:t>
      </w:r>
    </w:p>
    <w:p>
      <w:pPr>
        <w:pStyle w:val="Style12"/>
        <w:keepNext w:val="0"/>
        <w:keepLines w:val="0"/>
        <w:widowControl w:val="0"/>
        <w:numPr>
          <w:ilvl w:val="0"/>
          <w:numId w:val="21"/>
        </w:numPr>
        <w:shd w:val="clear" w:color="auto" w:fill="auto"/>
        <w:tabs>
          <w:tab w:pos="420" w:val="left"/>
        </w:tabs>
        <w:bidi w:val="0"/>
        <w:spacing w:before="0" w:line="314" w:lineRule="exact"/>
        <w:ind w:left="0" w:right="0" w:firstLine="0"/>
        <w:jc w:val="both"/>
      </w:pPr>
      <w:bookmarkStart w:id="786" w:name="bookmark786"/>
      <w:bookmarkEnd w:id="786"/>
      <w:r>
        <w:rPr>
          <w:color w:val="000000"/>
          <w:spacing w:val="0"/>
          <w:w w:val="100"/>
          <w:position w:val="0"/>
          <w:sz w:val="24"/>
          <w:szCs w:val="24"/>
        </w:rPr>
        <w:t>这些交易是同时或者在考虑了彼此影响的情况下订立的；</w:t>
      </w:r>
    </w:p>
    <w:p>
      <w:pPr>
        <w:pStyle w:val="Style12"/>
        <w:keepNext w:val="0"/>
        <w:keepLines w:val="0"/>
        <w:widowControl w:val="0"/>
        <w:numPr>
          <w:ilvl w:val="0"/>
          <w:numId w:val="21"/>
        </w:numPr>
        <w:shd w:val="clear" w:color="auto" w:fill="auto"/>
        <w:tabs>
          <w:tab w:pos="420" w:val="left"/>
        </w:tabs>
        <w:bidi w:val="0"/>
        <w:spacing w:before="0" w:line="314" w:lineRule="exact"/>
        <w:ind w:left="0" w:right="0" w:firstLine="0"/>
        <w:jc w:val="both"/>
      </w:pPr>
      <w:bookmarkStart w:id="787" w:name="bookmark787"/>
      <w:bookmarkEnd w:id="787"/>
      <w:r>
        <w:rPr>
          <w:color w:val="000000"/>
          <w:spacing w:val="0"/>
          <w:w w:val="100"/>
          <w:position w:val="0"/>
          <w:sz w:val="24"/>
          <w:szCs w:val="24"/>
        </w:rPr>
        <w:t>这些交易整体才能达成一项完整的商业结果；</w:t>
      </w:r>
    </w:p>
    <w:p>
      <w:pPr>
        <w:pStyle w:val="Style12"/>
        <w:keepNext w:val="0"/>
        <w:keepLines w:val="0"/>
        <w:widowControl w:val="0"/>
        <w:numPr>
          <w:ilvl w:val="0"/>
          <w:numId w:val="21"/>
        </w:numPr>
        <w:shd w:val="clear" w:color="auto" w:fill="auto"/>
        <w:tabs>
          <w:tab w:pos="420" w:val="left"/>
        </w:tabs>
        <w:bidi w:val="0"/>
        <w:spacing w:before="0" w:line="314" w:lineRule="exact"/>
        <w:ind w:left="0" w:right="0" w:firstLine="0"/>
        <w:jc w:val="both"/>
      </w:pPr>
      <w:bookmarkStart w:id="788" w:name="bookmark788"/>
      <w:bookmarkEnd w:id="788"/>
      <w:r>
        <w:rPr>
          <w:color w:val="000000"/>
          <w:spacing w:val="0"/>
          <w:w w:val="100"/>
          <w:position w:val="0"/>
          <w:sz w:val="24"/>
          <w:szCs w:val="24"/>
        </w:rPr>
        <w:t>一项交易的发生取决于其他至少一项交易的发生；</w:t>
      </w:r>
    </w:p>
    <w:p>
      <w:pPr>
        <w:pStyle w:val="Style12"/>
        <w:keepNext w:val="0"/>
        <w:keepLines w:val="0"/>
        <w:widowControl w:val="0"/>
        <w:numPr>
          <w:ilvl w:val="0"/>
          <w:numId w:val="21"/>
        </w:numPr>
        <w:shd w:val="clear" w:color="auto" w:fill="auto"/>
        <w:tabs>
          <w:tab w:pos="420" w:val="left"/>
        </w:tabs>
        <w:bidi w:val="0"/>
        <w:spacing w:before="0" w:line="314" w:lineRule="exact"/>
        <w:ind w:left="0" w:right="0" w:firstLine="0"/>
        <w:jc w:val="both"/>
      </w:pPr>
      <w:bookmarkStart w:id="789" w:name="bookmark789"/>
      <w:bookmarkEnd w:id="789"/>
      <w:r>
        <w:rPr>
          <w:color w:val="000000"/>
          <w:spacing w:val="0"/>
          <w:w w:val="100"/>
          <w:position w:val="0"/>
          <w:sz w:val="24"/>
          <w:szCs w:val="24"/>
        </w:rPr>
        <w:t>一项交易单独看是不经济的，但是和其他交易一并考虑时是经济的。</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在个别财务报表中，分步处置股权直至丧失控制权的各项交易不属于“一揽子交易”的，结 转每一次处置股权相对应的长期股权投资的账面价值，所得价款与处置长期股权投资账面价 值之间的差额计入当期投资收益；属于“一揽子交易”的，在丧失控制权之前每一次处置价 款与所处置的股权对应的长期股权投资账面价值之间的差额，先确认为其他综合收益，到丧 失控制权时再一并转入丧失控制权的当期损益。</w:t>
      </w:r>
    </w:p>
    <w:p>
      <w:pPr>
        <w:pStyle w:val="Style12"/>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在合并财务报表中，分步处置股权直至丧失控制权时，剩余股权的计量以及有关处置股权损 益的核算比照前述“丧失子公司控制权的处理”。在丧失控制权之前每一次处置价款与处置投 资对应的享有该子公司自购买日开始持续计算的净资产账面价值份额之间的差额，分别进行 如下处理：</w:t>
      </w:r>
    </w:p>
    <w:p>
      <w:pPr>
        <w:pStyle w:val="Style12"/>
        <w:keepNext w:val="0"/>
        <w:keepLines w:val="0"/>
        <w:widowControl w:val="0"/>
        <w:numPr>
          <w:ilvl w:val="0"/>
          <w:numId w:val="23"/>
        </w:numPr>
        <w:shd w:val="clear" w:color="auto" w:fill="auto"/>
        <w:tabs>
          <w:tab w:pos="420" w:val="left"/>
        </w:tabs>
        <w:bidi w:val="0"/>
        <w:spacing w:before="0" w:line="317" w:lineRule="exact"/>
        <w:ind w:left="0" w:right="0" w:firstLine="0"/>
        <w:jc w:val="both"/>
      </w:pPr>
      <w:bookmarkStart w:id="790" w:name="bookmark790"/>
      <w:bookmarkEnd w:id="790"/>
      <w:r>
        <w:rPr>
          <w:color w:val="000000"/>
          <w:spacing w:val="0"/>
          <w:w w:val="100"/>
          <w:position w:val="0"/>
          <w:sz w:val="24"/>
          <w:szCs w:val="24"/>
        </w:rPr>
        <w:t>属于“一揽子交易”的，确认为其他综合收益。在丧失控制权时一并转入丧失控制权当期 的损益。</w:t>
      </w:r>
    </w:p>
    <w:p>
      <w:pPr>
        <w:pStyle w:val="Style12"/>
        <w:keepNext w:val="0"/>
        <w:keepLines w:val="0"/>
        <w:widowControl w:val="0"/>
        <w:numPr>
          <w:ilvl w:val="0"/>
          <w:numId w:val="23"/>
        </w:numPr>
        <w:shd w:val="clear" w:color="auto" w:fill="auto"/>
        <w:tabs>
          <w:tab w:pos="420" w:val="left"/>
        </w:tabs>
        <w:bidi w:val="0"/>
        <w:spacing w:before="0" w:line="317" w:lineRule="exact"/>
        <w:ind w:left="0" w:right="0" w:firstLine="0"/>
        <w:jc w:val="both"/>
      </w:pPr>
      <w:bookmarkStart w:id="791" w:name="bookmark791"/>
      <w:bookmarkEnd w:id="791"/>
      <w:r>
        <w:rPr>
          <w:color w:val="000000"/>
          <w:spacing w:val="0"/>
          <w:w w:val="100"/>
          <w:position w:val="0"/>
          <w:sz w:val="24"/>
          <w:szCs w:val="24"/>
        </w:rPr>
        <w:t>不属于“一揽子交易”的，作为权益性交易计入资本公积（股本溢价/资本溢价）。在丧失 控制权时不得转入丧失控制权当期的损益。</w:t>
      </w:r>
    </w:p>
    <w:p>
      <w:pPr>
        <w:pStyle w:val="Style24"/>
        <w:keepNext/>
        <w:keepLines/>
        <w:widowControl w:val="0"/>
        <w:shd w:val="clear" w:color="auto" w:fill="auto"/>
        <w:tabs>
          <w:tab w:pos="373" w:val="left"/>
        </w:tabs>
        <w:bidi w:val="0"/>
        <w:spacing w:before="0" w:after="30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7</w:t>
      </w:r>
      <w:bookmarkEnd w:id="794"/>
      <w:r>
        <w:rPr>
          <w:color w:val="000000"/>
          <w:spacing w:val="0"/>
          <w:w w:val="100"/>
          <w:position w:val="0"/>
        </w:rPr>
        <w:t>、</w:t>
        <w:tab/>
        <w:t>合营安排分类及共同经营会计处理方法</w:t>
      </w:r>
      <w:bookmarkEnd w:id="792"/>
      <w:bookmarkEnd w:id="793"/>
      <w:bookmarkEnd w:id="795"/>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合营安排，是指一项由两个或两个以上的参与方共同控制的安排。本公司合营安排分为共同 经营和合营企业。</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796" w:name="bookmark796"/>
      <w:r>
        <w:rPr>
          <w:color w:val="000000"/>
          <w:spacing w:val="0"/>
          <w:w w:val="100"/>
          <w:position w:val="0"/>
          <w:sz w:val="24"/>
          <w:szCs w:val="24"/>
        </w:rPr>
        <w:t>（</w:t>
      </w:r>
      <w:bookmarkEnd w:id="796"/>
      <w:r>
        <w:rPr>
          <w:color w:val="000000"/>
          <w:spacing w:val="0"/>
          <w:w w:val="100"/>
          <w:position w:val="0"/>
          <w:sz w:val="24"/>
          <w:szCs w:val="24"/>
        </w:rPr>
        <w:t>1）</w:t>
        <w:tab/>
      </w:r>
      <w:r>
        <w:rPr>
          <w:color w:val="000000"/>
          <w:spacing w:val="0"/>
          <w:w w:val="100"/>
          <w:position w:val="0"/>
          <w:sz w:val="24"/>
          <w:szCs w:val="24"/>
        </w:rPr>
        <w:t>共同经营</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共同经营是指本公司享有该安排相关资产且承担该安排相关负债的合营安排。</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本公司确认与共同经营中利益份额相关的下列项目，并按照相关企业会计准则的规定进行会 计处理：</w:t>
      </w:r>
    </w:p>
    <w:p>
      <w:pPr>
        <w:pStyle w:val="Style12"/>
        <w:keepNext w:val="0"/>
        <w:keepLines w:val="0"/>
        <w:widowControl w:val="0"/>
        <w:shd w:val="clear" w:color="auto" w:fill="auto"/>
        <w:tabs>
          <w:tab w:pos="406" w:val="left"/>
        </w:tabs>
        <w:bidi w:val="0"/>
        <w:spacing w:before="0" w:line="312" w:lineRule="exact"/>
        <w:ind w:left="0" w:right="0" w:firstLine="0"/>
        <w:jc w:val="both"/>
      </w:pPr>
      <w:bookmarkStart w:id="797" w:name="bookmark797"/>
      <w:r>
        <w:rPr>
          <w:color w:val="000000"/>
          <w:spacing w:val="0"/>
          <w:w w:val="100"/>
          <w:position w:val="0"/>
          <w:sz w:val="24"/>
          <w:szCs w:val="24"/>
        </w:rPr>
        <w:t>A</w:t>
      </w:r>
      <w:bookmarkEnd w:id="797"/>
      <w:r>
        <w:rPr>
          <w:color w:val="000000"/>
          <w:spacing w:val="0"/>
          <w:w w:val="100"/>
          <w:position w:val="0"/>
          <w:sz w:val="24"/>
          <w:szCs w:val="24"/>
        </w:rPr>
        <w:t>、</w:t>
        <w:tab/>
      </w:r>
      <w:r>
        <w:rPr>
          <w:color w:val="000000"/>
          <w:spacing w:val="0"/>
          <w:w w:val="100"/>
          <w:position w:val="0"/>
          <w:sz w:val="24"/>
          <w:szCs w:val="24"/>
        </w:rPr>
        <w:t>确认单独所持有的资产，以及按其份额确认共同持有的资产；</w:t>
      </w:r>
    </w:p>
    <w:p>
      <w:pPr>
        <w:pStyle w:val="Style12"/>
        <w:keepNext w:val="0"/>
        <w:keepLines w:val="0"/>
        <w:widowControl w:val="0"/>
        <w:shd w:val="clear" w:color="auto" w:fill="auto"/>
        <w:tabs>
          <w:tab w:pos="406" w:val="left"/>
        </w:tabs>
        <w:bidi w:val="0"/>
        <w:spacing w:before="0" w:line="312" w:lineRule="exact"/>
        <w:ind w:left="0" w:right="0" w:firstLine="0"/>
        <w:jc w:val="both"/>
      </w:pPr>
      <w:bookmarkStart w:id="798" w:name="bookmark798"/>
      <w:r>
        <w:rPr>
          <w:color w:val="000000"/>
          <w:spacing w:val="0"/>
          <w:w w:val="100"/>
          <w:position w:val="0"/>
          <w:sz w:val="24"/>
          <w:szCs w:val="24"/>
        </w:rPr>
        <w:t>B</w:t>
      </w:r>
      <w:bookmarkEnd w:id="798"/>
      <w:r>
        <w:rPr>
          <w:color w:val="000000"/>
          <w:spacing w:val="0"/>
          <w:w w:val="100"/>
          <w:position w:val="0"/>
          <w:sz w:val="24"/>
          <w:szCs w:val="24"/>
        </w:rPr>
        <w:t>、</w:t>
        <w:tab/>
      </w:r>
      <w:r>
        <w:rPr>
          <w:color w:val="000000"/>
          <w:spacing w:val="0"/>
          <w:w w:val="100"/>
          <w:position w:val="0"/>
          <w:sz w:val="24"/>
          <w:szCs w:val="24"/>
        </w:rPr>
        <w:t>确认单独所承担的负债，以及按其份额确认共同承担的负债；</w:t>
      </w:r>
    </w:p>
    <w:p>
      <w:pPr>
        <w:pStyle w:val="Style12"/>
        <w:keepNext w:val="0"/>
        <w:keepLines w:val="0"/>
        <w:widowControl w:val="0"/>
        <w:shd w:val="clear" w:color="auto" w:fill="auto"/>
        <w:tabs>
          <w:tab w:pos="406" w:val="left"/>
        </w:tabs>
        <w:bidi w:val="0"/>
        <w:spacing w:before="0" w:line="312" w:lineRule="exact"/>
        <w:ind w:left="0" w:right="0" w:firstLine="0"/>
        <w:jc w:val="both"/>
      </w:pPr>
      <w:bookmarkStart w:id="799" w:name="bookmark799"/>
      <w:r>
        <w:rPr>
          <w:color w:val="000000"/>
          <w:spacing w:val="0"/>
          <w:w w:val="100"/>
          <w:position w:val="0"/>
          <w:sz w:val="24"/>
          <w:szCs w:val="24"/>
        </w:rPr>
        <w:t>C</w:t>
      </w:r>
      <w:bookmarkEnd w:id="799"/>
      <w:r>
        <w:rPr>
          <w:color w:val="000000"/>
          <w:spacing w:val="0"/>
          <w:w w:val="100"/>
          <w:position w:val="0"/>
          <w:sz w:val="24"/>
          <w:szCs w:val="24"/>
        </w:rPr>
        <w:t>、</w:t>
        <w:tab/>
      </w:r>
      <w:r>
        <w:rPr>
          <w:color w:val="000000"/>
          <w:spacing w:val="0"/>
          <w:w w:val="100"/>
          <w:position w:val="0"/>
          <w:sz w:val="24"/>
          <w:szCs w:val="24"/>
        </w:rPr>
        <w:t>确认出售其享有的共同经营产出份额所产生的收入；</w:t>
      </w:r>
    </w:p>
    <w:p>
      <w:pPr>
        <w:pStyle w:val="Style12"/>
        <w:keepNext w:val="0"/>
        <w:keepLines w:val="0"/>
        <w:widowControl w:val="0"/>
        <w:shd w:val="clear" w:color="auto" w:fill="auto"/>
        <w:tabs>
          <w:tab w:pos="406" w:val="left"/>
        </w:tabs>
        <w:bidi w:val="0"/>
        <w:spacing w:before="0" w:line="312" w:lineRule="exact"/>
        <w:ind w:left="0" w:right="0" w:firstLine="0"/>
        <w:jc w:val="both"/>
      </w:pPr>
      <w:bookmarkStart w:id="800" w:name="bookmark800"/>
      <w:r>
        <w:rPr>
          <w:color w:val="000000"/>
          <w:spacing w:val="0"/>
          <w:w w:val="100"/>
          <w:position w:val="0"/>
          <w:sz w:val="24"/>
          <w:szCs w:val="24"/>
        </w:rPr>
        <w:t>D</w:t>
      </w:r>
      <w:bookmarkEnd w:id="800"/>
      <w:r>
        <w:rPr>
          <w:color w:val="000000"/>
          <w:spacing w:val="0"/>
          <w:w w:val="100"/>
          <w:position w:val="0"/>
          <w:sz w:val="24"/>
          <w:szCs w:val="24"/>
        </w:rPr>
        <w:t>、</w:t>
        <w:tab/>
      </w:r>
      <w:r>
        <w:rPr>
          <w:color w:val="000000"/>
          <w:spacing w:val="0"/>
          <w:w w:val="100"/>
          <w:position w:val="0"/>
          <w:sz w:val="24"/>
          <w:szCs w:val="24"/>
        </w:rPr>
        <w:t>按其份额确认共同经营因出售产出所产生的收入；</w:t>
      </w:r>
    </w:p>
    <w:p>
      <w:pPr>
        <w:pStyle w:val="Style12"/>
        <w:keepNext w:val="0"/>
        <w:keepLines w:val="0"/>
        <w:widowControl w:val="0"/>
        <w:shd w:val="clear" w:color="auto" w:fill="auto"/>
        <w:tabs>
          <w:tab w:pos="406" w:val="left"/>
        </w:tabs>
        <w:bidi w:val="0"/>
        <w:spacing w:before="0" w:line="312" w:lineRule="exact"/>
        <w:ind w:left="0" w:right="0" w:firstLine="0"/>
        <w:jc w:val="both"/>
      </w:pPr>
      <w:bookmarkStart w:id="801" w:name="bookmark801"/>
      <w:r>
        <w:rPr>
          <w:color w:val="000000"/>
          <w:spacing w:val="0"/>
          <w:w w:val="100"/>
          <w:position w:val="0"/>
          <w:sz w:val="24"/>
          <w:szCs w:val="24"/>
        </w:rPr>
        <w:t>E</w:t>
      </w:r>
      <w:bookmarkEnd w:id="801"/>
      <w:r>
        <w:rPr>
          <w:color w:val="000000"/>
          <w:spacing w:val="0"/>
          <w:w w:val="100"/>
          <w:position w:val="0"/>
          <w:sz w:val="24"/>
          <w:szCs w:val="24"/>
        </w:rPr>
        <w:t>、</w:t>
        <w:tab/>
      </w:r>
      <w:r>
        <w:rPr>
          <w:color w:val="000000"/>
          <w:spacing w:val="0"/>
          <w:w w:val="100"/>
          <w:position w:val="0"/>
          <w:sz w:val="24"/>
          <w:szCs w:val="24"/>
        </w:rPr>
        <w:t>确认单独所发生的费用，以及按其份额确认共同经营发生的费用。</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802" w:name="bookmark802"/>
      <w:r>
        <w:rPr>
          <w:color w:val="000000"/>
          <w:spacing w:val="0"/>
          <w:w w:val="100"/>
          <w:position w:val="0"/>
          <w:sz w:val="24"/>
          <w:szCs w:val="24"/>
        </w:rPr>
        <w:t>（</w:t>
      </w:r>
      <w:bookmarkEnd w:id="802"/>
      <w:r>
        <w:rPr>
          <w:color w:val="000000"/>
          <w:spacing w:val="0"/>
          <w:w w:val="100"/>
          <w:position w:val="0"/>
          <w:sz w:val="24"/>
          <w:szCs w:val="24"/>
        </w:rPr>
        <w:t>2）</w:t>
        <w:tab/>
      </w:r>
      <w:r>
        <w:rPr>
          <w:color w:val="000000"/>
          <w:spacing w:val="0"/>
          <w:w w:val="100"/>
          <w:position w:val="0"/>
          <w:sz w:val="24"/>
          <w:szCs w:val="24"/>
        </w:rPr>
        <w:t>合营企业</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合营企业是指本公司仅对该安排的净资产享有权利的合营安排。</w:t>
      </w:r>
    </w:p>
    <w:p>
      <w:pPr>
        <w:pStyle w:val="Style1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本公司按照长期股权投资有关权益法核算的规定对合营企业的投资进行会计处理。</w:t>
      </w:r>
    </w:p>
    <w:p>
      <w:pPr>
        <w:pStyle w:val="Style24"/>
        <w:keepNext/>
        <w:keepLines/>
        <w:widowControl w:val="0"/>
        <w:shd w:val="clear" w:color="auto" w:fill="auto"/>
        <w:tabs>
          <w:tab w:pos="378" w:val="left"/>
        </w:tabs>
        <w:bidi w:val="0"/>
        <w:spacing w:before="0" w:after="30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8</w:t>
      </w:r>
      <w:bookmarkEnd w:id="805"/>
      <w:r>
        <w:rPr>
          <w:color w:val="000000"/>
          <w:spacing w:val="0"/>
          <w:w w:val="100"/>
          <w:position w:val="0"/>
        </w:rPr>
        <w:t>、</w:t>
        <w:tab/>
        <w:t>现金及现金等价物的确定标准</w:t>
      </w:r>
      <w:bookmarkEnd w:id="803"/>
      <w:bookmarkEnd w:id="804"/>
      <w:bookmarkEnd w:id="806"/>
    </w:p>
    <w:p>
      <w:pPr>
        <w:pStyle w:val="Style12"/>
        <w:keepNext w:val="0"/>
        <w:keepLines w:val="0"/>
        <w:widowControl w:val="0"/>
        <w:shd w:val="clear" w:color="auto" w:fill="auto"/>
        <w:bidi w:val="0"/>
        <w:spacing w:before="0" w:after="880" w:line="317" w:lineRule="exact"/>
        <w:ind w:left="0" w:right="0" w:firstLine="0"/>
        <w:jc w:val="both"/>
      </w:pPr>
      <w:r>
        <w:rPr>
          <w:color w:val="000000"/>
          <w:spacing w:val="0"/>
          <w:w w:val="100"/>
          <w:position w:val="0"/>
          <w:sz w:val="24"/>
          <w:szCs w:val="24"/>
        </w:rPr>
        <w:t>现金是指库存现金以及可以随时用于支付的存款。现金等价物，是指本公司持有的期限短、 流动性强、易于转换为已知金额现金、价值变动风险很小的投资。</w:t>
      </w:r>
    </w:p>
    <w:p>
      <w:pPr>
        <w:pStyle w:val="Style24"/>
        <w:keepNext/>
        <w:keepLines/>
        <w:widowControl w:val="0"/>
        <w:shd w:val="clear" w:color="auto" w:fill="auto"/>
        <w:tabs>
          <w:tab w:pos="378" w:val="left"/>
        </w:tabs>
        <w:bidi w:val="0"/>
        <w:spacing w:before="0" w:after="30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9</w:t>
      </w:r>
      <w:bookmarkEnd w:id="809"/>
      <w:r>
        <w:rPr>
          <w:color w:val="000000"/>
          <w:spacing w:val="0"/>
          <w:w w:val="100"/>
          <w:position w:val="0"/>
        </w:rPr>
        <w:t>、</w:t>
        <w:tab/>
        <w:t>外币业务和外币报表折算</w:t>
      </w:r>
      <w:bookmarkEnd w:id="807"/>
      <w:bookmarkEnd w:id="808"/>
      <w:bookmarkEnd w:id="810"/>
    </w:p>
    <w:p>
      <w:pPr>
        <w:pStyle w:val="Style12"/>
        <w:keepNext w:val="0"/>
        <w:keepLines w:val="0"/>
        <w:widowControl w:val="0"/>
        <w:shd w:val="clear" w:color="auto" w:fill="auto"/>
        <w:bidi w:val="0"/>
        <w:spacing w:before="0" w:line="312" w:lineRule="exact"/>
        <w:ind w:left="0" w:right="0" w:firstLine="0"/>
        <w:jc w:val="left"/>
      </w:pPr>
      <w:bookmarkStart w:id="811" w:name="bookmark811"/>
      <w:r>
        <w:rPr>
          <w:color w:val="000000"/>
          <w:spacing w:val="0"/>
          <w:w w:val="100"/>
          <w:position w:val="0"/>
          <w:sz w:val="24"/>
          <w:szCs w:val="24"/>
        </w:rPr>
        <w:t>（</w:t>
      </w:r>
      <w:bookmarkEnd w:id="811"/>
      <w:r>
        <w:rPr>
          <w:color w:val="000000"/>
          <w:spacing w:val="0"/>
          <w:w w:val="100"/>
          <w:position w:val="0"/>
          <w:sz w:val="24"/>
          <w:szCs w:val="24"/>
        </w:rPr>
        <w:t>1）</w:t>
      </w:r>
      <w:r>
        <w:rPr>
          <w:color w:val="000000"/>
          <w:spacing w:val="0"/>
          <w:w w:val="100"/>
          <w:position w:val="0"/>
          <w:sz w:val="24"/>
          <w:szCs w:val="24"/>
        </w:rPr>
        <w:t>外币业务</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本公司发生外币业务，按交易发生日的即期汇率折算为记账本位币金额。</w:t>
      </w:r>
    </w:p>
    <w:p>
      <w:pPr>
        <w:pStyle w:val="Style12"/>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资产负债表日，对外币货币性项目，采用资产负债表日即期汇率折算。因资产负债表日即期 汇率与初始确认时或者前一资产负债表日即期汇率不同而产生的汇兑差额，计入当期损益； 对以历史成本计量的外币非货币性项目，仍采用交易发生日的即期汇率折算；对以公允价值 计量的外币非货币性项目，采用公允价值确定日的即期汇率折算，折算后的记账本位币金额 与原记账本位币金额的差额，根据非货币性项目的性质计入当期损益或其他综合收益。</w:t>
      </w:r>
    </w:p>
    <w:p>
      <w:pPr>
        <w:pStyle w:val="Style12"/>
        <w:keepNext w:val="0"/>
        <w:keepLines w:val="0"/>
        <w:widowControl w:val="0"/>
        <w:shd w:val="clear" w:color="auto" w:fill="auto"/>
        <w:bidi w:val="0"/>
        <w:spacing w:before="0" w:after="260" w:line="307" w:lineRule="exact"/>
        <w:ind w:left="0" w:right="0" w:firstLine="0"/>
        <w:jc w:val="both"/>
      </w:pPr>
      <w:bookmarkStart w:id="812" w:name="bookmark812"/>
      <w:r>
        <w:rPr>
          <w:color w:val="000000"/>
          <w:spacing w:val="0"/>
          <w:w w:val="100"/>
          <w:position w:val="0"/>
          <w:sz w:val="24"/>
          <w:szCs w:val="24"/>
        </w:rPr>
        <w:t>（</w:t>
      </w:r>
      <w:bookmarkEnd w:id="812"/>
      <w:r>
        <w:rPr>
          <w:color w:val="000000"/>
          <w:spacing w:val="0"/>
          <w:w w:val="100"/>
          <w:position w:val="0"/>
          <w:sz w:val="24"/>
          <w:szCs w:val="24"/>
        </w:rPr>
        <w:t>2）</w:t>
      </w:r>
      <w:r>
        <w:rPr>
          <w:color w:val="000000"/>
          <w:spacing w:val="0"/>
          <w:w w:val="100"/>
          <w:position w:val="0"/>
          <w:sz w:val="24"/>
          <w:szCs w:val="24"/>
        </w:rPr>
        <w:t>外币财务报表的折算</w:t>
      </w:r>
    </w:p>
    <w:p>
      <w:pPr>
        <w:pStyle w:val="Style12"/>
        <w:keepNext w:val="0"/>
        <w:keepLines w:val="0"/>
        <w:widowControl w:val="0"/>
        <w:shd w:val="clear" w:color="auto" w:fill="auto"/>
        <w:bidi w:val="0"/>
        <w:spacing w:before="0" w:after="260" w:line="288" w:lineRule="exact"/>
        <w:ind w:left="0" w:right="0" w:firstLine="0"/>
        <w:jc w:val="both"/>
      </w:pPr>
      <w:r>
        <w:rPr>
          <w:color w:val="000000"/>
          <w:spacing w:val="0"/>
          <w:w w:val="100"/>
          <w:position w:val="0"/>
          <w:sz w:val="24"/>
          <w:szCs w:val="24"/>
        </w:rPr>
        <w:t>资产负债表日，对境外子公司外币财务报表进行折算时，资产负债表中的资产和负债项目， 采用资产负债表日的即期汇率折算，股东权益项目除“未分配利润”外，其他项目采用发生 日的即期汇率折算。</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利润表中的收入和费用项目，采用交易发生当期平均汇率折算。</w:t>
      </w:r>
    </w:p>
    <w:p>
      <w:pPr>
        <w:pStyle w:val="Style1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现金流量表所有项目均按照现金流量发生当期平均汇率折算。汇率变动对现金的影响额作为 调节项目，在现金流量表中单独列示“汇率变动对现金及现金等价物的影响”项目反映。</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由于财务报表折算而产生的差额，在资产负债表股东权益项目下的“其他综合收益”项目反 映。</w:t>
      </w:r>
    </w:p>
    <w:p>
      <w:pPr>
        <w:pStyle w:val="Style12"/>
        <w:keepNext w:val="0"/>
        <w:keepLines w:val="0"/>
        <w:widowControl w:val="0"/>
        <w:shd w:val="clear" w:color="auto" w:fill="auto"/>
        <w:bidi w:val="0"/>
        <w:spacing w:before="0" w:after="860" w:line="312" w:lineRule="exact"/>
        <w:ind w:left="0" w:right="0" w:firstLine="0"/>
        <w:jc w:val="both"/>
      </w:pPr>
      <w:r>
        <w:rPr>
          <w:color w:val="000000"/>
          <w:spacing w:val="0"/>
          <w:w w:val="100"/>
          <w:position w:val="0"/>
          <w:sz w:val="24"/>
          <w:szCs w:val="24"/>
        </w:rPr>
        <w:t>处置境外经营并丧失控制权时，将资产负债表中股东权益项目下列示的、与该境外经营相关 的外币报表折算差额，全部或按处置该境外经营的比例转入处置当期损益。</w:t>
      </w:r>
    </w:p>
    <w:p>
      <w:pPr>
        <w:pStyle w:val="Style24"/>
        <w:keepNext/>
        <w:keepLines/>
        <w:widowControl w:val="0"/>
        <w:shd w:val="clear" w:color="auto" w:fill="auto"/>
        <w:bidi w:val="0"/>
        <w:spacing w:before="0" w:after="260" w:line="240"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3"/>
      <w:bookmarkEnd w:id="814"/>
      <w:bookmarkEnd w:id="816"/>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金融工具是指形成一方的金融资产，并形成其他方的金融负债或权益工具的合同。</w:t>
      </w:r>
    </w:p>
    <w:p>
      <w:pPr>
        <w:pStyle w:val="Style12"/>
        <w:keepNext w:val="0"/>
        <w:keepLines w:val="0"/>
        <w:widowControl w:val="0"/>
        <w:shd w:val="clear" w:color="auto" w:fill="auto"/>
        <w:tabs>
          <w:tab w:pos="526" w:val="left"/>
        </w:tabs>
        <w:bidi w:val="0"/>
        <w:spacing w:before="0" w:line="314" w:lineRule="exact"/>
        <w:ind w:left="0" w:right="0" w:firstLine="0"/>
        <w:jc w:val="both"/>
      </w:pPr>
      <w:bookmarkStart w:id="817" w:name="bookmark817"/>
      <w:r>
        <w:rPr>
          <w:color w:val="000000"/>
          <w:spacing w:val="0"/>
          <w:w w:val="100"/>
          <w:position w:val="0"/>
          <w:sz w:val="24"/>
          <w:szCs w:val="24"/>
        </w:rPr>
        <w:t>（</w:t>
      </w:r>
      <w:bookmarkEnd w:id="817"/>
      <w:r>
        <w:rPr>
          <w:color w:val="000000"/>
          <w:spacing w:val="0"/>
          <w:w w:val="100"/>
          <w:position w:val="0"/>
          <w:sz w:val="24"/>
          <w:szCs w:val="24"/>
        </w:rPr>
        <w:t>1）</w:t>
        <w:tab/>
      </w:r>
      <w:r>
        <w:rPr>
          <w:color w:val="000000"/>
          <w:spacing w:val="0"/>
          <w:w w:val="100"/>
          <w:position w:val="0"/>
          <w:sz w:val="24"/>
          <w:szCs w:val="24"/>
        </w:rPr>
        <w:t>金融工具的确认和终止确认</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本公司于成为金融工具合同的一方时确认一项金融资产或金融负债。</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金融资产满足下列条件之一的，终止确认：</w:t>
      </w:r>
    </w:p>
    <w:p>
      <w:pPr>
        <w:pStyle w:val="Style12"/>
        <w:keepNext w:val="0"/>
        <w:keepLines w:val="0"/>
        <w:widowControl w:val="0"/>
        <w:numPr>
          <w:ilvl w:val="0"/>
          <w:numId w:val="25"/>
        </w:numPr>
        <w:shd w:val="clear" w:color="auto" w:fill="auto"/>
        <w:tabs>
          <w:tab w:pos="422" w:val="left"/>
        </w:tabs>
        <w:bidi w:val="0"/>
        <w:spacing w:before="0" w:line="314" w:lineRule="exact"/>
        <w:ind w:left="0" w:right="0" w:firstLine="0"/>
        <w:jc w:val="both"/>
      </w:pPr>
      <w:bookmarkStart w:id="818" w:name="bookmark818"/>
      <w:bookmarkEnd w:id="818"/>
      <w:r>
        <w:rPr>
          <w:color w:val="000000"/>
          <w:spacing w:val="0"/>
          <w:w w:val="100"/>
          <w:position w:val="0"/>
          <w:sz w:val="24"/>
          <w:szCs w:val="24"/>
        </w:rPr>
        <w:t>收取该金融资产现金流量的合同权利终止；</w:t>
      </w:r>
    </w:p>
    <w:p>
      <w:pPr>
        <w:pStyle w:val="Style12"/>
        <w:keepNext w:val="0"/>
        <w:keepLines w:val="0"/>
        <w:widowControl w:val="0"/>
        <w:numPr>
          <w:ilvl w:val="0"/>
          <w:numId w:val="25"/>
        </w:numPr>
        <w:shd w:val="clear" w:color="auto" w:fill="auto"/>
        <w:tabs>
          <w:tab w:pos="422" w:val="left"/>
        </w:tabs>
        <w:bidi w:val="0"/>
        <w:spacing w:before="0" w:line="314" w:lineRule="exact"/>
        <w:ind w:left="0" w:right="0" w:firstLine="0"/>
        <w:jc w:val="both"/>
      </w:pPr>
      <w:bookmarkStart w:id="819" w:name="bookmark819"/>
      <w:bookmarkEnd w:id="819"/>
      <w:r>
        <w:rPr>
          <w:color w:val="000000"/>
          <w:spacing w:val="0"/>
          <w:w w:val="100"/>
          <w:position w:val="0"/>
          <w:sz w:val="24"/>
          <w:szCs w:val="24"/>
        </w:rPr>
        <w:t>该金融资产已转移，且符合下述金融资产转移的终止确认条件。</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金融负债的现时义务全部或部分已经解除的，终止确认该金融负债或其一部分。本公司（债 务人）与债权人之间签订协议，以承担新金融负债方式替换现存金融负债，且新金融负债与 现存金融负债的合同条款实质上不同的，终止确认现存金融负债，并同时确认新金融负债。</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以常规方式买卖金融资产，按交易日进行会计确认和终止确认。</w:t>
      </w:r>
    </w:p>
    <w:p>
      <w:pPr>
        <w:pStyle w:val="Style12"/>
        <w:keepNext w:val="0"/>
        <w:keepLines w:val="0"/>
        <w:widowControl w:val="0"/>
        <w:shd w:val="clear" w:color="auto" w:fill="auto"/>
        <w:tabs>
          <w:tab w:pos="526" w:val="left"/>
        </w:tabs>
        <w:bidi w:val="0"/>
        <w:spacing w:before="0" w:line="314" w:lineRule="exact"/>
        <w:ind w:left="0" w:right="0" w:firstLine="0"/>
        <w:jc w:val="both"/>
      </w:pPr>
      <w:bookmarkStart w:id="820" w:name="bookmark820"/>
      <w:r>
        <w:rPr>
          <w:color w:val="000000"/>
          <w:spacing w:val="0"/>
          <w:w w:val="100"/>
          <w:position w:val="0"/>
          <w:sz w:val="24"/>
          <w:szCs w:val="24"/>
        </w:rPr>
        <w:t>（</w:t>
      </w:r>
      <w:bookmarkEnd w:id="820"/>
      <w:r>
        <w:rPr>
          <w:color w:val="000000"/>
          <w:spacing w:val="0"/>
          <w:w w:val="100"/>
          <w:position w:val="0"/>
          <w:sz w:val="24"/>
          <w:szCs w:val="24"/>
        </w:rPr>
        <w:t>2）</w:t>
        <w:tab/>
      </w:r>
      <w:r>
        <w:rPr>
          <w:color w:val="000000"/>
          <w:spacing w:val="0"/>
          <w:w w:val="100"/>
          <w:position w:val="0"/>
          <w:sz w:val="24"/>
          <w:szCs w:val="24"/>
        </w:rPr>
        <w:t>金融资产分类和计量</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本公司在初始确认时根据管理金融资产的业务模式和金融资产的合同现金流量特征，将金融 资产分为以下三类：以摊余成本计量的金融资产、以公允价值计量且其变动计入其他综合收 益的金融资产、以公允价值计量且其变动计入当期损益的金融资产。</w:t>
      </w:r>
    </w:p>
    <w:p>
      <w:pPr>
        <w:pStyle w:val="Style12"/>
        <w:keepNext w:val="0"/>
        <w:keepLines w:val="0"/>
        <w:widowControl w:val="0"/>
        <w:shd w:val="clear" w:color="auto" w:fill="auto"/>
        <w:bidi w:val="0"/>
        <w:spacing w:before="0" w:line="314" w:lineRule="exact"/>
        <w:ind w:left="0" w:right="0" w:firstLine="0"/>
        <w:jc w:val="both"/>
      </w:pPr>
      <w:r>
        <w:rPr>
          <w:b/>
          <w:bCs/>
          <w:color w:val="000000"/>
          <w:spacing w:val="0"/>
          <w:w w:val="100"/>
          <w:position w:val="0"/>
          <w:sz w:val="24"/>
          <w:szCs w:val="24"/>
        </w:rPr>
        <w:t>以摊余成本计量的金融资产</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本公司将同时符合下列条件且未被指定为以公允价值计量且其变动计入当期损益的金融资 产，分类为以摊余成本计量的金融资产：</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本公司管理该金融资产的业务模式是以收取合同现金流量为目标；</w:t>
      </w:r>
    </w:p>
    <w:p>
      <w:pPr>
        <w:pStyle w:val="Style12"/>
        <w:keepNext w:val="0"/>
        <w:keepLines w:val="0"/>
        <w:widowControl w:val="0"/>
        <w:shd w:val="clear" w:color="auto" w:fill="auto"/>
        <w:bidi w:val="0"/>
        <w:spacing w:before="0" w:line="307" w:lineRule="exact"/>
        <w:ind w:left="360" w:right="0" w:hanging="360"/>
        <w:jc w:val="both"/>
      </w:pPr>
      <w:r>
        <w:rPr>
          <w:color w:val="000000"/>
          <w:spacing w:val="0"/>
          <w:w w:val="100"/>
          <w:position w:val="0"/>
          <w:sz w:val="24"/>
          <w:szCs w:val="24"/>
        </w:rPr>
        <w:t>该金融资产的合同条款规定，在特定日期产生的现金流量，仅为对本金和以未偿付本金金额 为基础的利息的支付。</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初始确认后，对于该类金融资产采用实际利率法以摊余成本计量。以摊余成本计量且不属于 任何套期关系的一部分的金融资产所产生的利得或损失，在终止确认、按照实际利率法摊销 或确认减值时，计入当期损益。</w:t>
      </w:r>
    </w:p>
    <w:p>
      <w:pPr>
        <w:pStyle w:val="Style12"/>
        <w:keepNext w:val="0"/>
        <w:keepLines w:val="0"/>
        <w:widowControl w:val="0"/>
        <w:shd w:val="clear" w:color="auto" w:fill="auto"/>
        <w:bidi w:val="0"/>
        <w:spacing w:before="0" w:line="314" w:lineRule="exact"/>
        <w:ind w:left="0" w:right="0" w:firstLine="0"/>
        <w:jc w:val="both"/>
      </w:pPr>
      <w:r>
        <w:rPr>
          <w:b/>
          <w:bCs/>
          <w:color w:val="000000"/>
          <w:spacing w:val="0"/>
          <w:w w:val="100"/>
          <w:position w:val="0"/>
          <w:sz w:val="24"/>
          <w:szCs w:val="24"/>
        </w:rPr>
        <w:t>以公允价值计量且其变动计入其他综合收益的金融资产</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本公司将同时符合下列条件且未被指定为以公允价值计量且其变动计入当期损益的金融资 产，分类为以公允价值计量且其变动计入其他综合收益的金融资产：</w:t>
      </w:r>
    </w:p>
    <w:p>
      <w:pPr>
        <w:pStyle w:val="Style12"/>
        <w:keepNext w:val="0"/>
        <w:keepLines w:val="0"/>
        <w:widowControl w:val="0"/>
        <w:shd w:val="clear" w:color="auto" w:fill="auto"/>
        <w:bidi w:val="0"/>
        <w:spacing w:before="0" w:line="298" w:lineRule="exact"/>
        <w:ind w:left="360" w:right="0" w:hanging="360"/>
        <w:jc w:val="left"/>
      </w:pPr>
      <w:r>
        <w:rPr>
          <w:color w:val="000000"/>
          <w:spacing w:val="0"/>
          <w:w w:val="100"/>
          <w:position w:val="0"/>
          <w:sz w:val="24"/>
          <w:szCs w:val="24"/>
        </w:rPr>
        <w:t>本公司管理该金融资产的业务模式既以收取合同现金流量为目标又以出售该金融资产为目 标；</w:t>
      </w:r>
    </w:p>
    <w:p>
      <w:pPr>
        <w:pStyle w:val="Style12"/>
        <w:keepNext w:val="0"/>
        <w:keepLines w:val="0"/>
        <w:widowControl w:val="0"/>
        <w:shd w:val="clear" w:color="auto" w:fill="auto"/>
        <w:bidi w:val="0"/>
        <w:spacing w:before="0" w:line="307" w:lineRule="exact"/>
        <w:ind w:left="360" w:right="0" w:hanging="360"/>
        <w:jc w:val="left"/>
      </w:pPr>
      <w:r>
        <w:rPr>
          <w:color w:val="000000"/>
          <w:spacing w:val="0"/>
          <w:w w:val="100"/>
          <w:position w:val="0"/>
          <w:sz w:val="24"/>
          <w:szCs w:val="24"/>
        </w:rPr>
        <w:t>该金融资产的合同条款规定，在特定日期产生的现金流量，仅为对本金和以未偿付本金金额 为基础的利息的支付。</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初始确认后，对于该类金融资产以公允价值进行后续计量。采用实际利率法计算的利息、减 值损失或利得及汇兑损益计入当期损益，其他利得或损失计入其他综合收益。终止确认时， 将之前计入其他综合收益的累计利得或损失从其他综合收益中转出，计入当期损益。</w:t>
      </w:r>
    </w:p>
    <w:p>
      <w:pPr>
        <w:pStyle w:val="Style12"/>
        <w:keepNext w:val="0"/>
        <w:keepLines w:val="0"/>
        <w:widowControl w:val="0"/>
        <w:shd w:val="clear" w:color="auto" w:fill="auto"/>
        <w:bidi w:val="0"/>
        <w:spacing w:before="0" w:line="314" w:lineRule="exact"/>
        <w:ind w:left="0" w:right="0" w:firstLine="0"/>
        <w:jc w:val="both"/>
      </w:pPr>
      <w:r>
        <w:rPr>
          <w:b/>
          <w:bCs/>
          <w:color w:val="000000"/>
          <w:spacing w:val="0"/>
          <w:w w:val="100"/>
          <w:position w:val="0"/>
          <w:sz w:val="24"/>
          <w:szCs w:val="24"/>
        </w:rPr>
        <w:t>以公允价值计量且其变动计入当期损益的金融资产</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除上述以摊余成本计量和以公允价值计量且其变动计入其他综合收益的金融资产外，本公司 将其余所有的金融资产分类为以公允价值计量且其变动计入当期损益的金融资产。在初始确 认时，为消除或显著减少会计错配，本公司将部分本应以摊余成本计量或以公允价值计量且 其变动计入其他综合收益的金融资产不可撤销地指定为以公允价值计量且其变动计入当期损 益的金融资产。</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初始确认后，对于该类金融资产以公允价值进行后续计量，产生的利得或损失（包括利息和 股利收入）计入当期损益，除非该金融资产属于套期关系的一部分。</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但是，对于非交易性权益工具投资，本公司在初始确认时将其不可撤销地指定为以公允价值 计量且其变动计入其他综合收益的金融资产。该指定在单项投资的基础上作出，且相关投资 从发行方的角度符合权益工具的定义。</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初始确认后，对于该类金融资产以公允价值进行后续计量。满足条件的股利收入计入损益， 其他利得或损失及公允价值变动计入其他综合收益。终止确认时，将之前计入其他综合收益 的累计利得或损失从其他综合收益中转出，计入留存收益。</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管理金融资产的业务模式，是指本公司如何管理金融资产以产生现金流量。业务模式决定本 公司所管理金融资产现金流量的来源是收取合同现金流量、出售金融资产还是两者兼有。本 公司以客观事实为依据、以关键管理人员决定的对金融资产进行管理的特定业务目标为基础， 确定管理金融资产的业务模式。</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 xml:space="preserve">本公司对金融资产的合同现金流量特征进行评估，以确定相关金融资产在特定日期产生的合 </w:t>
      </w:r>
      <w:r>
        <w:rPr>
          <w:color w:val="000000"/>
          <w:spacing w:val="0"/>
          <w:w w:val="100"/>
          <w:position w:val="0"/>
          <w:sz w:val="24"/>
          <w:szCs w:val="24"/>
        </w:rPr>
        <w:t>同现金流量是否仅为对本金和以未偿付本金金额为基础的利息的支付。其中，本金是指金融 资产在初始确认时的公允价值；利息包括对货币时间价值、与特定时期未偿付本金金额相关 的信用风险、以及其他基本借贷风险、成本和利润的对价。此外，本公司对可能导致金融资 产合同现金流量的时间分布或金额发生变更的合同条款进行评估，以确定其是否满足上述合 同现金流量特征的要求。</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仅在本公司改变管理金融资产的业务模式时，所有受影响的相关金融资产在业务模式发生变 更后的首个报告期间的第一天进行重分类，否则金融资产在初始确认后不得进行重分类。</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金融资产在初始确认时以公允价值计量。对于以公允价值计量且其变动计入当期损益的金融 资产，相关交易费用直接计入当期损益；对于其他类别的金融资产，相关交易费用计入初始 确认金额。因销售产品或提供劳务而产生的、未包含或不考虑重大融资成分的应收账款，本 公司按照预期有权收取的对价金额作为初始确认金额。</w:t>
      </w:r>
    </w:p>
    <w:p>
      <w:pPr>
        <w:pStyle w:val="Style12"/>
        <w:keepNext w:val="0"/>
        <w:keepLines w:val="0"/>
        <w:widowControl w:val="0"/>
        <w:shd w:val="clear" w:color="auto" w:fill="auto"/>
        <w:bidi w:val="0"/>
        <w:spacing w:before="0" w:line="312" w:lineRule="exact"/>
        <w:ind w:left="0" w:right="0" w:firstLine="0"/>
        <w:jc w:val="both"/>
      </w:pPr>
      <w:bookmarkStart w:id="821" w:name="bookmark821"/>
      <w:r>
        <w:rPr>
          <w:color w:val="000000"/>
          <w:spacing w:val="0"/>
          <w:w w:val="100"/>
          <w:position w:val="0"/>
          <w:sz w:val="24"/>
          <w:szCs w:val="24"/>
        </w:rPr>
        <w:t>（</w:t>
      </w:r>
      <w:bookmarkEnd w:id="821"/>
      <w:r>
        <w:rPr>
          <w:color w:val="000000"/>
          <w:spacing w:val="0"/>
          <w:w w:val="100"/>
          <w:position w:val="0"/>
          <w:sz w:val="24"/>
          <w:szCs w:val="24"/>
        </w:rPr>
        <w:t>3）</w:t>
      </w:r>
      <w:r>
        <w:rPr>
          <w:color w:val="000000"/>
          <w:spacing w:val="0"/>
          <w:w w:val="100"/>
          <w:position w:val="0"/>
          <w:sz w:val="24"/>
          <w:szCs w:val="24"/>
        </w:rPr>
        <w:t>金融负债分类和计量</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本公司的金融负债于初始确认时分类为：以公允价值计量且其变动计入当期损益的金融负债、 以摊余成本计量的金融负债。对于未划分为以公允价值计量且其变动计入当期损益的金融负 债的，相关交易费用计入其初始确认金额。</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以公允价值计量且其变动计入当期损益的金融负债</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以公允价值计量且其变动计入当期损益的金融负债，包括交易性金融负债和初始确认时指定 为以公允价值计量且其变动计入当期损益的金融负债。对于此类金融负债，按照公允价值进 行后续计量，公允价值变动形成的利得或损失以及与该等金融负债相关的股利和利息支出计 入当期损益。</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以摊余成本计量的金融负债</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其他金融负债采用实际利率法，按摊余成本进行后续计量，终止确认或摊销产生的利得或损 失计入当期损益。</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金融负债与权益工具的区分</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金融负债，是指符合下列条件之一的负债：</w:t>
      </w:r>
    </w:p>
    <w:p>
      <w:pPr>
        <w:pStyle w:val="Style12"/>
        <w:keepNext w:val="0"/>
        <w:keepLines w:val="0"/>
        <w:widowControl w:val="0"/>
        <w:numPr>
          <w:ilvl w:val="0"/>
          <w:numId w:val="27"/>
        </w:numPr>
        <w:shd w:val="clear" w:color="auto" w:fill="auto"/>
        <w:tabs>
          <w:tab w:pos="421" w:val="left"/>
        </w:tabs>
        <w:bidi w:val="0"/>
        <w:spacing w:before="0" w:line="312" w:lineRule="exact"/>
        <w:ind w:left="0" w:right="0" w:firstLine="0"/>
        <w:jc w:val="both"/>
      </w:pPr>
      <w:bookmarkStart w:id="822" w:name="bookmark822"/>
      <w:bookmarkEnd w:id="822"/>
      <w:r>
        <w:rPr>
          <w:color w:val="000000"/>
          <w:spacing w:val="0"/>
          <w:w w:val="100"/>
          <w:position w:val="0"/>
          <w:sz w:val="24"/>
          <w:szCs w:val="24"/>
        </w:rPr>
        <w:t>向其他方交付现金或其他金融资产的合同义务。</w:t>
      </w:r>
    </w:p>
    <w:p>
      <w:pPr>
        <w:pStyle w:val="Style12"/>
        <w:keepNext w:val="0"/>
        <w:keepLines w:val="0"/>
        <w:widowControl w:val="0"/>
        <w:numPr>
          <w:ilvl w:val="0"/>
          <w:numId w:val="27"/>
        </w:numPr>
        <w:shd w:val="clear" w:color="auto" w:fill="auto"/>
        <w:tabs>
          <w:tab w:pos="421" w:val="left"/>
        </w:tabs>
        <w:bidi w:val="0"/>
        <w:spacing w:before="0" w:line="312" w:lineRule="exact"/>
        <w:ind w:left="0" w:right="0" w:firstLine="0"/>
        <w:jc w:val="both"/>
      </w:pPr>
      <w:bookmarkStart w:id="823" w:name="bookmark823"/>
      <w:bookmarkEnd w:id="823"/>
      <w:r>
        <w:rPr>
          <w:color w:val="000000"/>
          <w:spacing w:val="0"/>
          <w:w w:val="100"/>
          <w:position w:val="0"/>
          <w:sz w:val="24"/>
          <w:szCs w:val="24"/>
        </w:rPr>
        <w:t>在潜在不利条件下，与其他方交换金融资产或金融负债的合同义务。</w:t>
      </w:r>
    </w:p>
    <w:p>
      <w:pPr>
        <w:pStyle w:val="Style12"/>
        <w:keepNext w:val="0"/>
        <w:keepLines w:val="0"/>
        <w:widowControl w:val="0"/>
        <w:numPr>
          <w:ilvl w:val="0"/>
          <w:numId w:val="27"/>
        </w:numPr>
        <w:shd w:val="clear" w:color="auto" w:fill="auto"/>
        <w:tabs>
          <w:tab w:pos="421" w:val="left"/>
        </w:tabs>
        <w:bidi w:val="0"/>
        <w:spacing w:before="0" w:line="312" w:lineRule="exact"/>
        <w:ind w:left="0" w:right="0" w:firstLine="0"/>
        <w:jc w:val="both"/>
      </w:pPr>
      <w:bookmarkStart w:id="824" w:name="bookmark824"/>
      <w:bookmarkEnd w:id="824"/>
      <w:r>
        <w:rPr>
          <w:color w:val="000000"/>
          <w:spacing w:val="0"/>
          <w:w w:val="100"/>
          <w:position w:val="0"/>
          <w:sz w:val="24"/>
          <w:szCs w:val="24"/>
        </w:rPr>
        <w:t>将来须用或可用企业自身权益工具进行结算的非衍生工具合同，且企业根据该合同将交付 可变数量的自身权益工具。</w:t>
      </w:r>
    </w:p>
    <w:p>
      <w:pPr>
        <w:pStyle w:val="Style12"/>
        <w:keepNext w:val="0"/>
        <w:keepLines w:val="0"/>
        <w:widowControl w:val="0"/>
        <w:numPr>
          <w:ilvl w:val="0"/>
          <w:numId w:val="27"/>
        </w:numPr>
        <w:shd w:val="clear" w:color="auto" w:fill="auto"/>
        <w:tabs>
          <w:tab w:pos="421" w:val="left"/>
        </w:tabs>
        <w:bidi w:val="0"/>
        <w:spacing w:before="0" w:line="312" w:lineRule="exact"/>
        <w:ind w:left="0" w:right="0" w:firstLine="0"/>
        <w:jc w:val="both"/>
      </w:pPr>
      <w:bookmarkStart w:id="825" w:name="bookmark825"/>
      <w:bookmarkEnd w:id="825"/>
      <w:r>
        <w:rPr>
          <w:color w:val="000000"/>
          <w:spacing w:val="0"/>
          <w:w w:val="100"/>
          <w:position w:val="0"/>
          <w:sz w:val="24"/>
          <w:szCs w:val="24"/>
        </w:rPr>
        <w:t>将来须用或可用企业自身权益工具进行结算的衍生工具合同，但以固定数量的自身权益工 具交换固定金额的现金或其他金融资产的衍生工具合同除外。</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权益工具，是指能证明拥有某个企业在扣除所有负债后的资产中剩余权益的合同。</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如果本公司不能无条件地避免以交付现金或其他金融资产来履行一项合同义务，则该合同义</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务符合金融负债的定义。</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如果一项金融工具须用或可用本公司自身权益工具进行结算，需要考虑用于结算该工具的本 公司自身权益工具，是作为现金或其他金融资产的替代品，还是为了使该工具持有方享有在 发行方扣除所有负债后的资产中的剩余权益。如果是前者，该工具是本公司的金融负债；如 果是后者，该工具是本公司的权益工具。</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826" w:name="bookmark826"/>
      <w:r>
        <w:rPr>
          <w:color w:val="000000"/>
          <w:spacing w:val="0"/>
          <w:w w:val="100"/>
          <w:position w:val="0"/>
          <w:sz w:val="24"/>
          <w:szCs w:val="24"/>
        </w:rPr>
        <w:t>（</w:t>
      </w:r>
      <w:bookmarkEnd w:id="826"/>
      <w:r>
        <w:rPr>
          <w:color w:val="000000"/>
          <w:spacing w:val="0"/>
          <w:w w:val="100"/>
          <w:position w:val="0"/>
          <w:sz w:val="24"/>
          <w:szCs w:val="24"/>
        </w:rPr>
        <w:t>4）</w:t>
        <w:tab/>
      </w:r>
      <w:r>
        <w:rPr>
          <w:color w:val="000000"/>
          <w:spacing w:val="0"/>
          <w:w w:val="100"/>
          <w:position w:val="0"/>
          <w:sz w:val="24"/>
          <w:szCs w:val="24"/>
        </w:rPr>
        <w:t>衍生金融工具及嵌入衍生工具</w:t>
      </w:r>
    </w:p>
    <w:p>
      <w:pPr>
        <w:pStyle w:val="Style12"/>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本公司衍生金融工具初始以衍生交易合同签订当日的公允价值进行计量，并以其公允价值进 行后续计量。公允价值为正数的衍生金融工具确认为一项资产，公允价值为负数的确认为一 项负债。因公允价值变动而产生的任何不符合套期会计规定的利得或损失，直接计入当期损 益。</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对包含嵌入衍生工具的混合工具，如主合同为金融资产的，混合工具作为一个整体适用金融 资产分类的相关规定。如主合同并非金融资产，且该混合工具不是以公允价值计量且其变动 计入当期损益进行会计处理，嵌入衍生工具与该主合同在经济特征及风险方面不存在紧密关 系，且与嵌入衍生工具条件相同，单独存在的工具符合衍生工具定义的，嵌入衍生工具从混 合工具中分拆，作为单独的衍生金融工具处理。如果无法在取得时或后续的资产负债表日对 嵌入衍生工具进行单独计量，则将混合工具整体指定为以公允价值计量且其变动计入当期损 益的金融资产或金融负债。</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827" w:name="bookmark827"/>
      <w:r>
        <w:rPr>
          <w:color w:val="000000"/>
          <w:spacing w:val="0"/>
          <w:w w:val="100"/>
          <w:position w:val="0"/>
          <w:sz w:val="24"/>
          <w:szCs w:val="24"/>
        </w:rPr>
        <w:t>（</w:t>
      </w:r>
      <w:bookmarkEnd w:id="827"/>
      <w:r>
        <w:rPr>
          <w:color w:val="000000"/>
          <w:spacing w:val="0"/>
          <w:w w:val="100"/>
          <w:position w:val="0"/>
          <w:sz w:val="24"/>
          <w:szCs w:val="24"/>
        </w:rPr>
        <w:t>5）</w:t>
        <w:tab/>
      </w:r>
      <w:r>
        <w:rPr>
          <w:color w:val="000000"/>
          <w:spacing w:val="0"/>
          <w:w w:val="100"/>
          <w:position w:val="0"/>
          <w:sz w:val="24"/>
          <w:szCs w:val="24"/>
        </w:rPr>
        <w:t>金融工具的公允价值</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金融资产和金融负债的公允价值确定方法见附注五、</w:t>
      </w:r>
      <w:r>
        <w:rPr>
          <w:color w:val="000000"/>
          <w:spacing w:val="0"/>
          <w:w w:val="100"/>
          <w:position w:val="0"/>
          <w:sz w:val="24"/>
          <w:szCs w:val="24"/>
        </w:rPr>
        <w:t>10</w:t>
      </w:r>
      <w:r>
        <w:rPr>
          <w:color w:val="000000"/>
          <w:spacing w:val="0"/>
          <w:w w:val="100"/>
          <w:position w:val="0"/>
          <w:sz w:val="24"/>
          <w:szCs w:val="24"/>
        </w:rPr>
        <w:t>。</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828" w:name="bookmark828"/>
      <w:r>
        <w:rPr>
          <w:color w:val="000000"/>
          <w:spacing w:val="0"/>
          <w:w w:val="100"/>
          <w:position w:val="0"/>
          <w:sz w:val="24"/>
          <w:szCs w:val="24"/>
        </w:rPr>
        <w:t>（</w:t>
      </w:r>
      <w:bookmarkEnd w:id="828"/>
      <w:r>
        <w:rPr>
          <w:color w:val="000000"/>
          <w:spacing w:val="0"/>
          <w:w w:val="100"/>
          <w:position w:val="0"/>
          <w:sz w:val="24"/>
          <w:szCs w:val="24"/>
        </w:rPr>
        <w:t>6）</w:t>
        <w:tab/>
      </w:r>
      <w:r>
        <w:rPr>
          <w:color w:val="000000"/>
          <w:spacing w:val="0"/>
          <w:w w:val="100"/>
          <w:position w:val="0"/>
          <w:sz w:val="24"/>
          <w:szCs w:val="24"/>
        </w:rPr>
        <w:t>金融资产减值</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本公司以预期信用损失为基础，对下列项目进行减值会计处理并确认损失准备：</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以摊余成本计量的金融资产；</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以公允价值计量且其变动计入其他综合收益的应收款项和债权投资；</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《企业会计准则第</w:t>
      </w:r>
      <w:r>
        <w:rPr>
          <w:color w:val="000000"/>
          <w:spacing w:val="0"/>
          <w:w w:val="100"/>
          <w:position w:val="0"/>
          <w:sz w:val="24"/>
          <w:szCs w:val="24"/>
        </w:rPr>
        <w:t>14</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收入》定义的合同资产；</w:t>
      </w:r>
    </w:p>
    <w:p>
      <w:pPr>
        <w:pStyle w:val="Style12"/>
        <w:keepNext w:val="0"/>
        <w:keepLines w:val="0"/>
        <w:widowControl w:val="0"/>
        <w:shd w:val="clear" w:color="auto" w:fill="auto"/>
        <w:bidi w:val="0"/>
        <w:spacing w:before="0" w:after="260" w:line="312" w:lineRule="exact"/>
        <w:ind w:left="0" w:right="0" w:firstLine="0"/>
        <w:jc w:val="both"/>
      </w:pPr>
      <w:r>
        <w:rPr>
          <w:color w:val="000000"/>
          <w:spacing w:val="0"/>
          <w:w w:val="100"/>
          <w:position w:val="0"/>
          <w:sz w:val="24"/>
          <w:szCs w:val="24"/>
        </w:rPr>
        <w:t>租赁应收款；</w:t>
      </w:r>
    </w:p>
    <w:p>
      <w:pPr>
        <w:pStyle w:val="Style12"/>
        <w:keepNext w:val="0"/>
        <w:keepLines w:val="0"/>
        <w:widowControl w:val="0"/>
        <w:shd w:val="clear" w:color="auto" w:fill="auto"/>
        <w:bidi w:val="0"/>
        <w:spacing w:before="0" w:after="260" w:line="264" w:lineRule="exact"/>
        <w:ind w:left="360" w:right="0" w:hanging="360"/>
        <w:jc w:val="both"/>
      </w:pPr>
      <w:r>
        <w:rPr>
          <w:color w:val="000000"/>
          <w:spacing w:val="0"/>
          <w:w w:val="100"/>
          <w:position w:val="0"/>
          <w:sz w:val="24"/>
          <w:szCs w:val="24"/>
        </w:rPr>
        <w:t>财务担保合同（以公允价值计量且其变动计入当期损益、金融资产转移不符合终止确认条件 或继续涉入被转移金融资产所形成的除外）。</w:t>
      </w:r>
    </w:p>
    <w:p>
      <w:pPr>
        <w:pStyle w:val="Style12"/>
        <w:keepNext w:val="0"/>
        <w:keepLines w:val="0"/>
        <w:widowControl w:val="0"/>
        <w:shd w:val="clear" w:color="auto" w:fill="auto"/>
        <w:bidi w:val="0"/>
        <w:spacing w:before="0" w:line="312" w:lineRule="exact"/>
        <w:ind w:left="0" w:right="0" w:firstLine="0"/>
        <w:jc w:val="left"/>
      </w:pPr>
      <w:r>
        <w:rPr>
          <w:b/>
          <w:bCs/>
          <w:color w:val="000000"/>
          <w:spacing w:val="0"/>
          <w:w w:val="100"/>
          <w:position w:val="0"/>
          <w:sz w:val="24"/>
          <w:szCs w:val="24"/>
        </w:rPr>
        <w:t>预期信用损失的计量</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预期信用损失，是指以发生违约的风险为权重的金融工具信用损失的加权平均值。信用损失， 是指本公司按照原实际利率折现的、根据合同应收的所有合同现金流量与预期收取的所有现 金流量之间的差额，即全部现金短缺的现值。</w:t>
      </w:r>
    </w:p>
    <w:p>
      <w:pPr>
        <w:pStyle w:val="Style12"/>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 xml:space="preserve">本公司考虑有关过去事项、当前状况以及对未来经济状况的预测等合理且有依据的信息，以 发生违约的风险为权重，计算合同应收的现金流量与预期能收到的现金流量之间差额的现值 </w:t>
      </w:r>
      <w:r>
        <w:rPr>
          <w:color w:val="000000"/>
          <w:spacing w:val="0"/>
          <w:w w:val="100"/>
          <w:position w:val="0"/>
          <w:sz w:val="24"/>
          <w:szCs w:val="24"/>
        </w:rPr>
        <w:t>的概率加权金额，确认预期信用损失。</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本公司对于处于不同阶段的金融工具的预期信用损失分别进行计量。金融工具自初始确认后 信用风险未显著增加的，处于第一阶段，本公司按照未来</w:t>
      </w:r>
      <w:r>
        <w:rPr>
          <w:color w:val="000000"/>
          <w:spacing w:val="0"/>
          <w:w w:val="100"/>
          <w:position w:val="0"/>
          <w:sz w:val="24"/>
          <w:szCs w:val="24"/>
        </w:rPr>
        <w:t>12</w:t>
      </w:r>
      <w:r>
        <w:rPr>
          <w:color w:val="000000"/>
          <w:spacing w:val="0"/>
          <w:w w:val="100"/>
          <w:position w:val="0"/>
          <w:sz w:val="24"/>
          <w:szCs w:val="24"/>
        </w:rPr>
        <w:t>个月内的预期信用损失计量损失 准备；金融工具自初始确认后信用风险已显著增加但尚未发生信用减值的，处于第二阶段， 本公司按照该工具整个存续期的预期信用损失计量损失准备；金融工具自初始确认后已经发 生信用减值的，处于第三阶段，本公司按照该工具整个存续期的预期信用损失计量损失准备。</w:t>
      </w:r>
    </w:p>
    <w:p>
      <w:pPr>
        <w:pStyle w:val="Style12"/>
        <w:keepNext w:val="0"/>
        <w:keepLines w:val="0"/>
        <w:widowControl w:val="0"/>
        <w:shd w:val="clear" w:color="auto" w:fill="auto"/>
        <w:bidi w:val="0"/>
        <w:spacing w:before="0" w:line="288" w:lineRule="exact"/>
        <w:ind w:left="0" w:right="0" w:firstLine="0"/>
        <w:jc w:val="both"/>
      </w:pPr>
      <w:r>
        <w:rPr>
          <w:color w:val="000000"/>
          <w:spacing w:val="0"/>
          <w:w w:val="100"/>
          <w:position w:val="0"/>
          <w:sz w:val="24"/>
          <w:szCs w:val="24"/>
        </w:rPr>
        <w:t>对于在资产负债表日具有较低信用风险的金融工具，本公司假设其信用风险自初始确认后并 未显著增加，按照未来</w:t>
      </w:r>
      <w:r>
        <w:rPr>
          <w:color w:val="000000"/>
          <w:spacing w:val="0"/>
          <w:w w:val="100"/>
          <w:position w:val="0"/>
          <w:sz w:val="24"/>
          <w:szCs w:val="24"/>
        </w:rPr>
        <w:t>12</w:t>
      </w:r>
      <w:r>
        <w:rPr>
          <w:color w:val="000000"/>
          <w:spacing w:val="0"/>
          <w:w w:val="100"/>
          <w:position w:val="0"/>
          <w:sz w:val="24"/>
          <w:szCs w:val="24"/>
        </w:rPr>
        <w:t>个月内的预期信用损失计量损失准备。</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整个存续期预期信用损失，是指因金融工具整个预计存续期内所有可能发生的违约事件而导 致的预期信用损失。未来</w:t>
      </w:r>
      <w:r>
        <w:rPr>
          <w:color w:val="000000"/>
          <w:spacing w:val="0"/>
          <w:w w:val="100"/>
          <w:position w:val="0"/>
          <w:sz w:val="24"/>
          <w:szCs w:val="24"/>
        </w:rPr>
        <w:t>12</w:t>
      </w:r>
      <w:r>
        <w:rPr>
          <w:color w:val="000000"/>
          <w:spacing w:val="0"/>
          <w:w w:val="100"/>
          <w:position w:val="0"/>
          <w:sz w:val="24"/>
          <w:szCs w:val="24"/>
        </w:rPr>
        <w:t>个月内预期信用损失，是指因资产负债表日后</w:t>
      </w:r>
      <w:r>
        <w:rPr>
          <w:color w:val="000000"/>
          <w:spacing w:val="0"/>
          <w:w w:val="100"/>
          <w:position w:val="0"/>
          <w:sz w:val="24"/>
          <w:szCs w:val="24"/>
        </w:rPr>
        <w:t>12</w:t>
      </w:r>
      <w:r>
        <w:rPr>
          <w:color w:val="000000"/>
          <w:spacing w:val="0"/>
          <w:w w:val="100"/>
          <w:position w:val="0"/>
          <w:sz w:val="24"/>
          <w:szCs w:val="24"/>
        </w:rPr>
        <w:t>个月内（若金融 工具的预计存续期少于</w:t>
      </w:r>
      <w:r>
        <w:rPr>
          <w:color w:val="000000"/>
          <w:spacing w:val="0"/>
          <w:w w:val="100"/>
          <w:position w:val="0"/>
          <w:sz w:val="24"/>
          <w:szCs w:val="24"/>
        </w:rPr>
        <w:t>12</w:t>
      </w:r>
      <w:r>
        <w:rPr>
          <w:color w:val="000000"/>
          <w:spacing w:val="0"/>
          <w:w w:val="100"/>
          <w:position w:val="0"/>
          <w:sz w:val="24"/>
          <w:szCs w:val="24"/>
        </w:rPr>
        <w:t>个月，则为预计存续期）可能发生的金融工具违约事件而导致的预 期信用损失，是整个存续期预期信用损失的一部分。</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在计量预期信用损失时，本公司需考虑的最长期限为企业面临信用风险的最长合同期限（包 括考虑续约选择权）。</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本公司对于处于第一阶段和第二阶段、以及较低信用风险的金融工具，按照其未扣除减值准 备的账面余额和实际利率计算利息收入。对于处于第三阶段的金融工具，按照其账面余额减 已计提减值准备后的摊余成本和实际利率计算利息收入。</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对于应收票据、应收账款、合同资产，无论是否存在重大融资成分，本公司始终按照相当于 整个存续期内预期信用损失的金额计量其损失准备。</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当单项金融资产无法以合理成本评估预期信用损失的信息时，本公司依据信用风险特征对应 收票据和应收账款划分组合，在组合基础上计算预期信用损失，确定组合的依据如下：</w:t>
      </w:r>
    </w:p>
    <w:p>
      <w:pPr>
        <w:pStyle w:val="Style12"/>
        <w:keepNext w:val="0"/>
        <w:keepLines w:val="0"/>
        <w:widowControl w:val="0"/>
        <w:shd w:val="clear" w:color="auto" w:fill="auto"/>
        <w:tabs>
          <w:tab w:pos="406" w:val="left"/>
        </w:tabs>
        <w:bidi w:val="0"/>
        <w:spacing w:before="0" w:line="313" w:lineRule="exact"/>
        <w:ind w:left="0" w:right="0" w:firstLine="0"/>
        <w:jc w:val="both"/>
      </w:pPr>
      <w:bookmarkStart w:id="829" w:name="bookmark829"/>
      <w:r>
        <w:rPr>
          <w:color w:val="000000"/>
          <w:spacing w:val="0"/>
          <w:w w:val="100"/>
          <w:position w:val="0"/>
          <w:sz w:val="24"/>
          <w:szCs w:val="24"/>
        </w:rPr>
        <w:t>A</w:t>
      </w:r>
      <w:bookmarkEnd w:id="829"/>
      <w:r>
        <w:rPr>
          <w:color w:val="000000"/>
          <w:spacing w:val="0"/>
          <w:w w:val="100"/>
          <w:position w:val="0"/>
          <w:sz w:val="24"/>
          <w:szCs w:val="24"/>
        </w:rPr>
        <w:t>、</w:t>
        <w:tab/>
      </w:r>
      <w:r>
        <w:rPr>
          <w:color w:val="000000"/>
          <w:spacing w:val="0"/>
          <w:w w:val="100"/>
          <w:position w:val="0"/>
          <w:sz w:val="24"/>
          <w:szCs w:val="24"/>
        </w:rPr>
        <w:t>应收票据</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应收票据组合</w:t>
      </w:r>
      <w:r>
        <w:rPr>
          <w:color w:val="000000"/>
          <w:spacing w:val="0"/>
          <w:w w:val="100"/>
          <w:position w:val="0"/>
          <w:sz w:val="24"/>
          <w:szCs w:val="24"/>
        </w:rPr>
        <w:t>1：</w:t>
      </w:r>
      <w:r>
        <w:rPr>
          <w:color w:val="000000"/>
          <w:spacing w:val="0"/>
          <w:w w:val="100"/>
          <w:position w:val="0"/>
          <w:sz w:val="24"/>
          <w:szCs w:val="24"/>
        </w:rPr>
        <w:t>银行承兑汇票</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应收票据组合</w:t>
      </w:r>
      <w:r>
        <w:rPr>
          <w:color w:val="000000"/>
          <w:spacing w:val="0"/>
          <w:w w:val="100"/>
          <w:position w:val="0"/>
          <w:sz w:val="24"/>
          <w:szCs w:val="24"/>
        </w:rPr>
        <w:t>2：</w:t>
      </w:r>
      <w:r>
        <w:rPr>
          <w:color w:val="000000"/>
          <w:spacing w:val="0"/>
          <w:w w:val="100"/>
          <w:position w:val="0"/>
          <w:sz w:val="24"/>
          <w:szCs w:val="24"/>
        </w:rPr>
        <w:t>商业承兑汇票</w:t>
      </w:r>
    </w:p>
    <w:p>
      <w:pPr>
        <w:pStyle w:val="Style12"/>
        <w:keepNext w:val="0"/>
        <w:keepLines w:val="0"/>
        <w:widowControl w:val="0"/>
        <w:shd w:val="clear" w:color="auto" w:fill="auto"/>
        <w:tabs>
          <w:tab w:pos="406" w:val="left"/>
        </w:tabs>
        <w:bidi w:val="0"/>
        <w:spacing w:before="0" w:line="313" w:lineRule="exact"/>
        <w:ind w:left="0" w:right="0" w:firstLine="0"/>
        <w:jc w:val="both"/>
      </w:pPr>
      <w:bookmarkStart w:id="830" w:name="bookmark830"/>
      <w:r>
        <w:rPr>
          <w:color w:val="000000"/>
          <w:spacing w:val="0"/>
          <w:w w:val="100"/>
          <w:position w:val="0"/>
          <w:sz w:val="24"/>
          <w:szCs w:val="24"/>
        </w:rPr>
        <w:t>B</w:t>
      </w:r>
      <w:bookmarkEnd w:id="830"/>
      <w:r>
        <w:rPr>
          <w:color w:val="000000"/>
          <w:spacing w:val="0"/>
          <w:w w:val="100"/>
          <w:position w:val="0"/>
          <w:sz w:val="24"/>
          <w:szCs w:val="24"/>
        </w:rPr>
        <w:t>、</w:t>
        <w:tab/>
      </w:r>
      <w:r>
        <w:rPr>
          <w:color w:val="000000"/>
          <w:spacing w:val="0"/>
          <w:w w:val="100"/>
          <w:position w:val="0"/>
          <w:sz w:val="24"/>
          <w:szCs w:val="24"/>
        </w:rPr>
        <w:t>应收账款</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应收账款组合</w:t>
      </w:r>
      <w:r>
        <w:rPr>
          <w:color w:val="000000"/>
          <w:spacing w:val="0"/>
          <w:w w:val="100"/>
          <w:position w:val="0"/>
          <w:sz w:val="24"/>
          <w:szCs w:val="24"/>
        </w:rPr>
        <w:t>1：</w:t>
      </w:r>
      <w:r>
        <w:rPr>
          <w:color w:val="000000"/>
          <w:spacing w:val="0"/>
          <w:w w:val="100"/>
          <w:position w:val="0"/>
          <w:sz w:val="24"/>
          <w:szCs w:val="24"/>
        </w:rPr>
        <w:t>应收境内企业客户</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应收账款组合</w:t>
      </w:r>
      <w:r>
        <w:rPr>
          <w:color w:val="000000"/>
          <w:spacing w:val="0"/>
          <w:w w:val="100"/>
          <w:position w:val="0"/>
          <w:sz w:val="24"/>
          <w:szCs w:val="24"/>
        </w:rPr>
        <w:t>2：</w:t>
      </w:r>
      <w:r>
        <w:rPr>
          <w:color w:val="000000"/>
          <w:spacing w:val="0"/>
          <w:w w:val="100"/>
          <w:position w:val="0"/>
          <w:sz w:val="24"/>
          <w:szCs w:val="24"/>
        </w:rPr>
        <w:t>应收境外企业客户</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应收账款组合</w:t>
      </w:r>
      <w:r>
        <w:rPr>
          <w:color w:val="000000"/>
          <w:spacing w:val="0"/>
          <w:w w:val="100"/>
          <w:position w:val="0"/>
          <w:sz w:val="24"/>
          <w:szCs w:val="24"/>
        </w:rPr>
        <w:t>3：</w:t>
      </w:r>
      <w:r>
        <w:rPr>
          <w:color w:val="000000"/>
          <w:spacing w:val="0"/>
          <w:w w:val="100"/>
          <w:position w:val="0"/>
          <w:sz w:val="24"/>
          <w:szCs w:val="24"/>
        </w:rPr>
        <w:t>应收合并范围内关联方</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对于划分为组合的应收票据，本公司参考历史信用损失经验，结合当前状况以及对未来经济 状况的预测，通过违约风险敞口和整个存续期预期信用损失率，计算预期信用损失。</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对于划分为组合的应收账款和合同资产，本公司参考历史信用损失经验，结合当前状况以及 对未来经济状况的预测，编制应收账款账龄/逾期天数与整个存续期预期信用损失率对照表， 计算预期信用损失。</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其他应收款</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本公司依据信用风险特征将其他应收款划分为若干组合，在组合基础上计算预期信用损失， 确定组合的依据如下：</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其他应收款组合</w:t>
      </w:r>
      <w:r>
        <w:rPr>
          <w:color w:val="000000"/>
          <w:spacing w:val="0"/>
          <w:w w:val="100"/>
          <w:position w:val="0"/>
          <w:sz w:val="24"/>
          <w:szCs w:val="24"/>
        </w:rPr>
        <w:t>1：</w:t>
      </w:r>
      <w:r>
        <w:rPr>
          <w:color w:val="000000"/>
          <w:spacing w:val="0"/>
          <w:w w:val="100"/>
          <w:position w:val="0"/>
          <w:sz w:val="24"/>
          <w:szCs w:val="24"/>
        </w:rPr>
        <w:t>应收押金和保证金</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其他应收款组合</w:t>
      </w:r>
      <w:r>
        <w:rPr>
          <w:color w:val="000000"/>
          <w:spacing w:val="0"/>
          <w:w w:val="100"/>
          <w:position w:val="0"/>
          <w:sz w:val="24"/>
          <w:szCs w:val="24"/>
        </w:rPr>
        <w:t>2：</w:t>
      </w:r>
      <w:r>
        <w:rPr>
          <w:color w:val="000000"/>
          <w:spacing w:val="0"/>
          <w:w w:val="100"/>
          <w:position w:val="0"/>
          <w:sz w:val="24"/>
          <w:szCs w:val="24"/>
        </w:rPr>
        <w:t>应收合并范围内关联方</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其他应收款组合</w:t>
      </w:r>
      <w:r>
        <w:rPr>
          <w:color w:val="000000"/>
          <w:spacing w:val="0"/>
          <w:w w:val="100"/>
          <w:position w:val="0"/>
          <w:sz w:val="24"/>
          <w:szCs w:val="24"/>
        </w:rPr>
        <w:t>3：</w:t>
      </w:r>
      <w:r>
        <w:rPr>
          <w:color w:val="000000"/>
          <w:spacing w:val="0"/>
          <w:w w:val="100"/>
          <w:position w:val="0"/>
          <w:sz w:val="24"/>
          <w:szCs w:val="24"/>
        </w:rPr>
        <w:t>应收其他款项</w:t>
      </w:r>
    </w:p>
    <w:p>
      <w:pPr>
        <w:pStyle w:val="Style12"/>
        <w:keepNext w:val="0"/>
        <w:keepLines w:val="0"/>
        <w:widowControl w:val="0"/>
        <w:shd w:val="clear" w:color="auto" w:fill="auto"/>
        <w:bidi w:val="0"/>
        <w:spacing w:before="0" w:line="288" w:lineRule="exact"/>
        <w:ind w:left="0" w:right="0" w:firstLine="0"/>
        <w:jc w:val="both"/>
      </w:pPr>
      <w:r>
        <w:rPr>
          <w:color w:val="000000"/>
          <w:spacing w:val="0"/>
          <w:w w:val="100"/>
          <w:position w:val="0"/>
          <w:sz w:val="24"/>
          <w:szCs w:val="24"/>
        </w:rPr>
        <w:t>对划分为组合的其他应收款，本公司通过违约风险敞口和未来</w:t>
      </w:r>
      <w:r>
        <w:rPr>
          <w:color w:val="000000"/>
          <w:spacing w:val="0"/>
          <w:w w:val="100"/>
          <w:position w:val="0"/>
          <w:sz w:val="24"/>
          <w:szCs w:val="24"/>
        </w:rPr>
        <w:t>12</w:t>
      </w:r>
      <w:r>
        <w:rPr>
          <w:color w:val="000000"/>
          <w:spacing w:val="0"/>
          <w:w w:val="100"/>
          <w:position w:val="0"/>
          <w:sz w:val="24"/>
          <w:szCs w:val="24"/>
        </w:rPr>
        <w:t>个月内或整个存续期预期信 用损失率，计算预期信用损失。</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债权投资、其他债权投资</w:t>
      </w:r>
    </w:p>
    <w:p>
      <w:pPr>
        <w:pStyle w:val="Style12"/>
        <w:keepNext w:val="0"/>
        <w:keepLines w:val="0"/>
        <w:widowControl w:val="0"/>
        <w:shd w:val="clear" w:color="auto" w:fill="auto"/>
        <w:bidi w:val="0"/>
        <w:spacing w:before="0" w:line="298" w:lineRule="exact"/>
        <w:ind w:left="0" w:right="0" w:firstLine="0"/>
        <w:jc w:val="both"/>
      </w:pPr>
      <w:r>
        <w:rPr>
          <w:color w:val="000000"/>
          <w:spacing w:val="0"/>
          <w:w w:val="100"/>
          <w:position w:val="0"/>
          <w:sz w:val="24"/>
          <w:szCs w:val="24"/>
        </w:rPr>
        <w:t>对于债权投资和其他债权投资，本公司按照投资的性质，根据交易对手和风险敞口的各种类 型，通过违约风险敞口和未来</w:t>
      </w:r>
      <w:r>
        <w:rPr>
          <w:color w:val="000000"/>
          <w:spacing w:val="0"/>
          <w:w w:val="100"/>
          <w:position w:val="0"/>
          <w:sz w:val="24"/>
          <w:szCs w:val="24"/>
        </w:rPr>
        <w:t>12</w:t>
      </w:r>
      <w:r>
        <w:rPr>
          <w:color w:val="000000"/>
          <w:spacing w:val="0"/>
          <w:w w:val="100"/>
          <w:position w:val="0"/>
          <w:sz w:val="24"/>
          <w:szCs w:val="24"/>
        </w:rPr>
        <w:t>个月内或整个存续期预期信用损失率，计算预期信用损失。</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信用风险显著增加的评估</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本公司通过比较金融工具在资产负债表日发生违约的风险与在初始确认日发生违约的风险， 以确定金融工具预计存续期内发生违约风险的相对变化，以评估金融工具的信用风险自初始 确认后是否已显著增加。</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在确定信用风险自初始确认后是否显著增加时，本公司考虑无须付出不必要的额外成本或努 力即可获得的合理且有依据的信息，包括前瞻性信息。本公司考虑的信息包括：</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债务人未能按合同到期日支付本金和利息的情况；</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已发生的或预期的金融工具的外部或内部信用评级（如有）的严重恶化；</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已发生的或预期的债务人经营成果的严重恶化；</w:t>
      </w:r>
    </w:p>
    <w:p>
      <w:pPr>
        <w:pStyle w:val="Style12"/>
        <w:keepNext w:val="0"/>
        <w:keepLines w:val="0"/>
        <w:widowControl w:val="0"/>
        <w:shd w:val="clear" w:color="auto" w:fill="auto"/>
        <w:bidi w:val="0"/>
        <w:spacing w:before="0" w:line="312" w:lineRule="exact"/>
        <w:ind w:left="380" w:right="0" w:hanging="380"/>
        <w:jc w:val="both"/>
      </w:pPr>
      <w:r>
        <w:rPr>
          <w:color w:val="000000"/>
          <w:spacing w:val="0"/>
          <w:w w:val="100"/>
          <w:position w:val="0"/>
          <w:sz w:val="24"/>
          <w:szCs w:val="24"/>
        </w:rPr>
        <w:t>现存的或预期的技术、市场、经济或法律环境变化，并将对债务人对本公司的还款能力产生 重大不利影响。</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根据金融工具的性质，本公司以单项金融工具或金融工具组合为基础评估信用风险是否显著 增加。以金融工具组合为基础进行评估时，本公司可基于共同信用风险特征对金融工具进行 分类，例如逾期信息和信用风险评级。</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如果逾期超过</w:t>
      </w:r>
      <w:r>
        <w:rPr>
          <w:color w:val="000000"/>
          <w:spacing w:val="0"/>
          <w:w w:val="100"/>
          <w:position w:val="0"/>
          <w:sz w:val="24"/>
          <w:szCs w:val="24"/>
        </w:rPr>
        <w:t>30</w:t>
      </w:r>
      <w:r>
        <w:rPr>
          <w:color w:val="000000"/>
          <w:spacing w:val="0"/>
          <w:w w:val="100"/>
          <w:position w:val="0"/>
          <w:sz w:val="24"/>
          <w:szCs w:val="24"/>
        </w:rPr>
        <w:t>日，本公司确定金融工具的信用风险已经显著增加。</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本公司认为金融资产在下列情况发生违约：</w:t>
      </w:r>
    </w:p>
    <w:p>
      <w:pPr>
        <w:pStyle w:val="Style12"/>
        <w:keepNext w:val="0"/>
        <w:keepLines w:val="0"/>
        <w:widowControl w:val="0"/>
        <w:shd w:val="clear" w:color="auto" w:fill="auto"/>
        <w:bidi w:val="0"/>
        <w:spacing w:before="0" w:line="312" w:lineRule="exact"/>
        <w:ind w:left="380" w:right="0" w:hanging="380"/>
        <w:jc w:val="both"/>
      </w:pPr>
      <w:r>
        <w:rPr>
          <w:color w:val="000000"/>
          <w:spacing w:val="0"/>
          <w:w w:val="100"/>
          <w:position w:val="0"/>
          <w:sz w:val="24"/>
          <w:szCs w:val="24"/>
        </w:rPr>
        <w:t>借款人不大可能全额支付其对本公司的欠款，该评估不考虑本公司采取例如变现抵押品（如 果持有）等追索行动；或</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金融资产逾期超过</w:t>
      </w:r>
      <w:r>
        <w:rPr>
          <w:color w:val="000000"/>
          <w:spacing w:val="0"/>
          <w:w w:val="100"/>
          <w:position w:val="0"/>
          <w:sz w:val="24"/>
          <w:szCs w:val="24"/>
        </w:rPr>
        <w:t>90</w:t>
      </w:r>
      <w:r>
        <w:rPr>
          <w:color w:val="000000"/>
          <w:spacing w:val="0"/>
          <w:w w:val="100"/>
          <w:position w:val="0"/>
          <w:sz w:val="24"/>
          <w:szCs w:val="24"/>
        </w:rPr>
        <w:t>天。</w:t>
      </w:r>
    </w:p>
    <w:p>
      <w:pPr>
        <w:pStyle w:val="Style12"/>
        <w:keepNext w:val="0"/>
        <w:keepLines w:val="0"/>
        <w:widowControl w:val="0"/>
        <w:shd w:val="clear" w:color="auto" w:fill="auto"/>
        <w:bidi w:val="0"/>
        <w:spacing w:before="0" w:line="314" w:lineRule="exact"/>
        <w:ind w:left="0" w:right="0" w:firstLine="0"/>
        <w:jc w:val="both"/>
      </w:pPr>
      <w:r>
        <w:rPr>
          <w:b/>
          <w:bCs/>
          <w:color w:val="000000"/>
          <w:spacing w:val="0"/>
          <w:w w:val="100"/>
          <w:position w:val="0"/>
          <w:sz w:val="24"/>
          <w:szCs w:val="24"/>
        </w:rPr>
        <w:t>已发生信用减值的金融资产</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本公司在资产负债表日评估以摊余成本计量的金融资产和以公允价值计量且其变动计入其他 综合收益的债权投资是否已发生信用减值。当对金融资产预期未来现金流量具有不利影响的 一项或多项事件发生时，该金融资产成为已发生信用减值的金融资产。金融资产已发生信用 减值的证据包括下列可观察信息：</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发行方或债务人发生重大财务困难；</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债务人违反合同，如偿付利息或本金违约或逾期等；</w:t>
      </w:r>
    </w:p>
    <w:p>
      <w:pPr>
        <w:pStyle w:val="Style12"/>
        <w:keepNext w:val="0"/>
        <w:keepLines w:val="0"/>
        <w:widowControl w:val="0"/>
        <w:shd w:val="clear" w:color="auto" w:fill="auto"/>
        <w:bidi w:val="0"/>
        <w:spacing w:before="0" w:line="317" w:lineRule="exact"/>
        <w:ind w:left="360" w:right="0" w:hanging="360"/>
        <w:jc w:val="both"/>
      </w:pPr>
      <w:r>
        <w:rPr>
          <w:color w:val="000000"/>
          <w:spacing w:val="0"/>
          <w:w w:val="100"/>
          <w:position w:val="0"/>
          <w:sz w:val="24"/>
          <w:szCs w:val="24"/>
        </w:rPr>
        <w:t>本公司出于与债务人财务困难有关的经济或合同考虑，给予债务人在任何其他情况下都不会 做出的让步；</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债务人很可能破产或进行其他财务重组；</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发行方或债务人财务困难导致该金融资产的活跃市场消失。</w:t>
      </w:r>
    </w:p>
    <w:p>
      <w:pPr>
        <w:pStyle w:val="Style12"/>
        <w:keepNext w:val="0"/>
        <w:keepLines w:val="0"/>
        <w:widowControl w:val="0"/>
        <w:shd w:val="clear" w:color="auto" w:fill="auto"/>
        <w:bidi w:val="0"/>
        <w:spacing w:before="0" w:line="314" w:lineRule="exact"/>
        <w:ind w:left="0" w:right="0" w:firstLine="0"/>
        <w:jc w:val="left"/>
      </w:pPr>
      <w:r>
        <w:rPr>
          <w:b/>
          <w:bCs/>
          <w:color w:val="000000"/>
          <w:spacing w:val="0"/>
          <w:w w:val="100"/>
          <w:position w:val="0"/>
          <w:sz w:val="24"/>
          <w:szCs w:val="24"/>
        </w:rPr>
        <w:t>预期信用损失准备的列报</w:t>
      </w:r>
    </w:p>
    <w:p>
      <w:pPr>
        <w:pStyle w:val="Style12"/>
        <w:keepNext w:val="0"/>
        <w:keepLines w:val="0"/>
        <w:widowControl w:val="0"/>
        <w:shd w:val="clear" w:color="auto" w:fill="auto"/>
        <w:bidi w:val="0"/>
        <w:spacing w:before="0" w:line="310" w:lineRule="exact"/>
        <w:ind w:left="0" w:right="0" w:firstLine="0"/>
        <w:jc w:val="left"/>
      </w:pPr>
      <w:r>
        <w:rPr>
          <w:color w:val="000000"/>
          <w:spacing w:val="0"/>
          <w:w w:val="100"/>
          <w:position w:val="0"/>
          <w:sz w:val="24"/>
          <w:szCs w:val="24"/>
        </w:rPr>
        <w:t>为反映金融工具的信用风险自初始确认后的变化，本公司在每个资产负债表日重新计量预期 信用损失，由此形成的损失准备的增加或转回金额，应当作为减值损失或利得计入当期损益。 对于以摊余成本计量的金融资产，损失准备抵减该金融资产在资产负债表中列示的账面价值; 对于以公允价值计量且其变动计入其他综合收益的债权投资，本公司在其他综合收益中确认 其损失准备，不抵减该金融资产的账面价值。</w:t>
      </w:r>
    </w:p>
    <w:p>
      <w:pPr>
        <w:pStyle w:val="Style12"/>
        <w:keepNext w:val="0"/>
        <w:keepLines w:val="0"/>
        <w:widowControl w:val="0"/>
        <w:shd w:val="clear" w:color="auto" w:fill="auto"/>
        <w:bidi w:val="0"/>
        <w:spacing w:before="0" w:line="314" w:lineRule="exact"/>
        <w:ind w:left="0" w:right="0" w:firstLine="0"/>
        <w:jc w:val="both"/>
      </w:pPr>
      <w:r>
        <w:rPr>
          <w:b/>
          <w:bCs/>
          <w:color w:val="000000"/>
          <w:spacing w:val="0"/>
          <w:w w:val="100"/>
          <w:position w:val="0"/>
          <w:sz w:val="24"/>
          <w:szCs w:val="24"/>
        </w:rPr>
        <w:t>核销</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如果本公司不再合理预期金融资产合同现金流量能够全部或部分收回，则直接减记该金融资 产的账面余额。这种减记构成相关金融资产的终止确认。这种情况通常发生在本公司确定债 务人没有资产或收入来源可产生足够的现金流量以偿还将被减记的金额。但是，按照本公司 收回到期款项的程序，被减记的金融资产仍可能受到执行活动的影响。</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已减记的金融资产以后又收回的，作为减值损失的转回计入收回当期的损益。</w:t>
      </w:r>
    </w:p>
    <w:p>
      <w:pPr>
        <w:pStyle w:val="Style12"/>
        <w:keepNext w:val="0"/>
        <w:keepLines w:val="0"/>
        <w:widowControl w:val="0"/>
        <w:shd w:val="clear" w:color="auto" w:fill="auto"/>
        <w:tabs>
          <w:tab w:pos="526" w:val="left"/>
        </w:tabs>
        <w:bidi w:val="0"/>
        <w:spacing w:before="0" w:line="314" w:lineRule="exact"/>
        <w:ind w:left="0" w:right="0" w:firstLine="0"/>
        <w:jc w:val="both"/>
      </w:pPr>
      <w:bookmarkStart w:id="831" w:name="bookmark831"/>
      <w:r>
        <w:rPr>
          <w:color w:val="000000"/>
          <w:spacing w:val="0"/>
          <w:w w:val="100"/>
          <w:position w:val="0"/>
          <w:sz w:val="24"/>
          <w:szCs w:val="24"/>
        </w:rPr>
        <w:t>（</w:t>
      </w:r>
      <w:bookmarkEnd w:id="831"/>
      <w:r>
        <w:rPr>
          <w:color w:val="000000"/>
          <w:spacing w:val="0"/>
          <w:w w:val="100"/>
          <w:position w:val="0"/>
          <w:sz w:val="24"/>
          <w:szCs w:val="24"/>
        </w:rPr>
        <w:t>7）</w:t>
        <w:tab/>
      </w:r>
      <w:r>
        <w:rPr>
          <w:color w:val="000000"/>
          <w:spacing w:val="0"/>
          <w:w w:val="100"/>
          <w:position w:val="0"/>
          <w:sz w:val="24"/>
          <w:szCs w:val="24"/>
        </w:rPr>
        <w:t>金融资产转移</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金融资产转移，是指将金融资产让与或交付给该金融资产发行方以外的另一方（转入方）。</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本公司已将金融资产所有权上几乎所有的风险和报酬转移给转入方的，终止确认该金融资产; 保留了金融资产所有权上几乎所有的风险和报酬的，不终止确认该金融资产。</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本公司既没有转移也没有保留金融资产所有权上几乎所有的风险和报酬的，分别下列情况处 理：放弃了对该金融资产控制的，终止确认该金融资产并确认产生的资产和负债；未放弃对 该金融资产控制的，按照其继续涉入所转移金融资产的程度确认有关金融资产，并相应确认 有关负债。</w:t>
      </w:r>
    </w:p>
    <w:p>
      <w:pPr>
        <w:pStyle w:val="Style12"/>
        <w:keepNext w:val="0"/>
        <w:keepLines w:val="0"/>
        <w:widowControl w:val="0"/>
        <w:shd w:val="clear" w:color="auto" w:fill="auto"/>
        <w:tabs>
          <w:tab w:pos="526" w:val="left"/>
        </w:tabs>
        <w:bidi w:val="0"/>
        <w:spacing w:before="0" w:line="314" w:lineRule="exact"/>
        <w:ind w:left="0" w:right="0" w:firstLine="0"/>
        <w:jc w:val="both"/>
      </w:pPr>
      <w:bookmarkStart w:id="832" w:name="bookmark832"/>
      <w:r>
        <w:rPr>
          <w:color w:val="000000"/>
          <w:spacing w:val="0"/>
          <w:w w:val="100"/>
          <w:position w:val="0"/>
          <w:sz w:val="24"/>
          <w:szCs w:val="24"/>
        </w:rPr>
        <w:t>（</w:t>
      </w:r>
      <w:bookmarkEnd w:id="832"/>
      <w:r>
        <w:rPr>
          <w:color w:val="000000"/>
          <w:spacing w:val="0"/>
          <w:w w:val="100"/>
          <w:position w:val="0"/>
          <w:sz w:val="24"/>
          <w:szCs w:val="24"/>
        </w:rPr>
        <w:t>8）</w:t>
        <w:tab/>
      </w:r>
      <w:r>
        <w:rPr>
          <w:color w:val="000000"/>
          <w:spacing w:val="0"/>
          <w:w w:val="100"/>
          <w:position w:val="0"/>
          <w:sz w:val="24"/>
          <w:szCs w:val="24"/>
        </w:rPr>
        <w:t>金融资产和金融负债的抵销</w:t>
      </w:r>
    </w:p>
    <w:p>
      <w:pPr>
        <w:pStyle w:val="Style12"/>
        <w:keepNext w:val="0"/>
        <w:keepLines w:val="0"/>
        <w:widowControl w:val="0"/>
        <w:shd w:val="clear" w:color="auto" w:fill="auto"/>
        <w:bidi w:val="0"/>
        <w:spacing w:before="0" w:line="328" w:lineRule="exact"/>
        <w:ind w:left="0" w:right="0" w:firstLine="0"/>
        <w:jc w:val="both"/>
      </w:pPr>
      <w:r>
        <w:rPr>
          <w:color w:val="000000"/>
          <w:spacing w:val="0"/>
          <w:w w:val="100"/>
          <w:position w:val="0"/>
          <w:sz w:val="24"/>
          <w:szCs w:val="24"/>
        </w:rPr>
        <w:t>当本公司具有抵销已确认金融资产和金融负债的法定权利，且目前可执行该种法定权利，同 时本公司计划以净额结算或同时变现该金融资产和清偿该金融负债时，金融资产和金融负债 以相互抵销后的金额在资产负债表内列示。除此以外，金融资产和金融负债在资产负债表内 分别列示，不予相互抵销。</w:t>
      </w:r>
    </w:p>
    <w:p>
      <w:pPr>
        <w:pStyle w:val="Style12"/>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公允价值计量</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公允价值是指市场参与者在计量日发生的有序交易中，出售一项资产所能收到或者转移一项 负债所需支付的价格。</w:t>
      </w:r>
    </w:p>
    <w:p>
      <w:pPr>
        <w:pStyle w:val="Style12"/>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本公司以公允价值计量相关资产或负债，假定出售资产或者转移负债的有序交易在相关资产 或负债的主要市场进行；不存在主要市场的，本公司假定该交易在相关资产或负债的最有利 市场进行。主要市场（或最有利市场）是本公司在计量日能够进入的交易市场。本公司采用 市场参与者在对该资产或负债定价时为实现其经济利益最大化所使用的假设。</w:t>
      </w:r>
    </w:p>
    <w:p>
      <w:pPr>
        <w:pStyle w:val="Style12"/>
        <w:keepNext w:val="0"/>
        <w:keepLines w:val="0"/>
        <w:widowControl w:val="0"/>
        <w:shd w:val="clear" w:color="auto" w:fill="auto"/>
        <w:bidi w:val="0"/>
        <w:spacing w:before="0" w:line="274" w:lineRule="exact"/>
        <w:ind w:left="0" w:right="0" w:firstLine="0"/>
        <w:jc w:val="both"/>
      </w:pPr>
      <w:r>
        <w:rPr>
          <w:color w:val="000000"/>
          <w:spacing w:val="0"/>
          <w:w w:val="100"/>
          <w:position w:val="0"/>
          <w:sz w:val="24"/>
          <w:szCs w:val="24"/>
        </w:rPr>
        <w:t>存在活跃市场的金融资产或金融负债，本公司采用活跃市场中的报价确定其公允价值。金融 工具不存在活跃市场的，本公司采用估值技术确定其公允价值。</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以公允价值计量非金融资产的，考虑市场参与者将该资产用于最佳用途产生经济利益的能力， 或者将该资产出售给能够用于最佳用途的其他市场参与者产生经济利益的能力。</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本公司采用在当前情况下适用并且有足够可利用数据和其他信息支持的估值技术，优先使用 相关可观察输入值，只有在可观察输入值无法取得或取得不切实可行的情况下，才使用不可 观察输入值。</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在财务报表中以公允价值计量或披露的资产和负债，根据对公允价值计量整体而言具有重要 意义的最低层次输入值，确定所属的公允价值层次：第一层次输入值，是在计量日能够取得 的相同资产或负债在活跃市场上未经调整的报价；第二层次输入值，是除第一层次输入值外 相关资产或负债直接或间接可观察的输入值；第三层次输入值，是相关资产或负债的不可观 察输入值。</w:t>
      </w:r>
    </w:p>
    <w:p>
      <w:pPr>
        <w:pStyle w:val="Style12"/>
        <w:keepNext w:val="0"/>
        <w:keepLines w:val="0"/>
        <w:widowControl w:val="0"/>
        <w:shd w:val="clear" w:color="auto" w:fill="auto"/>
        <w:bidi w:val="0"/>
        <w:spacing w:before="0" w:after="880" w:line="307" w:lineRule="exact"/>
        <w:ind w:left="0" w:right="0" w:firstLine="0"/>
        <w:jc w:val="both"/>
      </w:pPr>
      <w:r>
        <w:rPr>
          <w:color w:val="000000"/>
          <w:spacing w:val="0"/>
          <w:w w:val="100"/>
          <w:position w:val="0"/>
          <w:sz w:val="24"/>
          <w:szCs w:val="24"/>
        </w:rPr>
        <w:t>每个资产负债表日，本公司对在财务报表中确认的持续以公允价值计量的资产和负债进行重 新评估，以确定是否在公允价值计量层次之间发生转换。</w:t>
      </w:r>
    </w:p>
    <w:p>
      <w:pPr>
        <w:pStyle w:val="Style24"/>
        <w:keepNext/>
        <w:keepLines/>
        <w:widowControl w:val="0"/>
        <w:shd w:val="clear" w:color="auto" w:fill="auto"/>
        <w:bidi w:val="0"/>
        <w:spacing w:before="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33"/>
      <w:bookmarkEnd w:id="834"/>
      <w:bookmarkEnd w:id="836"/>
    </w:p>
    <w:p>
      <w:pPr>
        <w:pStyle w:val="Style12"/>
        <w:keepNext w:val="0"/>
        <w:keepLines w:val="0"/>
        <w:widowControl w:val="0"/>
        <w:shd w:val="clear" w:color="auto" w:fill="auto"/>
        <w:bidi w:val="0"/>
        <w:spacing w:before="0" w:after="660" w:line="240" w:lineRule="auto"/>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4"/>
        <w:keepNext/>
        <w:keepLines/>
        <w:widowControl w:val="0"/>
        <w:shd w:val="clear" w:color="auto" w:fill="auto"/>
        <w:bidi w:val="0"/>
        <w:spacing w:before="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37"/>
      <w:bookmarkEnd w:id="838"/>
      <w:bookmarkEnd w:id="840"/>
    </w:p>
    <w:p>
      <w:pPr>
        <w:pStyle w:val="Style12"/>
        <w:keepNext w:val="0"/>
        <w:keepLines w:val="0"/>
        <w:widowControl w:val="0"/>
        <w:shd w:val="clear" w:color="auto" w:fill="auto"/>
        <w:bidi w:val="0"/>
        <w:spacing w:before="0" w:line="240" w:lineRule="auto"/>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4"/>
        <w:keepNext/>
        <w:keepLines/>
        <w:widowControl w:val="0"/>
        <w:shd w:val="clear" w:color="auto" w:fill="auto"/>
        <w:bidi w:val="0"/>
        <w:spacing w:before="0" w:after="30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41"/>
      <w:bookmarkEnd w:id="842"/>
      <w:bookmarkEnd w:id="844"/>
    </w:p>
    <w:p>
      <w:pPr>
        <w:pStyle w:val="Style12"/>
        <w:keepNext w:val="0"/>
        <w:keepLines w:val="0"/>
        <w:widowControl w:val="0"/>
        <w:shd w:val="clear" w:color="auto" w:fill="auto"/>
        <w:bidi w:val="0"/>
        <w:spacing w:before="0" w:after="580" w:line="311"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4"/>
        <w:keepNext/>
        <w:keepLines/>
        <w:widowControl w:val="0"/>
        <w:shd w:val="clear" w:color="auto" w:fill="auto"/>
        <w:tabs>
          <w:tab w:pos="474" w:val="left"/>
        </w:tabs>
        <w:bidi w:val="0"/>
        <w:spacing w:before="0" w:after="380" w:line="311" w:lineRule="exact"/>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45"/>
      <w:bookmarkEnd w:id="846"/>
      <w:bookmarkEnd w:id="848"/>
    </w:p>
    <w:p>
      <w:pPr>
        <w:pStyle w:val="Style1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其他应收款的预期信用损失的确定方法及会计处理方法</w:t>
      </w:r>
    </w:p>
    <w:p>
      <w:pPr>
        <w:pStyle w:val="Style12"/>
        <w:keepNext w:val="0"/>
        <w:keepLines w:val="0"/>
        <w:widowControl w:val="0"/>
        <w:shd w:val="clear" w:color="auto" w:fill="auto"/>
        <w:bidi w:val="0"/>
        <w:spacing w:before="0" w:after="300" w:line="311"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4"/>
        <w:keepNext/>
        <w:keepLines/>
        <w:widowControl w:val="0"/>
        <w:shd w:val="clear" w:color="auto" w:fill="auto"/>
        <w:tabs>
          <w:tab w:pos="474" w:val="left"/>
        </w:tabs>
        <w:bidi w:val="0"/>
        <w:spacing w:before="0" w:after="300" w:line="311" w:lineRule="exact"/>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9"/>
      <w:bookmarkEnd w:id="850"/>
      <w:bookmarkEnd w:id="852"/>
    </w:p>
    <w:p>
      <w:pPr>
        <w:pStyle w:val="Style12"/>
        <w:keepNext w:val="0"/>
        <w:keepLines w:val="0"/>
        <w:widowControl w:val="0"/>
        <w:shd w:val="clear" w:color="auto" w:fill="auto"/>
        <w:tabs>
          <w:tab w:pos="526" w:val="left"/>
        </w:tabs>
        <w:bidi w:val="0"/>
        <w:spacing w:before="0" w:line="311" w:lineRule="exact"/>
        <w:ind w:left="0" w:right="0" w:firstLine="0"/>
        <w:jc w:val="both"/>
      </w:pPr>
      <w:bookmarkStart w:id="853" w:name="bookmark853"/>
      <w:r>
        <w:rPr>
          <w:color w:val="000000"/>
          <w:spacing w:val="0"/>
          <w:w w:val="100"/>
          <w:position w:val="0"/>
          <w:sz w:val="24"/>
          <w:szCs w:val="24"/>
        </w:rPr>
        <w:t>（</w:t>
      </w:r>
      <w:bookmarkEnd w:id="853"/>
      <w:r>
        <w:rPr>
          <w:color w:val="000000"/>
          <w:spacing w:val="0"/>
          <w:w w:val="100"/>
          <w:position w:val="0"/>
          <w:sz w:val="24"/>
          <w:szCs w:val="24"/>
        </w:rPr>
        <w:t>1）</w:t>
        <w:tab/>
      </w:r>
      <w:r>
        <w:rPr>
          <w:color w:val="000000"/>
          <w:spacing w:val="0"/>
          <w:w w:val="100"/>
          <w:position w:val="0"/>
          <w:sz w:val="24"/>
          <w:szCs w:val="24"/>
        </w:rPr>
        <w:t>存货的分类</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本公司存货分为库存商品、委托加工物资和原材料。</w:t>
      </w:r>
    </w:p>
    <w:p>
      <w:pPr>
        <w:pStyle w:val="Style12"/>
        <w:keepNext w:val="0"/>
        <w:keepLines w:val="0"/>
        <w:widowControl w:val="0"/>
        <w:shd w:val="clear" w:color="auto" w:fill="auto"/>
        <w:tabs>
          <w:tab w:pos="526" w:val="left"/>
        </w:tabs>
        <w:bidi w:val="0"/>
        <w:spacing w:before="0" w:line="311" w:lineRule="exact"/>
        <w:ind w:left="0" w:right="0" w:firstLine="0"/>
        <w:jc w:val="both"/>
      </w:pPr>
      <w:bookmarkStart w:id="854" w:name="bookmark854"/>
      <w:r>
        <w:rPr>
          <w:color w:val="000000"/>
          <w:spacing w:val="0"/>
          <w:w w:val="100"/>
          <w:position w:val="0"/>
          <w:sz w:val="24"/>
          <w:szCs w:val="24"/>
        </w:rPr>
        <w:t>（</w:t>
      </w:r>
      <w:bookmarkEnd w:id="854"/>
      <w:r>
        <w:rPr>
          <w:color w:val="000000"/>
          <w:spacing w:val="0"/>
          <w:w w:val="100"/>
          <w:position w:val="0"/>
          <w:sz w:val="24"/>
          <w:szCs w:val="24"/>
        </w:rPr>
        <w:t>2）</w:t>
        <w:tab/>
      </w:r>
      <w:r>
        <w:rPr>
          <w:color w:val="000000"/>
          <w:spacing w:val="0"/>
          <w:w w:val="100"/>
          <w:position w:val="0"/>
          <w:sz w:val="24"/>
          <w:szCs w:val="24"/>
        </w:rPr>
        <w:t>发出存货的计价方法</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本公司存货取得时按实际成本计价。原材料、库存商品等发出时采用月末一次加权平均。</w:t>
      </w:r>
    </w:p>
    <w:p>
      <w:pPr>
        <w:pStyle w:val="Style12"/>
        <w:keepNext w:val="0"/>
        <w:keepLines w:val="0"/>
        <w:widowControl w:val="0"/>
        <w:shd w:val="clear" w:color="auto" w:fill="auto"/>
        <w:tabs>
          <w:tab w:pos="526" w:val="left"/>
        </w:tabs>
        <w:bidi w:val="0"/>
        <w:spacing w:before="0" w:line="311" w:lineRule="exact"/>
        <w:ind w:left="0" w:right="0" w:firstLine="0"/>
        <w:jc w:val="both"/>
      </w:pPr>
      <w:bookmarkStart w:id="855" w:name="bookmark855"/>
      <w:r>
        <w:rPr>
          <w:color w:val="000000"/>
          <w:spacing w:val="0"/>
          <w:w w:val="100"/>
          <w:position w:val="0"/>
          <w:sz w:val="24"/>
          <w:szCs w:val="24"/>
        </w:rPr>
        <w:t>（</w:t>
      </w:r>
      <w:bookmarkEnd w:id="855"/>
      <w:r>
        <w:rPr>
          <w:color w:val="000000"/>
          <w:spacing w:val="0"/>
          <w:w w:val="100"/>
          <w:position w:val="0"/>
          <w:sz w:val="24"/>
          <w:szCs w:val="24"/>
        </w:rPr>
        <w:t>3）</w:t>
        <w:tab/>
      </w:r>
      <w:r>
        <w:rPr>
          <w:color w:val="000000"/>
          <w:spacing w:val="0"/>
          <w:w w:val="100"/>
          <w:position w:val="0"/>
          <w:sz w:val="24"/>
          <w:szCs w:val="24"/>
        </w:rPr>
        <w:t>存货可变现净值的确定依据及存货跌价准备的计提方法</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存货可变现净值是按存货的估计售价减去至完工时估计将要发生的成本、估计的销售费用以 及相关税费后的金额。在确定存货的可变现净值时，以取得的确凿证据为基础，同时考虑持 有存货的目的以及资产负债表日后事项的影响。</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资产负债表日，存货成本高于其可变现净值的，计提存货跌价准备。本公司通常按照类别存 货项目计提存货跌价准备，资产负债表日，以前减记存货价值的影响因素已经消失的，存货 跌价准备在原已计提的金额内转回。</w:t>
      </w:r>
    </w:p>
    <w:p>
      <w:pPr>
        <w:pStyle w:val="Style12"/>
        <w:keepNext w:val="0"/>
        <w:keepLines w:val="0"/>
        <w:widowControl w:val="0"/>
        <w:shd w:val="clear" w:color="auto" w:fill="auto"/>
        <w:tabs>
          <w:tab w:pos="526" w:val="left"/>
        </w:tabs>
        <w:bidi w:val="0"/>
        <w:spacing w:before="0" w:line="311" w:lineRule="exact"/>
        <w:ind w:left="0" w:right="0" w:firstLine="0"/>
        <w:jc w:val="both"/>
      </w:pPr>
      <w:bookmarkStart w:id="856" w:name="bookmark856"/>
      <w:r>
        <w:rPr>
          <w:color w:val="000000"/>
          <w:spacing w:val="0"/>
          <w:w w:val="100"/>
          <w:position w:val="0"/>
          <w:sz w:val="24"/>
          <w:szCs w:val="24"/>
        </w:rPr>
        <w:t>（</w:t>
      </w:r>
      <w:bookmarkEnd w:id="856"/>
      <w:r>
        <w:rPr>
          <w:color w:val="000000"/>
          <w:spacing w:val="0"/>
          <w:w w:val="100"/>
          <w:position w:val="0"/>
          <w:sz w:val="24"/>
          <w:szCs w:val="24"/>
        </w:rPr>
        <w:t>4）</w:t>
        <w:tab/>
      </w:r>
      <w:r>
        <w:rPr>
          <w:color w:val="000000"/>
          <w:spacing w:val="0"/>
          <w:w w:val="100"/>
          <w:position w:val="0"/>
          <w:sz w:val="24"/>
          <w:szCs w:val="24"/>
        </w:rPr>
        <w:t>存货的盘存制度</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本公司存货盘存制度采用永续盘存制。</w:t>
      </w:r>
    </w:p>
    <w:p>
      <w:pPr>
        <w:pStyle w:val="Style12"/>
        <w:keepNext w:val="0"/>
        <w:keepLines w:val="0"/>
        <w:widowControl w:val="0"/>
        <w:shd w:val="clear" w:color="auto" w:fill="auto"/>
        <w:tabs>
          <w:tab w:pos="526" w:val="left"/>
        </w:tabs>
        <w:bidi w:val="0"/>
        <w:spacing w:before="0" w:line="311" w:lineRule="exact"/>
        <w:ind w:left="0" w:right="0" w:firstLine="0"/>
        <w:jc w:val="both"/>
      </w:pPr>
      <w:bookmarkStart w:id="857" w:name="bookmark857"/>
      <w:r>
        <w:rPr>
          <w:color w:val="000000"/>
          <w:spacing w:val="0"/>
          <w:w w:val="100"/>
          <w:position w:val="0"/>
          <w:sz w:val="24"/>
          <w:szCs w:val="24"/>
        </w:rPr>
        <w:t>（</w:t>
      </w:r>
      <w:bookmarkEnd w:id="857"/>
      <w:r>
        <w:rPr>
          <w:color w:val="000000"/>
          <w:spacing w:val="0"/>
          <w:w w:val="100"/>
          <w:position w:val="0"/>
          <w:sz w:val="24"/>
          <w:szCs w:val="24"/>
        </w:rPr>
        <w:t>5）</w:t>
        <w:tab/>
      </w:r>
      <w:r>
        <w:rPr>
          <w:color w:val="000000"/>
          <w:spacing w:val="0"/>
          <w:w w:val="100"/>
          <w:position w:val="0"/>
          <w:sz w:val="24"/>
          <w:szCs w:val="24"/>
        </w:rPr>
        <w:t>低值易耗品和包装物的摊销方法</w:t>
      </w:r>
    </w:p>
    <w:p>
      <w:pPr>
        <w:pStyle w:val="Style12"/>
        <w:keepNext w:val="0"/>
        <w:keepLines w:val="0"/>
        <w:widowControl w:val="0"/>
        <w:shd w:val="clear" w:color="auto" w:fill="auto"/>
        <w:bidi w:val="0"/>
        <w:spacing w:before="0" w:after="800" w:line="311" w:lineRule="exact"/>
        <w:ind w:left="0" w:right="0" w:firstLine="0"/>
        <w:jc w:val="both"/>
      </w:pPr>
      <w:r>
        <w:rPr>
          <w:color w:val="000000"/>
          <w:spacing w:val="0"/>
          <w:w w:val="100"/>
          <w:position w:val="0"/>
          <w:sz w:val="24"/>
          <w:szCs w:val="24"/>
        </w:rPr>
        <w:t>本公司低值易耗品领用时采用一次转销法摊销。</w:t>
      </w:r>
    </w:p>
    <w:p>
      <w:pPr>
        <w:pStyle w:val="Style24"/>
        <w:keepNext/>
        <w:keepLines/>
        <w:widowControl w:val="0"/>
        <w:shd w:val="clear" w:color="auto" w:fill="auto"/>
        <w:tabs>
          <w:tab w:pos="474" w:val="left"/>
        </w:tabs>
        <w:bidi w:val="0"/>
        <w:spacing w:before="0" w:after="300" w:line="311" w:lineRule="exact"/>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8"/>
      <w:bookmarkEnd w:id="859"/>
      <w:bookmarkEnd w:id="861"/>
    </w:p>
    <w:p>
      <w:pPr>
        <w:pStyle w:val="Style12"/>
        <w:keepNext w:val="0"/>
        <w:keepLines w:val="0"/>
        <w:widowControl w:val="0"/>
        <w:shd w:val="clear" w:color="auto" w:fill="auto"/>
        <w:bidi w:val="0"/>
        <w:spacing w:before="0" w:after="300" w:line="311"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39</w:t>
      </w:r>
      <w:r>
        <w:rPr>
          <w:color w:val="000000"/>
          <w:spacing w:val="0"/>
          <w:w w:val="100"/>
          <w:position w:val="0"/>
          <w:sz w:val="22"/>
          <w:szCs w:val="22"/>
        </w:rPr>
        <w:t>、收入</w:t>
      </w:r>
    </w:p>
    <w:p>
      <w:pPr>
        <w:pStyle w:val="Style24"/>
        <w:keepNext/>
        <w:keepLines/>
        <w:widowControl w:val="0"/>
        <w:shd w:val="clear" w:color="auto" w:fill="auto"/>
        <w:tabs>
          <w:tab w:pos="474" w:val="left"/>
        </w:tabs>
        <w:bidi w:val="0"/>
        <w:spacing w:before="0" w:after="300" w:line="311" w:lineRule="exact"/>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2"/>
      <w:bookmarkEnd w:id="863"/>
      <w:bookmarkEnd w:id="865"/>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合同成本包括为取得合同发生的增量成本及合同履约成本。</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为取得合同发生的增量成本是指本公司不取得合同就不会发生的成本（如销售佣金等）。该成 本预期能够收回的，本公司将其作为合同取得成本确认为一项资产。本公司为取得合同发生 的、除预期能够收回的增量成本之外的其他支出于发生时计入当期损益。</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为履行合同发生的成本，不属于存货等其他企业会计准则规范范围且同时满足下列条件的， 本公司将其作为合同履约成本确认为一项资产：</w:t>
      </w:r>
    </w:p>
    <w:p>
      <w:pPr>
        <w:pStyle w:val="Style12"/>
        <w:keepNext w:val="0"/>
        <w:keepLines w:val="0"/>
        <w:widowControl w:val="0"/>
        <w:numPr>
          <w:ilvl w:val="0"/>
          <w:numId w:val="29"/>
        </w:numPr>
        <w:shd w:val="clear" w:color="auto" w:fill="auto"/>
        <w:tabs>
          <w:tab w:pos="421" w:val="left"/>
        </w:tabs>
        <w:bidi w:val="0"/>
        <w:spacing w:before="0" w:line="312" w:lineRule="exact"/>
        <w:ind w:left="0" w:right="0" w:firstLine="0"/>
        <w:jc w:val="both"/>
      </w:pPr>
      <w:bookmarkStart w:id="866" w:name="bookmark866"/>
      <w:bookmarkEnd w:id="866"/>
      <w:r>
        <w:rPr>
          <w:color w:val="000000"/>
          <w:spacing w:val="0"/>
          <w:w w:val="100"/>
          <w:position w:val="0"/>
          <w:sz w:val="24"/>
          <w:szCs w:val="24"/>
        </w:rPr>
        <w:t>该成本与一份当前或预期取得的合同直接相关，包括直接人工、直接材料、制造费用（或 类似费用）、明确由客户承担的成本以及仅因该合同而发生的其他成本；</w:t>
      </w:r>
    </w:p>
    <w:p>
      <w:pPr>
        <w:pStyle w:val="Style12"/>
        <w:keepNext w:val="0"/>
        <w:keepLines w:val="0"/>
        <w:widowControl w:val="0"/>
        <w:numPr>
          <w:ilvl w:val="0"/>
          <w:numId w:val="29"/>
        </w:numPr>
        <w:shd w:val="clear" w:color="auto" w:fill="auto"/>
        <w:tabs>
          <w:tab w:pos="421" w:val="left"/>
        </w:tabs>
        <w:bidi w:val="0"/>
        <w:spacing w:before="0" w:line="312" w:lineRule="exact"/>
        <w:ind w:left="0" w:right="0" w:firstLine="0"/>
        <w:jc w:val="both"/>
      </w:pPr>
      <w:bookmarkStart w:id="867" w:name="bookmark867"/>
      <w:bookmarkEnd w:id="867"/>
      <w:r>
        <w:rPr>
          <w:color w:val="000000"/>
          <w:spacing w:val="0"/>
          <w:w w:val="100"/>
          <w:position w:val="0"/>
          <w:sz w:val="24"/>
          <w:szCs w:val="24"/>
        </w:rPr>
        <w:t>该成本增加了本公司未来用于履行履约义务的资源；</w:t>
      </w:r>
    </w:p>
    <w:p>
      <w:pPr>
        <w:pStyle w:val="Style12"/>
        <w:keepNext w:val="0"/>
        <w:keepLines w:val="0"/>
        <w:widowControl w:val="0"/>
        <w:numPr>
          <w:ilvl w:val="0"/>
          <w:numId w:val="29"/>
        </w:numPr>
        <w:shd w:val="clear" w:color="auto" w:fill="auto"/>
        <w:tabs>
          <w:tab w:pos="421" w:val="left"/>
        </w:tabs>
        <w:bidi w:val="0"/>
        <w:spacing w:before="0" w:line="312" w:lineRule="exact"/>
        <w:ind w:left="0" w:right="0" w:firstLine="0"/>
        <w:jc w:val="both"/>
      </w:pPr>
      <w:bookmarkStart w:id="868" w:name="bookmark868"/>
      <w:bookmarkEnd w:id="868"/>
      <w:r>
        <w:rPr>
          <w:color w:val="000000"/>
          <w:spacing w:val="0"/>
          <w:w w:val="100"/>
          <w:position w:val="0"/>
          <w:sz w:val="24"/>
          <w:szCs w:val="24"/>
        </w:rPr>
        <w:t>该成本预期能够收回。</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合同取得成本确认的资产和合同履约成本确认的资产（以下简称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与合同成本有关的资产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采用与该资产相关的商品或服务收入确认相同的基础进行摊销，计入当期损益。</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当与合同成本有关的资产的账面价值高于下列两项的差额时，本公司对超出部分计提减值准 备，并确认为资产减值损失：</w:t>
      </w:r>
    </w:p>
    <w:p>
      <w:pPr>
        <w:pStyle w:val="Style12"/>
        <w:keepNext w:val="0"/>
        <w:keepLines w:val="0"/>
        <w:widowControl w:val="0"/>
        <w:numPr>
          <w:ilvl w:val="0"/>
          <w:numId w:val="31"/>
        </w:numPr>
        <w:shd w:val="clear" w:color="auto" w:fill="auto"/>
        <w:tabs>
          <w:tab w:pos="421" w:val="left"/>
        </w:tabs>
        <w:bidi w:val="0"/>
        <w:spacing w:before="0" w:line="312" w:lineRule="exact"/>
        <w:ind w:left="0" w:right="0" w:firstLine="0"/>
        <w:jc w:val="both"/>
      </w:pPr>
      <w:bookmarkStart w:id="869" w:name="bookmark869"/>
      <w:bookmarkEnd w:id="869"/>
      <w:r>
        <w:rPr>
          <w:color w:val="000000"/>
          <w:spacing w:val="0"/>
          <w:w w:val="100"/>
          <w:position w:val="0"/>
          <w:sz w:val="24"/>
          <w:szCs w:val="24"/>
        </w:rPr>
        <w:t>本公司因转让与该资产相关的商品或服务预期能够取得的剩余对价；</w:t>
      </w:r>
    </w:p>
    <w:p>
      <w:pPr>
        <w:pStyle w:val="Style12"/>
        <w:keepNext w:val="0"/>
        <w:keepLines w:val="0"/>
        <w:widowControl w:val="0"/>
        <w:numPr>
          <w:ilvl w:val="0"/>
          <w:numId w:val="31"/>
        </w:numPr>
        <w:shd w:val="clear" w:color="auto" w:fill="auto"/>
        <w:tabs>
          <w:tab w:pos="421" w:val="left"/>
        </w:tabs>
        <w:bidi w:val="0"/>
        <w:spacing w:before="0" w:line="312" w:lineRule="exact"/>
        <w:ind w:left="0" w:right="0" w:firstLine="0"/>
        <w:jc w:val="both"/>
      </w:pPr>
      <w:bookmarkStart w:id="870" w:name="bookmark870"/>
      <w:bookmarkEnd w:id="870"/>
      <w:r>
        <w:rPr>
          <w:color w:val="000000"/>
          <w:spacing w:val="0"/>
          <w:w w:val="100"/>
          <w:position w:val="0"/>
          <w:sz w:val="24"/>
          <w:szCs w:val="24"/>
        </w:rPr>
        <w:t>为转让该相关商品或服务估计将要发生的成本。</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存货</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 中列示。</w:t>
      </w:r>
    </w:p>
    <w:p>
      <w:pPr>
        <w:pStyle w:val="Style12"/>
        <w:keepNext w:val="0"/>
        <w:keepLines w:val="0"/>
        <w:widowControl w:val="0"/>
        <w:shd w:val="clear" w:color="auto" w:fill="auto"/>
        <w:bidi w:val="0"/>
        <w:spacing w:before="0" w:after="380" w:line="302" w:lineRule="exact"/>
        <w:ind w:left="0" w:right="0" w:firstLine="0"/>
        <w:jc w:val="both"/>
      </w:pPr>
      <w:r>
        <w:rPr>
          <w:color w:val="000000"/>
          <w:spacing w:val="0"/>
          <w:w w:val="100"/>
          <w:position w:val="0"/>
          <w:sz w:val="24"/>
          <w:szCs w:val="24"/>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 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 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w:t>
      </w:r>
    </w:p>
    <w:p>
      <w:pPr>
        <w:pStyle w:val="Style24"/>
        <w:keepNext/>
        <w:keepLines/>
        <w:widowControl w:val="0"/>
        <w:shd w:val="clear" w:color="auto" w:fill="auto"/>
        <w:tabs>
          <w:tab w:pos="474" w:val="left"/>
        </w:tabs>
        <w:bidi w:val="0"/>
        <w:spacing w:before="0" w:after="38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1"/>
      <w:bookmarkEnd w:id="872"/>
      <w:bookmarkEnd w:id="874"/>
    </w:p>
    <w:p>
      <w:pPr>
        <w:pStyle w:val="Style24"/>
        <w:keepNext/>
        <w:keepLines/>
        <w:widowControl w:val="0"/>
        <w:shd w:val="clear" w:color="auto" w:fill="auto"/>
        <w:tabs>
          <w:tab w:pos="474" w:val="left"/>
        </w:tabs>
        <w:bidi w:val="0"/>
        <w:spacing w:before="0" w:after="38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5"/>
      <w:bookmarkEnd w:id="876"/>
      <w:bookmarkEnd w:id="878"/>
    </w:p>
    <w:p>
      <w:pPr>
        <w:pStyle w:val="Style24"/>
        <w:keepNext/>
        <w:keepLines/>
        <w:widowControl w:val="0"/>
        <w:shd w:val="clear" w:color="auto" w:fill="auto"/>
        <w:tabs>
          <w:tab w:pos="483" w:val="left"/>
        </w:tabs>
        <w:bidi w:val="0"/>
        <w:spacing w:before="0" w:after="3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9"/>
      <w:bookmarkEnd w:id="880"/>
      <w:bookmarkEnd w:id="882"/>
    </w:p>
    <w:p>
      <w:pPr>
        <w:pStyle w:val="Style24"/>
        <w:keepNext/>
        <w:keepLines/>
        <w:widowControl w:val="0"/>
        <w:shd w:val="clear" w:color="auto" w:fill="auto"/>
        <w:tabs>
          <w:tab w:pos="483" w:val="left"/>
        </w:tabs>
        <w:bidi w:val="0"/>
        <w:spacing w:before="0" w:after="30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3"/>
      <w:bookmarkEnd w:id="884"/>
      <w:bookmarkEnd w:id="886"/>
    </w:p>
    <w:p>
      <w:pPr>
        <w:pStyle w:val="Style12"/>
        <w:keepNext w:val="0"/>
        <w:keepLines w:val="0"/>
        <w:widowControl w:val="0"/>
        <w:shd w:val="clear" w:color="auto" w:fill="auto"/>
        <w:bidi w:val="0"/>
        <w:spacing w:before="0" w:after="660" w:line="312" w:lineRule="exact"/>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、金融工具</w:t>
      </w:r>
    </w:p>
    <w:p>
      <w:pPr>
        <w:pStyle w:val="Style24"/>
        <w:keepNext/>
        <w:keepLines/>
        <w:widowControl w:val="0"/>
        <w:shd w:val="clear" w:color="auto" w:fill="auto"/>
        <w:bidi w:val="0"/>
        <w:spacing w:before="0" w:after="30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87"/>
      <w:bookmarkEnd w:id="888"/>
      <w:bookmarkEnd w:id="890"/>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长期股权投资包括对子公司、合营企业和联营企业的权益性投资。本公司能够对被投资单位 施加重大影响的，为本公司的联营企业。</w:t>
      </w:r>
    </w:p>
    <w:p>
      <w:pPr>
        <w:pStyle w:val="Style12"/>
        <w:keepNext w:val="0"/>
        <w:keepLines w:val="0"/>
        <w:widowControl w:val="0"/>
        <w:shd w:val="clear" w:color="auto" w:fill="auto"/>
        <w:tabs>
          <w:tab w:pos="473" w:val="left"/>
        </w:tabs>
        <w:bidi w:val="0"/>
        <w:spacing w:before="0" w:line="313" w:lineRule="exact"/>
        <w:ind w:left="0" w:right="0" w:firstLine="0"/>
        <w:jc w:val="left"/>
      </w:pPr>
      <w:bookmarkStart w:id="891" w:name="bookmark891"/>
      <w:r>
        <w:rPr>
          <w:color w:val="000000"/>
          <w:spacing w:val="0"/>
          <w:w w:val="100"/>
          <w:position w:val="0"/>
          <w:sz w:val="24"/>
          <w:szCs w:val="24"/>
        </w:rPr>
        <w:t>（</w:t>
      </w:r>
      <w:bookmarkEnd w:id="891"/>
      <w:r>
        <w:rPr>
          <w:color w:val="000000"/>
          <w:spacing w:val="0"/>
          <w:w w:val="100"/>
          <w:position w:val="0"/>
          <w:sz w:val="24"/>
          <w:szCs w:val="24"/>
        </w:rPr>
        <w:t>1）</w:t>
        <w:tab/>
      </w:r>
      <w:r>
        <w:rPr>
          <w:color w:val="000000"/>
          <w:spacing w:val="0"/>
          <w:w w:val="100"/>
          <w:position w:val="0"/>
          <w:sz w:val="24"/>
          <w:szCs w:val="24"/>
        </w:rPr>
        <w:t>初始投资成本确定</w:t>
      </w:r>
    </w:p>
    <w:p>
      <w:pPr>
        <w:pStyle w:val="Style12"/>
        <w:keepNext w:val="0"/>
        <w:keepLines w:val="0"/>
        <w:widowControl w:val="0"/>
        <w:shd w:val="clear" w:color="auto" w:fill="auto"/>
        <w:bidi w:val="0"/>
        <w:spacing w:before="0" w:line="310" w:lineRule="exact"/>
        <w:ind w:left="0" w:right="0" w:firstLine="0"/>
        <w:jc w:val="left"/>
      </w:pPr>
      <w:r>
        <w:rPr>
          <w:color w:val="000000"/>
          <w:spacing w:val="0"/>
          <w:w w:val="100"/>
          <w:position w:val="0"/>
          <w:sz w:val="24"/>
          <w:szCs w:val="24"/>
        </w:rPr>
        <w:t>形成企业合并的长期股权投资：同一控制下企业合并取得的长期股权投资，在合并日按照取 得被合并方所有者权益在最终控制方合并财务报表中的账面价值份额作为投资成本；非同一 控制下企业合并取得的长期股权投资，按照合并成本作为长期股权投资的投资成本。</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对于其他方式取得的长期股权投资：支付现金取得的长期股权投资，按照实际支付的购买价 款作为初始投资成本；发行权益性证券取得的长期股权投资，以发行权益性证券的公允价值 作为初始投资成本。</w:t>
      </w:r>
    </w:p>
    <w:p>
      <w:pPr>
        <w:pStyle w:val="Style12"/>
        <w:keepNext w:val="0"/>
        <w:keepLines w:val="0"/>
        <w:widowControl w:val="0"/>
        <w:shd w:val="clear" w:color="auto" w:fill="auto"/>
        <w:tabs>
          <w:tab w:pos="473" w:val="left"/>
        </w:tabs>
        <w:bidi w:val="0"/>
        <w:spacing w:before="0" w:line="313" w:lineRule="exact"/>
        <w:ind w:left="0" w:right="0" w:firstLine="0"/>
        <w:jc w:val="left"/>
      </w:pPr>
      <w:bookmarkStart w:id="892" w:name="bookmark892"/>
      <w:r>
        <w:rPr>
          <w:color w:val="000000"/>
          <w:spacing w:val="0"/>
          <w:w w:val="100"/>
          <w:position w:val="0"/>
          <w:sz w:val="24"/>
          <w:szCs w:val="24"/>
        </w:rPr>
        <w:t>（</w:t>
      </w:r>
      <w:bookmarkEnd w:id="892"/>
      <w:r>
        <w:rPr>
          <w:color w:val="000000"/>
          <w:spacing w:val="0"/>
          <w:w w:val="100"/>
          <w:position w:val="0"/>
          <w:sz w:val="24"/>
          <w:szCs w:val="24"/>
        </w:rPr>
        <w:t>2）</w:t>
        <w:tab/>
      </w:r>
      <w:r>
        <w:rPr>
          <w:color w:val="000000"/>
          <w:spacing w:val="0"/>
          <w:w w:val="100"/>
          <w:position w:val="0"/>
          <w:sz w:val="24"/>
          <w:szCs w:val="24"/>
        </w:rPr>
        <w:t>后续计量及损益确认方法</w:t>
      </w:r>
    </w:p>
    <w:p>
      <w:pPr>
        <w:pStyle w:val="Style1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对子公司的投资，采用成本法核算，除非投资符合持有待售的条件；对联营企业和合营企业 的投资，采用权益法核算。</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采用成本法核算的长期股权投资，除取得投资时实际支付的价款或对价中包含的已宣告但尚 未发放的现金股利或利润外，被投资单位宣告分派的现金股利或利润，确认为投资收益计入 当期损益。</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采用权益法核算的长期股权投资，初始投资成本大于投资时应享有被投资单位可辨认净资产 公允价值份额的，不调整长期股权投资的投资成本；初始投资成本小于投资时应享有被投资 单位可辨认净资产公允价值份额的，对长期股权投资的账面价值进行调整，差额计入投资当 期的损益。</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采用权益法核算时，按照应享有或应分担的被投资单位实现的净损益和其他综合收益的份额， 分别确认投资收益和其他综合收益，同时调整长期股权投资的账面价值；按照被投资单位宣 告分派的利润或现金股利计算应享有的部分，相应减少长期股权投资的账面价值；被投资单 位除净损益、其他综合收益和利润分配以外所有者权益的其他变动，调整长期股权投资的账 面价值并计入资本公积（其他资本公积）。在确认应享有被投资单位净损益的份额时，以取得 投资时被投资单位各项可辨认资产等的公允价值为基础，并按照本公司的会计政策及会计期 间，对被投资单位的净利润进行调整后确认。</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因追加投资等原因能够对被投资单位施加重大影响或实施共同控制但不构成控制的，在转换 日，按照原股权的公允价值加上新增投资成本之和，作为改按权益法核算的初始投资成本。 原股权分类为以公允价值计量且其变动计入其他综合收益的非交易性权益工具投资的，与其 相关的原计入其他综合收益的累计公允价值变动在改按权益法核算时转入留存收益。</w:t>
      </w:r>
    </w:p>
    <w:p>
      <w:pPr>
        <w:pStyle w:val="Style12"/>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因处置部分股权投资等原因丧失了对被投资单位的共同控制或重大影响的，处置后的剩余股 权在丧失共同控制或重大影响之日改按《企业会计准则第</w:t>
      </w:r>
      <w:r>
        <w:rPr>
          <w:color w:val="000000"/>
          <w:spacing w:val="0"/>
          <w:w w:val="100"/>
          <w:position w:val="0"/>
          <w:sz w:val="24"/>
          <w:szCs w:val="24"/>
        </w:rPr>
        <w:t>22</w:t>
      </w:r>
      <w:r>
        <w:rPr>
          <w:color w:val="000000"/>
          <w:spacing w:val="0"/>
          <w:w w:val="100"/>
          <w:position w:val="0"/>
          <w:sz w:val="24"/>
          <w:szCs w:val="24"/>
        </w:rPr>
        <w:t>号一金融工具确认和计量》进行 会计处理，公允价值与账面价值之间的差额计入当期损益。原股权投资因采用权益法核算而 确认的其他综合收益，在终止采用权益法核算时采用与被投资单位直接处置相关资产或负债 相同的基础进行会计处理；原股权投资相关的其他所有者权益变动转入当期损益。</w:t>
      </w:r>
    </w:p>
    <w:p>
      <w:pPr>
        <w:pStyle w:val="Style1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因处置部分股权投资等原因丧失了对被投资单位的控制的，处置后的剩余股权能够对被投资 单位实施共同控制或施加重大影响的，改按权益法核算，并对该剩余股权视同自取得时即采 用权益法核算进行调整；处置后的剩余股权不能对被投资单位实施共同控制或施加重大影响 的，改按《企业会计准则第</w:t>
      </w:r>
      <w:r>
        <w:rPr>
          <w:color w:val="000000"/>
          <w:spacing w:val="0"/>
          <w:w w:val="100"/>
          <w:position w:val="0"/>
          <w:sz w:val="24"/>
          <w:szCs w:val="24"/>
        </w:rPr>
        <w:t>22</w:t>
      </w:r>
      <w:r>
        <w:rPr>
          <w:color w:val="000000"/>
          <w:spacing w:val="0"/>
          <w:w w:val="100"/>
          <w:position w:val="0"/>
          <w:sz w:val="24"/>
          <w:szCs w:val="24"/>
        </w:rPr>
        <w:t xml:space="preserve">号一金融工具确认和计量》的有关规定进行会计处理，其在丧 </w:t>
      </w:r>
      <w:r>
        <w:rPr>
          <w:color w:val="000000"/>
          <w:spacing w:val="0"/>
          <w:w w:val="100"/>
          <w:position w:val="0"/>
          <w:sz w:val="24"/>
          <w:szCs w:val="24"/>
        </w:rPr>
        <w:t>失控制之日的公允价值与账面价值之间的差额计入当期损益。</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因其他投资方增资而导致本公司持股比例下降、从而丧失控制权但能对被投资单位实施共同 控制或施加重大影响的，按照新的持股比例确认本公司应享有的被投资单位因增资扩股而增 加净资产的份额，与应结转持股比例下降部分所对应的长期股权投资原账面价值之间的差额 计入当期损益；然后，按照新的持股比例视同自取得投资时即采用权益法核算进行调整。</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本公司与联营企业之间发生的未实现内部交易损益按照持股比例计算归属于本公司的部分， 在抵销基础上确认投资损益。但本公司与被投资单位发生的未实现内部交易损失，属于所转 让资产减值损失的，不予以抵销。</w:t>
      </w:r>
    </w:p>
    <w:p>
      <w:pPr>
        <w:pStyle w:val="Style12"/>
        <w:keepNext w:val="0"/>
        <w:keepLines w:val="0"/>
        <w:widowControl w:val="0"/>
        <w:shd w:val="clear" w:color="auto" w:fill="auto"/>
        <w:tabs>
          <w:tab w:pos="476" w:val="left"/>
        </w:tabs>
        <w:bidi w:val="0"/>
        <w:spacing w:before="0" w:line="312" w:lineRule="exact"/>
        <w:ind w:left="0" w:right="0" w:firstLine="0"/>
        <w:jc w:val="both"/>
      </w:pPr>
      <w:bookmarkStart w:id="893" w:name="bookmark893"/>
      <w:r>
        <w:rPr>
          <w:color w:val="000000"/>
          <w:spacing w:val="0"/>
          <w:w w:val="100"/>
          <w:position w:val="0"/>
          <w:sz w:val="24"/>
          <w:szCs w:val="24"/>
        </w:rPr>
        <w:t>（</w:t>
      </w:r>
      <w:bookmarkEnd w:id="893"/>
      <w:r>
        <w:rPr>
          <w:color w:val="000000"/>
          <w:spacing w:val="0"/>
          <w:w w:val="100"/>
          <w:position w:val="0"/>
          <w:sz w:val="24"/>
          <w:szCs w:val="24"/>
        </w:rPr>
        <w:t>3）</w:t>
        <w:tab/>
      </w:r>
      <w:r>
        <w:rPr>
          <w:color w:val="000000"/>
          <w:spacing w:val="0"/>
          <w:w w:val="100"/>
          <w:position w:val="0"/>
          <w:sz w:val="24"/>
          <w:szCs w:val="24"/>
        </w:rPr>
        <w:t>确定对被投资单位具有共同控制、重大影响的依据</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共同控制，是指按照相关约定对某项安排所共有的控制，并且该安排的相关活动必须经过分 享控制权的参与方一致同意后才能决策。在判断是否存在共同控制时，首先判断是否由所有 参与方或参与方组合集体控制该安排，其次再判断该安排相关活动的决策是否必须经过这些 集体控制该安排的参与方一致同意。如果所有参与方或一组参与方必须一致行动才能决定某 项安排的相关活动，则认为所有参与方或一组参与方集体控制该安排；如果存在两个或两个 以上的参与方组合能够集体控制某项安排的，不构成共同控制。判断是否存在共同控制时， 不考虑享有的保护性权利。</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重大影响，是指投资方对被投资单位的财务和经营政策有参与决策的权力，但并不能够控制 或者与其他方一起共同控制这些政策的制定。在确定能否对被投资单位施加重大影响时，考 虑投资方直接或间接持有被投资单位的表决权股份以及投资方及其他方持有的当期可执行潜 在表决权在假定转换为对被投资方单位的股权后产生的影响，包括被投资单位发行的当期可 转换的认股权证、股份期权及可转换公司债券等的影响。</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当本公司直接或通过子公司间接拥有被投资单位</w:t>
      </w:r>
      <w:r>
        <w:rPr>
          <w:color w:val="000000"/>
          <w:spacing w:val="0"/>
          <w:w w:val="100"/>
          <w:position w:val="0"/>
          <w:sz w:val="24"/>
          <w:szCs w:val="24"/>
        </w:rPr>
        <w:t>20%（</w:t>
      </w:r>
      <w:r>
        <w:rPr>
          <w:color w:val="000000"/>
          <w:spacing w:val="0"/>
          <w:w w:val="100"/>
          <w:position w:val="0"/>
          <w:sz w:val="24"/>
          <w:szCs w:val="24"/>
        </w:rPr>
        <w:t>含</w:t>
      </w:r>
      <w:r>
        <w:rPr>
          <w:color w:val="000000"/>
          <w:spacing w:val="0"/>
          <w:w w:val="100"/>
          <w:position w:val="0"/>
          <w:sz w:val="24"/>
          <w:szCs w:val="24"/>
        </w:rPr>
        <w:t>20%）</w:t>
      </w:r>
      <w:r>
        <w:rPr>
          <w:color w:val="000000"/>
          <w:spacing w:val="0"/>
          <w:w w:val="100"/>
          <w:position w:val="0"/>
          <w:sz w:val="24"/>
          <w:szCs w:val="24"/>
        </w:rPr>
        <w:t>以上但低于</w:t>
      </w:r>
      <w:r>
        <w:rPr>
          <w:color w:val="000000"/>
          <w:spacing w:val="0"/>
          <w:w w:val="100"/>
          <w:position w:val="0"/>
          <w:sz w:val="24"/>
          <w:szCs w:val="24"/>
        </w:rPr>
        <w:t>50%</w:t>
      </w:r>
      <w:r>
        <w:rPr>
          <w:color w:val="000000"/>
          <w:spacing w:val="0"/>
          <w:w w:val="100"/>
          <w:position w:val="0"/>
          <w:sz w:val="24"/>
          <w:szCs w:val="24"/>
        </w:rPr>
        <w:t>的表决权股份时， 一般认为对被投资单位具有重大影响，除非有明确证据表明该种情况下不能参与被投资单位 的生产经营决策，不形成重大影响；本公司拥有被投资单位</w:t>
      </w:r>
      <w:r>
        <w:rPr>
          <w:color w:val="000000"/>
          <w:spacing w:val="0"/>
          <w:w w:val="100"/>
          <w:position w:val="0"/>
          <w:sz w:val="24"/>
          <w:szCs w:val="24"/>
        </w:rPr>
        <w:t>20%</w:t>
      </w:r>
      <w:r>
        <w:rPr>
          <w:color w:val="000000"/>
          <w:spacing w:val="0"/>
          <w:w w:val="100"/>
          <w:position w:val="0"/>
          <w:sz w:val="24"/>
          <w:szCs w:val="24"/>
        </w:rPr>
        <w:t>（不含）以下的表决权股份时， 一般不认为对被投资单位具有重大影响，除非有明确证据表明该种情况下能够参与被投资单 位的生产经营决策，形成重大影响。</w:t>
      </w:r>
    </w:p>
    <w:p>
      <w:pPr>
        <w:pStyle w:val="Style12"/>
        <w:keepNext w:val="0"/>
        <w:keepLines w:val="0"/>
        <w:widowControl w:val="0"/>
        <w:shd w:val="clear" w:color="auto" w:fill="auto"/>
        <w:tabs>
          <w:tab w:pos="476" w:val="left"/>
        </w:tabs>
        <w:bidi w:val="0"/>
        <w:spacing w:before="0" w:line="312" w:lineRule="exact"/>
        <w:ind w:left="0" w:right="0" w:firstLine="0"/>
        <w:jc w:val="both"/>
      </w:pPr>
      <w:bookmarkStart w:id="894" w:name="bookmark894"/>
      <w:r>
        <w:rPr>
          <w:color w:val="000000"/>
          <w:spacing w:val="0"/>
          <w:w w:val="100"/>
          <w:position w:val="0"/>
          <w:sz w:val="24"/>
          <w:szCs w:val="24"/>
        </w:rPr>
        <w:t>（</w:t>
      </w:r>
      <w:bookmarkEnd w:id="894"/>
      <w:r>
        <w:rPr>
          <w:color w:val="000000"/>
          <w:spacing w:val="0"/>
          <w:w w:val="100"/>
          <w:position w:val="0"/>
          <w:sz w:val="24"/>
          <w:szCs w:val="24"/>
        </w:rPr>
        <w:t>4）</w:t>
        <w:tab/>
      </w:r>
      <w:r>
        <w:rPr>
          <w:color w:val="000000"/>
          <w:spacing w:val="0"/>
          <w:w w:val="100"/>
          <w:position w:val="0"/>
          <w:sz w:val="24"/>
          <w:szCs w:val="24"/>
        </w:rPr>
        <w:t>减值测试方法及减值准备计提方法</w:t>
      </w:r>
    </w:p>
    <w:p>
      <w:pPr>
        <w:pStyle w:val="Style12"/>
        <w:keepNext w:val="0"/>
        <w:keepLines w:val="0"/>
        <w:widowControl w:val="0"/>
        <w:shd w:val="clear" w:color="auto" w:fill="auto"/>
        <w:bidi w:val="0"/>
        <w:spacing w:before="0" w:after="880" w:line="312" w:lineRule="exact"/>
        <w:ind w:left="0" w:right="0" w:firstLine="0"/>
        <w:jc w:val="both"/>
        <w:rPr>
          <w:sz w:val="22"/>
          <w:szCs w:val="22"/>
        </w:rPr>
      </w:pPr>
      <w:r>
        <w:rPr>
          <w:color w:val="000000"/>
          <w:spacing w:val="0"/>
          <w:w w:val="100"/>
          <w:position w:val="0"/>
          <w:sz w:val="24"/>
          <w:szCs w:val="24"/>
        </w:rPr>
        <w:t>对子公司、联营企业的投资，计提资产减值的方法见</w:t>
      </w:r>
      <w:r>
        <w:rPr>
          <w:color w:val="000000"/>
          <w:spacing w:val="0"/>
          <w:w w:val="100"/>
          <w:position w:val="0"/>
          <w:sz w:val="22"/>
          <w:szCs w:val="22"/>
        </w:rPr>
        <w:t>附注五、</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w:t>
      </w:r>
    </w:p>
    <w:p>
      <w:pPr>
        <w:pStyle w:val="Style24"/>
        <w:keepNext/>
        <w:keepLines/>
        <w:widowControl w:val="0"/>
        <w:shd w:val="clear" w:color="auto" w:fill="auto"/>
        <w:bidi w:val="0"/>
        <w:spacing w:before="0" w:after="200" w:line="240"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95"/>
      <w:bookmarkEnd w:id="896"/>
      <w:bookmarkEnd w:id="898"/>
    </w:p>
    <w:p>
      <w:pPr>
        <w:pStyle w:val="Style15"/>
        <w:keepNext w:val="0"/>
        <w:keepLines w:val="0"/>
        <w:widowControl w:val="0"/>
        <w:shd w:val="clear" w:color="auto" w:fill="auto"/>
        <w:bidi w:val="0"/>
        <w:spacing w:before="0" w:after="200" w:line="350" w:lineRule="exact"/>
        <w:ind w:left="0" w:right="0" w:firstLine="0"/>
        <w:jc w:val="both"/>
      </w:pPr>
      <w:r>
        <w:rPr>
          <w:color w:val="000000"/>
          <w:spacing w:val="0"/>
          <w:w w:val="100"/>
          <w:position w:val="0"/>
        </w:rPr>
        <w:t>投资性房地产计量模式 不适用</w:t>
      </w:r>
    </w:p>
    <w:p>
      <w:pPr>
        <w:pStyle w:val="Style24"/>
        <w:keepNext/>
        <w:keepLines/>
        <w:widowControl w:val="0"/>
        <w:shd w:val="clear" w:color="auto" w:fill="auto"/>
        <w:bidi w:val="0"/>
        <w:spacing w:before="0" w:after="38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99"/>
      <w:bookmarkEnd w:id="900"/>
      <w:bookmarkEnd w:id="902"/>
    </w:p>
    <w:p>
      <w:pPr>
        <w:pStyle w:val="Style77"/>
        <w:keepNext/>
        <w:keepLines/>
        <w:widowControl w:val="0"/>
        <w:shd w:val="clear" w:color="auto" w:fill="auto"/>
        <w:bidi w:val="0"/>
        <w:spacing w:before="0" w:after="260" w:line="240" w:lineRule="auto"/>
        <w:ind w:left="0" w:right="0" w:firstLine="0"/>
        <w:jc w:val="both"/>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3"/>
      <w:bookmarkEnd w:id="904"/>
      <w:bookmarkEnd w:id="906"/>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本公司固定资产是指为生产商品、提供劳务、出租或经营管理而持有的，使用寿命超过一个会计年度的有形资产。</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与该固定资产有关的经济利益很可能流入企业，并且该固定资产的成本能够可靠地计量时，固定资产才能予以确认。</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本公司固定资产按照取得时的实际成本进行初始计量。</w:t>
      </w:r>
    </w:p>
    <w:p>
      <w:pPr>
        <w:pStyle w:val="Style1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与固定资产有关的后续支出，在与其有关的经济利益很可能流入本公司且其成本能够可靠计量时，计入固定资产成本；不符 合固定资产资本化后续支出条件的固定资产日常修理费用，在发生时按照受益对象计入当期损益或计入相关资产的成本。对 于被替换的部分，终止确认其账面价值。</w:t>
      </w:r>
    </w:p>
    <w:p>
      <w:pPr>
        <w:pStyle w:val="Style77"/>
        <w:keepNext/>
        <w:keepLines/>
        <w:widowControl w:val="0"/>
        <w:shd w:val="clear" w:color="auto" w:fill="auto"/>
        <w:bidi w:val="0"/>
        <w:spacing w:before="0" w:after="320" w:line="240" w:lineRule="auto"/>
        <w:ind w:left="0" w:right="0" w:firstLine="0"/>
        <w:jc w:val="both"/>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7"/>
      <w:bookmarkEnd w:id="908"/>
      <w:bookmarkEnd w:id="91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29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固定资产的减值测试方法、减值准备计</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卜提方法见附注五、</w:t>
            </w:r>
            <w:r>
              <w:rPr>
                <w:rFonts w:ascii="Times New Roman" w:eastAsia="Times New Roman" w:hAnsi="Times New Roman" w:cs="Times New Roman"/>
                <w:color w:val="000000"/>
                <w:spacing w:val="0"/>
                <w:w w:val="100"/>
                <w:position w:val="0"/>
                <w:sz w:val="22"/>
                <w:szCs w:val="22"/>
              </w:rPr>
              <w:t>31</w:t>
            </w:r>
          </w:p>
        </w:tc>
      </w:tr>
    </w:tbl>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每年年度终了，本公司对固定资产的使用寿命、预计净残值和折旧方法进行复核。使用寿命 预计数与原先估计数有差异的，调整固定资产使用寿命；预计净残值预计数与原先估计数有 差异的，调整预计净残值。</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当固定资产被处置、或者预期通过使用或处置不能产生经济利益时，终止确认该固定资产。 固定资产出售、转让、报废或毁损的处置收入扣除其账面价值和相关税费后的金额计入当期 损益。</w:t>
      </w:r>
    </w:p>
    <w:p>
      <w:pPr>
        <w:pStyle w:val="Style12"/>
        <w:keepNext w:val="0"/>
        <w:keepLines w:val="0"/>
        <w:widowControl w:val="0"/>
        <w:shd w:val="clear" w:color="auto" w:fill="auto"/>
        <w:bidi w:val="0"/>
        <w:spacing w:before="0" w:after="1200" w:line="312" w:lineRule="exact"/>
        <w:ind w:left="0" w:right="0" w:firstLine="0"/>
        <w:jc w:val="both"/>
      </w:pPr>
      <w:r>
        <w:rPr>
          <w:color w:val="000000"/>
          <w:spacing w:val="0"/>
          <w:w w:val="100"/>
          <w:position w:val="0"/>
          <w:sz w:val="24"/>
          <w:szCs w:val="24"/>
        </w:rPr>
        <w:t>本公司对固定资产进行定期检查发生的大修理费用，有确凿证据表明符合固定资产确认条件 的部分，计入固定资产成本，不符合固定资产确认条件的计入当期损益。固定资产在定期大 修理间隔期间，照提折旧。</w:t>
      </w:r>
    </w:p>
    <w:p>
      <w:pPr>
        <w:pStyle w:val="Style77"/>
        <w:keepNext/>
        <w:keepLines/>
        <w:widowControl w:val="0"/>
        <w:shd w:val="clear" w:color="auto" w:fill="auto"/>
        <w:bidi w:val="0"/>
        <w:spacing w:before="0" w:after="260" w:line="240" w:lineRule="auto"/>
        <w:ind w:left="0" w:right="0" w:firstLine="0"/>
        <w:jc w:val="both"/>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1"/>
      <w:bookmarkEnd w:id="912"/>
      <w:bookmarkEnd w:id="914"/>
    </w:p>
    <w:p>
      <w:pPr>
        <w:pStyle w:val="Style15"/>
        <w:keepNext w:val="0"/>
        <w:keepLines w:val="0"/>
        <w:widowControl w:val="0"/>
        <w:shd w:val="clear" w:color="auto" w:fill="auto"/>
        <w:bidi w:val="0"/>
        <w:spacing w:before="0" w:after="0" w:line="326" w:lineRule="exact"/>
        <w:ind w:left="0" w:right="0" w:firstLine="0"/>
        <w:jc w:val="both"/>
      </w:pPr>
      <w:r>
        <w:rPr>
          <w:color w:val="000000"/>
          <w:spacing w:val="0"/>
          <w:w w:val="100"/>
          <w:position w:val="0"/>
        </w:rPr>
        <w:t>当本公司租入的固定资产符合下列一项或数项标准时，确认为融资租入固定资产：</w:t>
      </w:r>
    </w:p>
    <w:p>
      <w:pPr>
        <w:pStyle w:val="Style15"/>
        <w:keepNext w:val="0"/>
        <w:keepLines w:val="0"/>
        <w:widowControl w:val="0"/>
        <w:numPr>
          <w:ilvl w:val="0"/>
          <w:numId w:val="33"/>
        </w:numPr>
        <w:shd w:val="clear" w:color="auto" w:fill="auto"/>
        <w:tabs>
          <w:tab w:pos="373" w:val="left"/>
        </w:tabs>
        <w:bidi w:val="0"/>
        <w:spacing w:before="0" w:after="0" w:line="326" w:lineRule="exact"/>
        <w:ind w:left="0" w:right="0" w:firstLine="0"/>
        <w:jc w:val="both"/>
      </w:pPr>
      <w:bookmarkStart w:id="915" w:name="bookmark915"/>
      <w:bookmarkEnd w:id="915"/>
      <w:r>
        <w:rPr>
          <w:color w:val="000000"/>
          <w:spacing w:val="0"/>
          <w:w w:val="100"/>
          <w:position w:val="0"/>
        </w:rPr>
        <w:t>在租赁期届满时，租赁资产的所有权转移给本公司。</w:t>
      </w:r>
    </w:p>
    <w:p>
      <w:pPr>
        <w:pStyle w:val="Style15"/>
        <w:keepNext w:val="0"/>
        <w:keepLines w:val="0"/>
        <w:widowControl w:val="0"/>
        <w:numPr>
          <w:ilvl w:val="0"/>
          <w:numId w:val="33"/>
        </w:numPr>
        <w:shd w:val="clear" w:color="auto" w:fill="auto"/>
        <w:tabs>
          <w:tab w:pos="373" w:val="left"/>
        </w:tabs>
        <w:bidi w:val="0"/>
        <w:spacing w:before="0" w:after="0" w:line="326" w:lineRule="exact"/>
        <w:ind w:left="0" w:right="0" w:firstLine="0"/>
        <w:jc w:val="both"/>
      </w:pPr>
      <w:bookmarkStart w:id="916" w:name="bookmark916"/>
      <w:bookmarkEnd w:id="916"/>
      <w:r>
        <w:rPr>
          <w:color w:val="000000"/>
          <w:spacing w:val="0"/>
          <w:w w:val="100"/>
          <w:position w:val="0"/>
        </w:rPr>
        <w:t>本公司有购买租赁资产的选择权，所订立的购买价款预计将远低于行使选择权时租赁资产的公允价值，因而在租赁开始日 就可以合理确定本公司将会行使这种选择权。</w:t>
      </w:r>
    </w:p>
    <w:p>
      <w:pPr>
        <w:pStyle w:val="Style15"/>
        <w:keepNext w:val="0"/>
        <w:keepLines w:val="0"/>
        <w:widowControl w:val="0"/>
        <w:numPr>
          <w:ilvl w:val="0"/>
          <w:numId w:val="33"/>
        </w:numPr>
        <w:shd w:val="clear" w:color="auto" w:fill="auto"/>
        <w:tabs>
          <w:tab w:pos="373" w:val="left"/>
        </w:tabs>
        <w:bidi w:val="0"/>
        <w:spacing w:before="0" w:after="0" w:line="326" w:lineRule="exact"/>
        <w:ind w:left="0" w:right="0" w:firstLine="0"/>
        <w:jc w:val="both"/>
      </w:pPr>
      <w:bookmarkStart w:id="917" w:name="bookmark917"/>
      <w:bookmarkEnd w:id="917"/>
      <w:r>
        <w:rPr>
          <w:color w:val="000000"/>
          <w:spacing w:val="0"/>
          <w:w w:val="100"/>
          <w:position w:val="0"/>
        </w:rPr>
        <w:t>即使资产的所有权不转移，但租赁期占租赁资产使用寿命的大部分。</w:t>
      </w:r>
    </w:p>
    <w:p>
      <w:pPr>
        <w:pStyle w:val="Style15"/>
        <w:keepNext w:val="0"/>
        <w:keepLines w:val="0"/>
        <w:widowControl w:val="0"/>
        <w:numPr>
          <w:ilvl w:val="0"/>
          <w:numId w:val="33"/>
        </w:numPr>
        <w:shd w:val="clear" w:color="auto" w:fill="auto"/>
        <w:tabs>
          <w:tab w:pos="373" w:val="left"/>
        </w:tabs>
        <w:bidi w:val="0"/>
        <w:spacing w:before="0" w:after="0" w:line="326" w:lineRule="exact"/>
        <w:ind w:left="0" w:right="0" w:firstLine="0"/>
        <w:jc w:val="both"/>
      </w:pPr>
      <w:bookmarkStart w:id="918" w:name="bookmark918"/>
      <w:bookmarkEnd w:id="918"/>
      <w:r>
        <w:rPr>
          <w:color w:val="000000"/>
          <w:spacing w:val="0"/>
          <w:w w:val="100"/>
          <w:position w:val="0"/>
        </w:rPr>
        <w:t>本公司在租赁开始日的最低租赁付款额现值，几乎相当于租赁开始日租赁资产公允价值。</w:t>
      </w:r>
    </w:p>
    <w:p>
      <w:pPr>
        <w:pStyle w:val="Style15"/>
        <w:keepNext w:val="0"/>
        <w:keepLines w:val="0"/>
        <w:widowControl w:val="0"/>
        <w:numPr>
          <w:ilvl w:val="0"/>
          <w:numId w:val="33"/>
        </w:numPr>
        <w:shd w:val="clear" w:color="auto" w:fill="auto"/>
        <w:tabs>
          <w:tab w:pos="373" w:val="left"/>
        </w:tabs>
        <w:bidi w:val="0"/>
        <w:spacing w:before="0" w:after="0" w:line="326" w:lineRule="exact"/>
        <w:ind w:left="0" w:right="0" w:firstLine="0"/>
        <w:jc w:val="both"/>
      </w:pPr>
      <w:bookmarkStart w:id="919" w:name="bookmark919"/>
      <w:bookmarkEnd w:id="919"/>
      <w:r>
        <w:rPr>
          <w:color w:val="000000"/>
          <w:spacing w:val="0"/>
          <w:w w:val="100"/>
          <w:position w:val="0"/>
        </w:rPr>
        <w:t>租赁资产性质特殊，如果不作较大改造，只有本公司才能使用。</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融资租赁租入的固定资产，按租赁开始日租赁资产公允价值与最低租赁付款额的现值两者中较低者，作为入账价值。最低租 赁付款额作为长期应付款的入账价值，其差额作为未确认融资费用。在租赁谈判和签订租赁合同过程中发生的，可归属于租 </w:t>
      </w:r>
      <w:r>
        <w:rPr>
          <w:color w:val="000000"/>
          <w:spacing w:val="0"/>
          <w:w w:val="100"/>
          <w:position w:val="0"/>
        </w:rPr>
        <w:t>赁项目的手续费、律师费、差旅费、印花税等初始直接费用，计入租入资产价值。未确认融资费用在租赁期内各个期间采用 实际利率法进行分摊。</w:t>
      </w:r>
    </w:p>
    <w:p>
      <w:pPr>
        <w:pStyle w:val="Style1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24"/>
        <w:keepNext/>
        <w:keepLines/>
        <w:widowControl w:val="0"/>
        <w:shd w:val="clear" w:color="auto" w:fill="auto"/>
        <w:tabs>
          <w:tab w:pos="483" w:val="left"/>
        </w:tabs>
        <w:bidi w:val="0"/>
        <w:spacing w:before="0" w:after="38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20"/>
      <w:bookmarkEnd w:id="921"/>
      <w:bookmarkEnd w:id="923"/>
    </w:p>
    <w:p>
      <w:pPr>
        <w:pStyle w:val="Style24"/>
        <w:keepNext/>
        <w:keepLines/>
        <w:widowControl w:val="0"/>
        <w:shd w:val="clear" w:color="auto" w:fill="auto"/>
        <w:tabs>
          <w:tab w:pos="483" w:val="left"/>
        </w:tabs>
        <w:bidi w:val="0"/>
        <w:spacing w:before="0" w:after="32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24"/>
      <w:bookmarkEnd w:id="925"/>
      <w:bookmarkEnd w:id="927"/>
    </w:p>
    <w:p>
      <w:pPr>
        <w:pStyle w:val="Style12"/>
        <w:keepNext w:val="0"/>
        <w:keepLines w:val="0"/>
        <w:widowControl w:val="0"/>
        <w:shd w:val="clear" w:color="auto" w:fill="auto"/>
        <w:tabs>
          <w:tab w:pos="526" w:val="left"/>
        </w:tabs>
        <w:bidi w:val="0"/>
        <w:spacing w:before="0" w:line="312" w:lineRule="exact"/>
        <w:ind w:left="0" w:right="0" w:firstLine="0"/>
        <w:jc w:val="both"/>
      </w:pPr>
      <w:bookmarkStart w:id="928" w:name="bookmark928"/>
      <w:r>
        <w:rPr>
          <w:color w:val="000000"/>
          <w:spacing w:val="0"/>
          <w:w w:val="100"/>
          <w:position w:val="0"/>
          <w:sz w:val="24"/>
          <w:szCs w:val="24"/>
        </w:rPr>
        <w:t>（</w:t>
      </w:r>
      <w:bookmarkEnd w:id="928"/>
      <w:r>
        <w:rPr>
          <w:color w:val="000000"/>
          <w:spacing w:val="0"/>
          <w:w w:val="100"/>
          <w:position w:val="0"/>
          <w:sz w:val="24"/>
          <w:szCs w:val="24"/>
        </w:rPr>
        <w:t>1）</w:t>
        <w:tab/>
      </w:r>
      <w:r>
        <w:rPr>
          <w:color w:val="000000"/>
          <w:spacing w:val="0"/>
          <w:w w:val="100"/>
          <w:position w:val="0"/>
          <w:sz w:val="24"/>
          <w:szCs w:val="24"/>
        </w:rPr>
        <w:t>借款费用资本化的确认原则</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本公司发生的借款费用，可直接归属于符合资本化条件的资产的购建或者生产的，予以资本 化，计入相关资产成本；其他借款费用，在发生时根据其发生额确认为费用，计入当期损益。 借款费用同时满足下列条件的，开始资本化：</w:t>
      </w:r>
    </w:p>
    <w:p>
      <w:pPr>
        <w:pStyle w:val="Style12"/>
        <w:keepNext w:val="0"/>
        <w:keepLines w:val="0"/>
        <w:widowControl w:val="0"/>
        <w:numPr>
          <w:ilvl w:val="0"/>
          <w:numId w:val="35"/>
        </w:numPr>
        <w:shd w:val="clear" w:color="auto" w:fill="auto"/>
        <w:tabs>
          <w:tab w:pos="421" w:val="left"/>
        </w:tabs>
        <w:bidi w:val="0"/>
        <w:spacing w:before="0" w:line="322" w:lineRule="exact"/>
        <w:ind w:left="0" w:right="0" w:firstLine="0"/>
        <w:jc w:val="both"/>
      </w:pPr>
      <w:bookmarkStart w:id="929" w:name="bookmark929"/>
      <w:bookmarkEnd w:id="929"/>
      <w:r>
        <w:rPr>
          <w:color w:val="000000"/>
          <w:spacing w:val="0"/>
          <w:w w:val="100"/>
          <w:position w:val="0"/>
          <w:sz w:val="24"/>
          <w:szCs w:val="24"/>
        </w:rPr>
        <w:t>资产支出已经发生，资产支出包括为购建或者生产符合资本化条件的资产而以支付现金、 转移非现金资产或者承担带息债务形式发生的支出；</w:t>
      </w:r>
    </w:p>
    <w:p>
      <w:pPr>
        <w:pStyle w:val="Style12"/>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930" w:name="bookmark930"/>
      <w:bookmarkEnd w:id="930"/>
      <w:r>
        <w:rPr>
          <w:color w:val="000000"/>
          <w:spacing w:val="0"/>
          <w:w w:val="100"/>
          <w:position w:val="0"/>
          <w:sz w:val="24"/>
          <w:szCs w:val="24"/>
        </w:rPr>
        <w:t>借款费用已经发生；</w:t>
      </w:r>
    </w:p>
    <w:p>
      <w:pPr>
        <w:pStyle w:val="Style12"/>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931" w:name="bookmark931"/>
      <w:bookmarkEnd w:id="931"/>
      <w:r>
        <w:rPr>
          <w:color w:val="000000"/>
          <w:spacing w:val="0"/>
          <w:w w:val="100"/>
          <w:position w:val="0"/>
          <w:sz w:val="24"/>
          <w:szCs w:val="24"/>
        </w:rPr>
        <w:t>为使资产达到预定可使用或者可销售状态所必要的购建或者生产活动已经开始。</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932" w:name="bookmark932"/>
      <w:r>
        <w:rPr>
          <w:color w:val="000000"/>
          <w:spacing w:val="0"/>
          <w:w w:val="100"/>
          <w:position w:val="0"/>
          <w:sz w:val="24"/>
          <w:szCs w:val="24"/>
        </w:rPr>
        <w:t>（</w:t>
      </w:r>
      <w:bookmarkEnd w:id="932"/>
      <w:r>
        <w:rPr>
          <w:color w:val="000000"/>
          <w:spacing w:val="0"/>
          <w:w w:val="100"/>
          <w:position w:val="0"/>
          <w:sz w:val="24"/>
          <w:szCs w:val="24"/>
        </w:rPr>
        <w:t>2）</w:t>
        <w:tab/>
      </w:r>
      <w:r>
        <w:rPr>
          <w:color w:val="000000"/>
          <w:spacing w:val="0"/>
          <w:w w:val="100"/>
          <w:position w:val="0"/>
          <w:sz w:val="24"/>
          <w:szCs w:val="24"/>
        </w:rPr>
        <w:t>借款费用资本化期间</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本公司购建或者生产符合资本化条件的资产达到预定可使用或者可销售状态时，借款费用停 止资本化。在符合资本化条件的资产达到预定可使用或者可销售状态之后所发生的借款费用， 在发生时根据其发生额确认为费用，计入当期损益。</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符合资本化条件的资产在购建或者生产过程中发生非正常中断、且中断时间连续超过</w:t>
      </w:r>
      <w:r>
        <w:rPr>
          <w:color w:val="000000"/>
          <w:spacing w:val="0"/>
          <w:w w:val="100"/>
          <w:position w:val="0"/>
          <w:sz w:val="24"/>
          <w:szCs w:val="24"/>
        </w:rPr>
        <w:t>3</w:t>
      </w:r>
      <w:r>
        <w:rPr>
          <w:color w:val="000000"/>
          <w:spacing w:val="0"/>
          <w:w w:val="100"/>
          <w:position w:val="0"/>
          <w:sz w:val="24"/>
          <w:szCs w:val="24"/>
        </w:rPr>
        <w:t>个月 的，暂停借款费用的资本化；正常中断期间的借款费用继续资本化。</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933" w:name="bookmark933"/>
      <w:r>
        <w:rPr>
          <w:color w:val="000000"/>
          <w:spacing w:val="0"/>
          <w:w w:val="100"/>
          <w:position w:val="0"/>
          <w:sz w:val="24"/>
          <w:szCs w:val="24"/>
        </w:rPr>
        <w:t>（</w:t>
      </w:r>
      <w:bookmarkEnd w:id="933"/>
      <w:r>
        <w:rPr>
          <w:color w:val="000000"/>
          <w:spacing w:val="0"/>
          <w:w w:val="100"/>
          <w:position w:val="0"/>
          <w:sz w:val="24"/>
          <w:szCs w:val="24"/>
        </w:rPr>
        <w:t>3）</w:t>
        <w:tab/>
      </w:r>
      <w:r>
        <w:rPr>
          <w:color w:val="000000"/>
          <w:spacing w:val="0"/>
          <w:w w:val="100"/>
          <w:position w:val="0"/>
          <w:sz w:val="24"/>
          <w:szCs w:val="24"/>
        </w:rPr>
        <w:t>借款费用资本化率以及资本化金额的计算方法</w:t>
      </w:r>
    </w:p>
    <w:p>
      <w:pPr>
        <w:pStyle w:val="Style12"/>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专门借款当期实际发生的利息费用，减去尚未动用的借款资金存入银行取得的利息收入或进 行暂时性投资取得的投资收益后的金额予以资本化；一般借款根据累计资产支出超过专门借 款部分的资产支出加权平均数乘以所占用一般借款的资本化率，确定资本化金额。资本化率 根据一般借款的加权平均利率计算确定。</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资本化期间内，外币专门借款的汇兑差额全部予以资本化；外币一般借款的汇兑差额计入当 期损益。</w:t>
      </w:r>
    </w:p>
    <w:p>
      <w:pPr>
        <w:pStyle w:val="Style24"/>
        <w:keepNext/>
        <w:keepLines/>
        <w:widowControl w:val="0"/>
        <w:shd w:val="clear" w:color="auto" w:fill="auto"/>
        <w:tabs>
          <w:tab w:pos="483" w:val="left"/>
        </w:tabs>
        <w:bidi w:val="0"/>
        <w:spacing w:before="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34"/>
      <w:bookmarkEnd w:id="935"/>
      <w:bookmarkEnd w:id="937"/>
    </w:p>
    <w:p>
      <w:pPr>
        <w:pStyle w:val="Style24"/>
        <w:keepNext/>
        <w:keepLines/>
        <w:widowControl w:val="0"/>
        <w:shd w:val="clear" w:color="auto" w:fill="auto"/>
        <w:tabs>
          <w:tab w:pos="483" w:val="left"/>
        </w:tabs>
        <w:bidi w:val="0"/>
        <w:spacing w:before="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38"/>
      <w:bookmarkEnd w:id="939"/>
      <w:bookmarkEnd w:id="941"/>
    </w:p>
    <w:p>
      <w:pPr>
        <w:pStyle w:val="Style24"/>
        <w:keepNext/>
        <w:keepLines/>
        <w:widowControl w:val="0"/>
        <w:shd w:val="clear" w:color="auto" w:fill="auto"/>
        <w:tabs>
          <w:tab w:pos="483" w:val="left"/>
        </w:tabs>
        <w:bidi w:val="0"/>
        <w:spacing w:before="0" w:after="32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42"/>
      <w:bookmarkEnd w:id="943"/>
      <w:bookmarkEnd w:id="945"/>
    </w:p>
    <w:p>
      <w:pPr>
        <w:pStyle w:val="Style12"/>
        <w:keepNext w:val="0"/>
        <w:keepLines w:val="0"/>
        <w:widowControl w:val="0"/>
        <w:shd w:val="clear" w:color="auto" w:fill="auto"/>
        <w:tabs>
          <w:tab w:pos="526" w:val="left"/>
        </w:tabs>
        <w:bidi w:val="0"/>
        <w:spacing w:before="0" w:line="312" w:lineRule="exact"/>
        <w:ind w:left="0" w:right="0" w:firstLine="0"/>
        <w:jc w:val="both"/>
      </w:pPr>
      <w:bookmarkStart w:id="946" w:name="bookmark946"/>
      <w:r>
        <w:rPr>
          <w:color w:val="000000"/>
          <w:spacing w:val="0"/>
          <w:w w:val="100"/>
          <w:position w:val="0"/>
          <w:sz w:val="24"/>
          <w:szCs w:val="24"/>
        </w:rPr>
        <w:t>（</w:t>
      </w:r>
      <w:bookmarkEnd w:id="946"/>
      <w:r>
        <w:rPr>
          <w:color w:val="000000"/>
          <w:spacing w:val="0"/>
          <w:w w:val="100"/>
          <w:position w:val="0"/>
          <w:sz w:val="24"/>
          <w:szCs w:val="24"/>
        </w:rPr>
        <w:t>1）</w:t>
        <w:tab/>
      </w:r>
      <w:r>
        <w:rPr>
          <w:color w:val="000000"/>
          <w:spacing w:val="0"/>
          <w:w w:val="100"/>
          <w:position w:val="0"/>
          <w:sz w:val="24"/>
          <w:szCs w:val="24"/>
        </w:rPr>
        <w:t>使用权资产确认条件</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使用权资产是指本公司作为承租人可在租赁期内使用租赁资产的权利。</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在租赁期开始日，使用权资产按照成本进行初始计量。该成本包括：租赁负债的初始计量金 额；在租赁期开始日或之前支付的租赁付款额，存在租赁激励的，扣除已享受的租赁激励相 关金额；本公司作为承租人发生的初始直接费用；本公司作为承租人为拆卸及移除租赁资产、 复原租赁资产所在场地或将租赁资产恢复至租赁条款约定状态预计将发生的成本。本公司作 为承租人按照《企业会计准则第</w:t>
      </w:r>
      <w:r>
        <w:rPr>
          <w:color w:val="000000"/>
          <w:spacing w:val="0"/>
          <w:w w:val="100"/>
          <w:position w:val="0"/>
          <w:sz w:val="24"/>
          <w:szCs w:val="24"/>
        </w:rPr>
        <w:t>13</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或有事项》对拆除复原等成本进行确认和计量。后 续就租赁负债的任何重新计量作出调整。</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947" w:name="bookmark947"/>
      <w:r>
        <w:rPr>
          <w:color w:val="000000"/>
          <w:spacing w:val="0"/>
          <w:w w:val="100"/>
          <w:position w:val="0"/>
          <w:sz w:val="24"/>
          <w:szCs w:val="24"/>
        </w:rPr>
        <w:t>（</w:t>
      </w:r>
      <w:bookmarkEnd w:id="947"/>
      <w:r>
        <w:rPr>
          <w:color w:val="000000"/>
          <w:spacing w:val="0"/>
          <w:w w:val="100"/>
          <w:position w:val="0"/>
          <w:sz w:val="24"/>
          <w:szCs w:val="24"/>
        </w:rPr>
        <w:t>2）</w:t>
        <w:tab/>
      </w:r>
      <w:r>
        <w:rPr>
          <w:color w:val="000000"/>
          <w:spacing w:val="0"/>
          <w:w w:val="100"/>
          <w:position w:val="0"/>
          <w:sz w:val="24"/>
          <w:szCs w:val="24"/>
        </w:rPr>
        <w:t>使用权资产的折旧方法</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本公司采用直线法计提折旧。本公司作为承租人能够合理确定租赁期届满时取得租赁资产所 有权的，在租赁资产剩余使用寿命内计提折旧。无法合理确定租赁期届满时能够取得租赁资 产所有权的，在租赁期与租赁资产剩余使用寿命两者孰短的期间内计提折旧。</w:t>
      </w:r>
    </w:p>
    <w:p>
      <w:pPr>
        <w:pStyle w:val="Style12"/>
        <w:keepNext w:val="0"/>
        <w:keepLines w:val="0"/>
        <w:widowControl w:val="0"/>
        <w:shd w:val="clear" w:color="auto" w:fill="auto"/>
        <w:tabs>
          <w:tab w:pos="526" w:val="left"/>
        </w:tabs>
        <w:bidi w:val="0"/>
        <w:spacing w:before="0" w:after="880" w:line="312" w:lineRule="exact"/>
        <w:ind w:left="0" w:right="0" w:firstLine="0"/>
        <w:jc w:val="both"/>
      </w:pPr>
      <w:bookmarkStart w:id="948" w:name="bookmark948"/>
      <w:r>
        <w:rPr>
          <w:color w:val="000000"/>
          <w:spacing w:val="0"/>
          <w:w w:val="100"/>
          <w:position w:val="0"/>
          <w:sz w:val="24"/>
          <w:szCs w:val="24"/>
        </w:rPr>
        <w:t>（</w:t>
      </w:r>
      <w:bookmarkEnd w:id="948"/>
      <w:r>
        <w:rPr>
          <w:color w:val="000000"/>
          <w:spacing w:val="0"/>
          <w:w w:val="100"/>
          <w:position w:val="0"/>
          <w:sz w:val="24"/>
          <w:szCs w:val="24"/>
        </w:rPr>
        <w:t>3）</w:t>
        <w:tab/>
      </w:r>
      <w:r>
        <w:rPr>
          <w:color w:val="000000"/>
          <w:spacing w:val="0"/>
          <w:w w:val="100"/>
          <w:position w:val="0"/>
          <w:sz w:val="24"/>
          <w:szCs w:val="24"/>
        </w:rPr>
        <w:t>使用权资产的减值测试方法、减值准备计提方法见附注五、</w:t>
      </w:r>
      <w:r>
        <w:rPr>
          <w:color w:val="000000"/>
          <w:spacing w:val="0"/>
          <w:w w:val="100"/>
          <w:position w:val="0"/>
          <w:sz w:val="24"/>
          <w:szCs w:val="24"/>
        </w:rPr>
        <w:t>31</w:t>
      </w:r>
      <w:r>
        <w:rPr>
          <w:color w:val="000000"/>
          <w:spacing w:val="0"/>
          <w:w w:val="100"/>
          <w:position w:val="0"/>
          <w:sz w:val="24"/>
          <w:szCs w:val="24"/>
        </w:rPr>
        <w:t>。</w:t>
      </w:r>
    </w:p>
    <w:p>
      <w:pPr>
        <w:pStyle w:val="Style24"/>
        <w:keepNext/>
        <w:keepLines/>
        <w:widowControl w:val="0"/>
        <w:shd w:val="clear" w:color="auto" w:fill="auto"/>
        <w:bidi w:val="0"/>
        <w:spacing w:before="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49"/>
      <w:bookmarkEnd w:id="950"/>
      <w:bookmarkEnd w:id="952"/>
    </w:p>
    <w:p>
      <w:pPr>
        <w:pStyle w:val="Style77"/>
        <w:keepNext/>
        <w:keepLines/>
        <w:widowControl w:val="0"/>
        <w:shd w:val="clear" w:color="auto" w:fill="auto"/>
        <w:bidi w:val="0"/>
        <w:spacing w:before="0" w:after="320" w:line="240" w:lineRule="auto"/>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3"/>
      <w:bookmarkEnd w:id="954"/>
      <w:bookmarkEnd w:id="956"/>
    </w:p>
    <w:p>
      <w:pPr>
        <w:pStyle w:val="Style1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本公司无形资产包括专利权、非专利技术、域名、商标、客户关系、技术研发、特许权、数 字资产（比特币）和软件等。</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无形资产按照成本进行初始计量，并于取得无形资产时分析判断其使用寿命。使用寿命为有 限的，自无形资产可供使用时起，采用能反映与该资产有关的经济利益的预期实现方式的摊 销方法，在预计使用年限内摊销；无法可靠确定预期实现方式的，采用直线法摊销；使用寿 命不确定的无形资产，不作摊销。</w:t>
      </w:r>
    </w:p>
    <w:p>
      <w:pPr>
        <w:pStyle w:val="Style12"/>
        <w:keepNext w:val="0"/>
        <w:keepLines w:val="0"/>
        <w:widowControl w:val="0"/>
        <w:shd w:val="clear" w:color="auto" w:fill="auto"/>
        <w:bidi w:val="0"/>
        <w:spacing w:before="0" w:after="240" w:line="312" w:lineRule="exact"/>
        <w:ind w:left="0" w:right="0" w:firstLine="0"/>
        <w:jc w:val="both"/>
      </w:pPr>
      <w:r>
        <w:rPr>
          <w:color w:val="000000"/>
          <w:spacing w:val="0"/>
          <w:w w:val="100"/>
          <w:position w:val="0"/>
          <w:sz w:val="24"/>
          <w:szCs w:val="24"/>
        </w:rPr>
        <w:t>使用寿命有限的无形资产摊销方法如下：</w:t>
      </w:r>
    </w:p>
    <w:tbl>
      <w:tblPr>
        <w:tblOverlap w:val="never"/>
        <w:jc w:val="left"/>
        <w:tblLayout w:type="fixed"/>
      </w:tblPr>
      <w:tblGrid>
        <w:gridCol w:w="2741"/>
        <w:gridCol w:w="4027"/>
        <w:gridCol w:w="2338"/>
      </w:tblGrid>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类别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使用寿命</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摊销方法</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专利权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 xml:space="preserve">3-20 </w:t>
            </w:r>
            <w:r>
              <w:rPr>
                <w:color w:val="000000"/>
                <w:spacing w:val="0"/>
                <w:w w:val="100"/>
                <w:position w:val="0"/>
                <w:sz w:val="24"/>
                <w:szCs w:val="24"/>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直线法</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域名</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w:t>
            </w:r>
            <w:r>
              <w:rPr>
                <w:color w:val="000000"/>
                <w:spacing w:val="0"/>
                <w:w w:val="100"/>
                <w:position w:val="0"/>
                <w:sz w:val="24"/>
                <w:szCs w:val="24"/>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直线法</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商标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 xml:space="preserve">8-10 </w:t>
            </w:r>
            <w:r>
              <w:rPr>
                <w:color w:val="000000"/>
                <w:spacing w:val="0"/>
                <w:w w:val="100"/>
                <w:position w:val="0"/>
                <w:sz w:val="24"/>
                <w:szCs w:val="24"/>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直线法</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客户关系</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 xml:space="preserve">8-10 </w:t>
            </w:r>
            <w:r>
              <w:rPr>
                <w:color w:val="000000"/>
                <w:spacing w:val="0"/>
                <w:w w:val="100"/>
                <w:position w:val="0"/>
                <w:sz w:val="24"/>
                <w:szCs w:val="24"/>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直线法</w:t>
            </w:r>
          </w:p>
        </w:tc>
      </w:tr>
      <w:tr>
        <w:trPr>
          <w:trHeight w:val="36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技术研发</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 xml:space="preserve">5-10 </w:t>
            </w:r>
            <w:r>
              <w:rPr>
                <w:color w:val="000000"/>
                <w:spacing w:val="0"/>
                <w:w w:val="100"/>
                <w:position w:val="0"/>
                <w:sz w:val="24"/>
                <w:szCs w:val="24"/>
              </w:rPr>
              <w:t>年</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直线法</w:t>
            </w:r>
          </w:p>
        </w:tc>
      </w:tr>
    </w:tbl>
    <w:p>
      <w:pPr>
        <w:pStyle w:val="Style12"/>
        <w:keepNext w:val="0"/>
        <w:keepLines w:val="0"/>
        <w:widowControl w:val="0"/>
        <w:shd w:val="clear" w:color="auto" w:fill="auto"/>
        <w:tabs>
          <w:tab w:pos="4639" w:val="left"/>
          <w:tab w:pos="8263" w:val="left"/>
        </w:tabs>
        <w:bidi w:val="0"/>
        <w:spacing w:before="0" w:after="0" w:line="312" w:lineRule="exact"/>
        <w:ind w:left="0" w:right="0" w:firstLine="0"/>
        <w:jc w:val="left"/>
      </w:pPr>
      <w:r>
        <w:rPr>
          <w:color w:val="000000"/>
          <w:spacing w:val="0"/>
          <w:w w:val="100"/>
          <w:position w:val="0"/>
          <w:sz w:val="24"/>
          <w:szCs w:val="24"/>
        </w:rPr>
        <w:t>特许权</w:t>
        <w:tab/>
      </w:r>
      <w:r>
        <w:rPr>
          <w:color w:val="000000"/>
          <w:spacing w:val="0"/>
          <w:w w:val="100"/>
          <w:position w:val="0"/>
          <w:sz w:val="24"/>
          <w:szCs w:val="24"/>
        </w:rPr>
        <w:t>1-10</w:t>
      </w:r>
      <w:r>
        <w:rPr>
          <w:color w:val="000000"/>
          <w:spacing w:val="0"/>
          <w:w w:val="100"/>
          <w:position w:val="0"/>
          <w:sz w:val="24"/>
          <w:szCs w:val="24"/>
        </w:rPr>
        <w:t>年</w:t>
        <w:tab/>
        <w:t>直线法</w:t>
      </w:r>
    </w:p>
    <w:p>
      <w:pPr>
        <w:pStyle w:val="Style12"/>
        <w:keepNext w:val="0"/>
        <w:keepLines w:val="0"/>
        <w:widowControl w:val="0"/>
        <w:shd w:val="clear" w:color="auto" w:fill="auto"/>
        <w:tabs>
          <w:tab w:pos="4639" w:val="left"/>
          <w:tab w:pos="8263" w:val="left"/>
        </w:tabs>
        <w:bidi w:val="0"/>
        <w:spacing w:before="0" w:after="140" w:line="312" w:lineRule="exact"/>
        <w:ind w:left="0" w:right="0" w:firstLine="0"/>
        <w:jc w:val="left"/>
      </w:pPr>
      <w:r>
        <w:rPr>
          <w:color w:val="000000"/>
          <w:spacing w:val="0"/>
          <w:w w:val="100"/>
          <w:position w:val="0"/>
          <w:sz w:val="24"/>
          <w:szCs w:val="24"/>
          <w:u w:val="single"/>
        </w:rPr>
        <w:t>软件</w:t>
        <w:tab/>
      </w:r>
      <w:r>
        <w:rPr>
          <w:color w:val="000000"/>
          <w:spacing w:val="0"/>
          <w:w w:val="100"/>
          <w:position w:val="0"/>
          <w:sz w:val="24"/>
          <w:szCs w:val="24"/>
          <w:u w:val="single"/>
        </w:rPr>
        <w:t>1-10</w:t>
      </w:r>
      <w:r>
        <w:rPr>
          <w:color w:val="000000"/>
          <w:spacing w:val="0"/>
          <w:w w:val="100"/>
          <w:position w:val="0"/>
          <w:sz w:val="24"/>
          <w:szCs w:val="24"/>
          <w:u w:val="single"/>
        </w:rPr>
        <w:t>年</w:t>
        <w:tab/>
        <w:t>直线法</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本公司于每年年度终了，对使用寿命有限的无形资产的使用寿命及摊销方法进行复核，与以 前估计不同的，调整原先估计数，并按会计估计变更处理。</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本公司数字资产（比特币），系本公司之子公司智度香港公司于中国大陆以外地区向</w:t>
      </w:r>
      <w:r>
        <w:rPr>
          <w:color w:val="000000"/>
          <w:spacing w:val="0"/>
          <w:w w:val="100"/>
          <w:position w:val="0"/>
          <w:sz w:val="24"/>
          <w:szCs w:val="24"/>
        </w:rPr>
        <w:t>Bit Maintech</w:t>
      </w:r>
      <w:r>
        <w:rPr>
          <w:color w:val="000000"/>
          <w:spacing w:val="0"/>
          <w:w w:val="100"/>
          <w:position w:val="0"/>
          <w:sz w:val="24"/>
          <w:szCs w:val="24"/>
        </w:rPr>
        <w:t>公司购买云算力服务所产生的数字资产（比特币），本公司拥有的没有实物形态的可 辨认非货币性资产，且合同或法律没有规定使用寿命，无法合理确定该等资产为本公司带来 经济利益期限，属于使用寿命不确定的无形资产。本公司于每年年度终了，对使用寿命不确 定的无形资产的使用寿命进行复核，与以前估计不同的，调整原先估计数，并按会计估计变 更处理。</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资产负债表日预计某项无形资产已经不能给企业带来未来经济利益的，将该项无形资产的账 面价值全部转入当期损益。</w:t>
      </w:r>
    </w:p>
    <w:p>
      <w:pPr>
        <w:pStyle w:val="Style12"/>
        <w:keepNext w:val="0"/>
        <w:keepLines w:val="0"/>
        <w:widowControl w:val="0"/>
        <w:shd w:val="clear" w:color="auto" w:fill="auto"/>
        <w:bidi w:val="0"/>
        <w:spacing w:before="0" w:after="640" w:line="312" w:lineRule="exact"/>
        <w:ind w:left="0" w:right="0" w:firstLine="0"/>
        <w:jc w:val="both"/>
        <w:rPr>
          <w:sz w:val="22"/>
          <w:szCs w:val="22"/>
        </w:rPr>
      </w:pPr>
      <w:r>
        <w:rPr>
          <w:color w:val="000000"/>
          <w:spacing w:val="0"/>
          <w:w w:val="100"/>
          <w:position w:val="0"/>
          <w:sz w:val="24"/>
          <w:szCs w:val="24"/>
        </w:rPr>
        <w:t>无形资产计提资产减值方法见附注</w:t>
      </w:r>
      <w:r>
        <w:rPr>
          <w:color w:val="000000"/>
          <w:spacing w:val="0"/>
          <w:w w:val="100"/>
          <w:position w:val="0"/>
          <w:sz w:val="22"/>
          <w:szCs w:val="22"/>
        </w:rPr>
        <w:t>五、</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w:t>
      </w:r>
    </w:p>
    <w:p>
      <w:pPr>
        <w:pStyle w:val="Style77"/>
        <w:keepNext/>
        <w:keepLines/>
        <w:widowControl w:val="0"/>
        <w:shd w:val="clear" w:color="auto" w:fill="auto"/>
        <w:bidi w:val="0"/>
        <w:spacing w:before="0" w:after="300" w:line="240" w:lineRule="auto"/>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7"/>
      <w:bookmarkEnd w:id="958"/>
      <w:bookmarkEnd w:id="960"/>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本公司将内部研究开发项目的支出，区分为研究阶段支出和开发阶段支出。</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研究阶段的支出，于发生时计入当期损益。</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 场，无形资产将在内部使用的，能够证明其有用性；有足够的技术、财务资源和其他资源支 持，以完成该无形资产的开发，并有能力使用或出售该无形资产；归属于该无形资产开发阶 段的支出能够可靠地计量。不满足上述条件的开发支出计入当期损益。</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本公司研究开发项目在满足上述条件，通过技术可行性及经济可行性研究，形成项目立项后， 进入开发阶段。</w:t>
      </w:r>
    </w:p>
    <w:p>
      <w:pPr>
        <w:pStyle w:val="Style12"/>
        <w:keepNext w:val="0"/>
        <w:keepLines w:val="0"/>
        <w:widowControl w:val="0"/>
        <w:shd w:val="clear" w:color="auto" w:fill="auto"/>
        <w:bidi w:val="0"/>
        <w:spacing w:before="0" w:after="880" w:line="307" w:lineRule="exact"/>
        <w:ind w:left="0" w:right="0" w:firstLine="0"/>
        <w:jc w:val="both"/>
      </w:pPr>
      <w:r>
        <w:rPr>
          <w:color w:val="000000"/>
          <w:spacing w:val="0"/>
          <w:w w:val="100"/>
          <w:position w:val="0"/>
          <w:sz w:val="24"/>
          <w:szCs w:val="24"/>
        </w:rPr>
        <w:t>已资本化的开发阶段的支出在资产负债表上列示为开发支出，自该项目达到预定用途之日转 为无形资产。</w:t>
      </w:r>
    </w:p>
    <w:p>
      <w:pPr>
        <w:pStyle w:val="Style24"/>
        <w:keepNext/>
        <w:keepLines/>
        <w:widowControl w:val="0"/>
        <w:shd w:val="clear" w:color="auto" w:fill="auto"/>
        <w:bidi w:val="0"/>
        <w:spacing w:before="0" w:after="30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61"/>
      <w:bookmarkEnd w:id="962"/>
      <w:bookmarkEnd w:id="964"/>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对子公司、联营企业的长期股权投资、固定资产、使用权资产、无形资产和商誉等（存货、 递延所得税资产、金融资产除外）的资产减值，按以下方法确定：</w:t>
      </w:r>
    </w:p>
    <w:p>
      <w:pPr>
        <w:pStyle w:val="Style1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 xml:space="preserve">于资产负债表日判断资产是否存在可能发生减值的迹象，存在减值迹象的，本公司将估计其 可收回金额，进行减值测试。对因企业合并所形成的商誉、使用寿命不确定的无形资产和尚 未达到可使用状态的无形资产无论是否存在减值迹象，每年都进行减值测试。 </w:t>
      </w:r>
      <w:r>
        <w:rPr>
          <w:color w:val="000000"/>
          <w:spacing w:val="0"/>
          <w:w w:val="100"/>
          <w:position w:val="0"/>
          <w:sz w:val="24"/>
          <w:szCs w:val="24"/>
        </w:rPr>
        <w:t>可收回金额根据资产的公允价值减去处置费用后的净额与资产预计未来现金流量的现值两者 之间较高者确定。本公司以单项资产为基础估计其可收回金额；难以对单项资产的可收回金 额进行估计的，以该资产所属的资产组为基础确定资产组的可收回金额。资产组的认定，以 资产组产生的主要现金流入是否独立于其他资产或者资产组的现金流入为依据。</w:t>
      </w:r>
    </w:p>
    <w:p>
      <w:pPr>
        <w:pStyle w:val="Style12"/>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当资产或资产组的可收回金额低于其账面价值时，本公司将其账面价值减记至可收回金额， 减记的金额计入当期损益，同时计提相应的资产减值准备。</w:t>
      </w:r>
    </w:p>
    <w:p>
      <w:pPr>
        <w:pStyle w:val="Style12"/>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不大于本公司确定的报告分部。</w:t>
      </w:r>
    </w:p>
    <w:p>
      <w:pPr>
        <w:pStyle w:val="Style1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减值测试时，如与商誉相关的资产组或者资产组组合存在减值迹象的，首先对不包含商誉的 资产组或者资产组组合进行减值测试，计算可收回金额，确认相应的减值损失。然后对包含 商誉的资产组或者资产组组合进行减值测试，比较其账面价值与可收回金额，如可收回金额 低于账面价值的，确认商誉的减值损失。</w:t>
      </w:r>
    </w:p>
    <w:p>
      <w:pPr>
        <w:pStyle w:val="Style12"/>
        <w:keepNext w:val="0"/>
        <w:keepLines w:val="0"/>
        <w:widowControl w:val="0"/>
        <w:shd w:val="clear" w:color="auto" w:fill="auto"/>
        <w:bidi w:val="0"/>
        <w:spacing w:before="0" w:after="1400" w:line="309" w:lineRule="exact"/>
        <w:ind w:left="0" w:right="0" w:firstLine="0"/>
        <w:jc w:val="both"/>
      </w:pPr>
      <w:r>
        <w:rPr>
          <w:color w:val="000000"/>
          <w:spacing w:val="0"/>
          <w:w w:val="100"/>
          <w:position w:val="0"/>
          <w:sz w:val="24"/>
          <w:szCs w:val="24"/>
        </w:rPr>
        <w:t>资产减值损失一经确认，在以后会计期间不再转回。</w:t>
      </w:r>
    </w:p>
    <w:p>
      <w:pPr>
        <w:pStyle w:val="Style24"/>
        <w:keepNext/>
        <w:keepLines/>
        <w:widowControl w:val="0"/>
        <w:shd w:val="clear" w:color="auto" w:fill="auto"/>
        <w:bidi w:val="0"/>
        <w:spacing w:before="0" w:after="30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65"/>
      <w:bookmarkEnd w:id="966"/>
      <w:bookmarkEnd w:id="968"/>
    </w:p>
    <w:p>
      <w:pPr>
        <w:pStyle w:val="Style1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本公司发生的长期待摊费用按实际成本计价，并按预计受益期限平均摊销。对不能使以后会 计期间受益的长期待摊费用项目，其摊余价值全部计入当期损益。</w:t>
      </w:r>
    </w:p>
    <w:p>
      <w:pPr>
        <w:pStyle w:val="Style24"/>
        <w:keepNext/>
        <w:keepLines/>
        <w:widowControl w:val="0"/>
        <w:shd w:val="clear" w:color="auto" w:fill="auto"/>
        <w:bidi w:val="0"/>
        <w:spacing w:before="0" w:line="240" w:lineRule="auto"/>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69"/>
      <w:bookmarkEnd w:id="970"/>
      <w:bookmarkEnd w:id="972"/>
    </w:p>
    <w:p>
      <w:pPr>
        <w:pStyle w:val="Style12"/>
        <w:keepNext w:val="0"/>
        <w:keepLines w:val="0"/>
        <w:widowControl w:val="0"/>
        <w:shd w:val="clear" w:color="auto" w:fill="auto"/>
        <w:bidi w:val="0"/>
        <w:spacing w:before="0" w:after="680" w:line="240" w:lineRule="auto"/>
        <w:ind w:left="0" w:right="0" w:firstLine="0"/>
        <w:jc w:val="both"/>
        <w:rPr>
          <w:sz w:val="22"/>
          <w:szCs w:val="22"/>
        </w:rPr>
      </w:pPr>
      <w:r>
        <w:rPr>
          <w:color w:val="000000"/>
          <w:spacing w:val="0"/>
          <w:w w:val="100"/>
          <w:position w:val="0"/>
          <w:sz w:val="22"/>
          <w:szCs w:val="22"/>
        </w:rPr>
        <w:t>详见附注五、</w:t>
      </w:r>
      <w:r>
        <w:rPr>
          <w:rFonts w:ascii="Times New Roman" w:eastAsia="Times New Roman" w:hAnsi="Times New Roman" w:cs="Times New Roman"/>
          <w:color w:val="000000"/>
          <w:spacing w:val="0"/>
          <w:w w:val="100"/>
          <w:position w:val="0"/>
          <w:sz w:val="22"/>
          <w:szCs w:val="22"/>
        </w:rPr>
        <w:t>39</w:t>
      </w:r>
      <w:r>
        <w:rPr>
          <w:color w:val="000000"/>
          <w:spacing w:val="0"/>
          <w:w w:val="100"/>
          <w:position w:val="0"/>
          <w:sz w:val="22"/>
          <w:szCs w:val="22"/>
        </w:rPr>
        <w:t>、收入</w:t>
      </w:r>
    </w:p>
    <w:p>
      <w:pPr>
        <w:pStyle w:val="Style24"/>
        <w:keepNext/>
        <w:keepLines/>
        <w:widowControl w:val="0"/>
        <w:shd w:val="clear" w:color="auto" w:fill="auto"/>
        <w:bidi w:val="0"/>
        <w:spacing w:before="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73"/>
      <w:bookmarkEnd w:id="974"/>
      <w:bookmarkEnd w:id="976"/>
    </w:p>
    <w:p>
      <w:pPr>
        <w:pStyle w:val="Style77"/>
        <w:keepNext/>
        <w:keepLines/>
        <w:widowControl w:val="0"/>
        <w:shd w:val="clear" w:color="auto" w:fill="auto"/>
        <w:bidi w:val="0"/>
        <w:spacing w:before="0" w:after="300" w:line="240" w:lineRule="auto"/>
        <w:ind w:left="0" w:right="0" w:firstLine="0"/>
        <w:jc w:val="both"/>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77"/>
      <w:bookmarkEnd w:id="978"/>
      <w:bookmarkEnd w:id="980"/>
    </w:p>
    <w:p>
      <w:pPr>
        <w:pStyle w:val="Style12"/>
        <w:keepNext w:val="0"/>
        <w:keepLines w:val="0"/>
        <w:widowControl w:val="0"/>
        <w:shd w:val="clear" w:color="auto" w:fill="auto"/>
        <w:bidi w:val="0"/>
        <w:spacing w:before="0" w:after="320" w:line="317" w:lineRule="exact"/>
        <w:ind w:left="0" w:right="0" w:firstLine="0"/>
        <w:jc w:val="both"/>
      </w:pPr>
      <w:r>
        <w:rPr>
          <w:color w:val="000000"/>
          <w:spacing w:val="0"/>
          <w:w w:val="100"/>
          <w:position w:val="0"/>
          <w:sz w:val="24"/>
          <w:szCs w:val="24"/>
        </w:rPr>
        <w:t>本公司在职工提供服务的会计期间，将实际发生的职工工资、奖金、按规定的基准和比例为 职工缴纳的医疗保险费、工伤保险费和生育保险费等社会保险费和住房公积金，确认为负债， 并计入当期损益或相关资产成本。如果该负债预期在职工提供相关服务的年度报告期结束后 十二个月内不能完全支付，且财务影响重大的，则该负债将以折现后的金额计量。</w:t>
      </w:r>
    </w:p>
    <w:p>
      <w:pPr>
        <w:pStyle w:val="Style77"/>
        <w:keepNext/>
        <w:keepLines/>
        <w:widowControl w:val="0"/>
        <w:shd w:val="clear" w:color="auto" w:fill="auto"/>
        <w:tabs>
          <w:tab w:pos="493" w:val="left"/>
        </w:tabs>
        <w:bidi w:val="0"/>
        <w:spacing w:before="0" w:after="32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1"/>
      <w:bookmarkEnd w:id="982"/>
      <w:bookmarkEnd w:id="984"/>
    </w:p>
    <w:p>
      <w:pPr>
        <w:pStyle w:val="Style1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离职后福利计划包括设定提存计划和设定受益计划。其中，设定提存计划，是指向独立的基 金缴存固定费用后，企业不再承担进一步支付义务的离职后福利计划；设定受益计划，是指 除设定提存计划以外的离职后福利计划。</w:t>
      </w:r>
    </w:p>
    <w:p>
      <w:pPr>
        <w:pStyle w:val="Style1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设定提存计划</w:t>
      </w:r>
    </w:p>
    <w:p>
      <w:pPr>
        <w:pStyle w:val="Style1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设定提存计划包括基本养老保险、失业保险。</w:t>
      </w:r>
    </w:p>
    <w:p>
      <w:pPr>
        <w:pStyle w:val="Style12"/>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在职工提供服务的会计期间，根据设定提存计划计算的应缴存金额确认为负债，并计入当期 损益或相关资产成本。</w:t>
      </w:r>
    </w:p>
    <w:p>
      <w:pPr>
        <w:pStyle w:val="Style1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设定受益计划</w:t>
      </w:r>
    </w:p>
    <w:p>
      <w:pPr>
        <w:pStyle w:val="Style1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本公司目前无设定受益计划。</w:t>
      </w:r>
    </w:p>
    <w:p>
      <w:pPr>
        <w:pStyle w:val="Style77"/>
        <w:keepNext/>
        <w:keepLines/>
        <w:widowControl w:val="0"/>
        <w:shd w:val="clear" w:color="auto" w:fill="auto"/>
        <w:tabs>
          <w:tab w:pos="493" w:val="left"/>
        </w:tabs>
        <w:bidi w:val="0"/>
        <w:spacing w:before="0" w:after="320" w:line="240" w:lineRule="auto"/>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5"/>
      <w:bookmarkEnd w:id="986"/>
      <w:bookmarkEnd w:id="988"/>
    </w:p>
    <w:p>
      <w:pPr>
        <w:pStyle w:val="Style1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本公司向职工提供辞退福利的，在下列两者孰早日确认辞退福利产生的职工薪酬负债，并计 入当期损益：本公司不能单方面撤回因解除劳动关系计划或裁减建议所提供的辞退福利时； 本公司确认与涉及支付辞退福利的重组相关的成本或费用时。</w:t>
      </w:r>
    </w:p>
    <w:p>
      <w:pPr>
        <w:pStyle w:val="Style12"/>
        <w:keepNext w:val="0"/>
        <w:keepLines w:val="0"/>
        <w:widowControl w:val="0"/>
        <w:shd w:val="clear" w:color="auto" w:fill="auto"/>
        <w:bidi w:val="0"/>
        <w:spacing w:before="0" w:after="880" w:line="307" w:lineRule="exact"/>
        <w:ind w:left="0" w:right="0" w:firstLine="0"/>
        <w:jc w:val="both"/>
      </w:pPr>
      <w:r>
        <w:rPr>
          <w:color w:val="000000"/>
          <w:spacing w:val="0"/>
          <w:w w:val="100"/>
          <w:position w:val="0"/>
          <w:sz w:val="24"/>
          <w:szCs w:val="24"/>
        </w:rPr>
        <w:t>实行职工内部退休计划的，在正式退休日之前的经济补偿，属于辞退福利，自职工停止提供 服务日至正常退休日期间，拟支付的内退职工工资和缴纳的社会保险费等一次性计入当期损 益。正式退休日期之后的经济补偿（如正常养老退休金），按照离职后福利处理。</w:t>
      </w:r>
    </w:p>
    <w:p>
      <w:pPr>
        <w:pStyle w:val="Style77"/>
        <w:keepNext/>
        <w:keepLines/>
        <w:widowControl w:val="0"/>
        <w:shd w:val="clear" w:color="auto" w:fill="auto"/>
        <w:bidi w:val="0"/>
        <w:spacing w:before="0" w:after="320" w:line="240" w:lineRule="auto"/>
        <w:ind w:left="0" w:right="0" w:firstLine="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89"/>
      <w:bookmarkEnd w:id="990"/>
      <w:bookmarkEnd w:id="992"/>
    </w:p>
    <w:p>
      <w:pPr>
        <w:pStyle w:val="Style12"/>
        <w:keepNext w:val="0"/>
        <w:keepLines w:val="0"/>
        <w:widowControl w:val="0"/>
        <w:shd w:val="clear" w:color="auto" w:fill="auto"/>
        <w:bidi w:val="0"/>
        <w:spacing w:before="0" w:after="880" w:line="322" w:lineRule="exact"/>
        <w:ind w:left="0" w:right="0" w:firstLine="0"/>
        <w:jc w:val="both"/>
      </w:pPr>
      <w:r>
        <w:rPr>
          <w:color w:val="000000"/>
          <w:spacing w:val="0"/>
          <w:w w:val="100"/>
          <w:position w:val="0"/>
          <w:sz w:val="24"/>
          <w:szCs w:val="24"/>
        </w:rPr>
        <w:t>本公司向职工提供的其他长期职工福利，符合设定提存计划条件的，按照上述关于设定提存 计划的有关规定进行处理。</w:t>
      </w:r>
    </w:p>
    <w:p>
      <w:pPr>
        <w:pStyle w:val="Style24"/>
        <w:keepNext/>
        <w:keepLines/>
        <w:widowControl w:val="0"/>
        <w:shd w:val="clear" w:color="auto" w:fill="auto"/>
        <w:tabs>
          <w:tab w:pos="483" w:val="left"/>
        </w:tabs>
        <w:bidi w:val="0"/>
        <w:spacing w:before="0" w:after="150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93"/>
      <w:bookmarkEnd w:id="994"/>
      <w:bookmarkEnd w:id="996"/>
    </w:p>
    <w:p>
      <w:pPr>
        <w:pStyle w:val="Style24"/>
        <w:keepNext/>
        <w:keepLines/>
        <w:widowControl w:val="0"/>
        <w:shd w:val="clear" w:color="auto" w:fill="auto"/>
        <w:tabs>
          <w:tab w:pos="483" w:val="left"/>
        </w:tabs>
        <w:bidi w:val="0"/>
        <w:spacing w:before="0" w:after="32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0"/>
      <w:bookmarkEnd w:id="997"/>
      <w:bookmarkEnd w:id="998"/>
    </w:p>
    <w:p>
      <w:pPr>
        <w:pStyle w:val="Style1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rPr>
        <w:t>如果与或有事项相关的义务同时符合以下条件，本公司将其确认为预计负债:</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01" w:name="bookmark1001"/>
      <w:r>
        <w:rPr>
          <w:color w:val="000000"/>
          <w:spacing w:val="0"/>
          <w:w w:val="100"/>
          <w:position w:val="0"/>
          <w:sz w:val="24"/>
          <w:szCs w:val="24"/>
        </w:rPr>
        <w:t>（</w:t>
      </w:r>
      <w:bookmarkEnd w:id="1001"/>
      <w:r>
        <w:rPr>
          <w:color w:val="000000"/>
          <w:spacing w:val="0"/>
          <w:w w:val="100"/>
          <w:position w:val="0"/>
          <w:sz w:val="24"/>
          <w:szCs w:val="24"/>
        </w:rPr>
        <w:t>1）</w:t>
        <w:tab/>
      </w:r>
      <w:r>
        <w:rPr>
          <w:color w:val="000000"/>
          <w:spacing w:val="0"/>
          <w:w w:val="100"/>
          <w:position w:val="0"/>
          <w:sz w:val="24"/>
          <w:szCs w:val="24"/>
        </w:rPr>
        <w:t>该义务是本公司承担的现时义务；</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02" w:name="bookmark1002"/>
      <w:r>
        <w:rPr>
          <w:color w:val="000000"/>
          <w:spacing w:val="0"/>
          <w:w w:val="100"/>
          <w:position w:val="0"/>
          <w:sz w:val="24"/>
          <w:szCs w:val="24"/>
        </w:rPr>
        <w:t>（</w:t>
      </w:r>
      <w:bookmarkEnd w:id="1002"/>
      <w:r>
        <w:rPr>
          <w:color w:val="000000"/>
          <w:spacing w:val="0"/>
          <w:w w:val="100"/>
          <w:position w:val="0"/>
          <w:sz w:val="24"/>
          <w:szCs w:val="24"/>
        </w:rPr>
        <w:t>2）</w:t>
        <w:tab/>
      </w:r>
      <w:r>
        <w:rPr>
          <w:color w:val="000000"/>
          <w:spacing w:val="0"/>
          <w:w w:val="100"/>
          <w:position w:val="0"/>
          <w:sz w:val="24"/>
          <w:szCs w:val="24"/>
        </w:rPr>
        <w:t>该义务的履行很可能导致经济利益流出本公司；</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03" w:name="bookmark1003"/>
      <w:r>
        <w:rPr>
          <w:color w:val="000000"/>
          <w:spacing w:val="0"/>
          <w:w w:val="100"/>
          <w:position w:val="0"/>
          <w:sz w:val="24"/>
          <w:szCs w:val="24"/>
        </w:rPr>
        <w:t>（</w:t>
      </w:r>
      <w:bookmarkEnd w:id="1003"/>
      <w:r>
        <w:rPr>
          <w:color w:val="000000"/>
          <w:spacing w:val="0"/>
          <w:w w:val="100"/>
          <w:position w:val="0"/>
          <w:sz w:val="24"/>
          <w:szCs w:val="24"/>
        </w:rPr>
        <w:t>3）</w:t>
        <w:tab/>
      </w:r>
      <w:r>
        <w:rPr>
          <w:color w:val="000000"/>
          <w:spacing w:val="0"/>
          <w:w w:val="100"/>
          <w:position w:val="0"/>
          <w:sz w:val="24"/>
          <w:szCs w:val="24"/>
        </w:rPr>
        <w:t>该义务的金额能够可靠地计量。</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来现金流出进行折现后确定最佳估计数。本公司于资产负债表日对预计负债的账面价值进行 复核，并对账面价值进行调整以反映当前最佳估计数。</w:t>
      </w:r>
    </w:p>
    <w:p>
      <w:pPr>
        <w:pStyle w:val="Style12"/>
        <w:keepNext w:val="0"/>
        <w:keepLines w:val="0"/>
        <w:widowControl w:val="0"/>
        <w:shd w:val="clear" w:color="auto" w:fill="auto"/>
        <w:bidi w:val="0"/>
        <w:spacing w:before="0" w:after="860" w:line="322" w:lineRule="exact"/>
        <w:ind w:left="0" w:right="0" w:firstLine="0"/>
        <w:jc w:val="both"/>
      </w:pPr>
      <w:r>
        <w:rPr>
          <w:color w:val="000000"/>
          <w:spacing w:val="0"/>
          <w:w w:val="100"/>
          <w:position w:val="0"/>
          <w:sz w:val="24"/>
          <w:szCs w:val="24"/>
        </w:rPr>
        <w:t>如果清偿已确认预计负债所需支出全部或部分预期由第三方或其他方补偿，则补偿金额只能 在基本确定能收到时，作为资产单独确认。确认的补偿金额不超过所确认负债的账面价值。</w:t>
      </w:r>
    </w:p>
    <w:p>
      <w:pPr>
        <w:pStyle w:val="Style24"/>
        <w:keepNext/>
        <w:keepLines/>
        <w:widowControl w:val="0"/>
        <w:shd w:val="clear" w:color="auto" w:fill="auto"/>
        <w:bidi w:val="0"/>
        <w:spacing w:before="0" w:after="320" w:line="24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04"/>
      <w:bookmarkEnd w:id="1005"/>
      <w:bookmarkEnd w:id="1007"/>
    </w:p>
    <w:p>
      <w:pPr>
        <w:pStyle w:val="Style12"/>
        <w:keepNext w:val="0"/>
        <w:keepLines w:val="0"/>
        <w:widowControl w:val="0"/>
        <w:shd w:val="clear" w:color="auto" w:fill="auto"/>
        <w:tabs>
          <w:tab w:pos="526" w:val="left"/>
        </w:tabs>
        <w:bidi w:val="0"/>
        <w:spacing w:before="0" w:line="312" w:lineRule="exact"/>
        <w:ind w:left="0" w:right="0" w:firstLine="0"/>
        <w:jc w:val="both"/>
      </w:pPr>
      <w:bookmarkStart w:id="1008" w:name="bookmark1008"/>
      <w:r>
        <w:rPr>
          <w:color w:val="000000"/>
          <w:spacing w:val="0"/>
          <w:w w:val="100"/>
          <w:position w:val="0"/>
          <w:sz w:val="24"/>
          <w:szCs w:val="24"/>
        </w:rPr>
        <w:t>（</w:t>
      </w:r>
      <w:bookmarkEnd w:id="1008"/>
      <w:r>
        <w:rPr>
          <w:color w:val="000000"/>
          <w:spacing w:val="0"/>
          <w:w w:val="100"/>
          <w:position w:val="0"/>
          <w:sz w:val="24"/>
          <w:szCs w:val="24"/>
        </w:rPr>
        <w:t>1）</w:t>
        <w:tab/>
      </w:r>
      <w:r>
        <w:rPr>
          <w:color w:val="000000"/>
          <w:spacing w:val="0"/>
          <w:w w:val="100"/>
          <w:position w:val="0"/>
          <w:sz w:val="24"/>
          <w:szCs w:val="24"/>
        </w:rPr>
        <w:t>股份支付的种类</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本公司股份支付分为以权益结算的股份支付和以现金结算的股份支付。</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09" w:name="bookmark1009"/>
      <w:r>
        <w:rPr>
          <w:color w:val="000000"/>
          <w:spacing w:val="0"/>
          <w:w w:val="100"/>
          <w:position w:val="0"/>
          <w:sz w:val="24"/>
          <w:szCs w:val="24"/>
        </w:rPr>
        <w:t>（</w:t>
      </w:r>
      <w:bookmarkEnd w:id="1009"/>
      <w:r>
        <w:rPr>
          <w:color w:val="000000"/>
          <w:spacing w:val="0"/>
          <w:w w:val="100"/>
          <w:position w:val="0"/>
          <w:sz w:val="24"/>
          <w:szCs w:val="24"/>
        </w:rPr>
        <w:t>2）</w:t>
        <w:tab/>
      </w:r>
      <w:r>
        <w:rPr>
          <w:color w:val="000000"/>
          <w:spacing w:val="0"/>
          <w:w w:val="100"/>
          <w:position w:val="0"/>
          <w:sz w:val="24"/>
          <w:szCs w:val="24"/>
        </w:rPr>
        <w:t>权益工具公允价值的确定方法</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本公司对于授予的存在活跃市场的期权等权益工具，按照活跃市场中的报价确定其公允价值。 对于授予的不存在活跃市场的期权等权益工具，采用期权定价模型等确定其公允价值。选用 的期权定价模型考虑以下因素：</w:t>
      </w:r>
      <w:r>
        <w:rPr>
          <w:color w:val="000000"/>
          <w:spacing w:val="0"/>
          <w:w w:val="100"/>
          <w:position w:val="0"/>
          <w:sz w:val="24"/>
          <w:szCs w:val="24"/>
        </w:rPr>
        <w:t>A</w:t>
      </w:r>
      <w:r>
        <w:rPr>
          <w:color w:val="000000"/>
          <w:spacing w:val="0"/>
          <w:w w:val="100"/>
          <w:position w:val="0"/>
          <w:sz w:val="24"/>
          <w:szCs w:val="24"/>
        </w:rPr>
        <w:t>、</w:t>
      </w:r>
      <w:r>
        <w:rPr>
          <w:color w:val="000000"/>
          <w:spacing w:val="0"/>
          <w:w w:val="100"/>
          <w:position w:val="0"/>
          <w:sz w:val="24"/>
          <w:szCs w:val="24"/>
        </w:rPr>
        <w:t>期权的行权价格；</w:t>
      </w:r>
      <w:r>
        <w:rPr>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期权的有效期；</w:t>
      </w:r>
      <w:r>
        <w:rPr>
          <w:color w:val="000000"/>
          <w:spacing w:val="0"/>
          <w:w w:val="100"/>
          <w:position w:val="0"/>
          <w:sz w:val="24"/>
          <w:szCs w:val="24"/>
        </w:rPr>
        <w:t>C</w:t>
      </w:r>
      <w:r>
        <w:rPr>
          <w:color w:val="000000"/>
          <w:spacing w:val="0"/>
          <w:w w:val="100"/>
          <w:position w:val="0"/>
          <w:sz w:val="24"/>
          <w:szCs w:val="24"/>
        </w:rPr>
        <w:t>、</w:t>
      </w:r>
      <w:r>
        <w:rPr>
          <w:color w:val="000000"/>
          <w:spacing w:val="0"/>
          <w:w w:val="100"/>
          <w:position w:val="0"/>
          <w:sz w:val="24"/>
          <w:szCs w:val="24"/>
        </w:rPr>
        <w:t>标的股份的现行 价格；</w:t>
      </w:r>
      <w:r>
        <w:rPr>
          <w:color w:val="000000"/>
          <w:spacing w:val="0"/>
          <w:w w:val="100"/>
          <w:position w:val="0"/>
          <w:sz w:val="24"/>
          <w:szCs w:val="24"/>
        </w:rPr>
        <w:t>D</w:t>
      </w:r>
      <w:r>
        <w:rPr>
          <w:color w:val="000000"/>
          <w:spacing w:val="0"/>
          <w:w w:val="100"/>
          <w:position w:val="0"/>
          <w:sz w:val="24"/>
          <w:szCs w:val="24"/>
        </w:rPr>
        <w:t>、</w:t>
      </w:r>
      <w:r>
        <w:rPr>
          <w:color w:val="000000"/>
          <w:spacing w:val="0"/>
          <w:w w:val="100"/>
          <w:position w:val="0"/>
          <w:sz w:val="24"/>
          <w:szCs w:val="24"/>
        </w:rPr>
        <w:t>股价预计波动率；</w:t>
      </w:r>
      <w:r>
        <w:rPr>
          <w:color w:val="000000"/>
          <w:spacing w:val="0"/>
          <w:w w:val="100"/>
          <w:position w:val="0"/>
          <w:sz w:val="24"/>
          <w:szCs w:val="24"/>
        </w:rPr>
        <w:t>E</w:t>
      </w:r>
      <w:r>
        <w:rPr>
          <w:color w:val="000000"/>
          <w:spacing w:val="0"/>
          <w:w w:val="100"/>
          <w:position w:val="0"/>
          <w:sz w:val="24"/>
          <w:szCs w:val="24"/>
        </w:rPr>
        <w:t>、</w:t>
      </w:r>
      <w:r>
        <w:rPr>
          <w:color w:val="000000"/>
          <w:spacing w:val="0"/>
          <w:w w:val="100"/>
          <w:position w:val="0"/>
          <w:sz w:val="24"/>
          <w:szCs w:val="24"/>
        </w:rPr>
        <w:t>股份的预计股利；</w:t>
      </w:r>
      <w:r>
        <w:rPr>
          <w:color w:val="000000"/>
          <w:spacing w:val="0"/>
          <w:w w:val="100"/>
          <w:position w:val="0"/>
          <w:sz w:val="24"/>
          <w:szCs w:val="24"/>
        </w:rPr>
        <w:t>F</w:t>
      </w:r>
      <w:r>
        <w:rPr>
          <w:color w:val="000000"/>
          <w:spacing w:val="0"/>
          <w:w w:val="100"/>
          <w:position w:val="0"/>
          <w:sz w:val="24"/>
          <w:szCs w:val="24"/>
        </w:rPr>
        <w:t>、</w:t>
      </w:r>
      <w:r>
        <w:rPr>
          <w:color w:val="000000"/>
          <w:spacing w:val="0"/>
          <w:w w:val="100"/>
          <w:position w:val="0"/>
          <w:sz w:val="24"/>
          <w:szCs w:val="24"/>
        </w:rPr>
        <w:t>期权有效期内的无风险利率。</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10" w:name="bookmark1010"/>
      <w:r>
        <w:rPr>
          <w:color w:val="000000"/>
          <w:spacing w:val="0"/>
          <w:w w:val="100"/>
          <w:position w:val="0"/>
          <w:sz w:val="24"/>
          <w:szCs w:val="24"/>
        </w:rPr>
        <w:t>（</w:t>
      </w:r>
      <w:bookmarkEnd w:id="1010"/>
      <w:r>
        <w:rPr>
          <w:color w:val="000000"/>
          <w:spacing w:val="0"/>
          <w:w w:val="100"/>
          <w:position w:val="0"/>
          <w:sz w:val="24"/>
          <w:szCs w:val="24"/>
        </w:rPr>
        <w:t>3）</w:t>
        <w:tab/>
      </w:r>
      <w:r>
        <w:rPr>
          <w:color w:val="000000"/>
          <w:spacing w:val="0"/>
          <w:w w:val="100"/>
          <w:position w:val="0"/>
          <w:sz w:val="24"/>
          <w:szCs w:val="24"/>
        </w:rPr>
        <w:t>确认可行权权益工具最佳估计的依据</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等待期内每个资产负债表日，本公司根据最新取得的可行权职工人数变动等后续信息作出最 佳估计，修正预计可行权的权益工具数量。在可行权日，最终预计可行权权益工具的数量应 当与实际可行权数量一致。</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11" w:name="bookmark1011"/>
      <w:r>
        <w:rPr>
          <w:color w:val="000000"/>
          <w:spacing w:val="0"/>
          <w:w w:val="100"/>
          <w:position w:val="0"/>
          <w:sz w:val="24"/>
          <w:szCs w:val="24"/>
        </w:rPr>
        <w:t>（</w:t>
      </w:r>
      <w:bookmarkEnd w:id="1011"/>
      <w:r>
        <w:rPr>
          <w:color w:val="000000"/>
          <w:spacing w:val="0"/>
          <w:w w:val="100"/>
          <w:position w:val="0"/>
          <w:sz w:val="24"/>
          <w:szCs w:val="24"/>
        </w:rPr>
        <w:t>4）</w:t>
        <w:tab/>
      </w:r>
      <w:r>
        <w:rPr>
          <w:color w:val="000000"/>
          <w:spacing w:val="0"/>
          <w:w w:val="100"/>
          <w:position w:val="0"/>
          <w:sz w:val="24"/>
          <w:szCs w:val="24"/>
        </w:rPr>
        <w:t>实施、修改、终止股份支付计划的相关会计处理</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以权益结算的股份支付，按授予职工权益工具的公允价值计量。授予后立即可行权的，在授 予日按照权益工具的公允价值计入相关成本或费用，相应增加资本公积。在完成等待期内的 服务或达到规定业绩条件才可行权的，在等待期内的每个资产负债表日，以对可行权权益工 具数量的最佳估计为基础，按照权益工具授予日的公允价值，将当期取得的服务计入相关成 本或费用和资本公积。在可行权日之后不再对已确认的相关成本或费用和所有者权益总额进 行调整。</w:t>
      </w:r>
    </w:p>
    <w:p>
      <w:pPr>
        <w:pStyle w:val="Style12"/>
        <w:keepNext w:val="0"/>
        <w:keepLines w:val="0"/>
        <w:widowControl w:val="0"/>
        <w:shd w:val="clear" w:color="auto" w:fill="auto"/>
        <w:bidi w:val="0"/>
        <w:spacing w:before="0" w:line="318" w:lineRule="exact"/>
        <w:ind w:left="0" w:right="0" w:firstLine="0"/>
        <w:jc w:val="both"/>
      </w:pPr>
      <w:r>
        <w:rPr>
          <w:color w:val="000000"/>
          <w:spacing w:val="0"/>
          <w:w w:val="100"/>
          <w:position w:val="0"/>
          <w:sz w:val="24"/>
          <w:szCs w:val="24"/>
        </w:rPr>
        <w:t>以现金结算的股份支付，按照本公司承担的以股份或其他权益工具为基础计算确定的负债的 公允价值计量。授予后立即可行权的，在授予日以本公司承担负债的公允价值计入相关成本 或费用，相应增加负债。在完成等待期内的服务或达到规定业绩条件以后才可行权的以现金 结算的股份支付，在等待期内的每个资产负债表日，以对可行权情况的最佳估计为基础，按</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照本公司承担负债的公允价值金额，将当期取得的服务计入成本或费用和相应的负债。在相 关负债结算前的每个资产负债表日以及结算日，对负债的公允价值重新计量，其变动计入当 期损益。</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本公司对股份支付计划进行修改时，若修改增加了所授予权益工具的公允价值，按照权益工 具公允价值的增加相应地确认取得服务的增加；若修改增加了所授予权益工具的数量，则将 增加的权益工具的公允价值相应地确认为取得服务的增加。权益工具公允价值的增加是指修 改前后的权益工具在修改日的公允价值之间的差额。若修改减少了股份支付公允价值总额或 采用了其他不利于职工的方式修改股份支付计划的条款和条件，则仍继续对取得的服务进行 会计处理，视同该变更从未发生，除非本公司取消了部分或全部已授予的权益工具。</w:t>
      </w:r>
    </w:p>
    <w:p>
      <w:pPr>
        <w:pStyle w:val="Style12"/>
        <w:keepNext w:val="0"/>
        <w:keepLines w:val="0"/>
        <w:widowControl w:val="0"/>
        <w:shd w:val="clear" w:color="auto" w:fill="auto"/>
        <w:bidi w:val="0"/>
        <w:spacing w:before="0" w:after="660" w:line="309" w:lineRule="exact"/>
        <w:ind w:left="0" w:right="0" w:firstLine="0"/>
        <w:jc w:val="both"/>
      </w:pPr>
      <w:r>
        <w:rPr>
          <w:color w:val="000000"/>
          <w:spacing w:val="0"/>
          <w:w w:val="100"/>
          <w:position w:val="0"/>
          <w:sz w:val="24"/>
          <w:szCs w:val="24"/>
        </w:rPr>
        <w:t>在等待期内，如果取消了授予的权益工具，本公司对取消所授予的权益性工具作为加速行权 处理，将剩余等待期内应确认的金额立即计入当期损益，同时确认资本公积。职工或其他方 能够选择满足非可行权条件但在等待期内未满足的，本公司将其作为授予权益工具的取消处 理。</w:t>
      </w:r>
    </w:p>
    <w:p>
      <w:pPr>
        <w:pStyle w:val="Style24"/>
        <w:keepNext/>
        <w:keepLines/>
        <w:widowControl w:val="0"/>
        <w:shd w:val="clear" w:color="auto" w:fill="auto"/>
        <w:tabs>
          <w:tab w:pos="483" w:val="left"/>
        </w:tabs>
        <w:bidi w:val="0"/>
        <w:spacing w:before="0" w:after="38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12"/>
      <w:bookmarkEnd w:id="1013"/>
      <w:bookmarkEnd w:id="1015"/>
    </w:p>
    <w:p>
      <w:pPr>
        <w:pStyle w:val="Style24"/>
        <w:keepNext/>
        <w:keepLines/>
        <w:widowControl w:val="0"/>
        <w:shd w:val="clear" w:color="auto" w:fill="auto"/>
        <w:tabs>
          <w:tab w:pos="483" w:val="left"/>
        </w:tabs>
        <w:bidi w:val="0"/>
        <w:spacing w:before="0" w:after="380" w:line="240"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16"/>
      <w:bookmarkEnd w:id="1017"/>
      <w:bookmarkEnd w:id="1019"/>
    </w:p>
    <w:p>
      <w:pPr>
        <w:pStyle w:val="Style15"/>
        <w:keepNext w:val="0"/>
        <w:keepLines w:val="0"/>
        <w:widowControl w:val="0"/>
        <w:shd w:val="clear" w:color="auto" w:fill="auto"/>
        <w:bidi w:val="0"/>
        <w:spacing w:before="0" w:after="60" w:line="240" w:lineRule="auto"/>
        <w:ind w:left="0" w:right="0" w:firstLine="0"/>
        <w:jc w:val="both"/>
      </w:pPr>
      <w:r>
        <w:rPr>
          <w:color w:val="000000"/>
          <w:spacing w:val="0"/>
          <w:w w:val="100"/>
          <w:position w:val="0"/>
        </w:rPr>
        <w:t>收入确认和计量所采用的会计政策</w:t>
      </w:r>
    </w:p>
    <w:p>
      <w:pPr>
        <w:pStyle w:val="Style12"/>
        <w:keepNext w:val="0"/>
        <w:keepLines w:val="0"/>
        <w:widowControl w:val="0"/>
        <w:shd w:val="clear" w:color="auto" w:fill="auto"/>
        <w:bidi w:val="0"/>
        <w:spacing w:before="0" w:line="310" w:lineRule="exact"/>
        <w:ind w:left="0" w:right="0" w:firstLine="0"/>
        <w:jc w:val="both"/>
      </w:pPr>
      <w:bookmarkStart w:id="1020" w:name="bookmark1020"/>
      <w:r>
        <w:rPr>
          <w:color w:val="000000"/>
          <w:spacing w:val="0"/>
          <w:w w:val="100"/>
          <w:position w:val="0"/>
          <w:sz w:val="24"/>
          <w:szCs w:val="24"/>
        </w:rPr>
        <w:t>（</w:t>
      </w:r>
      <w:bookmarkEnd w:id="1020"/>
      <w:r>
        <w:rPr>
          <w:color w:val="000000"/>
          <w:spacing w:val="0"/>
          <w:w w:val="100"/>
          <w:position w:val="0"/>
          <w:sz w:val="24"/>
          <w:szCs w:val="24"/>
        </w:rPr>
        <w:t>1）</w:t>
      </w:r>
      <w:r>
        <w:rPr>
          <w:color w:val="000000"/>
          <w:spacing w:val="0"/>
          <w:w w:val="100"/>
          <w:position w:val="0"/>
          <w:sz w:val="24"/>
          <w:szCs w:val="24"/>
        </w:rPr>
        <w:t>一般原则</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本公司在履行了合同中的履约义务，即在客户取得相关商品或服务的控制权时确认收入。</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合同中包含两项或多项履约义务的，本公司在合同开始日，按照各单项履约义务所承诺商品 或服务的单独售价的相对比例，将交易价格分摊至各单项履约义务，按照分摊至各单项履约 义务的交易价格计量收入。</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满足下列条件之一时，本公司属于在某一时段内履行履约义务；否则，属于在某一时点履行 履约义务：</w:t>
      </w:r>
    </w:p>
    <w:p>
      <w:pPr>
        <w:pStyle w:val="Style12"/>
        <w:keepNext w:val="0"/>
        <w:keepLines w:val="0"/>
        <w:widowControl w:val="0"/>
        <w:numPr>
          <w:ilvl w:val="0"/>
          <w:numId w:val="37"/>
        </w:numPr>
        <w:shd w:val="clear" w:color="auto" w:fill="auto"/>
        <w:tabs>
          <w:tab w:pos="421" w:val="left"/>
        </w:tabs>
        <w:bidi w:val="0"/>
        <w:spacing w:before="0" w:line="310" w:lineRule="exact"/>
        <w:ind w:left="0" w:right="0" w:firstLine="0"/>
        <w:jc w:val="both"/>
      </w:pPr>
      <w:bookmarkStart w:id="1021" w:name="bookmark1021"/>
      <w:bookmarkEnd w:id="1021"/>
      <w:r>
        <w:rPr>
          <w:color w:val="000000"/>
          <w:spacing w:val="0"/>
          <w:w w:val="100"/>
          <w:position w:val="0"/>
          <w:sz w:val="24"/>
          <w:szCs w:val="24"/>
        </w:rPr>
        <w:t>客户在本公司履约的同时即取得并消耗本公司履约所带来的经济利益。</w:t>
      </w:r>
    </w:p>
    <w:p>
      <w:pPr>
        <w:pStyle w:val="Style12"/>
        <w:keepNext w:val="0"/>
        <w:keepLines w:val="0"/>
        <w:widowControl w:val="0"/>
        <w:numPr>
          <w:ilvl w:val="0"/>
          <w:numId w:val="37"/>
        </w:numPr>
        <w:shd w:val="clear" w:color="auto" w:fill="auto"/>
        <w:tabs>
          <w:tab w:pos="421" w:val="left"/>
        </w:tabs>
        <w:bidi w:val="0"/>
        <w:spacing w:before="0" w:line="310" w:lineRule="exact"/>
        <w:ind w:left="0" w:right="0" w:firstLine="0"/>
        <w:jc w:val="both"/>
      </w:pPr>
      <w:bookmarkStart w:id="1022" w:name="bookmark1022"/>
      <w:bookmarkEnd w:id="1022"/>
      <w:r>
        <w:rPr>
          <w:color w:val="000000"/>
          <w:spacing w:val="0"/>
          <w:w w:val="100"/>
          <w:position w:val="0"/>
          <w:sz w:val="24"/>
          <w:szCs w:val="24"/>
        </w:rPr>
        <w:t>客户能够控制本公司履约过程中在建的商品。</w:t>
      </w:r>
    </w:p>
    <w:p>
      <w:pPr>
        <w:pStyle w:val="Style12"/>
        <w:keepNext w:val="0"/>
        <w:keepLines w:val="0"/>
        <w:widowControl w:val="0"/>
        <w:numPr>
          <w:ilvl w:val="0"/>
          <w:numId w:val="37"/>
        </w:numPr>
        <w:shd w:val="clear" w:color="auto" w:fill="auto"/>
        <w:tabs>
          <w:tab w:pos="421" w:val="left"/>
        </w:tabs>
        <w:bidi w:val="0"/>
        <w:spacing w:before="0" w:line="302" w:lineRule="exact"/>
        <w:ind w:left="0" w:right="0" w:firstLine="0"/>
        <w:jc w:val="both"/>
      </w:pPr>
      <w:bookmarkStart w:id="1023" w:name="bookmark1023"/>
      <w:bookmarkEnd w:id="1023"/>
      <w:r>
        <w:rPr>
          <w:color w:val="000000"/>
          <w:spacing w:val="0"/>
          <w:w w:val="100"/>
          <w:position w:val="0"/>
          <w:sz w:val="24"/>
          <w:szCs w:val="24"/>
        </w:rPr>
        <w:t>本公司履约过程中所产出的商品具有不可替代用途，且本公司在整个合同期间内有权就累 计至今已完成的履约部分收取款项。</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对于在某一时段内履行的履约义务，本公司在该段时间内按照履约进度确认收入。履约进度 不能合理确定时，本公司已经发生的成本预计能够得到补偿的，按照已经发生的成本金额确 认收入，直到履约进度能够合理确定为止。</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对于在某一时点履行的履约义务，本公司在客户取得相关商品或服务控制权时点确认收入。 在判断客户是否已取得商品或服务控制权时，本公司会考虑下列迹象：</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①本公司就该商品或服务享有现时收款权利，即客户就该商品负有现时付款义务。</w:t>
      </w:r>
    </w:p>
    <w:p>
      <w:pPr>
        <w:pStyle w:val="Style12"/>
        <w:keepNext w:val="0"/>
        <w:keepLines w:val="0"/>
        <w:widowControl w:val="0"/>
        <w:numPr>
          <w:ilvl w:val="0"/>
          <w:numId w:val="39"/>
        </w:numPr>
        <w:shd w:val="clear" w:color="auto" w:fill="auto"/>
        <w:tabs>
          <w:tab w:pos="421" w:val="left"/>
        </w:tabs>
        <w:bidi w:val="0"/>
        <w:spacing w:before="0" w:line="317" w:lineRule="exact"/>
        <w:ind w:left="0" w:right="0" w:firstLine="0"/>
        <w:jc w:val="both"/>
      </w:pPr>
      <w:bookmarkStart w:id="1024" w:name="bookmark1024"/>
      <w:bookmarkEnd w:id="1024"/>
      <w:r>
        <w:rPr>
          <w:color w:val="000000"/>
          <w:spacing w:val="0"/>
          <w:w w:val="100"/>
          <w:position w:val="0"/>
          <w:sz w:val="24"/>
          <w:szCs w:val="24"/>
        </w:rPr>
        <w:t>本公司已将该商品的法定所有权转移给客户，即客户已拥有该商品的法定所有权。</w:t>
      </w:r>
    </w:p>
    <w:p>
      <w:pPr>
        <w:pStyle w:val="Style12"/>
        <w:keepNext w:val="0"/>
        <w:keepLines w:val="0"/>
        <w:widowControl w:val="0"/>
        <w:numPr>
          <w:ilvl w:val="0"/>
          <w:numId w:val="39"/>
        </w:numPr>
        <w:shd w:val="clear" w:color="auto" w:fill="auto"/>
        <w:tabs>
          <w:tab w:pos="421" w:val="left"/>
        </w:tabs>
        <w:bidi w:val="0"/>
        <w:spacing w:before="0" w:line="317" w:lineRule="exact"/>
        <w:ind w:left="0" w:right="0" w:firstLine="0"/>
        <w:jc w:val="both"/>
      </w:pPr>
      <w:bookmarkStart w:id="1025" w:name="bookmark1025"/>
      <w:bookmarkEnd w:id="1025"/>
      <w:r>
        <w:rPr>
          <w:color w:val="000000"/>
          <w:spacing w:val="0"/>
          <w:w w:val="100"/>
          <w:position w:val="0"/>
          <w:sz w:val="24"/>
          <w:szCs w:val="24"/>
        </w:rPr>
        <w:t>本公司已将该商品的实物转移给客户，即客户已实物占有该商品。</w:t>
      </w:r>
    </w:p>
    <w:p>
      <w:pPr>
        <w:pStyle w:val="Style12"/>
        <w:keepNext w:val="0"/>
        <w:keepLines w:val="0"/>
        <w:widowControl w:val="0"/>
        <w:numPr>
          <w:ilvl w:val="0"/>
          <w:numId w:val="39"/>
        </w:numPr>
        <w:shd w:val="clear" w:color="auto" w:fill="auto"/>
        <w:tabs>
          <w:tab w:pos="421" w:val="left"/>
        </w:tabs>
        <w:bidi w:val="0"/>
        <w:spacing w:before="0" w:line="317" w:lineRule="exact"/>
        <w:ind w:left="0" w:right="0" w:firstLine="0"/>
        <w:jc w:val="both"/>
      </w:pPr>
      <w:bookmarkStart w:id="1026" w:name="bookmark1026"/>
      <w:bookmarkEnd w:id="1026"/>
      <w:r>
        <w:rPr>
          <w:color w:val="000000"/>
          <w:spacing w:val="0"/>
          <w:w w:val="100"/>
          <w:position w:val="0"/>
          <w:sz w:val="24"/>
          <w:szCs w:val="24"/>
        </w:rPr>
        <w:t>本公司已将该商品所有权上的主要风险和报酬转移给客户，即客户已取得该商品所有权上 的主要风险和报酬。</w:t>
      </w:r>
    </w:p>
    <w:p>
      <w:pPr>
        <w:pStyle w:val="Style12"/>
        <w:keepNext w:val="0"/>
        <w:keepLines w:val="0"/>
        <w:widowControl w:val="0"/>
        <w:numPr>
          <w:ilvl w:val="0"/>
          <w:numId w:val="39"/>
        </w:numPr>
        <w:shd w:val="clear" w:color="auto" w:fill="auto"/>
        <w:tabs>
          <w:tab w:pos="421" w:val="left"/>
        </w:tabs>
        <w:bidi w:val="0"/>
        <w:spacing w:before="0" w:line="317" w:lineRule="exact"/>
        <w:ind w:left="0" w:right="0" w:firstLine="0"/>
        <w:jc w:val="both"/>
      </w:pPr>
      <w:bookmarkStart w:id="1027" w:name="bookmark1027"/>
      <w:bookmarkEnd w:id="1027"/>
      <w:r>
        <w:rPr>
          <w:color w:val="000000"/>
          <w:spacing w:val="0"/>
          <w:w w:val="100"/>
          <w:position w:val="0"/>
          <w:sz w:val="24"/>
          <w:szCs w:val="24"/>
        </w:rPr>
        <w:t>客户已接受该商品或服务。</w:t>
      </w:r>
    </w:p>
    <w:p>
      <w:pPr>
        <w:pStyle w:val="Style12"/>
        <w:keepNext w:val="0"/>
        <w:keepLines w:val="0"/>
        <w:widowControl w:val="0"/>
        <w:numPr>
          <w:ilvl w:val="0"/>
          <w:numId w:val="39"/>
        </w:numPr>
        <w:shd w:val="clear" w:color="auto" w:fill="auto"/>
        <w:tabs>
          <w:tab w:pos="421" w:val="left"/>
        </w:tabs>
        <w:bidi w:val="0"/>
        <w:spacing w:before="0" w:line="317" w:lineRule="exact"/>
        <w:ind w:left="0" w:right="0" w:firstLine="0"/>
        <w:jc w:val="both"/>
      </w:pPr>
      <w:bookmarkStart w:id="1028" w:name="bookmark1028"/>
      <w:bookmarkEnd w:id="1028"/>
      <w:r>
        <w:rPr>
          <w:color w:val="000000"/>
          <w:spacing w:val="0"/>
          <w:w w:val="100"/>
          <w:position w:val="0"/>
          <w:sz w:val="24"/>
          <w:szCs w:val="24"/>
        </w:rPr>
        <w:t>其他表明客户已取得商品控制权的迹象。</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本公司已向客户转让商品或服务而有权收取对价的权利（且该权利取决于时间流逝之外的其 他因素）作为合同资产，合同资产以预期信用损失为基础计提减值（参见附注五、</w:t>
      </w:r>
      <w:r>
        <w:rPr>
          <w:color w:val="000000"/>
          <w:spacing w:val="0"/>
          <w:w w:val="100"/>
          <w:position w:val="0"/>
          <w:sz w:val="24"/>
          <w:szCs w:val="24"/>
        </w:rPr>
        <w:t>10（6））</w:t>
      </w:r>
      <w:r>
        <w:rPr>
          <w:color w:val="000000"/>
          <w:spacing w:val="0"/>
          <w:w w:val="100"/>
          <w:position w:val="0"/>
          <w:sz w:val="24"/>
          <w:szCs w:val="24"/>
        </w:rPr>
        <w:t>。 本公司拥有的、无条件（仅取决于时间流逝）向客户收取对价的权利作为应收款项列示。本 公司已收或应收客户对价而应向客户转让商品或服务的义务作为合同负债。</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同一合同下的合同资产和合同负债以净额列示，净额为借方余额的，根据其流动性在“合同 资产”或“其他非流动资产”项目中列示；净额为贷方余额的，根据其流动性在“合同负债” 或“其他非流动负债”项目中列示。</w:t>
      </w:r>
    </w:p>
    <w:p>
      <w:pPr>
        <w:pStyle w:val="Style12"/>
        <w:keepNext w:val="0"/>
        <w:keepLines w:val="0"/>
        <w:widowControl w:val="0"/>
        <w:shd w:val="clear" w:color="auto" w:fill="auto"/>
        <w:bidi w:val="0"/>
        <w:spacing w:before="0" w:line="317" w:lineRule="exact"/>
        <w:ind w:left="0" w:right="0" w:firstLine="0"/>
        <w:jc w:val="both"/>
      </w:pPr>
      <w:bookmarkStart w:id="1029" w:name="bookmark1029"/>
      <w:r>
        <w:rPr>
          <w:color w:val="000000"/>
          <w:spacing w:val="0"/>
          <w:w w:val="100"/>
          <w:position w:val="0"/>
          <w:sz w:val="24"/>
          <w:szCs w:val="24"/>
        </w:rPr>
        <w:t>（</w:t>
      </w:r>
      <w:bookmarkEnd w:id="1029"/>
      <w:r>
        <w:rPr>
          <w:color w:val="000000"/>
          <w:spacing w:val="0"/>
          <w:w w:val="100"/>
          <w:position w:val="0"/>
          <w:sz w:val="24"/>
          <w:szCs w:val="24"/>
        </w:rPr>
        <w:t>2）</w:t>
      </w:r>
      <w:r>
        <w:rPr>
          <w:color w:val="000000"/>
          <w:spacing w:val="0"/>
          <w:w w:val="100"/>
          <w:position w:val="0"/>
          <w:sz w:val="24"/>
          <w:szCs w:val="24"/>
        </w:rPr>
        <w:t>具体方法</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本公司收入确认的具体方法如下：</w:t>
      </w:r>
    </w:p>
    <w:p>
      <w:pPr>
        <w:pStyle w:val="Style12"/>
        <w:keepNext w:val="0"/>
        <w:keepLines w:val="0"/>
        <w:widowControl w:val="0"/>
        <w:numPr>
          <w:ilvl w:val="0"/>
          <w:numId w:val="41"/>
        </w:numPr>
        <w:shd w:val="clear" w:color="auto" w:fill="auto"/>
        <w:tabs>
          <w:tab w:pos="421" w:val="left"/>
        </w:tabs>
        <w:bidi w:val="0"/>
        <w:spacing w:before="0" w:line="317" w:lineRule="exact"/>
        <w:ind w:left="0" w:right="0" w:firstLine="0"/>
        <w:jc w:val="both"/>
      </w:pPr>
      <w:bookmarkStart w:id="1030" w:name="bookmark1030"/>
      <w:bookmarkEnd w:id="1030"/>
      <w:r>
        <w:rPr>
          <w:color w:val="000000"/>
          <w:spacing w:val="0"/>
          <w:w w:val="100"/>
          <w:position w:val="0"/>
          <w:sz w:val="24"/>
          <w:szCs w:val="24"/>
        </w:rPr>
        <w:t>实效类广告代理</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公司提供广告投放代理服务，客户在公司履约的同时即取得并消耗本公司履约所带来的经济 利益，属于在某一时段内履行履约义务。公司按照广告有效投放量确认收入，将应付客户返 点作为应付客户对价冲减交易价格。</w:t>
      </w:r>
    </w:p>
    <w:p>
      <w:pPr>
        <w:pStyle w:val="Style12"/>
        <w:keepNext w:val="0"/>
        <w:keepLines w:val="0"/>
        <w:widowControl w:val="0"/>
        <w:numPr>
          <w:ilvl w:val="0"/>
          <w:numId w:val="41"/>
        </w:numPr>
        <w:shd w:val="clear" w:color="auto" w:fill="auto"/>
        <w:tabs>
          <w:tab w:pos="421" w:val="left"/>
        </w:tabs>
        <w:bidi w:val="0"/>
        <w:spacing w:before="0" w:line="317" w:lineRule="exact"/>
        <w:ind w:left="0" w:right="0" w:firstLine="0"/>
        <w:jc w:val="both"/>
      </w:pPr>
      <w:bookmarkStart w:id="1031" w:name="bookmark1031"/>
      <w:bookmarkEnd w:id="1031"/>
      <w:r>
        <w:rPr>
          <w:color w:val="000000"/>
          <w:spacing w:val="0"/>
          <w:w w:val="100"/>
          <w:position w:val="0"/>
          <w:sz w:val="24"/>
          <w:szCs w:val="24"/>
        </w:rPr>
        <w:t>排期投放类广告服务</w:t>
      </w:r>
    </w:p>
    <w:p>
      <w:pPr>
        <w:pStyle w:val="Style12"/>
        <w:keepNext w:val="0"/>
        <w:keepLines w:val="0"/>
        <w:widowControl w:val="0"/>
        <w:shd w:val="clear" w:color="auto" w:fill="auto"/>
        <w:bidi w:val="0"/>
        <w:spacing w:before="0" w:line="323" w:lineRule="exact"/>
        <w:ind w:left="0" w:right="0" w:firstLine="0"/>
        <w:jc w:val="both"/>
      </w:pPr>
      <w:r>
        <w:rPr>
          <w:color w:val="000000"/>
          <w:spacing w:val="0"/>
          <w:w w:val="100"/>
          <w:position w:val="0"/>
          <w:sz w:val="24"/>
          <w:szCs w:val="24"/>
        </w:rPr>
        <w:t>公司与客户约定广告投放方案或排期表（包括媒体、位置、时间等），根据投放方案或排期表 执行广告发布，客户在公司履约的同时即取得并消耗本公司履约所带来的经济利益，属于在 某一时段内履行履约义务，公司各月按照广告投放方案或广告排期的执行进度确认收入，将 应付客户返点作为应付客户对价冲减交易价格。</w:t>
      </w:r>
    </w:p>
    <w:p>
      <w:pPr>
        <w:pStyle w:val="Style12"/>
        <w:keepNext w:val="0"/>
        <w:keepLines w:val="0"/>
        <w:widowControl w:val="0"/>
        <w:numPr>
          <w:ilvl w:val="0"/>
          <w:numId w:val="41"/>
        </w:numPr>
        <w:shd w:val="clear" w:color="auto" w:fill="auto"/>
        <w:tabs>
          <w:tab w:pos="421" w:val="left"/>
        </w:tabs>
        <w:bidi w:val="0"/>
        <w:spacing w:before="0" w:line="317" w:lineRule="exact"/>
        <w:ind w:left="0" w:right="0" w:firstLine="0"/>
        <w:jc w:val="both"/>
      </w:pPr>
      <w:bookmarkStart w:id="1032" w:name="bookmark1032"/>
      <w:bookmarkEnd w:id="1032"/>
      <w:r>
        <w:rPr>
          <w:color w:val="000000"/>
          <w:spacing w:val="0"/>
          <w:w w:val="100"/>
          <w:position w:val="0"/>
          <w:sz w:val="24"/>
          <w:szCs w:val="24"/>
        </w:rPr>
        <w:t>其他业务</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互联网金融业务</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利息收入，按照实际利率法确认。</w:t>
      </w:r>
    </w:p>
    <w:p>
      <w:pPr>
        <w:pStyle w:val="Style12"/>
        <w:keepNext w:val="0"/>
        <w:keepLines w:val="0"/>
        <w:widowControl w:val="0"/>
        <w:shd w:val="clear" w:color="auto" w:fill="auto"/>
        <w:bidi w:val="0"/>
        <w:spacing w:before="0" w:line="318" w:lineRule="exact"/>
        <w:ind w:left="0" w:right="0" w:firstLine="0"/>
        <w:jc w:val="both"/>
      </w:pPr>
      <w:r>
        <w:rPr>
          <w:color w:val="000000"/>
          <w:spacing w:val="0"/>
          <w:w w:val="100"/>
          <w:position w:val="0"/>
          <w:sz w:val="24"/>
          <w:szCs w:val="24"/>
        </w:rPr>
        <w:t>实际利率法，是指按照金融资产或金融负债的实际利率计算其摊余成本及各期利息收入或利 息支出的方法。实际利率，是指将金融资产或金融负债在预期存续期间或适用的更短期间内 的未来现金流量，折现为该金融资产或金融负债当前账面价值所使用的利率。在确定实际利 率时，本公司在考虑金融资产或金融负债所有合同条款的基础上预计未来现金流量，但不考 虑未来信用损失。本公司支付或收取的、属于实际利率组成部分的各项收费、交易费用及溢 价或折价等，在确定实际利率时予以考虑。</w:t>
      </w:r>
    </w:p>
    <w:p>
      <w:pPr>
        <w:pStyle w:val="Style12"/>
        <w:keepNext w:val="0"/>
        <w:keepLines w:val="0"/>
        <w:widowControl w:val="0"/>
        <w:shd w:val="clear" w:color="auto" w:fill="auto"/>
        <w:bidi w:val="0"/>
        <w:spacing w:before="0" w:after="240" w:line="274" w:lineRule="exact"/>
        <w:ind w:left="0" w:right="0" w:firstLine="0"/>
        <w:jc w:val="both"/>
      </w:pPr>
      <w:r>
        <w:rPr>
          <w:color w:val="000000"/>
          <w:spacing w:val="0"/>
          <w:w w:val="100"/>
          <w:position w:val="0"/>
          <w:sz w:val="24"/>
          <w:szCs w:val="24"/>
        </w:rPr>
        <w:t>金融资产发生减值后，利息收入应当按照确定减值损失时对未来现金流量进行折现采用的折 现率作为利率计算确认。</w:t>
      </w:r>
    </w:p>
    <w:p>
      <w:pPr>
        <w:pStyle w:val="Style12"/>
        <w:keepNext w:val="0"/>
        <w:keepLines w:val="0"/>
        <w:widowControl w:val="0"/>
        <w:shd w:val="clear" w:color="auto" w:fill="auto"/>
        <w:bidi w:val="0"/>
        <w:spacing w:before="0" w:line="295" w:lineRule="exact"/>
        <w:ind w:left="0" w:right="0" w:firstLine="0"/>
        <w:jc w:val="both"/>
      </w:pPr>
      <w:r>
        <w:rPr>
          <w:color w:val="000000"/>
          <w:spacing w:val="0"/>
          <w:w w:val="100"/>
          <w:position w:val="0"/>
          <w:sz w:val="24"/>
          <w:szCs w:val="24"/>
        </w:rPr>
        <w:t>手续费及佣金收入，按权责发生制原则在提供相关服务时确认。</w:t>
      </w:r>
    </w:p>
    <w:p>
      <w:pPr>
        <w:pStyle w:val="Style12"/>
        <w:keepNext w:val="0"/>
        <w:keepLines w:val="0"/>
        <w:widowControl w:val="0"/>
        <w:shd w:val="clear" w:color="auto" w:fill="auto"/>
        <w:bidi w:val="0"/>
        <w:spacing w:before="0" w:line="295" w:lineRule="exact"/>
        <w:ind w:left="0" w:right="0" w:firstLine="0"/>
        <w:jc w:val="both"/>
      </w:pPr>
      <w:r>
        <w:rPr>
          <w:color w:val="000000"/>
          <w:spacing w:val="0"/>
          <w:w w:val="100"/>
          <w:position w:val="0"/>
          <w:sz w:val="24"/>
          <w:szCs w:val="24"/>
        </w:rPr>
        <w:t>新零售销售业务</w:t>
      </w:r>
    </w:p>
    <w:p>
      <w:pPr>
        <w:pStyle w:val="Style12"/>
        <w:keepNext w:val="0"/>
        <w:keepLines w:val="0"/>
        <w:widowControl w:val="0"/>
        <w:shd w:val="clear" w:color="auto" w:fill="auto"/>
        <w:bidi w:val="0"/>
        <w:spacing w:before="0" w:after="640" w:line="317" w:lineRule="exact"/>
        <w:ind w:left="0" w:right="0" w:firstLine="0"/>
        <w:jc w:val="both"/>
      </w:pPr>
      <w:r>
        <w:rPr>
          <w:color w:val="000000"/>
          <w:spacing w:val="0"/>
          <w:w w:val="100"/>
          <w:position w:val="0"/>
          <w:sz w:val="24"/>
          <w:szCs w:val="24"/>
        </w:rPr>
        <w:t>本公司销售商品属于在某一时点履行的履约义务，本公司在客户取得相关商品控制权时点即 在完成商品交付时确认收入。</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同类业务采用不同经营模式导致收入确认会计政策存在差异的情况</w:t>
      </w:r>
    </w:p>
    <w:p>
      <w:pPr>
        <w:pStyle w:val="Style24"/>
        <w:keepNext/>
        <w:keepLines/>
        <w:widowControl w:val="0"/>
        <w:shd w:val="clear" w:color="auto" w:fill="auto"/>
        <w:bidi w:val="0"/>
        <w:spacing w:before="0" w:after="30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4</w:t>
      </w:r>
      <w:bookmarkEnd w:id="103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3"/>
      <w:bookmarkEnd w:id="1034"/>
      <w:bookmarkEnd w:id="1036"/>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政府补助在满足政府补助所附条件并能够收到时确认。</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对于货币性资产的政府补助，按照收到或应收的金额计量。对于非货币性资产的政府补助， 按照公允价值计量；公允价值不能够可靠取得的，按照名义金额</w:t>
      </w:r>
      <w:r>
        <w:rPr>
          <w:color w:val="000000"/>
          <w:spacing w:val="0"/>
          <w:w w:val="100"/>
          <w:position w:val="0"/>
          <w:sz w:val="24"/>
          <w:szCs w:val="24"/>
        </w:rPr>
        <w:t>1</w:t>
      </w:r>
      <w:r>
        <w:rPr>
          <w:color w:val="000000"/>
          <w:spacing w:val="0"/>
          <w:w w:val="100"/>
          <w:position w:val="0"/>
          <w:sz w:val="24"/>
          <w:szCs w:val="24"/>
        </w:rPr>
        <w:t>元计量。</w:t>
      </w:r>
    </w:p>
    <w:p>
      <w:pPr>
        <w:pStyle w:val="Style1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与资产相关的政府补助，是指本公司取得的、用于购建或以其他方式形成长期资产的政府补 助；除此之外，作为与收益相关的政府补助。</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对于政府文件未明确规定补助对象的，能够形成长期资产的，与资产价值相对应的政府补助 部分作为与资产相关的政府补助，其余部分作为与收益相关的政府补助；难以区分的，将政 府补助整体作为与收益相关的政府补助。</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与资产相关的政府补助，确认为递延收益在相关资产使用期限内按照合理、系统的方法分期 计入损益。与收益相关的政府补助，用于补偿已发生的相关成本费用或损失的，计入当期损 益；用于补偿以后期间的相关成本费用或损失的，则计入递延收益，于相关成本费用或损失 确认期间计入当期损益。按照名义金额计量的政府补助，直接计入当期损益。本公司对相同 或类似的政府补助业务，采用一致的方法处理。</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与日常活动相关的政府补助，按照经济业务实质，计入其他收益。与日常活动无关的政府补 助，计入营业外收支。</w:t>
      </w:r>
    </w:p>
    <w:p>
      <w:pPr>
        <w:pStyle w:val="Style1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已确认的政府补助需要返还时，初始确认时冲减相关资产账面价值的，调整资产账面价值； 存在相关递延收益余额的，冲减相关递延收益账面余额，超出部分计入当期损益；属于其他 情况的，直接计入当期损益。</w:t>
      </w:r>
    </w:p>
    <w:p>
      <w:pPr>
        <w:pStyle w:val="Style24"/>
        <w:keepNext/>
        <w:keepLines/>
        <w:widowControl w:val="0"/>
        <w:shd w:val="clear" w:color="auto" w:fill="auto"/>
        <w:bidi w:val="0"/>
        <w:spacing w:before="0" w:after="300" w:line="240"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7"/>
      <w:bookmarkEnd w:id="1038"/>
      <w:bookmarkEnd w:id="1040"/>
    </w:p>
    <w:p>
      <w:pPr>
        <w:pStyle w:val="Style12"/>
        <w:keepNext w:val="0"/>
        <w:keepLines w:val="0"/>
        <w:widowControl w:val="0"/>
        <w:shd w:val="clear" w:color="auto" w:fill="auto"/>
        <w:bidi w:val="0"/>
        <w:spacing w:before="0" w:line="305" w:lineRule="exact"/>
        <w:ind w:left="0" w:right="0" w:firstLine="0"/>
        <w:jc w:val="both"/>
      </w:pPr>
      <w:r>
        <w:rPr>
          <w:color w:val="000000"/>
          <w:spacing w:val="0"/>
          <w:w w:val="100"/>
          <w:position w:val="0"/>
          <w:sz w:val="24"/>
          <w:szCs w:val="24"/>
        </w:rPr>
        <w:t>所得税包括当期所得税和递延所得税。除由于企业合并产生的调整商誉，或与直接计入所有 者权益的交易或者事项相关的递延所得税计入所有者权益外，均作为所得税费用计入当期损 益。</w:t>
      </w:r>
    </w:p>
    <w:p>
      <w:pPr>
        <w:pStyle w:val="Style12"/>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本公司根据资产、负债于资产负债表日的账面价值与计税基础之间的暂时性差异，采用资产 负债表债务法确认递延所得税。</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各项应纳税暂时性差异均确认相关的递延所得税负债，除非该应纳税暂时性差异是在以下交 易中产生的：</w:t>
      </w:r>
    </w:p>
    <w:p>
      <w:pPr>
        <w:pStyle w:val="Style12"/>
        <w:keepNext w:val="0"/>
        <w:keepLines w:val="0"/>
        <w:widowControl w:val="0"/>
        <w:shd w:val="clear" w:color="auto" w:fill="auto"/>
        <w:tabs>
          <w:tab w:pos="651" w:val="left"/>
        </w:tabs>
        <w:bidi w:val="0"/>
        <w:spacing w:before="0" w:line="307" w:lineRule="exact"/>
        <w:ind w:left="0" w:right="0" w:firstLine="0"/>
        <w:jc w:val="both"/>
      </w:pPr>
      <w:bookmarkStart w:id="1041" w:name="bookmark1041"/>
      <w:r>
        <w:rPr>
          <w:color w:val="000000"/>
          <w:spacing w:val="0"/>
          <w:w w:val="100"/>
          <w:position w:val="0"/>
          <w:sz w:val="24"/>
          <w:szCs w:val="24"/>
        </w:rPr>
        <w:t>（</w:t>
      </w:r>
      <w:bookmarkEnd w:id="1041"/>
      <w:r>
        <w:rPr>
          <w:color w:val="000000"/>
          <w:spacing w:val="0"/>
          <w:w w:val="100"/>
          <w:position w:val="0"/>
          <w:sz w:val="24"/>
          <w:szCs w:val="24"/>
        </w:rPr>
        <w:t>1）</w:t>
        <w:tab/>
      </w:r>
      <w:r>
        <w:rPr>
          <w:color w:val="000000"/>
          <w:spacing w:val="0"/>
          <w:w w:val="100"/>
          <w:position w:val="0"/>
          <w:sz w:val="24"/>
          <w:szCs w:val="24"/>
        </w:rPr>
        <w:t>商誉的初始确认，或者具有以下特征的交易中产生的资产或负债的初始确认：该交易不 是企业合并，并且交易发生时既不影响会计利润也不影响应纳税所得额；</w:t>
      </w:r>
    </w:p>
    <w:p>
      <w:pPr>
        <w:pStyle w:val="Style12"/>
        <w:keepNext w:val="0"/>
        <w:keepLines w:val="0"/>
        <w:widowControl w:val="0"/>
        <w:shd w:val="clear" w:color="auto" w:fill="auto"/>
        <w:tabs>
          <w:tab w:pos="637" w:val="left"/>
        </w:tabs>
        <w:bidi w:val="0"/>
        <w:spacing w:before="0" w:line="331" w:lineRule="exact"/>
        <w:ind w:left="0" w:right="0" w:firstLine="0"/>
        <w:jc w:val="both"/>
      </w:pPr>
      <w:bookmarkStart w:id="1042" w:name="bookmark1042"/>
      <w:r>
        <w:rPr>
          <w:color w:val="000000"/>
          <w:spacing w:val="0"/>
          <w:w w:val="100"/>
          <w:position w:val="0"/>
          <w:sz w:val="24"/>
          <w:szCs w:val="24"/>
        </w:rPr>
        <w:t>（</w:t>
      </w:r>
      <w:bookmarkEnd w:id="1042"/>
      <w:r>
        <w:rPr>
          <w:color w:val="000000"/>
          <w:spacing w:val="0"/>
          <w:w w:val="100"/>
          <w:position w:val="0"/>
          <w:sz w:val="24"/>
          <w:szCs w:val="24"/>
        </w:rPr>
        <w:t>2）</w:t>
        <w:tab/>
      </w:r>
      <w:r>
        <w:rPr>
          <w:color w:val="000000"/>
          <w:spacing w:val="0"/>
          <w:w w:val="100"/>
          <w:position w:val="0"/>
          <w:sz w:val="24"/>
          <w:szCs w:val="24"/>
        </w:rPr>
        <w:t>对于与子公司、合营企业及联营企业投资相关的应纳税暂时性差异，该暂时性差异转回 的时间能够控制并且该暂时性差异在可预见的未来很可能不会转回。</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对于可抵扣暂时性差异、能够结转以后年度的可抵扣亏损和税款抵减，本公司以很可能取得 用来抵扣可抵扣暂时性差异、可抵扣亏损和税款抵减的未来应纳税所得额为限，确认由此产 生的递延所得税资产，除非该可抵扣暂时性差异是在以下交易中产生的：</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43" w:name="bookmark1043"/>
      <w:r>
        <w:rPr>
          <w:color w:val="000000"/>
          <w:spacing w:val="0"/>
          <w:w w:val="100"/>
          <w:position w:val="0"/>
          <w:sz w:val="24"/>
          <w:szCs w:val="24"/>
        </w:rPr>
        <w:t>（</w:t>
      </w:r>
      <w:bookmarkEnd w:id="1043"/>
      <w:r>
        <w:rPr>
          <w:color w:val="000000"/>
          <w:spacing w:val="0"/>
          <w:w w:val="100"/>
          <w:position w:val="0"/>
          <w:sz w:val="24"/>
          <w:szCs w:val="24"/>
        </w:rPr>
        <w:t>1）</w:t>
        <w:tab/>
      </w:r>
      <w:r>
        <w:rPr>
          <w:color w:val="000000"/>
          <w:spacing w:val="0"/>
          <w:w w:val="100"/>
          <w:position w:val="0"/>
          <w:sz w:val="24"/>
          <w:szCs w:val="24"/>
        </w:rPr>
        <w:t>该交易不是企业合并，并且交易发生时既不影响会计利润也不影响应纳税所得额；</w:t>
      </w:r>
    </w:p>
    <w:p>
      <w:pPr>
        <w:pStyle w:val="Style12"/>
        <w:keepNext w:val="0"/>
        <w:keepLines w:val="0"/>
        <w:widowControl w:val="0"/>
        <w:shd w:val="clear" w:color="auto" w:fill="auto"/>
        <w:tabs>
          <w:tab w:pos="656" w:val="left"/>
        </w:tabs>
        <w:bidi w:val="0"/>
        <w:spacing w:before="0" w:line="322" w:lineRule="exact"/>
        <w:ind w:left="0" w:right="0" w:firstLine="0"/>
        <w:jc w:val="both"/>
      </w:pPr>
      <w:bookmarkStart w:id="1044" w:name="bookmark1044"/>
      <w:r>
        <w:rPr>
          <w:color w:val="000000"/>
          <w:spacing w:val="0"/>
          <w:w w:val="100"/>
          <w:position w:val="0"/>
          <w:sz w:val="24"/>
          <w:szCs w:val="24"/>
        </w:rPr>
        <w:t>（</w:t>
      </w:r>
      <w:bookmarkEnd w:id="1044"/>
      <w:r>
        <w:rPr>
          <w:color w:val="000000"/>
          <w:spacing w:val="0"/>
          <w:w w:val="100"/>
          <w:position w:val="0"/>
          <w:sz w:val="24"/>
          <w:szCs w:val="24"/>
        </w:rPr>
        <w:t>2）</w:t>
        <w:tab/>
      </w:r>
      <w:r>
        <w:rPr>
          <w:color w:val="000000"/>
          <w:spacing w:val="0"/>
          <w:w w:val="100"/>
          <w:position w:val="0"/>
          <w:sz w:val="24"/>
          <w:szCs w:val="24"/>
        </w:rPr>
        <w:t>对于与子公司、合营企业及联营企业投资相关的可抵扣暂时性差异，同时满足下列条件 的，确认相应的递延所得税资产：暂时性差异在可预见的未来很可能转回，且未来很可能获 得用来抵扣可抵扣暂时性差异的应纳税所得额。</w:t>
      </w:r>
    </w:p>
    <w:p>
      <w:pPr>
        <w:pStyle w:val="Style1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于资产负债表日，本公司对递延所得税资产和递延所得税负债，按照预期收回该资产或清偿 该负债期间的适用税率计量，并反映资产负债表日预期收回资产或清偿负债方式的所得税影 响。</w:t>
      </w:r>
    </w:p>
    <w:p>
      <w:pPr>
        <w:pStyle w:val="Style12"/>
        <w:keepNext w:val="0"/>
        <w:keepLines w:val="0"/>
        <w:widowControl w:val="0"/>
        <w:shd w:val="clear" w:color="auto" w:fill="auto"/>
        <w:bidi w:val="0"/>
        <w:spacing w:before="0" w:after="660" w:line="312" w:lineRule="exact"/>
        <w:ind w:left="0" w:right="0" w:firstLine="0"/>
        <w:jc w:val="both"/>
      </w:pPr>
      <w:r>
        <w:rPr>
          <w:color w:val="000000"/>
          <w:spacing w:val="0"/>
          <w:w w:val="100"/>
          <w:position w:val="0"/>
          <w:sz w:val="24"/>
          <w:szCs w:val="24"/>
        </w:rPr>
        <w:t>于资产负债表日，本公司对递延所得税资产的账面价值进行复核。如果未来期间很可能无法 获得足够的应纳税所得额用以抵扣递延所得税资产的利益，减记递延所得税资产的账面价值。 在很可能获得足够的应纳税所得额时，减记的金额予以转回。</w:t>
      </w:r>
    </w:p>
    <w:p>
      <w:pPr>
        <w:pStyle w:val="Style24"/>
        <w:keepNext/>
        <w:keepLines/>
        <w:widowControl w:val="0"/>
        <w:shd w:val="clear" w:color="auto" w:fill="auto"/>
        <w:bidi w:val="0"/>
        <w:spacing w:before="0" w:after="380" w:line="240" w:lineRule="auto"/>
        <w:ind w:left="0" w:right="0" w:firstLine="0"/>
        <w:jc w:val="both"/>
      </w:pPr>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45"/>
      <w:bookmarkEnd w:id="1046"/>
      <w:bookmarkEnd w:id="1047"/>
    </w:p>
    <w:p>
      <w:pPr>
        <w:pStyle w:val="Style77"/>
        <w:keepNext/>
        <w:keepLines/>
        <w:widowControl w:val="0"/>
        <w:shd w:val="clear" w:color="auto" w:fill="auto"/>
        <w:bidi w:val="0"/>
        <w:spacing w:before="0" w:after="30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48"/>
      <w:bookmarkEnd w:id="1049"/>
      <w:bookmarkEnd w:id="1051"/>
    </w:p>
    <w:p>
      <w:pPr>
        <w:pStyle w:val="Style12"/>
        <w:keepNext w:val="0"/>
        <w:keepLines w:val="0"/>
        <w:widowControl w:val="0"/>
        <w:shd w:val="clear" w:color="auto" w:fill="auto"/>
        <w:tabs>
          <w:tab w:pos="526" w:val="left"/>
        </w:tabs>
        <w:bidi w:val="0"/>
        <w:spacing w:before="0" w:line="312" w:lineRule="exact"/>
        <w:ind w:left="0" w:right="0" w:firstLine="0"/>
        <w:jc w:val="both"/>
      </w:pPr>
      <w:bookmarkStart w:id="1052" w:name="bookmark1052"/>
      <w:r>
        <w:rPr>
          <w:color w:val="000000"/>
          <w:spacing w:val="0"/>
          <w:w w:val="100"/>
          <w:position w:val="0"/>
          <w:sz w:val="24"/>
          <w:szCs w:val="24"/>
        </w:rPr>
        <w:t>（</w:t>
      </w:r>
      <w:bookmarkEnd w:id="1052"/>
      <w:r>
        <w:rPr>
          <w:color w:val="000000"/>
          <w:spacing w:val="0"/>
          <w:w w:val="100"/>
          <w:position w:val="0"/>
          <w:sz w:val="24"/>
          <w:szCs w:val="24"/>
        </w:rPr>
        <w:t>1）</w:t>
        <w:tab/>
      </w:r>
      <w:r>
        <w:rPr>
          <w:color w:val="000000"/>
          <w:spacing w:val="0"/>
          <w:w w:val="100"/>
          <w:position w:val="0"/>
          <w:sz w:val="24"/>
          <w:szCs w:val="24"/>
        </w:rPr>
        <w:t>租赁的识别</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在合同开始日，本公司作为承租人或出租人评估合同中的客户是否有权获得在使用期间内因 使用已识别资产所产生的几乎全部经济利益，并有权在该使用期间主导已识别资产的使用。 如果合同中一方让渡了在一定期间内控制一项或多项已识别资产使用的权利以换取对价，则 本公司认定合同为租赁或者包含租赁。</w:t>
      </w:r>
    </w:p>
    <w:p>
      <w:pPr>
        <w:pStyle w:val="Style12"/>
        <w:keepNext w:val="0"/>
        <w:keepLines w:val="0"/>
        <w:widowControl w:val="0"/>
        <w:shd w:val="clear" w:color="auto" w:fill="auto"/>
        <w:tabs>
          <w:tab w:pos="526" w:val="left"/>
        </w:tabs>
        <w:bidi w:val="0"/>
        <w:spacing w:before="0" w:line="312" w:lineRule="exact"/>
        <w:ind w:left="0" w:right="0" w:firstLine="0"/>
        <w:jc w:val="both"/>
      </w:pPr>
      <w:bookmarkStart w:id="1053" w:name="bookmark1053"/>
      <w:r>
        <w:rPr>
          <w:color w:val="000000"/>
          <w:spacing w:val="0"/>
          <w:w w:val="100"/>
          <w:position w:val="0"/>
          <w:sz w:val="24"/>
          <w:szCs w:val="24"/>
        </w:rPr>
        <w:t>（</w:t>
      </w:r>
      <w:bookmarkEnd w:id="1053"/>
      <w:r>
        <w:rPr>
          <w:color w:val="000000"/>
          <w:spacing w:val="0"/>
          <w:w w:val="100"/>
          <w:position w:val="0"/>
          <w:sz w:val="24"/>
          <w:szCs w:val="24"/>
        </w:rPr>
        <w:t>2）</w:t>
        <w:tab/>
      </w:r>
      <w:r>
        <w:rPr>
          <w:color w:val="000000"/>
          <w:spacing w:val="0"/>
          <w:w w:val="100"/>
          <w:position w:val="0"/>
          <w:sz w:val="24"/>
          <w:szCs w:val="24"/>
        </w:rPr>
        <w:t>本公司作为承租人</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在租赁期开始日，本公司对所有租赁确认使用权资产和租赁负债，简化处理的短期租赁和低 价值资产租赁除外。</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使用权资产的会计政策见附注五、</w:t>
      </w:r>
      <w:r>
        <w:rPr>
          <w:color w:val="000000"/>
          <w:spacing w:val="0"/>
          <w:w w:val="100"/>
          <w:position w:val="0"/>
          <w:sz w:val="24"/>
          <w:szCs w:val="24"/>
        </w:rPr>
        <w:t>29</w:t>
      </w:r>
      <w:r>
        <w:rPr>
          <w:color w:val="000000"/>
          <w:spacing w:val="0"/>
          <w:w w:val="100"/>
          <w:position w:val="0"/>
          <w:sz w:val="24"/>
          <w:szCs w:val="24"/>
        </w:rPr>
        <w:t>。</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租赁负债按照租赁期开始日尚未支付的租赁付款额采用租赁内含利率计算的现值进行初始计 量，无法确定租赁内含利率的，采用增量借款利率作为折现率。租赁付款额包括：固定付款 额及实质固定付款额，存在租赁激励的，扣除租赁激励相关金额；取决于指数或比率的可变 租赁付款额；购买选择权的行权价格，前提是承租人合理确定将行使该选择权；行使终止租 赁选择权需支付的款项，前提是租赁期反映出承租人将行使终止租赁选择权；以及根据承租 人提供的担保余值预计应支付的款项。后续按照固定的周期性利率计算租赁负债在租赁期内 各期间的利息费用，并计入当期损益。未纳入租赁负债计量的可变租赁付款额在实际发生时 计入当期损益。</w:t>
      </w:r>
    </w:p>
    <w:p>
      <w:pPr>
        <w:pStyle w:val="Style12"/>
        <w:keepNext w:val="0"/>
        <w:keepLines w:val="0"/>
        <w:widowControl w:val="0"/>
        <w:shd w:val="clear" w:color="auto" w:fill="auto"/>
        <w:bidi w:val="0"/>
        <w:spacing w:before="0" w:line="311" w:lineRule="exact"/>
        <w:ind w:left="0" w:right="0" w:firstLine="0"/>
        <w:jc w:val="both"/>
      </w:pPr>
      <w:r>
        <w:rPr>
          <w:b/>
          <w:bCs/>
          <w:color w:val="000000"/>
          <w:spacing w:val="0"/>
          <w:w w:val="100"/>
          <w:position w:val="0"/>
          <w:sz w:val="24"/>
          <w:szCs w:val="24"/>
        </w:rPr>
        <w:t>短期租赁</w:t>
      </w:r>
    </w:p>
    <w:p>
      <w:pPr>
        <w:pStyle w:val="Style1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短期租赁是指在租赁期开始日，租赁期不超过</w:t>
      </w:r>
      <w:r>
        <w:rPr>
          <w:color w:val="000000"/>
          <w:spacing w:val="0"/>
          <w:w w:val="100"/>
          <w:position w:val="0"/>
          <w:sz w:val="24"/>
          <w:szCs w:val="24"/>
        </w:rPr>
        <w:t>12</w:t>
      </w:r>
      <w:r>
        <w:rPr>
          <w:color w:val="000000"/>
          <w:spacing w:val="0"/>
          <w:w w:val="100"/>
          <w:position w:val="0"/>
          <w:sz w:val="24"/>
          <w:szCs w:val="24"/>
        </w:rPr>
        <w:t>个月的租赁，包含购买选择权的租赁除外。</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本公司将短期租赁的租赁付款额，在租赁期内各个期间按照直线法的方法计入相关资产成本 或当期损益。</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对于短期租赁，本公司按照租赁资产的类别将下列资产类型中满足短期租赁条件的项目选择 采用上述简化处理方法。</w:t>
      </w:r>
    </w:p>
    <w:p>
      <w:pPr>
        <w:pStyle w:val="Style12"/>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办公场所租赁</w:t>
      </w:r>
    </w:p>
    <w:p>
      <w:pPr>
        <w:pStyle w:val="Style12"/>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办公设备租赁</w:t>
      </w:r>
    </w:p>
    <w:p>
      <w:pPr>
        <w:pStyle w:val="Style12"/>
        <w:keepNext w:val="0"/>
        <w:keepLines w:val="0"/>
        <w:widowControl w:val="0"/>
        <w:shd w:val="clear" w:color="auto" w:fill="auto"/>
        <w:bidi w:val="0"/>
        <w:spacing w:before="0" w:line="311" w:lineRule="exact"/>
        <w:ind w:left="0" w:right="0" w:firstLine="0"/>
        <w:jc w:val="left"/>
      </w:pPr>
      <w:r>
        <w:rPr>
          <w:b/>
          <w:bCs/>
          <w:color w:val="000000"/>
          <w:spacing w:val="0"/>
          <w:w w:val="100"/>
          <w:position w:val="0"/>
          <w:sz w:val="24"/>
          <w:szCs w:val="24"/>
        </w:rPr>
        <w:t>低价值资产租赁</w:t>
      </w:r>
    </w:p>
    <w:p>
      <w:pPr>
        <w:pStyle w:val="Style12"/>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低价值资产租赁是指单项租赁资产为全新资产时价值低于</w:t>
      </w:r>
      <w:r>
        <w:rPr>
          <w:color w:val="000000"/>
          <w:spacing w:val="0"/>
          <w:w w:val="100"/>
          <w:position w:val="0"/>
          <w:sz w:val="24"/>
          <w:szCs w:val="24"/>
        </w:rPr>
        <w:t>4</w:t>
      </w:r>
      <w:r>
        <w:rPr>
          <w:color w:val="000000"/>
          <w:spacing w:val="0"/>
          <w:w w:val="100"/>
          <w:position w:val="0"/>
          <w:sz w:val="24"/>
          <w:szCs w:val="24"/>
        </w:rPr>
        <w:t>万元的租赁。</w:t>
      </w:r>
    </w:p>
    <w:p>
      <w:pPr>
        <w:pStyle w:val="Style12"/>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本公司将低价值资产租赁的租赁付款额，在租赁期内各个期间按照直线法的方法计入相关资 产成本或当期损益。</w:t>
      </w:r>
    </w:p>
    <w:p>
      <w:pPr>
        <w:pStyle w:val="Style12"/>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对于低价值资产租赁，本公司根据每项租赁的具体情况选择采用上述简化处理方法。</w:t>
      </w:r>
    </w:p>
    <w:p>
      <w:pPr>
        <w:pStyle w:val="Style12"/>
        <w:keepNext w:val="0"/>
        <w:keepLines w:val="0"/>
        <w:widowControl w:val="0"/>
        <w:shd w:val="clear" w:color="auto" w:fill="auto"/>
        <w:bidi w:val="0"/>
        <w:spacing w:before="0" w:line="311" w:lineRule="exact"/>
        <w:ind w:left="0" w:right="0" w:firstLine="0"/>
        <w:jc w:val="left"/>
      </w:pPr>
      <w:r>
        <w:rPr>
          <w:b/>
          <w:bCs/>
          <w:color w:val="000000"/>
          <w:spacing w:val="0"/>
          <w:w w:val="100"/>
          <w:position w:val="0"/>
          <w:sz w:val="24"/>
          <w:szCs w:val="24"/>
        </w:rPr>
        <w:t>租赁变更</w:t>
      </w:r>
    </w:p>
    <w:p>
      <w:pPr>
        <w:pStyle w:val="Style12"/>
        <w:keepNext w:val="0"/>
        <w:keepLines w:val="0"/>
        <w:widowControl w:val="0"/>
        <w:shd w:val="clear" w:color="auto" w:fill="auto"/>
        <w:bidi w:val="0"/>
        <w:spacing w:before="0" w:line="310" w:lineRule="exact"/>
        <w:ind w:left="0" w:right="0" w:firstLine="0"/>
        <w:jc w:val="left"/>
      </w:pPr>
      <w:r>
        <w:rPr>
          <w:color w:val="000000"/>
          <w:spacing w:val="0"/>
          <w:w w:val="100"/>
          <w:position w:val="0"/>
          <w:sz w:val="24"/>
          <w:szCs w:val="24"/>
        </w:rPr>
        <w:t>租赁发生变更且同时符合下列条件的，本公司将该租赁变更作为一项单独租赁进行会计处理: 该租赁变更通过增加一项或多项租赁资产的使用权而扩大了租赁范围；增加的对价与租赁范 围扩大部分的单独价格按该合同情况调整后的金额相当。</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除新冠肺炎疫情直接引发的合同变更采用简化方法外，租赁变更未作为一项单独租赁进行会 计处理的，在租赁变更生效日，本公司重新分摊变更后合同的对价，重新确定租赁期，并按 照变更后租赁付款额和修订后的折现率计算的现值重新计量租赁负债。</w:t>
      </w:r>
    </w:p>
    <w:p>
      <w:pPr>
        <w:pStyle w:val="Style12"/>
        <w:keepNext w:val="0"/>
        <w:keepLines w:val="0"/>
        <w:widowControl w:val="0"/>
        <w:shd w:val="clear" w:color="auto" w:fill="auto"/>
        <w:bidi w:val="0"/>
        <w:spacing w:before="0" w:line="302" w:lineRule="exact"/>
        <w:ind w:left="0" w:right="0" w:firstLine="0"/>
        <w:jc w:val="left"/>
      </w:pPr>
      <w:r>
        <w:rPr>
          <w:color w:val="000000"/>
          <w:spacing w:val="0"/>
          <w:w w:val="100"/>
          <w:position w:val="0"/>
          <w:sz w:val="24"/>
          <w:szCs w:val="24"/>
        </w:rPr>
        <w:t>租赁变更导致租赁范围缩小或租赁期缩短的，本公司相应调减使用权资产的账面价值，并将 部分终止或完全终止租赁的相关利得或损失计入当期损益。</w:t>
      </w:r>
    </w:p>
    <w:p>
      <w:pPr>
        <w:pStyle w:val="Style12"/>
        <w:keepNext w:val="0"/>
        <w:keepLines w:val="0"/>
        <w:widowControl w:val="0"/>
        <w:shd w:val="clear" w:color="auto" w:fill="auto"/>
        <w:bidi w:val="0"/>
        <w:spacing w:before="0" w:line="311" w:lineRule="exact"/>
        <w:ind w:left="0" w:right="0" w:firstLine="0"/>
        <w:jc w:val="left"/>
      </w:pPr>
      <w:r>
        <w:rPr>
          <w:color w:val="000000"/>
          <w:spacing w:val="0"/>
          <w:w w:val="100"/>
          <w:position w:val="0"/>
          <w:sz w:val="24"/>
          <w:szCs w:val="24"/>
        </w:rPr>
        <w:t>其他租赁变更导致租赁负债重新计量的，本公司相应调整使用权资产的账面价值。</w:t>
      </w:r>
    </w:p>
    <w:p>
      <w:pPr>
        <w:pStyle w:val="Style12"/>
        <w:keepNext w:val="0"/>
        <w:keepLines w:val="0"/>
        <w:widowControl w:val="0"/>
        <w:shd w:val="clear" w:color="auto" w:fill="auto"/>
        <w:bidi w:val="0"/>
        <w:spacing w:before="0" w:line="311" w:lineRule="exact"/>
        <w:ind w:left="0" w:right="0" w:firstLine="0"/>
        <w:jc w:val="left"/>
      </w:pPr>
      <w:bookmarkStart w:id="1054" w:name="bookmark1054"/>
      <w:r>
        <w:rPr>
          <w:color w:val="000000"/>
          <w:spacing w:val="0"/>
          <w:w w:val="100"/>
          <w:position w:val="0"/>
          <w:sz w:val="24"/>
          <w:szCs w:val="24"/>
        </w:rPr>
        <w:t>（</w:t>
      </w:r>
      <w:bookmarkEnd w:id="1054"/>
      <w:r>
        <w:rPr>
          <w:color w:val="000000"/>
          <w:spacing w:val="0"/>
          <w:w w:val="100"/>
          <w:position w:val="0"/>
          <w:sz w:val="24"/>
          <w:szCs w:val="24"/>
        </w:rPr>
        <w:t>3）</w:t>
      </w:r>
      <w:r>
        <w:rPr>
          <w:color w:val="000000"/>
          <w:spacing w:val="0"/>
          <w:w w:val="100"/>
          <w:position w:val="0"/>
          <w:sz w:val="24"/>
          <w:szCs w:val="24"/>
        </w:rPr>
        <w:t>本公司作为出租人</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本公司作为出租人时，将实质上转移了与资产所有权有关的全部风险和报酬的租赁确认为融 资租赁，除融资租赁之外的其他租赁确认为经营租赁。</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融资租赁</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融资租赁中，在租赁期开始日本公司按租赁投资净额作为应收融资租赁款的入账价值，租赁 投资净额为未担保余值和租赁期开始日尚未收到的租赁收款额按照租赁内含利率折现的现值 之和。本公司作为出租人按照固定的周期性利率计算并确认租赁期内各个期间的利息收入。 本公司作为出租人取得的未纳入租赁投资净额计量的可变租赁付款额在实际发生时计入当期 损益。</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经营租赁</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经营租赁中的租金，本公司在租赁期内各个期间按照直线法确认当期损益。发生的与经营租 赁有关的初始直接费用应当资本化，在租赁期内按照与租金收入确认相同的基础进行分摊， 分期计入当期损益。取得的与经营租赁有关的未计入租赁收款额的可变租赁付款额，在实际 发生时计入当期损益。</w:t>
      </w:r>
    </w:p>
    <w:p>
      <w:pPr>
        <w:pStyle w:val="Style12"/>
        <w:keepNext w:val="0"/>
        <w:keepLines w:val="0"/>
        <w:widowControl w:val="0"/>
        <w:shd w:val="clear" w:color="auto" w:fill="auto"/>
        <w:bidi w:val="0"/>
        <w:spacing w:before="0" w:line="312" w:lineRule="exact"/>
        <w:ind w:left="0" w:right="0" w:firstLine="0"/>
        <w:jc w:val="both"/>
      </w:pPr>
      <w:r>
        <w:rPr>
          <w:b/>
          <w:bCs/>
          <w:color w:val="000000"/>
          <w:spacing w:val="0"/>
          <w:w w:val="100"/>
          <w:position w:val="0"/>
          <w:sz w:val="24"/>
          <w:szCs w:val="24"/>
        </w:rPr>
        <w:t>租赁变更</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除新冠肺炎疫情直接引发的合同变更采用简化方法外，经营租赁发生变更的，本公司自变更 生效日起将其作为一项新租赁进行会计处理，与变更前租赁有关的预收或应收租赁收款额视 为新租赁的收款额。</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除新冠肺炎疫情直接引发的合同变更采用简化方法外，融资租赁发生变更且同时符合下列条 件的，本公司将该变更作为一项单独租赁进行会计处理：该变更通过增加一项或多项租赁资 产的使用权而扩大了租赁范围；增加的对价与租赁范围扩大部分的单独价格按该合同情况调 整后的金额相当。</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融资租赁发生变更未作为一项单独租赁进行会计处理的，本公司分别下列情形对变更后的租 赁进行处理：假如变更在租赁开始日生效，该租赁会被分类为经营租赁的，本公司自租赁变 更生效日开始将其作为一项新租赁进行会计处理，并以租赁变更生效日前的租赁投资净额作 为租赁资产的账面价值；假如变更在租赁开始日生效，该租赁会被分类为融资租赁的，本公 司按照《企业会计准则第</w:t>
      </w:r>
      <w:r>
        <w:rPr>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金融工具确认和计量》关于修改或重新议定合同的规定进 行会计处理。</w:t>
      </w:r>
    </w:p>
    <w:p>
      <w:pPr>
        <w:pStyle w:val="Style12"/>
        <w:keepNext w:val="0"/>
        <w:keepLines w:val="0"/>
        <w:widowControl w:val="0"/>
        <w:shd w:val="clear" w:color="auto" w:fill="auto"/>
        <w:bidi w:val="0"/>
        <w:spacing w:before="0" w:line="312" w:lineRule="exact"/>
        <w:ind w:left="0" w:right="0" w:firstLine="0"/>
        <w:jc w:val="both"/>
      </w:pPr>
      <w:bookmarkStart w:id="1055" w:name="bookmark1055"/>
      <w:r>
        <w:rPr>
          <w:color w:val="000000"/>
          <w:spacing w:val="0"/>
          <w:w w:val="100"/>
          <w:position w:val="0"/>
          <w:sz w:val="24"/>
          <w:szCs w:val="24"/>
        </w:rPr>
        <w:t>（</w:t>
      </w:r>
      <w:bookmarkEnd w:id="1055"/>
      <w:r>
        <w:rPr>
          <w:color w:val="000000"/>
          <w:spacing w:val="0"/>
          <w:w w:val="100"/>
          <w:position w:val="0"/>
          <w:sz w:val="24"/>
          <w:szCs w:val="24"/>
        </w:rPr>
        <w:t>4）</w:t>
      </w:r>
      <w:r>
        <w:rPr>
          <w:color w:val="000000"/>
          <w:spacing w:val="0"/>
          <w:w w:val="100"/>
          <w:position w:val="0"/>
          <w:sz w:val="24"/>
          <w:szCs w:val="24"/>
        </w:rPr>
        <w:t>新冠肺炎疫情引发的租金减让</w:t>
      </w:r>
    </w:p>
    <w:p>
      <w:pPr>
        <w:pStyle w:val="Style12"/>
        <w:keepNext w:val="0"/>
        <w:keepLines w:val="0"/>
        <w:widowControl w:val="0"/>
        <w:shd w:val="clear" w:color="auto" w:fill="auto"/>
        <w:bidi w:val="0"/>
        <w:spacing w:before="0" w:line="305" w:lineRule="exact"/>
        <w:ind w:left="0" w:right="0" w:firstLine="0"/>
        <w:jc w:val="both"/>
      </w:pPr>
      <w:r>
        <w:rPr>
          <w:color w:val="000000"/>
          <w:spacing w:val="0"/>
          <w:w w:val="100"/>
          <w:position w:val="0"/>
          <w:sz w:val="24"/>
          <w:szCs w:val="24"/>
        </w:rPr>
        <w:t>对于由新冠肺炎疫情直接引发的、本公司与承租人或出租人就现有租赁合同达成的租金减免、 延期支付等租金减让，同时满足下列条件的，本公司对房屋及建筑物等类别租赁采用简化方 法：</w:t>
      </w:r>
    </w:p>
    <w:p>
      <w:pPr>
        <w:pStyle w:val="Style12"/>
        <w:keepNext w:val="0"/>
        <w:keepLines w:val="0"/>
        <w:widowControl w:val="0"/>
        <w:shd w:val="clear" w:color="auto" w:fill="auto"/>
        <w:bidi w:val="0"/>
        <w:spacing w:before="0" w:line="322" w:lineRule="exact"/>
        <w:ind w:left="360" w:right="0" w:hanging="360"/>
        <w:jc w:val="both"/>
      </w:pPr>
      <w:r>
        <w:rPr>
          <w:color w:val="000000"/>
          <w:spacing w:val="0"/>
          <w:w w:val="100"/>
          <w:position w:val="0"/>
          <w:sz w:val="24"/>
          <w:szCs w:val="24"/>
        </w:rPr>
        <w:t>减让后的租赁对价较减让前减少或基本不变，其中，租赁对价未折现或按减让前折现率折现 均可；</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减让仅针对</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6</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日前的应付租赁付款额；</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综合考虑定性和定量因素后认定租赁的其他条款和条件无重大变化。</w:t>
      </w:r>
    </w:p>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4"/>
          <w:szCs w:val="24"/>
        </w:rPr>
        <w:t>本公司不评估是否发生租赁变更。</w:t>
      </w:r>
    </w:p>
    <w:p>
      <w:pPr>
        <w:pStyle w:val="Style12"/>
        <w:keepNext w:val="0"/>
        <w:keepLines w:val="0"/>
        <w:widowControl w:val="0"/>
        <w:shd w:val="clear" w:color="auto" w:fill="auto"/>
        <w:bidi w:val="0"/>
        <w:spacing w:before="0" w:after="160" w:line="318" w:lineRule="exact"/>
        <w:ind w:left="0" w:right="0" w:firstLine="0"/>
        <w:jc w:val="both"/>
      </w:pPr>
      <w:r>
        <w:rPr>
          <w:color w:val="000000"/>
          <w:spacing w:val="0"/>
          <w:w w:val="100"/>
          <w:position w:val="0"/>
          <w:sz w:val="24"/>
          <w:szCs w:val="24"/>
        </w:rPr>
        <w:t>当本公司作为承租人时，本公司继续按照与减让前一致的折现率计算租赁负债的利息费用并 计入当期损益，继续按照与减让前一致的方法对使用权资产进行计提折旧等后续计量。发生 租金减免的，本公司将减免的租金作为可变租赁付款额，在达成减让协议等解除原租金支付 义务时，按未折现或减让前折现率折现金额冲减相关资产成本或费用，同时相应调整租赁负 债；延期支付租金的，本公司在实际支付时冲减前期确认的租赁负债。对于采用简化处理的 短期租赁和低价值资产租赁，本公司继续按照与减让前一致的方法将原合同租金计入相关资 产成本或费用。发生租金减免的，本公司将减免的租金作为可变租赁付款额，在减免期间冲 减相关资产成本或费用；延期支付租金的，本公司在原支付期间将应支付的租金确认为应付 款项，在实际支付时冲减前期确认的应付款项。</w:t>
      </w:r>
    </w:p>
    <w:p>
      <w:pPr>
        <w:pStyle w:val="Style12"/>
        <w:keepNext w:val="0"/>
        <w:keepLines w:val="0"/>
        <w:widowControl w:val="0"/>
        <w:shd w:val="clear" w:color="auto" w:fill="auto"/>
        <w:bidi w:val="0"/>
        <w:spacing w:before="0" w:after="880" w:line="315" w:lineRule="exact"/>
        <w:ind w:left="0" w:right="0" w:firstLine="0"/>
        <w:jc w:val="both"/>
      </w:pPr>
      <w:r>
        <w:rPr>
          <w:color w:val="000000"/>
          <w:spacing w:val="0"/>
          <w:w w:val="100"/>
          <w:position w:val="0"/>
          <w:sz w:val="24"/>
          <w:szCs w:val="24"/>
        </w:rPr>
        <w:t>当本公司作为出租人时，对于经营租赁，本公司继续按照与减让前一致的方法将原合同租金 确认为租赁收入。发生租金减免的，本公司将减免的租金作为可变租赁付款额，在减免期间 冲减租赁收入；延期收取租金的，本公司在原收取期间将应收取的租金确认为应收款项，并 在实际收到时冲减前期确认的应收款项。对于融资租赁，本公司继续按照与减让前一致的折 现率计算利息并确认为租赁收入。发生租金减免的，本公司将减免的租金作为可变租赁付款 额，在达成减让协议等放弃原租金收取权利时，按未折现或减让前折现率折现金额冲减原确 认的租赁收入，不足冲减的部分计入投资收益，同时相应调整应收融资租赁款；延期收取租 金的，本公司在实际收到时冲减前期确认的应收融资租赁款。</w:t>
      </w:r>
    </w:p>
    <w:p>
      <w:pPr>
        <w:pStyle w:val="Style77"/>
        <w:keepNext/>
        <w:keepLines/>
        <w:widowControl w:val="0"/>
        <w:shd w:val="clear" w:color="auto" w:fill="auto"/>
        <w:bidi w:val="0"/>
        <w:spacing w:before="0" w:after="1500" w:line="240" w:lineRule="auto"/>
        <w:ind w:left="0" w:right="0" w:firstLine="0"/>
        <w:jc w:val="both"/>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56"/>
      <w:bookmarkEnd w:id="1057"/>
      <w:bookmarkEnd w:id="1059"/>
    </w:p>
    <w:p>
      <w:pPr>
        <w:pStyle w:val="Style24"/>
        <w:keepNext/>
        <w:keepLines/>
        <w:widowControl w:val="0"/>
        <w:shd w:val="clear" w:color="auto" w:fill="auto"/>
        <w:bidi w:val="0"/>
        <w:spacing w:before="0" w:after="300" w:line="240" w:lineRule="auto"/>
        <w:ind w:left="0" w:right="0" w:firstLine="0"/>
        <w:jc w:val="both"/>
      </w:pPr>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60"/>
      <w:bookmarkEnd w:id="1061"/>
      <w:bookmarkEnd w:id="1062"/>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本公司根据历史经验和其它因素，包括对未来事项的合理预期，对所采用的重要会计估计和 关键假设进行持续的评价。很可能导致下一会计年度资产和负债的账面价值出现重大调整风 险的重要会计估计和关键假设列示如下：</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（1）</w:t>
      </w:r>
      <w:r>
        <w:rPr>
          <w:color w:val="000000"/>
          <w:spacing w:val="0"/>
          <w:w w:val="100"/>
          <w:position w:val="0"/>
          <w:sz w:val="24"/>
          <w:szCs w:val="24"/>
        </w:rPr>
        <w:t>资产减值</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本公司于资产负债表日对除金融资产之外的非流动资产判断是否存在可能发生减值的迹象。 对使用寿命不确定的无形资产，除每年进行的减值测试外，当其存在减值迹象时，也进行减 值测试。其他除金融资产之外的非流动资产，当存在迹象表明其账面金额不可收回时，进行 减值测试。</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当资产或资产组的账面价值高于可收回金额，即公允价值减去处置费用后的净额和预计未来 现金流量的现值中的较高者，表明发生了减值。</w:t>
      </w:r>
    </w:p>
    <w:p>
      <w:pPr>
        <w:pStyle w:val="Style1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公允价值减去处置费用后的净额，参考公平交易中类似资产的销售协议价格或可观察到的市 场价格，减去可直接归属于该资产处置的增量成本确定。</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在预计未来现金流量现值时，需要对该资产（或资产组）售价、相关经营成本以及计算现值 时使用的折现率等作出重大判断。本公司在估计可收回金额时会采用所有能够获得的相关资 料，包括根据合理和可支持的假设所作出有关售价和相关经营成本的预测。</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本公司至少每年测试商誉是否发生减值。这要求对分配了商誉的资产组或者资产组组合的未 来现金流量的现值进行预计。对未来现金流量的现值进行预计时，本公司需要预计未来资产 组或者资产组组合产生的现金流量，同时选择恰当的折现率确定未来现金流量的现值。</w:t>
      </w:r>
    </w:p>
    <w:p>
      <w:pPr>
        <w:pStyle w:val="Style12"/>
        <w:keepNext w:val="0"/>
        <w:keepLines w:val="0"/>
        <w:widowControl w:val="0"/>
        <w:shd w:val="clear" w:color="auto" w:fill="auto"/>
        <w:bidi w:val="0"/>
        <w:spacing w:before="0" w:after="240" w:line="314" w:lineRule="exact"/>
        <w:ind w:left="0" w:right="0" w:firstLine="0"/>
        <w:jc w:val="both"/>
      </w:pPr>
      <w:r>
        <w:rPr>
          <w:color w:val="000000"/>
          <w:spacing w:val="0"/>
          <w:w w:val="100"/>
          <w:position w:val="0"/>
          <w:sz w:val="24"/>
          <w:szCs w:val="24"/>
        </w:rPr>
        <w:t>（2）</w:t>
      </w:r>
      <w:r>
        <w:rPr>
          <w:color w:val="000000"/>
          <w:spacing w:val="0"/>
          <w:w w:val="100"/>
          <w:position w:val="0"/>
          <w:sz w:val="24"/>
          <w:szCs w:val="24"/>
        </w:rPr>
        <w:t>递延所得税资产</w:t>
      </w:r>
    </w:p>
    <w:p>
      <w:pPr>
        <w:pStyle w:val="Style12"/>
        <w:keepNext w:val="0"/>
        <w:keepLines w:val="0"/>
        <w:widowControl w:val="0"/>
        <w:shd w:val="clear" w:color="auto" w:fill="auto"/>
        <w:bidi w:val="0"/>
        <w:spacing w:before="0" w:after="860" w:line="314" w:lineRule="exact"/>
        <w:ind w:left="0" w:right="0" w:firstLine="0"/>
        <w:jc w:val="both"/>
      </w:pPr>
      <w:r>
        <w:rPr>
          <w:color w:val="000000"/>
          <w:spacing w:val="0"/>
          <w:w w:val="100"/>
          <w:position w:val="0"/>
          <w:sz w:val="24"/>
          <w:szCs w:val="24"/>
        </w:rPr>
        <w:t>在很有可能有足够的应纳税利润来抵扣亏损的限度内，应就所有未利用的税务亏损确认递延 所得税资产。这需要管理层运用大量的判断来估计未来应纳税利润发生的时间和金额，结合 纳税筹划策略，以决定应确认的递延所得税资产的金额。</w:t>
      </w:r>
    </w:p>
    <w:p>
      <w:pPr>
        <w:pStyle w:val="Style24"/>
        <w:keepNext/>
        <w:keepLines/>
        <w:widowControl w:val="0"/>
        <w:shd w:val="clear" w:color="auto" w:fill="auto"/>
        <w:bidi w:val="0"/>
        <w:spacing w:before="0" w:after="380" w:line="240" w:lineRule="auto"/>
        <w:ind w:left="0" w:right="0" w:firstLine="0"/>
        <w:jc w:val="both"/>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63"/>
      <w:bookmarkEnd w:id="1064"/>
      <w:bookmarkEnd w:id="1065"/>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1066" w:name="bookmark106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）重要会计政策变更</w:t>
      </w:r>
      <w:bookmarkEnd w:id="1066"/>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1"/>
        <w:keepNext w:val="0"/>
        <w:keepLines w:val="0"/>
        <w:widowControl w:val="0"/>
        <w:shd w:val="clear" w:color="auto" w:fill="auto"/>
        <w:bidi w:val="0"/>
        <w:spacing w:before="0" w:after="0" w:line="316" w:lineRule="exact"/>
        <w:ind w:left="0" w:right="0" w:firstLine="0"/>
        <w:jc w:val="left"/>
        <w:rPr>
          <w:sz w:val="24"/>
          <w:szCs w:val="24"/>
        </w:rPr>
      </w:pPr>
      <w:r>
        <w:rPr>
          <w:color w:val="000000"/>
          <w:spacing w:val="0"/>
          <w:w w:val="100"/>
          <w:position w:val="0"/>
          <w:sz w:val="24"/>
          <w:szCs w:val="24"/>
        </w:rPr>
        <w:t>重要会计政策变更</w:t>
      </w:r>
    </w:p>
    <w:p>
      <w:pPr>
        <w:widowControl w:val="0"/>
        <w:spacing w:after="239" w:line="1" w:lineRule="exact"/>
      </w:pPr>
    </w:p>
    <w:p>
      <w:pPr>
        <w:pStyle w:val="Style12"/>
        <w:keepNext w:val="0"/>
        <w:keepLines w:val="0"/>
        <w:widowControl w:val="0"/>
        <w:shd w:val="clear" w:color="auto" w:fill="auto"/>
        <w:bidi w:val="0"/>
        <w:spacing w:before="0" w:line="316" w:lineRule="exact"/>
        <w:ind w:left="0" w:right="0" w:firstLine="140"/>
        <w:jc w:val="left"/>
      </w:pPr>
      <w:r>
        <w:rPr>
          <w:color w:val="000000"/>
          <w:spacing w:val="0"/>
          <w:w w:val="100"/>
          <w:position w:val="0"/>
          <w:sz w:val="24"/>
          <w:szCs w:val="24"/>
        </w:rPr>
        <w:t>新租赁准则</w:t>
      </w:r>
    </w:p>
    <w:p>
      <w:pPr>
        <w:pStyle w:val="Style12"/>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财政部于</w:t>
      </w:r>
      <w:r>
        <w:rPr>
          <w:color w:val="000000"/>
          <w:spacing w:val="0"/>
          <w:w w:val="100"/>
          <w:position w:val="0"/>
          <w:sz w:val="24"/>
          <w:szCs w:val="24"/>
        </w:rPr>
        <w:t>2018</w:t>
      </w:r>
      <w:r>
        <w:rPr>
          <w:color w:val="000000"/>
          <w:spacing w:val="0"/>
          <w:w w:val="100"/>
          <w:position w:val="0"/>
          <w:sz w:val="24"/>
          <w:szCs w:val="24"/>
        </w:rPr>
        <w:t>年发布了《企业会计准则第</w:t>
      </w:r>
      <w:r>
        <w:rPr>
          <w:color w:val="000000"/>
          <w:spacing w:val="0"/>
          <w:w w:val="100"/>
          <w:position w:val="0"/>
          <w:sz w:val="24"/>
          <w:szCs w:val="24"/>
        </w:rPr>
        <w:t>21</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租赁（修订）》，要求在境内外同时上市的 企业以及在境外上市并采用国际财务报告准则或企业会计准则编制财务报表的企业，自</w:t>
      </w:r>
      <w:r>
        <w:rPr>
          <w:color w:val="000000"/>
          <w:spacing w:val="0"/>
          <w:w w:val="100"/>
          <w:position w:val="0"/>
          <w:sz w:val="24"/>
          <w:szCs w:val="24"/>
        </w:rPr>
        <w:t xml:space="preserve">2019 </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日起施行；其他执行企业会计准则的企业自</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日起施行。本公司于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 xml:space="preserve">4 </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日召开的第九届董事会第二次会议，批准自</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日起执行新租赁准则，对会计政 策相关内容进行了调整。变更后的会计政策参见附注五、</w:t>
      </w:r>
      <w:r>
        <w:rPr>
          <w:color w:val="000000"/>
          <w:spacing w:val="0"/>
          <w:w w:val="100"/>
          <w:position w:val="0"/>
          <w:sz w:val="24"/>
          <w:szCs w:val="24"/>
        </w:rPr>
        <w:t>42</w:t>
      </w:r>
      <w:r>
        <w:rPr>
          <w:color w:val="000000"/>
          <w:spacing w:val="0"/>
          <w:w w:val="100"/>
          <w:position w:val="0"/>
          <w:sz w:val="24"/>
          <w:szCs w:val="24"/>
        </w:rPr>
        <w:t>。</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对于首次执行日前已存在的合同，本公司在首次执行日选择不重新评估其是否为租赁或者包 含租赁。对首次执行日之后签订或变更的合同，本公司按照新租赁准则中租赁的定义评估合 同是否为租赁或者包含租赁。</w:t>
      </w:r>
    </w:p>
    <w:p>
      <w:pPr>
        <w:pStyle w:val="Style12"/>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新租赁准则中租赁的定义并未对本公司满足租赁定义的合同的范围产生重大影响。</w:t>
      </w:r>
    </w:p>
    <w:p>
      <w:pPr>
        <w:pStyle w:val="Style12"/>
        <w:keepNext w:val="0"/>
        <w:keepLines w:val="0"/>
        <w:widowControl w:val="0"/>
        <w:shd w:val="clear" w:color="auto" w:fill="auto"/>
        <w:bidi w:val="0"/>
        <w:spacing w:before="0" w:line="316" w:lineRule="exact"/>
        <w:ind w:left="0" w:right="0" w:firstLine="0"/>
        <w:jc w:val="both"/>
      </w:pPr>
      <w:r>
        <w:rPr>
          <w:b/>
          <w:bCs/>
          <w:color w:val="000000"/>
          <w:spacing w:val="0"/>
          <w:w w:val="100"/>
          <w:position w:val="0"/>
          <w:sz w:val="24"/>
          <w:szCs w:val="24"/>
        </w:rPr>
        <w:t>作为承租人</w:t>
      </w: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新租赁准则要求承租人对所有租赁确认使用权资产和租赁负债，简化处理的短期租赁和低价 值资产租赁除外，并分别确认折旧和利息费用。</w:t>
      </w:r>
    </w:p>
    <w:p>
      <w:pPr>
        <w:pStyle w:val="Style12"/>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新租赁准则允许承租人选择下列方法之一对租赁进行衔接会计处理：</w:t>
      </w:r>
    </w:p>
    <w:p>
      <w:pPr>
        <w:pStyle w:val="Style12"/>
        <w:keepNext w:val="0"/>
        <w:keepLines w:val="0"/>
        <w:widowControl w:val="0"/>
        <w:shd w:val="clear" w:color="auto" w:fill="auto"/>
        <w:bidi w:val="0"/>
        <w:spacing w:before="0" w:line="322" w:lineRule="exact"/>
        <w:ind w:left="440" w:right="0" w:hanging="440"/>
        <w:jc w:val="both"/>
      </w:pPr>
      <w:r>
        <w:rPr>
          <w:color w:val="000000"/>
          <w:spacing w:val="0"/>
          <w:w w:val="100"/>
          <w:position w:val="0"/>
          <w:sz w:val="24"/>
          <w:szCs w:val="24"/>
        </w:rPr>
        <w:t>按照《企业会计准则第</w:t>
      </w:r>
      <w:r>
        <w:rPr>
          <w:color w:val="000000"/>
          <w:spacing w:val="0"/>
          <w:w w:val="100"/>
          <w:position w:val="0"/>
          <w:sz w:val="24"/>
          <w:szCs w:val="24"/>
        </w:rPr>
        <w:t>28</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会计政策、会计估计变更和差错更正》的规定采用追溯调整 法处理。</w:t>
      </w:r>
    </w:p>
    <w:p>
      <w:pPr>
        <w:pStyle w:val="Style12"/>
        <w:keepNext w:val="0"/>
        <w:keepLines w:val="0"/>
        <w:widowControl w:val="0"/>
        <w:shd w:val="clear" w:color="auto" w:fill="auto"/>
        <w:bidi w:val="0"/>
        <w:spacing w:before="0" w:line="322" w:lineRule="exact"/>
        <w:ind w:left="460" w:right="0" w:hanging="460"/>
        <w:jc w:val="both"/>
      </w:pPr>
      <w:r>
        <w:rPr>
          <w:color w:val="000000"/>
          <w:spacing w:val="0"/>
          <w:w w:val="100"/>
          <w:position w:val="0"/>
          <w:sz w:val="24"/>
          <w:szCs w:val="24"/>
        </w:rPr>
        <w:t>根据首次执行本准则的累积影响数，调整首次执行本准则当年年初留存收益及财务报表其他 相关项目金额，不调整可比期间信息。</w:t>
      </w:r>
    </w:p>
    <w:p>
      <w:pPr>
        <w:pStyle w:val="Style12"/>
        <w:keepNext w:val="0"/>
        <w:keepLines w:val="0"/>
        <w:widowControl w:val="0"/>
        <w:shd w:val="clear" w:color="auto" w:fill="auto"/>
        <w:bidi w:val="0"/>
        <w:spacing w:before="0" w:line="293" w:lineRule="exact"/>
        <w:ind w:left="0" w:right="0" w:firstLine="0"/>
        <w:jc w:val="left"/>
      </w:pPr>
      <w:r>
        <w:rPr>
          <w:color w:val="000000"/>
          <w:spacing w:val="0"/>
          <w:w w:val="100"/>
          <w:position w:val="0"/>
          <w:sz w:val="24"/>
          <w:szCs w:val="24"/>
        </w:rPr>
        <w:t>本公司按照新租赁准则的规定，对于首次执行日新租赁准则与现行租赁准则的差异追溯调整 入</w:t>
      </w:r>
      <w:r>
        <w:rPr>
          <w:color w:val="000000"/>
          <w:spacing w:val="0"/>
          <w:w w:val="100"/>
          <w:position w:val="0"/>
          <w:sz w:val="24"/>
          <w:szCs w:val="24"/>
        </w:rPr>
        <w:t>2021</w:t>
      </w:r>
      <w:r>
        <w:rPr>
          <w:color w:val="000000"/>
          <w:spacing w:val="0"/>
          <w:w w:val="100"/>
          <w:position w:val="0"/>
          <w:sz w:val="24"/>
          <w:szCs w:val="24"/>
        </w:rPr>
        <w:t>年年初留存收益。同时，本公司未对比较财务报表数据进行调整。</w:t>
      </w:r>
    </w:p>
    <w:p>
      <w:pPr>
        <w:pStyle w:val="Style12"/>
        <w:keepNext w:val="0"/>
        <w:keepLines w:val="0"/>
        <w:widowControl w:val="0"/>
        <w:shd w:val="clear" w:color="auto" w:fill="auto"/>
        <w:bidi w:val="0"/>
        <w:spacing w:before="0" w:line="322" w:lineRule="exact"/>
        <w:ind w:left="460" w:right="0" w:hanging="460"/>
        <w:jc w:val="both"/>
      </w:pPr>
      <w:r>
        <w:rPr>
          <w:color w:val="000000"/>
          <w:spacing w:val="0"/>
          <w:w w:val="100"/>
          <w:position w:val="0"/>
          <w:sz w:val="24"/>
          <w:szCs w:val="24"/>
        </w:rPr>
        <w:t>对于首次执行日之前的融资租赁，本公司按照融资租入资产和应付融资租赁款的原账面价 值，分别计量使用权资产和租赁负债；</w:t>
      </w:r>
    </w:p>
    <w:p>
      <w:pPr>
        <w:pStyle w:val="Style12"/>
        <w:keepNext w:val="0"/>
        <w:keepLines w:val="0"/>
        <w:widowControl w:val="0"/>
        <w:shd w:val="clear" w:color="auto" w:fill="auto"/>
        <w:bidi w:val="0"/>
        <w:spacing w:before="0" w:line="314" w:lineRule="exact"/>
        <w:ind w:left="460" w:right="0" w:hanging="460"/>
        <w:jc w:val="both"/>
      </w:pPr>
      <w:r>
        <w:rPr>
          <w:color w:val="000000"/>
          <w:spacing w:val="0"/>
          <w:w w:val="100"/>
          <w:position w:val="0"/>
          <w:sz w:val="24"/>
          <w:szCs w:val="24"/>
        </w:rPr>
        <w:t>对于首次执行日之前的经营租赁，本公司根据剩余租赁付款额按首次执行日的增量借款利率 折现的现值计量租赁负债，并对于所有租赁按照与租赁负债相等的金额，并根据预付租 金进行必要调整计量使用权资产。</w:t>
      </w:r>
    </w:p>
    <w:p>
      <w:pPr>
        <w:pStyle w:val="Style12"/>
        <w:keepNext w:val="0"/>
        <w:keepLines w:val="0"/>
        <w:widowControl w:val="0"/>
        <w:shd w:val="clear" w:color="auto" w:fill="auto"/>
        <w:bidi w:val="0"/>
        <w:spacing w:before="0" w:line="318" w:lineRule="exact"/>
        <w:ind w:left="0" w:right="0" w:firstLine="0"/>
        <w:jc w:val="left"/>
      </w:pPr>
      <w:r>
        <w:rPr>
          <w:color w:val="000000"/>
          <w:spacing w:val="0"/>
          <w:w w:val="100"/>
          <w:position w:val="0"/>
          <w:sz w:val="24"/>
          <w:szCs w:val="24"/>
        </w:rPr>
        <w:t>在首次执行日，本公司按照附注五、</w:t>
      </w:r>
      <w:r>
        <w:rPr>
          <w:color w:val="000000"/>
          <w:spacing w:val="0"/>
          <w:w w:val="100"/>
          <w:position w:val="0"/>
          <w:sz w:val="24"/>
          <w:szCs w:val="24"/>
        </w:rPr>
        <w:t>29,</w:t>
      </w:r>
      <w:r>
        <w:rPr>
          <w:color w:val="000000"/>
          <w:spacing w:val="0"/>
          <w:w w:val="100"/>
          <w:position w:val="0"/>
          <w:sz w:val="24"/>
          <w:szCs w:val="24"/>
        </w:rPr>
        <w:t>对使用权资产进行减值测试并进行相应的会计处理。</w:t>
      </w:r>
    </w:p>
    <w:p>
      <w:pPr>
        <w:pStyle w:val="Style1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本公司对首次执行日之前租赁资产属于低价值资产的经营租赁或将于</w:t>
      </w:r>
      <w:r>
        <w:rPr>
          <w:color w:val="000000"/>
          <w:spacing w:val="0"/>
          <w:w w:val="100"/>
          <w:position w:val="0"/>
          <w:sz w:val="24"/>
          <w:szCs w:val="24"/>
        </w:rPr>
        <w:t>12</w:t>
      </w:r>
      <w:r>
        <w:rPr>
          <w:color w:val="000000"/>
          <w:spacing w:val="0"/>
          <w:w w:val="100"/>
          <w:position w:val="0"/>
          <w:sz w:val="24"/>
          <w:szCs w:val="24"/>
        </w:rPr>
        <w:t>个月内完成的经营租 赁，采用简化处理，未确认使用权资产和租赁负债。</w:t>
      </w:r>
    </w:p>
    <w:p>
      <w:pPr>
        <w:pStyle w:val="Style12"/>
        <w:keepNext w:val="0"/>
        <w:keepLines w:val="0"/>
        <w:widowControl w:val="0"/>
        <w:shd w:val="clear" w:color="auto" w:fill="auto"/>
        <w:bidi w:val="0"/>
        <w:spacing w:before="0" w:line="318" w:lineRule="exact"/>
        <w:ind w:left="0" w:right="0" w:firstLine="0"/>
        <w:jc w:val="left"/>
      </w:pPr>
      <w:r>
        <w:rPr>
          <w:color w:val="000000"/>
          <w:spacing w:val="0"/>
          <w:w w:val="100"/>
          <w:position w:val="0"/>
          <w:sz w:val="24"/>
          <w:szCs w:val="24"/>
        </w:rPr>
        <w:t>本公司对于首次执行日之前的经营租赁，采用了下列简化处理：</w:t>
      </w:r>
    </w:p>
    <w:p>
      <w:pPr>
        <w:pStyle w:val="Style12"/>
        <w:keepNext w:val="0"/>
        <w:keepLines w:val="0"/>
        <w:widowControl w:val="0"/>
        <w:shd w:val="clear" w:color="auto" w:fill="auto"/>
        <w:bidi w:val="0"/>
        <w:spacing w:before="0" w:line="312" w:lineRule="exact"/>
        <w:ind w:left="460" w:right="0" w:hanging="460"/>
        <w:jc w:val="both"/>
      </w:pPr>
      <w:r>
        <w:rPr>
          <w:color w:val="000000"/>
          <w:spacing w:val="0"/>
          <w:w w:val="100"/>
          <w:position w:val="0"/>
          <w:sz w:val="24"/>
          <w:szCs w:val="24"/>
        </w:rPr>
        <w:t>计量租赁负债时，具有相似特征的租赁采用同一折现率；使用权资产的计量不包含初始直接 费用；</w:t>
      </w:r>
    </w:p>
    <w:p>
      <w:pPr>
        <w:pStyle w:val="Style12"/>
        <w:keepNext w:val="0"/>
        <w:keepLines w:val="0"/>
        <w:widowControl w:val="0"/>
        <w:shd w:val="clear" w:color="auto" w:fill="auto"/>
        <w:bidi w:val="0"/>
        <w:spacing w:before="0" w:line="322" w:lineRule="exact"/>
        <w:ind w:left="460" w:right="0" w:hanging="460"/>
        <w:jc w:val="both"/>
      </w:pPr>
      <w:r>
        <w:rPr>
          <w:color w:val="000000"/>
          <w:spacing w:val="0"/>
          <w:w w:val="100"/>
          <w:position w:val="0"/>
          <w:sz w:val="24"/>
          <w:szCs w:val="24"/>
        </w:rPr>
        <w:t>存在续租选择权或终止租赁选择权的，本公司根据首次执行日前选择权的实际行使及其他最 新情况确定租赁期；</w:t>
      </w:r>
    </w:p>
    <w:p>
      <w:pPr>
        <w:pStyle w:val="Style12"/>
        <w:keepNext w:val="0"/>
        <w:keepLines w:val="0"/>
        <w:widowControl w:val="0"/>
        <w:shd w:val="clear" w:color="auto" w:fill="auto"/>
        <w:bidi w:val="0"/>
        <w:spacing w:before="0" w:line="302" w:lineRule="exact"/>
        <w:ind w:left="460" w:right="0" w:hanging="460"/>
        <w:jc w:val="both"/>
      </w:pPr>
      <w:r>
        <w:rPr>
          <w:color w:val="000000"/>
          <w:spacing w:val="0"/>
          <w:w w:val="100"/>
          <w:position w:val="0"/>
          <w:sz w:val="24"/>
          <w:szCs w:val="24"/>
        </w:rPr>
        <w:t>作为使用权资产减值测试的替代，本公司评估包含租赁的合同在首次执行日前是否为亏损合 同，并根据首次执行日前计入资产负债表的亏损准备金额调整使用权资产；</w:t>
      </w:r>
    </w:p>
    <w:p>
      <w:pPr>
        <w:pStyle w:val="Style12"/>
        <w:keepNext w:val="0"/>
        <w:keepLines w:val="0"/>
        <w:widowControl w:val="0"/>
        <w:shd w:val="clear" w:color="auto" w:fill="auto"/>
        <w:bidi w:val="0"/>
        <w:spacing w:before="0" w:line="318" w:lineRule="exact"/>
        <w:ind w:left="0" w:right="0" w:firstLine="0"/>
        <w:jc w:val="left"/>
      </w:pPr>
      <w:r>
        <w:rPr>
          <w:color w:val="000000"/>
          <w:spacing w:val="0"/>
          <w:w w:val="100"/>
          <w:position w:val="0"/>
          <w:sz w:val="24"/>
          <w:szCs w:val="24"/>
        </w:rPr>
        <w:t>首次执行日前的租赁变更，本公司根据租赁变更的最终安排进行会计处理。</w:t>
      </w:r>
    </w:p>
    <w:p>
      <w:pPr>
        <w:pStyle w:val="Style12"/>
        <w:keepNext w:val="0"/>
        <w:keepLines w:val="0"/>
        <w:widowControl w:val="0"/>
        <w:shd w:val="clear" w:color="auto" w:fill="auto"/>
        <w:bidi w:val="0"/>
        <w:spacing w:before="0" w:line="318" w:lineRule="exact"/>
        <w:ind w:left="0" w:right="0" w:firstLine="0"/>
        <w:jc w:val="both"/>
      </w:pPr>
      <w:r>
        <w:rPr>
          <w:b/>
          <w:bCs/>
          <w:color w:val="000000"/>
          <w:spacing w:val="0"/>
          <w:w w:val="100"/>
          <w:position w:val="0"/>
          <w:sz w:val="24"/>
          <w:szCs w:val="24"/>
        </w:rPr>
        <w:t>执行新租赁准则对</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日合并资产负债表项目的影响如下：</w:t>
      </w:r>
    </w:p>
    <w:tbl>
      <w:tblPr>
        <w:tblOverlap w:val="never"/>
        <w:jc w:val="center"/>
        <w:tblLayout w:type="fixed"/>
      </w:tblPr>
      <w:tblGrid>
        <w:gridCol w:w="2630"/>
        <w:gridCol w:w="2242"/>
        <w:gridCol w:w="2573"/>
        <w:gridCol w:w="1915"/>
      </w:tblGrid>
      <w:tr>
        <w:trPr>
          <w:trHeight w:val="672"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180" w:firstLine="0"/>
              <w:jc w:val="right"/>
              <w:rPr>
                <w:sz w:val="20"/>
                <w:szCs w:val="20"/>
              </w:rPr>
            </w:pPr>
            <w:r>
              <w:rPr>
                <w:b/>
                <w:bCs/>
                <w:color w:val="000000"/>
                <w:spacing w:val="0"/>
                <w:w w:val="100"/>
                <w:position w:val="0"/>
                <w:sz w:val="20"/>
                <w:szCs w:val="20"/>
              </w:rPr>
              <w:t xml:space="preserve">调整前账面金额 </w:t>
            </w:r>
            <w:r>
              <w:rPr>
                <w:color w:val="000000"/>
                <w:spacing w:val="0"/>
                <w:w w:val="100"/>
                <w:position w:val="0"/>
                <w:sz w:val="20"/>
                <w:szCs w:val="20"/>
              </w:rPr>
              <w:t>（</w:t>
            </w:r>
            <w:r>
              <w:rPr>
                <w:rFonts w:ascii="Arial" w:eastAsia="Arial" w:hAnsi="Arial" w:cs="Arial"/>
                <w:color w:val="000000"/>
                <w:spacing w:val="0"/>
                <w:w w:val="100"/>
                <w:position w:val="0"/>
                <w:sz w:val="17"/>
                <w:szCs w:val="17"/>
              </w:rPr>
              <w:t>2020</w:t>
            </w:r>
            <w:r>
              <w:rPr>
                <w:b/>
                <w:bCs/>
                <w:color w:val="000000"/>
                <w:spacing w:val="0"/>
                <w:w w:val="100"/>
                <w:position w:val="0"/>
                <w:sz w:val="20"/>
                <w:szCs w:val="20"/>
              </w:rPr>
              <w:t xml:space="preserve">年 </w:t>
            </w:r>
            <w:r>
              <w:rPr>
                <w:rFonts w:ascii="Arial" w:eastAsia="Arial" w:hAnsi="Arial" w:cs="Arial"/>
                <w:color w:val="000000"/>
                <w:spacing w:val="0"/>
                <w:w w:val="100"/>
                <w:position w:val="0"/>
                <w:sz w:val="17"/>
                <w:szCs w:val="17"/>
              </w:rPr>
              <w:t xml:space="preserve">12 </w:t>
            </w:r>
            <w:r>
              <w:rPr>
                <w:b/>
                <w:bCs/>
                <w:color w:val="000000"/>
                <w:spacing w:val="0"/>
                <w:w w:val="100"/>
                <w:position w:val="0"/>
                <w:sz w:val="20"/>
                <w:szCs w:val="20"/>
              </w:rPr>
              <w:t xml:space="preserve">月 </w:t>
            </w:r>
            <w:r>
              <w:rPr>
                <w:rFonts w:ascii="Arial" w:eastAsia="Arial" w:hAnsi="Arial" w:cs="Arial"/>
                <w:color w:val="000000"/>
                <w:spacing w:val="0"/>
                <w:w w:val="100"/>
                <w:position w:val="0"/>
                <w:sz w:val="17"/>
                <w:szCs w:val="17"/>
              </w:rPr>
              <w:t xml:space="preserve">31 </w:t>
            </w:r>
            <w:r>
              <w:rPr>
                <w:b/>
                <w:bCs/>
                <w:color w:val="000000"/>
                <w:spacing w:val="0"/>
                <w:w w:val="100"/>
                <w:position w:val="0"/>
                <w:sz w:val="20"/>
                <w:szCs w:val="20"/>
              </w:rPr>
              <w:t>日）</w:t>
            </w:r>
          </w:p>
        </w:tc>
        <w:tc>
          <w:tcPr>
            <w:tcBorders>
              <w:top w:val="single" w:sz="4"/>
            </w:tcBorders>
            <w:shd w:val="clear" w:color="auto" w:fill="FFFFFF"/>
            <w:vAlign w:val="top"/>
          </w:tcPr>
          <w:p>
            <w:pPr>
              <w:pStyle w:val="Style2"/>
              <w:keepNext w:val="0"/>
              <w:keepLines w:val="0"/>
              <w:widowControl w:val="0"/>
              <w:shd w:val="clear" w:color="auto" w:fill="auto"/>
              <w:tabs>
                <w:tab w:pos="1490" w:val="left"/>
              </w:tabs>
              <w:bidi w:val="0"/>
              <w:spacing w:before="0" w:after="0" w:line="240" w:lineRule="auto"/>
              <w:ind w:left="0" w:right="0" w:firstLine="160"/>
              <w:jc w:val="left"/>
              <w:rPr>
                <w:sz w:val="20"/>
                <w:szCs w:val="20"/>
              </w:rPr>
            </w:pPr>
            <w:r>
              <w:rPr>
                <w:b/>
                <w:bCs/>
                <w:color w:val="000000"/>
                <w:spacing w:val="0"/>
                <w:w w:val="100"/>
                <w:position w:val="0"/>
                <w:sz w:val="20"/>
                <w:szCs w:val="20"/>
              </w:rPr>
              <w:t>重分类</w:t>
              <w:tab/>
              <w:t>重新计量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right"/>
              <w:rPr>
                <w:sz w:val="20"/>
                <w:szCs w:val="20"/>
              </w:rPr>
            </w:pPr>
            <w:r>
              <w:rPr>
                <w:b/>
                <w:bCs/>
                <w:color w:val="000000"/>
                <w:spacing w:val="0"/>
                <w:w w:val="100"/>
                <w:position w:val="0"/>
                <w:sz w:val="20"/>
                <w:szCs w:val="20"/>
              </w:rPr>
              <w:t xml:space="preserve">调整后账面金额 </w:t>
            </w:r>
            <w:r>
              <w:rPr>
                <w:color w:val="000000"/>
                <w:spacing w:val="0"/>
                <w:w w:val="100"/>
                <w:position w:val="0"/>
                <w:sz w:val="20"/>
                <w:szCs w:val="20"/>
              </w:rPr>
              <w:t>（</w:t>
            </w:r>
            <w:r>
              <w:rPr>
                <w:rFonts w:ascii="Arial" w:eastAsia="Arial" w:hAnsi="Arial" w:cs="Arial"/>
                <w:color w:val="000000"/>
                <w:spacing w:val="0"/>
                <w:w w:val="100"/>
                <w:position w:val="0"/>
                <w:sz w:val="17"/>
                <w:szCs w:val="17"/>
              </w:rPr>
              <w:t>2021</w:t>
            </w:r>
            <w:r>
              <w:rPr>
                <w:b/>
                <w:bCs/>
                <w:color w:val="000000"/>
                <w:spacing w:val="0"/>
                <w:w w:val="100"/>
                <w:position w:val="0"/>
                <w:sz w:val="20"/>
                <w:szCs w:val="20"/>
              </w:rPr>
              <w:t>年</w:t>
            </w:r>
            <w:r>
              <w:rPr>
                <w:rFonts w:ascii="Arial" w:eastAsia="Arial" w:hAnsi="Arial" w:cs="Arial"/>
                <w:color w:val="000000"/>
                <w:spacing w:val="0"/>
                <w:w w:val="100"/>
                <w:position w:val="0"/>
                <w:sz w:val="17"/>
                <w:szCs w:val="17"/>
              </w:rPr>
              <w:t>1</w:t>
            </w:r>
            <w:r>
              <w:rPr>
                <w:b/>
                <w:bCs/>
                <w:color w:val="000000"/>
                <w:spacing w:val="0"/>
                <w:w w:val="100"/>
                <w:position w:val="0"/>
                <w:sz w:val="20"/>
                <w:szCs w:val="20"/>
              </w:rPr>
              <w:t>月</w:t>
            </w:r>
            <w:r>
              <w:rPr>
                <w:rFonts w:ascii="Arial" w:eastAsia="Arial" w:hAnsi="Arial" w:cs="Arial"/>
                <w:color w:val="000000"/>
                <w:spacing w:val="0"/>
                <w:w w:val="100"/>
                <w:position w:val="0"/>
                <w:sz w:val="17"/>
                <w:szCs w:val="17"/>
              </w:rPr>
              <w:t>1</w:t>
            </w:r>
            <w:r>
              <w:rPr>
                <w:b/>
                <w:bCs/>
                <w:color w:val="000000"/>
                <w:spacing w:val="0"/>
                <w:w w:val="100"/>
                <w:position w:val="0"/>
                <w:sz w:val="20"/>
                <w:szCs w:val="20"/>
              </w:rPr>
              <w:t>日）</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54,798,982.05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54,798,982.05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609,184,151.81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---2,283,274.27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606,900,877.54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6,019, 388, </w:t>
            </w:r>
            <w:r>
              <w:rPr>
                <w:color w:val="000000"/>
                <w:spacing w:val="0"/>
                <w:w w:val="100"/>
                <w:position w:val="0"/>
                <w:sz w:val="18"/>
                <w:szCs w:val="18"/>
              </w:rPr>
              <w:t xml:space="preserve">832. </w:t>
            </w:r>
            <w:r>
              <w:rPr>
                <w:color w:val="000000"/>
                <w:spacing w:val="0"/>
                <w:w w:val="100"/>
                <w:position w:val="0"/>
                <w:sz w:val="18"/>
                <w:szCs w:val="18"/>
              </w:rPr>
              <w:t>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--52,515,707.78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6,071,904, </w:t>
            </w:r>
            <w:r>
              <w:rPr>
                <w:color w:val="000000"/>
                <w:spacing w:val="0"/>
                <w:w w:val="100"/>
                <w:position w:val="0"/>
                <w:sz w:val="18"/>
                <w:szCs w:val="18"/>
              </w:rPr>
              <w:t xml:space="preserve">540. </w:t>
            </w:r>
            <w:r>
              <w:rPr>
                <w:color w:val="000000"/>
                <w:spacing w:val="0"/>
                <w:w w:val="100"/>
                <w:position w:val="0"/>
                <w:sz w:val="18"/>
                <w:szCs w:val="18"/>
              </w:rPr>
              <w:t>34</w:t>
            </w:r>
          </w:p>
        </w:tc>
      </w:tr>
      <w:tr>
        <w:trPr>
          <w:trHeight w:val="355"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319,000.00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--16,429,752.27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16,748,752.27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36,085,955.51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36,085,955.51</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2,337, 896, </w:t>
            </w:r>
            <w:r>
              <w:rPr>
                <w:color w:val="000000"/>
                <w:spacing w:val="0"/>
                <w:w w:val="100"/>
                <w:position w:val="0"/>
                <w:sz w:val="18"/>
                <w:szCs w:val="18"/>
              </w:rPr>
              <w:t xml:space="preserve">085. </w:t>
            </w:r>
            <w:r>
              <w:rPr>
                <w:color w:val="000000"/>
                <w:spacing w:val="0"/>
                <w:w w:val="100"/>
                <w:position w:val="0"/>
                <w:sz w:val="18"/>
                <w:szCs w:val="18"/>
              </w:rPr>
              <w:t>62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--52,515,707.78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2,390,411,793.40</w:t>
            </w:r>
          </w:p>
        </w:tc>
      </w:tr>
    </w:tbl>
    <w:p>
      <w:pPr>
        <w:widowControl w:val="0"/>
        <w:spacing w:after="59" w:line="1" w:lineRule="exact"/>
      </w:pPr>
    </w:p>
    <w:p>
      <w:pPr>
        <w:pStyle w:val="Style1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对于</w:t>
      </w:r>
      <w:r>
        <w:rPr>
          <w:color w:val="000000"/>
          <w:spacing w:val="0"/>
          <w:w w:val="100"/>
          <w:position w:val="0"/>
          <w:sz w:val="24"/>
          <w:szCs w:val="24"/>
        </w:rPr>
        <w:t>2021</w:t>
      </w:r>
      <w:r>
        <w:rPr>
          <w:color w:val="000000"/>
          <w:spacing w:val="0"/>
          <w:w w:val="100"/>
          <w:position w:val="0"/>
          <w:sz w:val="24"/>
          <w:szCs w:val="24"/>
        </w:rPr>
        <w:t>年度财务报表中披露的重大经营租赁尚未支付的最低租赁付款额，本公司按照</w:t>
      </w:r>
      <w:r>
        <w:rPr>
          <w:color w:val="000000"/>
          <w:spacing w:val="0"/>
          <w:w w:val="100"/>
          <w:position w:val="0"/>
          <w:sz w:val="24"/>
          <w:szCs w:val="24"/>
        </w:rPr>
        <w:t xml:space="preserve">2021 </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日作为承租人的增量借款利率，将原租赁准则下披露的尚未支付的最低经营租赁付 款额调整为新租赁准则下确认的租赁负债的调节表如下：</w:t>
      </w:r>
      <w:r>
        <w:br w:type="page"/>
      </w:r>
    </w:p>
    <w:tbl>
      <w:tblPr>
        <w:tblOverlap w:val="never"/>
        <w:jc w:val="center"/>
        <w:tblLayout w:type="fixed"/>
      </w:tblPr>
      <w:tblGrid>
        <w:gridCol w:w="5530"/>
        <w:gridCol w:w="2314"/>
        <w:gridCol w:w="1502"/>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日重大经营租赁最低租赁付款额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43,860,177.23</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减：采用简化处理的短期租赁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B</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2,254,577.46</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减：采用简化处理的低价值资产租赁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加（或减）：重新评估租赁期对最低租赁付款额的调整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18,810,566.91</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加（或减）：取决于指数或比率的可变租赁付款额调节</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E</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F=A-B-C+/-D+/-)E</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60,416,166.68</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减：增值税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4,733, 491. 50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调整后的经营租赁承诺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H=F-G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55,682,675.18</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日经营租赁付款额现值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I</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52,515,707.78</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日应付融资租赁款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J</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日租赁负债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K=I+J</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52,515,707.78</w:t>
            </w:r>
          </w:p>
        </w:tc>
      </w:tr>
    </w:tbl>
    <w:p>
      <w:pPr>
        <w:pStyle w:val="Style21"/>
        <w:keepNext w:val="0"/>
        <w:keepLines w:val="0"/>
        <w:widowControl w:val="0"/>
        <w:shd w:val="clear" w:color="auto" w:fill="auto"/>
        <w:tabs>
          <w:tab w:pos="7882" w:val="left"/>
        </w:tabs>
        <w:bidi w:val="0"/>
        <w:spacing w:before="0" w:after="0" w:line="240" w:lineRule="auto"/>
        <w:ind w:left="0" w:right="0" w:firstLine="0"/>
        <w:jc w:val="left"/>
        <w:rPr>
          <w:sz w:val="18"/>
          <w:szCs w:val="18"/>
        </w:rPr>
      </w:pPr>
      <w:r>
        <w:rPr>
          <w:color w:val="000000"/>
          <w:spacing w:val="0"/>
          <w:w w:val="100"/>
          <w:position w:val="0"/>
          <w:sz w:val="20"/>
          <w:szCs w:val="20"/>
          <w:u w:val="single"/>
        </w:rPr>
        <w:t>其中：一年内到期的非流动负债</w:t>
        <w:tab/>
      </w:r>
      <w:r>
        <w:rPr>
          <w:color w:val="000000"/>
          <w:spacing w:val="0"/>
          <w:w w:val="100"/>
          <w:position w:val="0"/>
          <w:sz w:val="18"/>
          <w:szCs w:val="18"/>
          <w:u w:val="single"/>
        </w:rPr>
        <w:t>16,429,752.27</w:t>
      </w:r>
    </w:p>
    <w:p>
      <w:pPr>
        <w:widowControl w:val="0"/>
        <w:spacing w:after="179" w:line="1" w:lineRule="exact"/>
      </w:pPr>
    </w:p>
    <w:p>
      <w:pPr>
        <w:pStyle w:val="Style12"/>
        <w:keepNext w:val="0"/>
        <w:keepLines w:val="0"/>
        <w:widowControl w:val="0"/>
        <w:pBdr>
          <w:top w:val="single" w:sz="4" w:space="0" w:color="auto"/>
        </w:pBdr>
        <w:shd w:val="clear" w:color="auto" w:fill="auto"/>
        <w:bidi w:val="0"/>
        <w:spacing w:before="0" w:after="240" w:line="240" w:lineRule="auto"/>
        <w:ind w:left="0" w:right="0" w:firstLine="0"/>
        <w:jc w:val="lef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日使用权资产的账面价值构成如下：</w:t>
      </w:r>
    </w:p>
    <w:tbl>
      <w:tblPr>
        <w:tblOverlap w:val="never"/>
        <w:jc w:val="center"/>
        <w:tblLayout w:type="fixed"/>
      </w:tblPr>
      <w:tblGrid>
        <w:gridCol w:w="2938"/>
        <w:gridCol w:w="2429"/>
        <w:gridCol w:w="2112"/>
        <w:gridCol w:w="1882"/>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b/>
                <w:bCs/>
                <w:color w:val="000000"/>
                <w:spacing w:val="0"/>
                <w:w w:val="100"/>
                <w:position w:val="0"/>
                <w:sz w:val="24"/>
                <w:szCs w:val="24"/>
              </w:rPr>
              <w:t>项目</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2021.01.01</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使用权资产：</w:t>
            </w:r>
          </w:p>
        </w:tc>
      </w:tr>
      <w:tr>
        <w:trPr>
          <w:trHeight w:val="35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对于首次执行日前的经营租赁确认的使用权资产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54,798,982.05</w:t>
            </w:r>
          </w:p>
        </w:tc>
      </w:tr>
      <w:tr>
        <w:trPr>
          <w:trHeight w:val="35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原租赁准则下确认的融资租入资产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b/>
                <w:bCs/>
                <w:color w:val="000000"/>
                <w:spacing w:val="0"/>
                <w:w w:val="100"/>
                <w:position w:val="0"/>
                <w:sz w:val="24"/>
                <w:szCs w:val="24"/>
              </w:rPr>
              <w:t xml:space="preserve">54, </w:t>
            </w:r>
            <w:r>
              <w:rPr>
                <w:rFonts w:ascii="Times New Roman" w:eastAsia="Times New Roman" w:hAnsi="Times New Roman" w:cs="Times New Roman"/>
                <w:b/>
                <w:bCs/>
                <w:color w:val="000000"/>
                <w:spacing w:val="0"/>
                <w:w w:val="100"/>
                <w:position w:val="0"/>
                <w:sz w:val="24"/>
                <w:szCs w:val="24"/>
              </w:rPr>
              <w:t xml:space="preserve">798,982. </w:t>
            </w:r>
            <w:r>
              <w:rPr>
                <w:rFonts w:ascii="Times New Roman" w:eastAsia="Times New Roman" w:hAnsi="Times New Roman" w:cs="Times New Roman"/>
                <w:b/>
                <w:bCs/>
                <w:color w:val="000000"/>
                <w:spacing w:val="0"/>
                <w:w w:val="100"/>
                <w:position w:val="0"/>
                <w:sz w:val="24"/>
                <w:szCs w:val="24"/>
              </w:rPr>
              <w:t>05</w:t>
            </w:r>
          </w:p>
        </w:tc>
      </w:tr>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执行新租赁准则对</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年度财务报表项目的影响如下：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合并资产负债表项目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17"/>
                <w:szCs w:val="17"/>
              </w:rPr>
              <w:t>2021. 12.31</w:t>
            </w:r>
            <w:r>
              <w:rPr>
                <w:b/>
                <w:bCs/>
                <w:color w:val="000000"/>
                <w:spacing w:val="0"/>
                <w:w w:val="100"/>
                <w:position w:val="0"/>
                <w:sz w:val="20"/>
                <w:szCs w:val="20"/>
              </w:rPr>
              <w:t>报表数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假设按原租赁准则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增加/减少</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35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659,627,415.33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659,906,747.66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-279,332.33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43,815,915.17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43,815,915.17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5,083, 663, </w:t>
            </w:r>
            <w:r>
              <w:rPr>
                <w:color w:val="000000"/>
                <w:spacing w:val="0"/>
                <w:w w:val="100"/>
                <w:position w:val="0"/>
                <w:sz w:val="18"/>
                <w:szCs w:val="18"/>
              </w:rPr>
              <w:t xml:space="preserve">848. </w:t>
            </w:r>
            <w:r>
              <w:rPr>
                <w:color w:val="000000"/>
                <w:spacing w:val="0"/>
                <w:w w:val="100"/>
                <w:position w:val="0"/>
                <w:sz w:val="18"/>
                <w:szCs w:val="18"/>
              </w:rPr>
              <w:t>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5,040, 127, </w:t>
            </w:r>
            <w:r>
              <w:rPr>
                <w:color w:val="000000"/>
                <w:spacing w:val="0"/>
                <w:w w:val="100"/>
                <w:position w:val="0"/>
                <w:sz w:val="18"/>
                <w:szCs w:val="18"/>
              </w:rPr>
              <w:t xml:space="preserve">265. </w:t>
            </w:r>
            <w:r>
              <w:rPr>
                <w:color w:val="000000"/>
                <w:spacing w:val="0"/>
                <w:w w:val="100"/>
                <w:position w:val="0"/>
                <w:sz w:val="18"/>
                <w:szCs w:val="18"/>
              </w:rPr>
              <w:t>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43,536,582.84</w:t>
            </w:r>
          </w:p>
        </w:tc>
      </w:tr>
      <w:tr>
        <w:trPr>
          <w:trHeight w:val="355"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217,408,133.46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217,408,133.46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27,062,034.37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27,062,034.37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2,139, </w:t>
            </w:r>
            <w:r>
              <w:rPr>
                <w:color w:val="000000"/>
                <w:spacing w:val="0"/>
                <w:w w:val="100"/>
                <w:position w:val="0"/>
                <w:sz w:val="18"/>
                <w:szCs w:val="18"/>
              </w:rPr>
              <w:t xml:space="preserve">233. </w:t>
            </w:r>
            <w:r>
              <w:rPr>
                <w:color w:val="000000"/>
                <w:spacing w:val="0"/>
                <w:w w:val="100"/>
                <w:position w:val="0"/>
                <w:sz w:val="18"/>
                <w:szCs w:val="18"/>
              </w:rPr>
              <w:t>53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2,139,233. </w:t>
            </w:r>
            <w:r>
              <w:rPr>
                <w:color w:val="000000"/>
                <w:spacing w:val="0"/>
                <w:w w:val="100"/>
                <w:position w:val="0"/>
                <w:sz w:val="18"/>
                <w:szCs w:val="18"/>
              </w:rPr>
              <w:t>53</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1,271,015, </w:t>
            </w:r>
            <w:r>
              <w:rPr>
                <w:color w:val="000000"/>
                <w:spacing w:val="0"/>
                <w:w w:val="100"/>
                <w:position w:val="0"/>
                <w:sz w:val="18"/>
                <w:szCs w:val="18"/>
              </w:rPr>
              <w:t>531.43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1,224, 406, </w:t>
            </w:r>
            <w:r>
              <w:rPr>
                <w:color w:val="000000"/>
                <w:spacing w:val="0"/>
                <w:w w:val="100"/>
                <w:position w:val="0"/>
                <w:sz w:val="18"/>
                <w:szCs w:val="18"/>
              </w:rPr>
              <w:t xml:space="preserve">130. </w:t>
            </w:r>
            <w:r>
              <w:rPr>
                <w:color w:val="000000"/>
                <w:spacing w:val="0"/>
                <w:w w:val="100"/>
                <w:position w:val="0"/>
                <w:sz w:val="18"/>
                <w:szCs w:val="18"/>
              </w:rPr>
              <w:t>07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46,609,401.36</w:t>
            </w:r>
          </w:p>
        </w:tc>
      </w:tr>
    </w:tbl>
    <w:p>
      <w:pPr>
        <w:widowControl w:val="0"/>
        <w:spacing w:after="699" w:line="1" w:lineRule="exact"/>
      </w:pPr>
    </w:p>
    <w:p>
      <w:pPr>
        <w:widowControl w:val="0"/>
        <w:spacing w:line="1" w:lineRule="exact"/>
      </w:pPr>
    </w:p>
    <w:tbl>
      <w:tblPr>
        <w:tblOverlap w:val="never"/>
        <w:jc w:val="center"/>
        <w:tblLayout w:type="fixed"/>
      </w:tblPr>
      <w:tblGrid>
        <w:gridCol w:w="2597"/>
        <w:gridCol w:w="2741"/>
        <w:gridCol w:w="2189"/>
        <w:gridCol w:w="1819"/>
      </w:tblGrid>
      <w:tr>
        <w:trP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合并利润表项目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17"/>
                <w:szCs w:val="17"/>
              </w:rPr>
              <w:t>2021</w:t>
            </w:r>
            <w:r>
              <w:rPr>
                <w:b/>
                <w:bCs/>
                <w:color w:val="000000"/>
                <w:spacing w:val="0"/>
                <w:w w:val="100"/>
                <w:position w:val="0"/>
                <w:sz w:val="20"/>
                <w:szCs w:val="20"/>
              </w:rPr>
              <w:t>年度报表数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center"/>
              <w:rPr>
                <w:sz w:val="20"/>
                <w:szCs w:val="20"/>
              </w:rPr>
            </w:pPr>
            <w:r>
              <w:rPr>
                <w:b/>
                <w:bCs/>
                <w:color w:val="000000"/>
                <w:spacing w:val="0"/>
                <w:w w:val="100"/>
                <w:position w:val="0"/>
                <w:sz w:val="20"/>
                <w:szCs w:val="20"/>
              </w:rPr>
              <w:t>假设按原租赁准则</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增加/减少</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188,756,418.71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188,809,684.80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-53,266.09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216,785,331.36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215,835,998.46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949,332.90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117,323,147.45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117,406,861.08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-83,713.63</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32,657,257.38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30,396,037.14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2,261,220. </w:t>
            </w:r>
            <w:r>
              <w:rPr>
                <w:color w:val="000000"/>
                <w:spacing w:val="0"/>
                <w:w w:val="100"/>
                <w:position w:val="0"/>
                <w:sz w:val="18"/>
                <w:szCs w:val="18"/>
              </w:rPr>
              <w:t>24</w:t>
            </w:r>
          </w:p>
        </w:tc>
      </w:tr>
    </w:tbl>
    <w:p>
      <w:pPr>
        <w:widowControl w:val="0"/>
        <w:spacing w:after="119" w:line="1" w:lineRule="exact"/>
      </w:pPr>
    </w:p>
    <w:p>
      <w:pPr>
        <w:pStyle w:val="Style12"/>
        <w:keepNext w:val="0"/>
        <w:keepLines w:val="0"/>
        <w:widowControl w:val="0"/>
        <w:shd w:val="clear" w:color="auto" w:fill="auto"/>
        <w:bidi w:val="0"/>
        <w:spacing w:before="0" w:after="220" w:line="240" w:lineRule="auto"/>
        <w:ind w:left="0" w:right="0" w:firstLine="160"/>
        <w:jc w:val="left"/>
      </w:pPr>
      <w:r>
        <w:rPr>
          <w:color w:val="000000"/>
          <w:spacing w:val="0"/>
          <w:w w:val="100"/>
          <w:position w:val="0"/>
          <w:sz w:val="24"/>
          <w:szCs w:val="24"/>
        </w:rPr>
        <w:t>本期会计政策变更的累积影响</w:t>
      </w:r>
      <w:r>
        <w:br w:type="page"/>
      </w:r>
    </w:p>
    <w:tbl>
      <w:tblPr>
        <w:tblOverlap w:val="never"/>
        <w:jc w:val="center"/>
        <w:tblLayout w:type="fixed"/>
      </w:tblPr>
      <w:tblGrid>
        <w:gridCol w:w="4008"/>
        <w:gridCol w:w="4037"/>
        <w:gridCol w:w="1315"/>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受影响的项目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840" w:firstLine="0"/>
              <w:jc w:val="right"/>
              <w:rPr>
                <w:sz w:val="22"/>
                <w:szCs w:val="22"/>
              </w:rPr>
            </w:pPr>
            <w:r>
              <w:rPr>
                <w:b/>
                <w:bCs/>
                <w:color w:val="000000"/>
                <w:spacing w:val="0"/>
                <w:w w:val="100"/>
                <w:position w:val="0"/>
                <w:sz w:val="22"/>
                <w:szCs w:val="22"/>
              </w:rPr>
              <w:t>本期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上期</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期初净资产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84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其中：留存收益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84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-3,072,657.57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350" w:hRule="exact"/>
        </w:trPr>
        <w:tc>
          <w:tcPr>
            <w:gridSpan w:val="3"/>
            <w:tcBorders>
              <w:top w:val="single" w:sz="4"/>
            </w:tcBorders>
            <w:shd w:val="clear" w:color="auto" w:fill="FFFFFF"/>
            <w:vAlign w:val="center"/>
          </w:tcPr>
          <w:p>
            <w:pPr>
              <w:pStyle w:val="Style2"/>
              <w:keepNext w:val="0"/>
              <w:keepLines w:val="0"/>
              <w:widowControl w:val="0"/>
              <w:shd w:val="clear" w:color="auto" w:fill="auto"/>
              <w:tabs>
                <w:tab w:pos="6941" w:val="left"/>
                <w:tab w:pos="9062" w:val="left"/>
              </w:tabs>
              <w:bidi w:val="0"/>
              <w:spacing w:before="0" w:after="0" w:line="240" w:lineRule="auto"/>
              <w:ind w:left="0" w:right="0" w:firstLine="480"/>
              <w:jc w:val="left"/>
              <w:rPr>
                <w:sz w:val="22"/>
                <w:szCs w:val="22"/>
              </w:rPr>
            </w:pPr>
            <w:r>
              <w:rPr>
                <w:color w:val="000000"/>
                <w:spacing w:val="0"/>
                <w:w w:val="100"/>
                <w:position w:val="0"/>
                <w:sz w:val="22"/>
                <w:szCs w:val="22"/>
              </w:rPr>
              <w:t>资本公积</w:t>
              <w:tab/>
            </w:r>
            <w:r>
              <w:rPr>
                <w:color w:val="000000"/>
                <w:spacing w:val="0"/>
                <w:w w:val="100"/>
                <w:position w:val="0"/>
                <w:sz w:val="22"/>
                <w:szCs w:val="22"/>
              </w:rPr>
              <w:t>--</w:t>
              <w:tab/>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其他综合收益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22"/>
                <w:szCs w:val="22"/>
              </w:rPr>
            </w:pPr>
            <w:r>
              <w:rPr>
                <w:color w:val="000000"/>
                <w:spacing w:val="0"/>
                <w:w w:val="100"/>
                <w:position w:val="0"/>
                <w:sz w:val="22"/>
                <w:szCs w:val="22"/>
              </w:rPr>
              <w:t>754.90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350" w:hRule="exact"/>
        </w:trPr>
        <w:tc>
          <w:tcPr>
            <w:gridSpan w:val="3"/>
            <w:tcBorders>
              <w:top w:val="single" w:sz="4"/>
            </w:tcBorders>
            <w:shd w:val="clear" w:color="auto" w:fill="FFFFFF"/>
            <w:vAlign w:val="center"/>
          </w:tcPr>
          <w:p>
            <w:pPr>
              <w:pStyle w:val="Style2"/>
              <w:keepNext w:val="0"/>
              <w:keepLines w:val="0"/>
              <w:widowControl w:val="0"/>
              <w:shd w:val="clear" w:color="auto" w:fill="auto"/>
              <w:tabs>
                <w:tab w:pos="6950" w:val="left"/>
                <w:tab w:pos="9072" w:val="left"/>
              </w:tabs>
              <w:bidi w:val="0"/>
              <w:spacing w:before="0" w:after="0" w:line="240" w:lineRule="auto"/>
              <w:ind w:left="0" w:right="0" w:firstLine="480"/>
              <w:jc w:val="left"/>
              <w:rPr>
                <w:sz w:val="22"/>
                <w:szCs w:val="22"/>
              </w:rPr>
            </w:pPr>
            <w:r>
              <w:rPr>
                <w:color w:val="000000"/>
                <w:spacing w:val="0"/>
                <w:w w:val="100"/>
                <w:position w:val="0"/>
                <w:sz w:val="22"/>
                <w:szCs w:val="22"/>
              </w:rPr>
              <w:t>专项储备</w:t>
              <w:tab/>
            </w:r>
            <w:r>
              <w:rPr>
                <w:color w:val="000000"/>
                <w:spacing w:val="0"/>
                <w:w w:val="100"/>
                <w:position w:val="0"/>
                <w:sz w:val="22"/>
                <w:szCs w:val="22"/>
              </w:rPr>
              <w:t>--</w:t>
              <w:tab/>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一般风险准备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14,351.85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期末净资产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-3,071,902.67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其中：留存收益</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-3,087,009.42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bl>
    <w:p>
      <w:pPr>
        <w:widowControl w:val="0"/>
        <w:spacing w:after="759" w:line="1" w:lineRule="exact"/>
      </w:pPr>
    </w:p>
    <w:p>
      <w:pPr>
        <w:pStyle w:val="Style77"/>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重要会计估计变更</w:t>
      </w:r>
      <w:bookmarkEnd w:id="1067"/>
      <w:bookmarkEnd w:id="1068"/>
      <w:bookmarkEnd w:id="1070"/>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77"/>
        <w:keepNext/>
        <w:keepLines/>
        <w:widowControl w:val="0"/>
        <w:numPr>
          <w:ilvl w:val="0"/>
          <w:numId w:val="43"/>
        </w:numPr>
        <w:shd w:val="clear" w:color="auto" w:fill="auto"/>
        <w:tabs>
          <w:tab w:pos="493" w:val="left"/>
        </w:tabs>
        <w:bidi w:val="0"/>
        <w:spacing w:before="0" w:after="380" w:line="240" w:lineRule="auto"/>
        <w:ind w:left="0" w:right="0" w:firstLine="0"/>
        <w:jc w:val="left"/>
      </w:pPr>
      <w:bookmarkStart w:id="1071" w:name="bookmark1071"/>
      <w:bookmarkStart w:id="1072" w:name="bookmark1072"/>
      <w:bookmarkStart w:id="1073" w:name="bookmark1073"/>
      <w:bookmarkStart w:id="1074" w:name="bookmark1074"/>
      <w:bookmarkEnd w:id="1073"/>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71"/>
      <w:bookmarkEnd w:id="1072"/>
      <w:bookmarkEnd w:id="1074"/>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是否需要调整年初资产负债表科目</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1,104,274,265.71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1,104,274,265.71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57,719,873.56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57,719,873.56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1,499,961,135.25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1,499,961,135.25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26,022,389.30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26,022,389.30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360,888,318.48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360,888,318.48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303,528,722.17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303,528,722.17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1,006,748.72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1,006,748.72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1,371,862.71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1,371,862.71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45,509,680.05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45,509,680.05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11,786,285.38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11,786,285.38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609,184,151.81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606,900,877.54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-2,283,274.27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4,090,435,856.64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4,088,152,582.37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-2,283,274.27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36,752,101.88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36,752,101.88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904,842,398.95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904,842,398.95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209,961,758.09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209,961,758.09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7,048,448.82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7,048,448.82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54,798,982.05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54,798,982.05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106,756,086.97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106,756,086.97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620,357,558.81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620,357,558.81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2,437,924.65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2,437,924.65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40,789,095.85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40,789,095.85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1,928,952,975.92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1,983,751,957.97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54,798,982.05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6,019,388,832.56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6,071,904,540.34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52,515,707.78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503,534,638.86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503,534,638.86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759,705,576.22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759,705,576.22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444,945,840.21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444,945,840.21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50,145,687.81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50,145,687.81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79,002,262.02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79,002,262.02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201,655,413.92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201,655,413.92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16,748,752.27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16,429,752.27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82,263,578.14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82,263,578.14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2,121,571,997.18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2,138,001,749.45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16,429,752.27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36,085,955.51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36,085,955.51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16,320,286.74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16,320,286.74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216,324,088.44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252,410,043.95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36,085,955.51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2,337,896,085.62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2,390,411,793.40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52,515,707.78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1,325,700,535.00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1,325,700,535.00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3,783,118,227.31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3,783,118,227.31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-34,690,899.70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-34,690,899.70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1,534,256.65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-1,216,419,431.08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-1,216,419,431.08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3,718,415,417.50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3,718,415,417.50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-36,922,670.56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-36,922,670.56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3,681,492,746.94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3,681,492,746.94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6,019,388,832.56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6,071,904,540.34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52,515,707.78</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215,650,506.30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215,650,506.30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1,931,058.15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1,070,219,223.01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1,070,219,223.01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6,379,821.87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4,649,209.99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-1,730,611.88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1,294,180,609.33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1,292,449,997.45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-1,730,611.88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3,492,845,651.28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3,492,845,651.28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39,447,000.00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370,557.97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370,557.97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35,020,758.45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35,020,758.45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107,393.17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107,393.17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382,312.12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382,312.12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3,385,147.82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3,385,147.82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3,536,538,062.36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3,571,558,820.81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35,020,758.45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4,830,718,671.69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4,864,008,818.26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33,290,146.57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500,534,638.86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500,534,638.86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1,185,341.60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1,185,341.60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3,409,684.80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3,409,684.80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269,532,904.92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269,532,904.92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8,448,176.03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8,129,176.03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774,981,570.18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783,110,746.21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8,129,176.03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25,160,970.54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25,160,970.54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2,288,497.46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2,288,497.46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202,288,497.46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227,449,468.00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25,160,970.54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977,270,067.64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1,010,560,214.21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33,290,146.57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1,325,700,535.00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1,325,700,535.00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3,781,642,619.30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3,781,642,619.30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1,809,139.13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-1,114,876,418.70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-1,114,876,418.70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3,853,448,604.05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3,853,448,604.05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4,830,718,671.69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4,864,008,818.26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33,290,146.57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1075" w:name="bookmark107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年起首次执行新租赁准则追溯调整前期比较数据说明</w:t>
      </w:r>
      <w:bookmarkEnd w:id="1075"/>
    </w:p>
    <w:p>
      <w:pPr>
        <w:widowControl w:val="0"/>
        <w:spacing w:after="399" w:line="1" w:lineRule="exact"/>
      </w:pPr>
    </w:p>
    <w:p>
      <w:pPr>
        <w:pStyle w:val="Style15"/>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00" w:line="240" w:lineRule="auto"/>
        <w:ind w:left="0" w:right="0" w:firstLine="0"/>
        <w:jc w:val="both"/>
      </w:pPr>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76"/>
      <w:bookmarkEnd w:id="1077"/>
      <w:bookmarkEnd w:id="1078"/>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一般风险准备</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一般风险准备是从净利润中计提的、用于部分弥补尚未识别的可能性损失的准备金。本公司 运用动态拨备原理，采用标准法对风险资产所面临的风险状况定量分析，确定潜在风险估计 值。计算风险资产的潜在风险估计值后，对于潜在风险估计值高于资产减值准备的，扣减已 计提的资产减值准备，计提一般风险准备。当潜在风险估计值低于资产减值准备时，不计提 一般风险准备。</w:t>
      </w:r>
    </w:p>
    <w:p>
      <w:pPr>
        <w:pStyle w:val="Style12"/>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本公司采用标准法确定潜在风险估计值，信贷资产根据金融监管部门的有关规定进行风险分 类，标准风险系数暂定为：正常类</w:t>
      </w:r>
      <w:r>
        <w:rPr>
          <w:color w:val="000000"/>
          <w:spacing w:val="0"/>
          <w:w w:val="100"/>
          <w:position w:val="0"/>
          <w:sz w:val="24"/>
          <w:szCs w:val="24"/>
        </w:rPr>
        <w:t>1.5%，</w:t>
      </w:r>
      <w:r>
        <w:rPr>
          <w:color w:val="000000"/>
          <w:spacing w:val="0"/>
          <w:w w:val="100"/>
          <w:position w:val="0"/>
          <w:sz w:val="24"/>
          <w:szCs w:val="24"/>
        </w:rPr>
        <w:t>关注类</w:t>
      </w:r>
      <w:r>
        <w:rPr>
          <w:color w:val="000000"/>
          <w:spacing w:val="0"/>
          <w:w w:val="100"/>
          <w:position w:val="0"/>
          <w:sz w:val="24"/>
          <w:szCs w:val="24"/>
        </w:rPr>
        <w:t>3%，</w:t>
      </w:r>
      <w:r>
        <w:rPr>
          <w:color w:val="000000"/>
          <w:spacing w:val="0"/>
          <w:w w:val="100"/>
          <w:position w:val="0"/>
          <w:sz w:val="24"/>
          <w:szCs w:val="24"/>
        </w:rPr>
        <w:t>次级类</w:t>
      </w:r>
      <w:r>
        <w:rPr>
          <w:color w:val="000000"/>
          <w:spacing w:val="0"/>
          <w:w w:val="100"/>
          <w:position w:val="0"/>
          <w:sz w:val="24"/>
          <w:szCs w:val="24"/>
        </w:rPr>
        <w:t>30%，</w:t>
      </w:r>
      <w:r>
        <w:rPr>
          <w:color w:val="000000"/>
          <w:spacing w:val="0"/>
          <w:w w:val="100"/>
          <w:position w:val="0"/>
          <w:sz w:val="24"/>
          <w:szCs w:val="24"/>
        </w:rPr>
        <w:t>可疑类</w:t>
      </w:r>
      <w:r>
        <w:rPr>
          <w:color w:val="000000"/>
          <w:spacing w:val="0"/>
          <w:w w:val="100"/>
          <w:position w:val="0"/>
          <w:sz w:val="24"/>
          <w:szCs w:val="24"/>
        </w:rPr>
        <w:t>60%，</w:t>
      </w:r>
      <w:r>
        <w:rPr>
          <w:color w:val="000000"/>
          <w:spacing w:val="0"/>
          <w:w w:val="100"/>
          <w:position w:val="0"/>
          <w:sz w:val="24"/>
          <w:szCs w:val="24"/>
        </w:rPr>
        <w:t>损失类</w:t>
      </w:r>
      <w:r>
        <w:rPr>
          <w:color w:val="000000"/>
          <w:spacing w:val="0"/>
          <w:w w:val="100"/>
          <w:position w:val="0"/>
          <w:sz w:val="24"/>
          <w:szCs w:val="24"/>
        </w:rPr>
        <w:t>100%</w:t>
      </w:r>
      <w:r>
        <w:rPr>
          <w:color w:val="000000"/>
          <w:spacing w:val="0"/>
          <w:w w:val="100"/>
          <w:position w:val="0"/>
          <w:sz w:val="24"/>
          <w:szCs w:val="24"/>
        </w:rPr>
        <w:t>。 其他风险资产参照信贷资产进行风险分类，采用的标准风险系数同上述信贷资产标准风险系 数。</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回购股份</w:t>
      </w:r>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本公司回购的股份在注销或者转让之前，作为库存股管理，回购股份的全部支出转作库存股 成本。股份回购中支付的对价和交易费用减少所有者权益，回购、转让或注销本公司股份时， 不确认利得或损失。</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转让库存股，按实际收到的金额与库存股账面金额的差额，计入资本公积，资本公积不足冲 减的，冲减盈余公积和未分配利润。注销库存股，按股票面值和注销股数减少股本，按注销 库存股的账面余额与面值的差额，冲减资本公积，资本公积不足冲减的，冲减盈余公积和未 分配利润。</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限制性股票</w:t>
      </w:r>
    </w:p>
    <w:p>
      <w:pPr>
        <w:pStyle w:val="Style12"/>
        <w:keepNext w:val="0"/>
        <w:keepLines w:val="0"/>
        <w:widowControl w:val="0"/>
        <w:shd w:val="clear" w:color="auto" w:fill="auto"/>
        <w:bidi w:val="0"/>
        <w:spacing w:before="0" w:after="1400" w:line="314" w:lineRule="exact"/>
        <w:ind w:left="0" w:right="0" w:firstLine="0"/>
        <w:jc w:val="both"/>
      </w:pPr>
      <w:r>
        <w:rPr>
          <w:color w:val="000000"/>
          <w:spacing w:val="0"/>
          <w:w w:val="100"/>
          <w:position w:val="0"/>
          <w:sz w:val="24"/>
          <w:szCs w:val="24"/>
        </w:rPr>
        <w:t>股权激励计划中，本公司授予被激励对象限制性股票，被激励对象先认购股票，如果后续未 达到股权激励计划规定的解锁条件，则本公司按照事先约定的价格回购股票。向职工发行的 限制性股票按有关规定履行了注册登记等增资手续的，在授予日，本公司根据收到的职工缴</w:t>
        <w:br w:type="page"/>
      </w:r>
      <w:r>
        <w:rPr>
          <w:color w:val="000000"/>
          <w:spacing w:val="0"/>
          <w:w w:val="100"/>
          <w:position w:val="0"/>
          <w:sz w:val="24"/>
          <w:szCs w:val="24"/>
        </w:rPr>
        <w:t>纳的认股款确认股本和资本公积（股本溢价）；同时就回购义务确认库存股和其他应付款。</w:t>
      </w:r>
    </w:p>
    <w:p>
      <w:pPr>
        <w:pStyle w:val="Style19"/>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sz w:val="24"/>
          <w:szCs w:val="24"/>
        </w:rPr>
        <w:t>六</w:t>
      </w:r>
      <w:bookmarkEnd w:id="1081"/>
      <w:r>
        <w:rPr>
          <w:color w:val="000000"/>
          <w:spacing w:val="0"/>
          <w:w w:val="100"/>
          <w:position w:val="0"/>
          <w:sz w:val="24"/>
          <w:szCs w:val="24"/>
        </w:rPr>
        <w:t>、税项</w:t>
      </w:r>
      <w:bookmarkEnd w:id="1079"/>
      <w:bookmarkEnd w:id="1080"/>
      <w:bookmarkEnd w:id="1082"/>
    </w:p>
    <w:p>
      <w:pPr>
        <w:pStyle w:val="Style24"/>
        <w:keepNext/>
        <w:keepLines/>
        <w:widowControl w:val="0"/>
        <w:shd w:val="clear" w:color="auto" w:fill="auto"/>
        <w:bidi w:val="0"/>
        <w:spacing w:before="0" w:after="32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bookmarkEnd w:id="1085"/>
      <w:r>
        <w:rPr>
          <w:color w:val="000000"/>
          <w:spacing w:val="0"/>
          <w:w w:val="100"/>
          <w:position w:val="0"/>
        </w:rPr>
        <w:t>、主要税种及税率</w:t>
      </w:r>
      <w:bookmarkEnd w:id="1083"/>
      <w:bookmarkEnd w:id="1084"/>
      <w:bookmarkEnd w:id="108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提供广告服务的计费销售额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上海猎鹰公司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北京掌汇天下科技有限公司（以下简称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北京掌汇天下公司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西藏智媒公司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西藏亦复广告有限公司（以下简称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西藏亦复公司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拉萨经济技术开发区猎鹰网络科技有限公司（以下简称''拉 萨猎鹰公司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喀什智优公司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万乾网络有限公司（以下简称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万乾网络公司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智度投资（香港）有限公司（以下简称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智度香港公司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Denmark Aps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适用丹麦所得税率</w:t>
            </w:r>
            <w:r>
              <w:rPr>
                <w:rFonts w:ascii="Times New Roman" w:eastAsia="Times New Roman" w:hAnsi="Times New Roman" w:cs="Times New Roman"/>
                <w:color w:val="000000"/>
                <w:spacing w:val="0"/>
                <w:w w:val="100"/>
                <w:position w:val="0"/>
                <w:sz w:val="18"/>
                <w:szCs w:val="18"/>
              </w:rPr>
              <w:t>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 Technologies Ltd.SEZC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 Solutions (Cayman)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 (Cayman)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Equate Marketing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PeakTech Ventures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Epiphany Digital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Bay Technologies Ltd.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 End Technologies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North Side Technologies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South Sound Technologies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Position Mobile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Technologies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Holding LLC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适用开曼群岛所得税率</w:t>
            </w: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Technology Holding Singapore PTE.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适用新加坡所得税率</w:t>
            </w: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 Tree Applications SRL.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适用罗马尼亚所得税率</w:t>
            </w:r>
            <w:r>
              <w:rPr>
                <w:rFonts w:ascii="Times New Roman" w:eastAsia="Times New Roman" w:hAnsi="Times New Roman" w:cs="Times New Roman"/>
                <w:color w:val="000000"/>
                <w:spacing w:val="0"/>
                <w:w w:val="100"/>
                <w:position w:val="0"/>
                <w:sz w:val="18"/>
                <w:szCs w:val="18"/>
              </w:rPr>
              <w:t>16.00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Interactive Investment Co.,Ltd.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Azureus Software,Inc.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GMGP LLC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Search Me Technologies,Inc.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Commerce Solutions,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适用美国联邦所得税率</w:t>
            </w: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Technologies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 Technologies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 Solutions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(HK)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 Solutions 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适用塞浦路斯共和国所得税率</w:t>
            </w:r>
            <w:r>
              <w:rPr>
                <w:rFonts w:ascii="Times New Roman" w:eastAsia="Times New Roman" w:hAnsi="Times New Roman" w:cs="Times New Roman"/>
                <w:color w:val="000000"/>
                <w:spacing w:val="0"/>
                <w:w w:val="100"/>
                <w:position w:val="0"/>
                <w:sz w:val="18"/>
                <w:szCs w:val="18"/>
              </w:rPr>
              <w:t>12.50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 (HK)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适用香港特别行政区所得税率</w:t>
            </w:r>
            <w:r>
              <w:rPr>
                <w:rFonts w:ascii="Times New Roman" w:eastAsia="Times New Roman" w:hAnsi="Times New Roman" w:cs="Times New Roman"/>
                <w:color w:val="000000"/>
                <w:spacing w:val="0"/>
                <w:w w:val="100"/>
                <w:position w:val="0"/>
                <w:sz w:val="18"/>
                <w:szCs w:val="18"/>
              </w:rPr>
              <w:t>16.50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color w:val="000000"/>
          <w:spacing w:val="0"/>
          <w:w w:val="100"/>
          <w:position w:val="0"/>
        </w:rPr>
        <w:t>、税收优惠</w:t>
      </w:r>
      <w:bookmarkEnd w:id="1087"/>
      <w:bookmarkEnd w:id="1088"/>
      <w:bookmarkEnd w:id="1090"/>
    </w:p>
    <w:p>
      <w:pPr>
        <w:pStyle w:val="Style12"/>
        <w:keepNext w:val="0"/>
        <w:keepLines w:val="0"/>
        <w:widowControl w:val="0"/>
        <w:shd w:val="clear" w:color="auto" w:fill="auto"/>
        <w:tabs>
          <w:tab w:pos="596" w:val="left"/>
        </w:tabs>
        <w:bidi w:val="0"/>
        <w:spacing w:before="0" w:line="312" w:lineRule="exact"/>
        <w:ind w:left="0" w:right="0" w:firstLine="0"/>
        <w:jc w:val="both"/>
      </w:pPr>
      <w:bookmarkStart w:id="1091" w:name="bookmark1091"/>
      <w:r>
        <w:rPr>
          <w:color w:val="000000"/>
          <w:spacing w:val="0"/>
          <w:w w:val="100"/>
          <w:position w:val="0"/>
          <w:sz w:val="24"/>
          <w:szCs w:val="24"/>
        </w:rPr>
        <w:t>（</w:t>
      </w:r>
      <w:bookmarkEnd w:id="1091"/>
      <w:r>
        <w:rPr>
          <w:color w:val="000000"/>
          <w:spacing w:val="0"/>
          <w:w w:val="100"/>
          <w:position w:val="0"/>
          <w:sz w:val="24"/>
          <w:szCs w:val="24"/>
        </w:rPr>
        <w:t>1）</w:t>
        <w:tab/>
      </w:r>
      <w:r>
        <w:rPr>
          <w:color w:val="000000"/>
          <w:spacing w:val="0"/>
          <w:w w:val="100"/>
          <w:position w:val="0"/>
          <w:sz w:val="24"/>
          <w:szCs w:val="24"/>
        </w:rPr>
        <w:t>根据《科技部财政部国家税务总局关于印发〈高新技术企业认定管理办法＞的通知》（国 科发火〔</w:t>
      </w:r>
      <w:r>
        <w:rPr>
          <w:color w:val="000000"/>
          <w:spacing w:val="0"/>
          <w:w w:val="100"/>
          <w:position w:val="0"/>
          <w:sz w:val="24"/>
          <w:szCs w:val="24"/>
        </w:rPr>
        <w:t>2008</w:t>
      </w:r>
      <w:r>
        <w:rPr>
          <w:color w:val="000000"/>
          <w:spacing w:val="0"/>
          <w:w w:val="100"/>
          <w:position w:val="0"/>
          <w:sz w:val="24"/>
          <w:szCs w:val="24"/>
        </w:rPr>
        <w:t>〕</w:t>
      </w:r>
      <w:r>
        <w:rPr>
          <w:color w:val="000000"/>
          <w:spacing w:val="0"/>
          <w:w w:val="100"/>
          <w:position w:val="0"/>
          <w:sz w:val="24"/>
          <w:szCs w:val="24"/>
        </w:rPr>
        <w:t>172</w:t>
      </w:r>
      <w:r>
        <w:rPr>
          <w:color w:val="000000"/>
          <w:spacing w:val="0"/>
          <w:w w:val="100"/>
          <w:position w:val="0"/>
          <w:sz w:val="24"/>
          <w:szCs w:val="24"/>
        </w:rPr>
        <w:t>号），上海猎鹰公司被认定为高新技术企业，文件号为</w:t>
      </w:r>
      <w:r>
        <w:rPr>
          <w:color w:val="000000"/>
          <w:spacing w:val="0"/>
          <w:w w:val="100"/>
          <w:position w:val="0"/>
          <w:sz w:val="24"/>
          <w:szCs w:val="24"/>
        </w:rPr>
        <w:t xml:space="preserve">GR202031002487， </w:t>
      </w:r>
      <w:r>
        <w:rPr>
          <w:color w:val="000000"/>
          <w:spacing w:val="0"/>
          <w:w w:val="100"/>
          <w:position w:val="0"/>
          <w:sz w:val="24"/>
          <w:szCs w:val="24"/>
        </w:rPr>
        <w:t>发证日期为</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28</w:t>
      </w:r>
      <w:r>
        <w:rPr>
          <w:color w:val="000000"/>
          <w:spacing w:val="0"/>
          <w:w w:val="100"/>
          <w:position w:val="0"/>
          <w:sz w:val="24"/>
          <w:szCs w:val="24"/>
        </w:rPr>
        <w:t>日，有效期三年，根据《中华人民共和国企业所得税法》、《中华人 民共和国企业所得税法实施条例》有关高新技术企业税收优惠的规定，</w:t>
      </w:r>
      <w:r>
        <w:rPr>
          <w:color w:val="000000"/>
          <w:spacing w:val="0"/>
          <w:w w:val="100"/>
          <w:position w:val="0"/>
          <w:sz w:val="24"/>
          <w:szCs w:val="24"/>
        </w:rPr>
        <w:t>2021</w:t>
      </w:r>
      <w:r>
        <w:rPr>
          <w:color w:val="000000"/>
          <w:spacing w:val="0"/>
          <w:w w:val="100"/>
          <w:position w:val="0"/>
          <w:sz w:val="24"/>
          <w:szCs w:val="24"/>
        </w:rPr>
        <w:t>年度减按</w:t>
      </w:r>
      <w:r>
        <w:rPr>
          <w:color w:val="000000"/>
          <w:spacing w:val="0"/>
          <w:w w:val="100"/>
          <w:position w:val="0"/>
          <w:sz w:val="24"/>
          <w:szCs w:val="24"/>
        </w:rPr>
        <w:t>15%</w:t>
      </w:r>
      <w:r>
        <w:rPr>
          <w:color w:val="000000"/>
          <w:spacing w:val="0"/>
          <w:w w:val="100"/>
          <w:position w:val="0"/>
          <w:sz w:val="24"/>
          <w:szCs w:val="24"/>
        </w:rPr>
        <w:t>的税 率计缴企业所得税。</w:t>
      </w:r>
    </w:p>
    <w:p>
      <w:pPr>
        <w:pStyle w:val="Style12"/>
        <w:keepNext w:val="0"/>
        <w:keepLines w:val="0"/>
        <w:widowControl w:val="0"/>
        <w:shd w:val="clear" w:color="auto" w:fill="auto"/>
        <w:tabs>
          <w:tab w:pos="601" w:val="left"/>
        </w:tabs>
        <w:bidi w:val="0"/>
        <w:spacing w:before="0" w:line="313" w:lineRule="exact"/>
        <w:ind w:left="0" w:right="0" w:firstLine="0"/>
        <w:jc w:val="both"/>
      </w:pPr>
      <w:bookmarkStart w:id="1092" w:name="bookmark1092"/>
      <w:r>
        <w:rPr>
          <w:color w:val="000000"/>
          <w:spacing w:val="0"/>
          <w:w w:val="100"/>
          <w:position w:val="0"/>
          <w:sz w:val="24"/>
          <w:szCs w:val="24"/>
        </w:rPr>
        <w:t>（</w:t>
      </w:r>
      <w:bookmarkEnd w:id="1092"/>
      <w:r>
        <w:rPr>
          <w:color w:val="000000"/>
          <w:spacing w:val="0"/>
          <w:w w:val="100"/>
          <w:position w:val="0"/>
          <w:sz w:val="24"/>
          <w:szCs w:val="24"/>
        </w:rPr>
        <w:t>2）</w:t>
        <w:tab/>
      </w:r>
      <w:r>
        <w:rPr>
          <w:color w:val="000000"/>
          <w:spacing w:val="0"/>
          <w:w w:val="100"/>
          <w:position w:val="0"/>
          <w:sz w:val="24"/>
          <w:szCs w:val="24"/>
        </w:rPr>
        <w:t>根据《科技部财政部国家税务总局关于印发〈高新技术企业认定管理办法＞的通知》（国 科发火〔</w:t>
      </w:r>
      <w:r>
        <w:rPr>
          <w:color w:val="000000"/>
          <w:spacing w:val="0"/>
          <w:w w:val="100"/>
          <w:position w:val="0"/>
          <w:sz w:val="24"/>
          <w:szCs w:val="24"/>
        </w:rPr>
        <w:t>2008</w:t>
      </w:r>
      <w:r>
        <w:rPr>
          <w:color w:val="000000"/>
          <w:spacing w:val="0"/>
          <w:w w:val="100"/>
          <w:position w:val="0"/>
          <w:sz w:val="24"/>
          <w:szCs w:val="24"/>
        </w:rPr>
        <w:t>〕</w:t>
      </w:r>
      <w:r>
        <w:rPr>
          <w:color w:val="000000"/>
          <w:spacing w:val="0"/>
          <w:w w:val="100"/>
          <w:position w:val="0"/>
          <w:sz w:val="24"/>
          <w:szCs w:val="24"/>
        </w:rPr>
        <w:t>172</w:t>
      </w:r>
      <w:r>
        <w:rPr>
          <w:color w:val="000000"/>
          <w:spacing w:val="0"/>
          <w:w w:val="100"/>
          <w:position w:val="0"/>
          <w:sz w:val="24"/>
          <w:szCs w:val="24"/>
        </w:rPr>
        <w:t xml:space="preserve">号），北京掌汇天下公司被认定为高新技术企业，证书编号为 </w:t>
      </w:r>
      <w:r>
        <w:rPr>
          <w:color w:val="000000"/>
          <w:spacing w:val="0"/>
          <w:w w:val="100"/>
          <w:position w:val="0"/>
          <w:sz w:val="24"/>
          <w:szCs w:val="24"/>
        </w:rPr>
        <w:t>GR202111004323,</w:t>
      </w:r>
      <w:r>
        <w:rPr>
          <w:color w:val="000000"/>
          <w:spacing w:val="0"/>
          <w:w w:val="100"/>
          <w:position w:val="0"/>
          <w:sz w:val="24"/>
          <w:szCs w:val="24"/>
        </w:rPr>
        <w:t>发证日期为</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2</w:t>
      </w:r>
      <w:r>
        <w:rPr>
          <w:color w:val="000000"/>
          <w:spacing w:val="0"/>
          <w:w w:val="100"/>
          <w:position w:val="0"/>
          <w:sz w:val="24"/>
          <w:szCs w:val="24"/>
        </w:rPr>
        <w:t>日，有效期三年，根据《中华人民共和国企业所得 税法》、《中华人民共和国企业所得税法实施条例》有关高新技术企业税收优惠的规定，</w:t>
      </w:r>
      <w:r>
        <w:rPr>
          <w:color w:val="000000"/>
          <w:spacing w:val="0"/>
          <w:w w:val="100"/>
          <w:position w:val="0"/>
          <w:sz w:val="24"/>
          <w:szCs w:val="24"/>
        </w:rPr>
        <w:t xml:space="preserve">2021 </w:t>
      </w:r>
      <w:r>
        <w:rPr>
          <w:color w:val="000000"/>
          <w:spacing w:val="0"/>
          <w:w w:val="100"/>
          <w:position w:val="0"/>
          <w:sz w:val="24"/>
          <w:szCs w:val="24"/>
        </w:rPr>
        <w:t>年度减按</w:t>
      </w:r>
      <w:r>
        <w:rPr>
          <w:color w:val="000000"/>
          <w:spacing w:val="0"/>
          <w:w w:val="100"/>
          <w:position w:val="0"/>
          <w:sz w:val="24"/>
          <w:szCs w:val="24"/>
        </w:rPr>
        <w:t>15%</w:t>
      </w:r>
      <w:r>
        <w:rPr>
          <w:color w:val="000000"/>
          <w:spacing w:val="0"/>
          <w:w w:val="100"/>
          <w:position w:val="0"/>
          <w:sz w:val="24"/>
          <w:szCs w:val="24"/>
        </w:rPr>
        <w:t>的税率计缴企业所得税。</w:t>
      </w:r>
    </w:p>
    <w:p>
      <w:pPr>
        <w:pStyle w:val="Style12"/>
        <w:keepNext w:val="0"/>
        <w:keepLines w:val="0"/>
        <w:widowControl w:val="0"/>
        <w:shd w:val="clear" w:color="auto" w:fill="auto"/>
        <w:tabs>
          <w:tab w:pos="587" w:val="left"/>
        </w:tabs>
        <w:bidi w:val="0"/>
        <w:spacing w:before="0" w:line="312" w:lineRule="exact"/>
        <w:ind w:left="0" w:right="0" w:firstLine="0"/>
        <w:jc w:val="both"/>
      </w:pPr>
      <w:bookmarkStart w:id="1093" w:name="bookmark1093"/>
      <w:r>
        <w:rPr>
          <w:color w:val="000000"/>
          <w:spacing w:val="0"/>
          <w:w w:val="100"/>
          <w:position w:val="0"/>
          <w:sz w:val="24"/>
          <w:szCs w:val="24"/>
        </w:rPr>
        <w:t>（</w:t>
      </w:r>
      <w:bookmarkEnd w:id="1093"/>
      <w:r>
        <w:rPr>
          <w:color w:val="000000"/>
          <w:spacing w:val="0"/>
          <w:w w:val="100"/>
          <w:position w:val="0"/>
          <w:sz w:val="24"/>
          <w:szCs w:val="24"/>
        </w:rPr>
        <w:t>3）</w:t>
        <w:tab/>
      </w:r>
      <w:r>
        <w:rPr>
          <w:color w:val="000000"/>
          <w:spacing w:val="0"/>
          <w:w w:val="100"/>
          <w:position w:val="0"/>
          <w:sz w:val="24"/>
          <w:szCs w:val="24"/>
        </w:rPr>
        <w:t>根据《中华人民共和国企业所得税法》、《关于深入实施西部大开发战略有关企业所得税 问题的公告》（国家税务总局公告</w:t>
      </w:r>
      <w:r>
        <w:rPr>
          <w:color w:val="000000"/>
          <w:spacing w:val="0"/>
          <w:w w:val="100"/>
          <w:position w:val="0"/>
          <w:sz w:val="24"/>
          <w:szCs w:val="24"/>
        </w:rPr>
        <w:t>2012</w:t>
      </w:r>
      <w:r>
        <w:rPr>
          <w:color w:val="000000"/>
          <w:spacing w:val="0"/>
          <w:w w:val="100"/>
          <w:position w:val="0"/>
          <w:sz w:val="24"/>
          <w:szCs w:val="24"/>
        </w:rPr>
        <w:t>年第</w:t>
      </w:r>
      <w:r>
        <w:rPr>
          <w:color w:val="000000"/>
          <w:spacing w:val="0"/>
          <w:w w:val="100"/>
          <w:position w:val="0"/>
          <w:sz w:val="24"/>
          <w:szCs w:val="24"/>
        </w:rPr>
        <w:t>12</w:t>
      </w:r>
      <w:r>
        <w:rPr>
          <w:color w:val="000000"/>
          <w:spacing w:val="0"/>
          <w:w w:val="100"/>
          <w:position w:val="0"/>
          <w:sz w:val="24"/>
          <w:szCs w:val="24"/>
        </w:rPr>
        <w:t xml:space="preserve">号）第二条第二款、《财政部、国家税务总局关 </w:t>
      </w:r>
      <w:r>
        <w:rPr>
          <w:color w:val="000000"/>
          <w:spacing w:val="0"/>
          <w:w w:val="100"/>
          <w:position w:val="0"/>
          <w:sz w:val="24"/>
          <w:szCs w:val="24"/>
        </w:rPr>
        <w:t>于执行企业所得税优惠政策若干问题的通知》（财税〔</w:t>
      </w:r>
      <w:r>
        <w:rPr>
          <w:color w:val="000000"/>
          <w:spacing w:val="0"/>
          <w:w w:val="100"/>
          <w:position w:val="0"/>
          <w:sz w:val="24"/>
          <w:szCs w:val="24"/>
        </w:rPr>
        <w:t>2009</w:t>
      </w:r>
      <w:r>
        <w:rPr>
          <w:color w:val="000000"/>
          <w:spacing w:val="0"/>
          <w:w w:val="100"/>
          <w:position w:val="0"/>
          <w:sz w:val="24"/>
          <w:szCs w:val="24"/>
        </w:rPr>
        <w:t>〕</w:t>
      </w:r>
      <w:r>
        <w:rPr>
          <w:color w:val="000000"/>
          <w:spacing w:val="0"/>
          <w:w w:val="100"/>
          <w:position w:val="0"/>
          <w:sz w:val="24"/>
          <w:szCs w:val="24"/>
        </w:rPr>
        <w:t>69</w:t>
      </w:r>
      <w:r>
        <w:rPr>
          <w:color w:val="000000"/>
          <w:spacing w:val="0"/>
          <w:w w:val="100"/>
          <w:position w:val="0"/>
          <w:sz w:val="24"/>
          <w:szCs w:val="24"/>
        </w:rPr>
        <w:t>号）、《关于深入实施西部大开 发战略有关税收政策问题的通知》（财税〔</w:t>
      </w:r>
      <w:r>
        <w:rPr>
          <w:color w:val="000000"/>
          <w:spacing w:val="0"/>
          <w:w w:val="100"/>
          <w:position w:val="0"/>
          <w:sz w:val="24"/>
          <w:szCs w:val="24"/>
        </w:rPr>
        <w:t>2011</w:t>
      </w:r>
      <w:r>
        <w:rPr>
          <w:color w:val="000000"/>
          <w:spacing w:val="0"/>
          <w:w w:val="100"/>
          <w:position w:val="0"/>
          <w:sz w:val="24"/>
          <w:szCs w:val="24"/>
        </w:rPr>
        <w:t>〕</w:t>
      </w:r>
      <w:r>
        <w:rPr>
          <w:color w:val="000000"/>
          <w:spacing w:val="0"/>
          <w:w w:val="100"/>
          <w:position w:val="0"/>
          <w:sz w:val="24"/>
          <w:szCs w:val="24"/>
        </w:rPr>
        <w:t>58</w:t>
      </w:r>
      <w:r>
        <w:rPr>
          <w:color w:val="000000"/>
          <w:spacing w:val="0"/>
          <w:w w:val="100"/>
          <w:position w:val="0"/>
          <w:sz w:val="24"/>
          <w:szCs w:val="24"/>
        </w:rPr>
        <w:t>号）中“对设在西部地区国家鼓励类的内 资企业和外商投资企业，在</w:t>
      </w:r>
      <w:r>
        <w:rPr>
          <w:color w:val="000000"/>
          <w:spacing w:val="0"/>
          <w:w w:val="100"/>
          <w:position w:val="0"/>
          <w:sz w:val="24"/>
          <w:szCs w:val="24"/>
        </w:rPr>
        <w:t>2011</w:t>
      </w:r>
      <w:r>
        <w:rPr>
          <w:color w:val="000000"/>
          <w:spacing w:val="0"/>
          <w:w w:val="100"/>
          <w:position w:val="0"/>
          <w:sz w:val="24"/>
          <w:szCs w:val="24"/>
        </w:rPr>
        <w:t>年至</w:t>
      </w:r>
      <w:r>
        <w:rPr>
          <w:color w:val="000000"/>
          <w:spacing w:val="0"/>
          <w:w w:val="100"/>
          <w:position w:val="0"/>
          <w:sz w:val="24"/>
          <w:szCs w:val="24"/>
        </w:rPr>
        <w:t>2021</w:t>
      </w:r>
      <w:r>
        <w:rPr>
          <w:color w:val="000000"/>
          <w:spacing w:val="0"/>
          <w:w w:val="100"/>
          <w:position w:val="0"/>
          <w:sz w:val="24"/>
          <w:szCs w:val="24"/>
        </w:rPr>
        <w:t>年期间，减按</w:t>
      </w:r>
      <w:r>
        <w:rPr>
          <w:color w:val="000000"/>
          <w:spacing w:val="0"/>
          <w:w w:val="100"/>
          <w:position w:val="0"/>
          <w:sz w:val="24"/>
          <w:szCs w:val="24"/>
        </w:rPr>
        <w:t>15%</w:t>
      </w:r>
      <w:r>
        <w:rPr>
          <w:color w:val="000000"/>
          <w:spacing w:val="0"/>
          <w:w w:val="100"/>
          <w:position w:val="0"/>
          <w:sz w:val="24"/>
          <w:szCs w:val="24"/>
        </w:rPr>
        <w:t>的税率征收企业所得税</w:t>
      </w:r>
      <w:r>
        <w:rPr>
          <w:color w:val="000000"/>
          <w:spacing w:val="0"/>
          <w:w w:val="100"/>
          <w:position w:val="0"/>
          <w:sz w:val="24"/>
          <w:szCs w:val="24"/>
        </w:rPr>
        <w:t>”，</w:t>
      </w:r>
      <w:r>
        <w:rPr>
          <w:color w:val="000000"/>
          <w:spacing w:val="0"/>
          <w:w w:val="100"/>
          <w:position w:val="0"/>
          <w:sz w:val="24"/>
          <w:szCs w:val="24"/>
        </w:rPr>
        <w:t>《西藏自 治区招商引资优惠政策若干规定（试行）》</w:t>
      </w:r>
      <w:r>
        <w:rPr>
          <w:color w:val="000000"/>
          <w:spacing w:val="0"/>
          <w:w w:val="100"/>
          <w:position w:val="0"/>
          <w:sz w:val="24"/>
          <w:szCs w:val="24"/>
        </w:rPr>
        <w:t>（</w:t>
      </w:r>
      <w:r>
        <w:rPr>
          <w:color w:val="000000"/>
          <w:spacing w:val="0"/>
          <w:w w:val="100"/>
          <w:position w:val="0"/>
          <w:sz w:val="24"/>
          <w:szCs w:val="24"/>
        </w:rPr>
        <w:t>藏政发〔</w:t>
      </w:r>
      <w:r>
        <w:rPr>
          <w:color w:val="000000"/>
          <w:spacing w:val="0"/>
          <w:w w:val="100"/>
          <w:position w:val="0"/>
          <w:sz w:val="24"/>
          <w:szCs w:val="24"/>
        </w:rPr>
        <w:t>2018</w:t>
      </w:r>
      <w:r>
        <w:rPr>
          <w:color w:val="000000"/>
          <w:spacing w:val="0"/>
          <w:w w:val="100"/>
          <w:position w:val="0"/>
          <w:sz w:val="24"/>
          <w:szCs w:val="24"/>
        </w:rPr>
        <w:t>〕</w:t>
      </w:r>
      <w:r>
        <w:rPr>
          <w:color w:val="000000"/>
          <w:spacing w:val="0"/>
          <w:w w:val="100"/>
          <w:position w:val="0"/>
          <w:sz w:val="24"/>
          <w:szCs w:val="24"/>
        </w:rPr>
        <w:t>25</w:t>
      </w:r>
      <w:r>
        <w:rPr>
          <w:color w:val="000000"/>
          <w:spacing w:val="0"/>
          <w:w w:val="100"/>
          <w:position w:val="0"/>
          <w:sz w:val="24"/>
          <w:szCs w:val="24"/>
        </w:rPr>
        <w:t>号）第二章第六条、《国务院关 于明确中央与地方所得税收入分享比例的通知》（国发〔</w:t>
      </w:r>
      <w:r>
        <w:rPr>
          <w:color w:val="000000"/>
          <w:spacing w:val="0"/>
          <w:w w:val="100"/>
          <w:position w:val="0"/>
          <w:sz w:val="24"/>
          <w:szCs w:val="24"/>
        </w:rPr>
        <w:t>2003</w:t>
      </w:r>
      <w:r>
        <w:rPr>
          <w:color w:val="000000"/>
          <w:spacing w:val="0"/>
          <w:w w:val="100"/>
          <w:position w:val="0"/>
          <w:sz w:val="24"/>
          <w:szCs w:val="24"/>
        </w:rPr>
        <w:t>〕</w:t>
      </w:r>
      <w:r>
        <w:rPr>
          <w:color w:val="000000"/>
          <w:spacing w:val="0"/>
          <w:w w:val="100"/>
          <w:position w:val="0"/>
          <w:sz w:val="24"/>
          <w:szCs w:val="24"/>
        </w:rPr>
        <w:t>26</w:t>
      </w:r>
      <w:r>
        <w:rPr>
          <w:color w:val="000000"/>
          <w:spacing w:val="0"/>
          <w:w w:val="100"/>
          <w:position w:val="0"/>
          <w:sz w:val="24"/>
          <w:szCs w:val="24"/>
        </w:rPr>
        <w:t>号）中“从</w:t>
      </w:r>
      <w:r>
        <w:rPr>
          <w:color w:val="000000"/>
          <w:spacing w:val="0"/>
          <w:w w:val="100"/>
          <w:position w:val="0"/>
          <w:sz w:val="24"/>
          <w:szCs w:val="24"/>
        </w:rPr>
        <w:t>2004</w:t>
      </w:r>
      <w:r>
        <w:rPr>
          <w:color w:val="000000"/>
          <w:spacing w:val="0"/>
          <w:w w:val="100"/>
          <w:position w:val="0"/>
          <w:sz w:val="24"/>
          <w:szCs w:val="24"/>
        </w:rPr>
        <w:t>年起，中央 与地方所得税收入分享比例继续按中央分享</w:t>
      </w:r>
      <w:r>
        <w:rPr>
          <w:color w:val="000000"/>
          <w:spacing w:val="0"/>
          <w:w w:val="100"/>
          <w:position w:val="0"/>
          <w:sz w:val="24"/>
          <w:szCs w:val="24"/>
        </w:rPr>
        <w:t>60%，</w:t>
      </w:r>
      <w:r>
        <w:rPr>
          <w:color w:val="000000"/>
          <w:spacing w:val="0"/>
          <w:w w:val="100"/>
          <w:position w:val="0"/>
          <w:sz w:val="24"/>
          <w:szCs w:val="24"/>
        </w:rPr>
        <w:t>地方分享</w:t>
      </w:r>
      <w:r>
        <w:rPr>
          <w:color w:val="000000"/>
          <w:spacing w:val="0"/>
          <w:w w:val="100"/>
          <w:position w:val="0"/>
          <w:sz w:val="24"/>
          <w:szCs w:val="24"/>
        </w:rPr>
        <w:t>40%</w:t>
      </w:r>
      <w:r>
        <w:rPr>
          <w:color w:val="000000"/>
          <w:spacing w:val="0"/>
          <w:w w:val="100"/>
          <w:position w:val="0"/>
          <w:sz w:val="24"/>
          <w:szCs w:val="24"/>
        </w:rPr>
        <w:t>执行”的规定，西藏亦复公司、 西藏智媒公司和拉萨猎鹰公司减按</w:t>
      </w:r>
      <w:r>
        <w:rPr>
          <w:color w:val="000000"/>
          <w:spacing w:val="0"/>
          <w:w w:val="100"/>
          <w:position w:val="0"/>
          <w:sz w:val="24"/>
          <w:szCs w:val="24"/>
        </w:rPr>
        <w:t>9%</w:t>
      </w:r>
      <w:r>
        <w:rPr>
          <w:color w:val="000000"/>
          <w:spacing w:val="0"/>
          <w:w w:val="100"/>
          <w:position w:val="0"/>
          <w:sz w:val="24"/>
          <w:szCs w:val="24"/>
        </w:rPr>
        <w:t>的税率征收企业所得税。</w:t>
      </w:r>
    </w:p>
    <w:p>
      <w:pPr>
        <w:pStyle w:val="Style12"/>
        <w:keepNext w:val="0"/>
        <w:keepLines w:val="0"/>
        <w:widowControl w:val="0"/>
        <w:shd w:val="clear" w:color="auto" w:fill="auto"/>
        <w:tabs>
          <w:tab w:pos="596" w:val="left"/>
        </w:tabs>
        <w:bidi w:val="0"/>
        <w:spacing w:before="0" w:line="313" w:lineRule="exact"/>
        <w:ind w:left="0" w:right="0" w:firstLine="0"/>
        <w:jc w:val="both"/>
      </w:pPr>
      <w:bookmarkStart w:id="1094" w:name="bookmark1094"/>
      <w:r>
        <w:rPr>
          <w:color w:val="000000"/>
          <w:spacing w:val="0"/>
          <w:w w:val="100"/>
          <w:position w:val="0"/>
          <w:sz w:val="24"/>
          <w:szCs w:val="24"/>
        </w:rPr>
        <w:t>（</w:t>
      </w:r>
      <w:bookmarkEnd w:id="1094"/>
      <w:r>
        <w:rPr>
          <w:color w:val="000000"/>
          <w:spacing w:val="0"/>
          <w:w w:val="100"/>
          <w:position w:val="0"/>
          <w:sz w:val="24"/>
          <w:szCs w:val="24"/>
        </w:rPr>
        <w:t>4）</w:t>
        <w:tab/>
      </w:r>
      <w:r>
        <w:rPr>
          <w:color w:val="000000"/>
          <w:spacing w:val="0"/>
          <w:w w:val="100"/>
          <w:position w:val="0"/>
          <w:sz w:val="24"/>
          <w:szCs w:val="24"/>
        </w:rPr>
        <w:t>根据财税〔</w:t>
      </w:r>
      <w:r>
        <w:rPr>
          <w:color w:val="000000"/>
          <w:spacing w:val="0"/>
          <w:w w:val="100"/>
          <w:position w:val="0"/>
          <w:sz w:val="24"/>
          <w:szCs w:val="24"/>
        </w:rPr>
        <w:t>2011</w:t>
      </w:r>
      <w:r>
        <w:rPr>
          <w:color w:val="000000"/>
          <w:spacing w:val="0"/>
          <w:w w:val="100"/>
          <w:position w:val="0"/>
          <w:sz w:val="24"/>
          <w:szCs w:val="24"/>
        </w:rPr>
        <w:t>〕</w:t>
      </w:r>
      <w:r>
        <w:rPr>
          <w:color w:val="000000"/>
          <w:spacing w:val="0"/>
          <w:w w:val="100"/>
          <w:position w:val="0"/>
          <w:sz w:val="24"/>
          <w:szCs w:val="24"/>
        </w:rPr>
        <w:t>112</w:t>
      </w:r>
      <w:r>
        <w:rPr>
          <w:color w:val="000000"/>
          <w:spacing w:val="0"/>
          <w:w w:val="100"/>
          <w:position w:val="0"/>
          <w:sz w:val="24"/>
          <w:szCs w:val="24"/>
        </w:rPr>
        <w:t>号《财政部国家税务总局关于新疆喀什霍尔果斯两个特殊经济开 发局企业所得税优惠政策的通知》</w:t>
      </w:r>
      <w:r>
        <w:rPr>
          <w:color w:val="000000"/>
          <w:spacing w:val="0"/>
          <w:w w:val="100"/>
          <w:position w:val="0"/>
          <w:sz w:val="24"/>
          <w:szCs w:val="24"/>
        </w:rPr>
        <w:t>“2010</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日，对在新疆喀什、霍尔果 斯两个特殊经济开发区内新办的属于《新疆困难地区重点鼓励发展产业企业所得税优惠目录》 范围内的企业，自取得第一笔生产经营收入所属纳税年度起，五年内免征企业所得税”。喀什 智优公司自取得第一笔生产经营收入所属纳税年度起，三年免征企业所得税，</w:t>
      </w:r>
      <w:r>
        <w:rPr>
          <w:color w:val="000000"/>
          <w:spacing w:val="0"/>
          <w:w w:val="100"/>
          <w:position w:val="0"/>
          <w:sz w:val="24"/>
          <w:szCs w:val="24"/>
        </w:rPr>
        <w:t>2018</w:t>
      </w:r>
      <w:r>
        <w:rPr>
          <w:color w:val="000000"/>
          <w:spacing w:val="0"/>
          <w:w w:val="100"/>
          <w:position w:val="0"/>
          <w:sz w:val="24"/>
          <w:szCs w:val="24"/>
        </w:rPr>
        <w:t>至</w:t>
      </w:r>
      <w:r>
        <w:rPr>
          <w:color w:val="000000"/>
          <w:spacing w:val="0"/>
          <w:w w:val="100"/>
          <w:position w:val="0"/>
          <w:sz w:val="24"/>
          <w:szCs w:val="24"/>
        </w:rPr>
        <w:t>2021</w:t>
      </w:r>
      <w:r>
        <w:rPr>
          <w:color w:val="000000"/>
          <w:spacing w:val="0"/>
          <w:w w:val="100"/>
          <w:position w:val="0"/>
          <w:sz w:val="24"/>
          <w:szCs w:val="24"/>
        </w:rPr>
        <w:t>年 度免征企业所得税。</w:t>
      </w:r>
    </w:p>
    <w:p>
      <w:pPr>
        <w:pStyle w:val="Style12"/>
        <w:keepNext w:val="0"/>
        <w:keepLines w:val="0"/>
        <w:widowControl w:val="0"/>
        <w:shd w:val="clear" w:color="auto" w:fill="auto"/>
        <w:tabs>
          <w:tab w:pos="596" w:val="left"/>
        </w:tabs>
        <w:bidi w:val="0"/>
        <w:spacing w:before="0" w:after="0" w:line="314" w:lineRule="exact"/>
        <w:ind w:left="0" w:right="0" w:firstLine="0"/>
        <w:jc w:val="both"/>
      </w:pPr>
      <w:bookmarkStart w:id="1095" w:name="bookmark1095"/>
      <w:r>
        <w:rPr>
          <w:color w:val="000000"/>
          <w:spacing w:val="0"/>
          <w:w w:val="100"/>
          <w:position w:val="0"/>
          <w:sz w:val="24"/>
          <w:szCs w:val="24"/>
        </w:rPr>
        <w:t>（</w:t>
      </w:r>
      <w:bookmarkEnd w:id="1095"/>
      <w:r>
        <w:rPr>
          <w:color w:val="000000"/>
          <w:spacing w:val="0"/>
          <w:w w:val="100"/>
          <w:position w:val="0"/>
          <w:sz w:val="24"/>
          <w:szCs w:val="24"/>
        </w:rPr>
        <w:t>5）</w:t>
        <w:tab/>
      </w:r>
      <w:r>
        <w:rPr>
          <w:color w:val="000000"/>
          <w:spacing w:val="0"/>
          <w:w w:val="100"/>
          <w:position w:val="0"/>
          <w:sz w:val="24"/>
          <w:szCs w:val="24"/>
        </w:rPr>
        <w:t>《财政部税务总局关于实施小微企业普惠性税收减免政策的通知》（财税〔</w:t>
      </w:r>
      <w:r>
        <w:rPr>
          <w:color w:val="000000"/>
          <w:spacing w:val="0"/>
          <w:w w:val="100"/>
          <w:position w:val="0"/>
          <w:sz w:val="24"/>
          <w:szCs w:val="24"/>
        </w:rPr>
        <w:t>2019</w:t>
      </w:r>
      <w:r>
        <w:rPr>
          <w:color w:val="000000"/>
          <w:spacing w:val="0"/>
          <w:w w:val="100"/>
          <w:position w:val="0"/>
          <w:sz w:val="24"/>
          <w:szCs w:val="24"/>
        </w:rPr>
        <w:t>〕</w:t>
      </w:r>
      <w:r>
        <w:rPr>
          <w:color w:val="000000"/>
          <w:spacing w:val="0"/>
          <w:w w:val="100"/>
          <w:position w:val="0"/>
          <w:sz w:val="24"/>
          <w:szCs w:val="24"/>
        </w:rPr>
        <w:t>13</w:t>
      </w:r>
      <w:r>
        <w:rPr>
          <w:color w:val="000000"/>
          <w:spacing w:val="0"/>
          <w:w w:val="100"/>
          <w:position w:val="0"/>
          <w:sz w:val="24"/>
          <w:szCs w:val="24"/>
        </w:rPr>
        <w:t>号） 自</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日，对小型微利企业年应纳税所得额不超过</w:t>
      </w:r>
      <w:r>
        <w:rPr>
          <w:color w:val="000000"/>
          <w:spacing w:val="0"/>
          <w:w w:val="100"/>
          <w:position w:val="0"/>
          <w:sz w:val="24"/>
          <w:szCs w:val="24"/>
        </w:rPr>
        <w:t>10 0</w:t>
      </w:r>
      <w:r>
        <w:rPr>
          <w:color w:val="000000"/>
          <w:spacing w:val="0"/>
          <w:w w:val="100"/>
          <w:position w:val="0"/>
          <w:sz w:val="24"/>
          <w:szCs w:val="24"/>
        </w:rPr>
        <w:t>万元的部分， 减按</w:t>
      </w:r>
      <w:r>
        <w:rPr>
          <w:color w:val="000000"/>
          <w:spacing w:val="0"/>
          <w:w w:val="100"/>
          <w:position w:val="0"/>
          <w:sz w:val="24"/>
          <w:szCs w:val="24"/>
        </w:rPr>
        <w:t>25%</w:t>
      </w:r>
      <w:r>
        <w:rPr>
          <w:color w:val="000000"/>
          <w:spacing w:val="0"/>
          <w:w w:val="100"/>
          <w:position w:val="0"/>
          <w:sz w:val="24"/>
          <w:szCs w:val="24"/>
        </w:rPr>
        <w:t>计入应纳税所得额，按</w:t>
      </w:r>
      <w:r>
        <w:rPr>
          <w:color w:val="000000"/>
          <w:spacing w:val="0"/>
          <w:w w:val="100"/>
          <w:position w:val="0"/>
          <w:sz w:val="24"/>
          <w:szCs w:val="24"/>
        </w:rPr>
        <w:t>20%</w:t>
      </w:r>
      <w:r>
        <w:rPr>
          <w:color w:val="000000"/>
          <w:spacing w:val="0"/>
          <w:w w:val="100"/>
          <w:position w:val="0"/>
          <w:sz w:val="24"/>
          <w:szCs w:val="24"/>
        </w:rPr>
        <w:t>的税率缴纳企业所得税，对年应纳税所得额超过</w:t>
      </w:r>
      <w:r>
        <w:rPr>
          <w:color w:val="000000"/>
          <w:spacing w:val="0"/>
          <w:w w:val="100"/>
          <w:position w:val="0"/>
          <w:sz w:val="24"/>
          <w:szCs w:val="24"/>
        </w:rPr>
        <w:t>100</w:t>
      </w:r>
      <w:r>
        <w:rPr>
          <w:color w:val="000000"/>
          <w:spacing w:val="0"/>
          <w:w w:val="100"/>
          <w:position w:val="0"/>
          <w:sz w:val="24"/>
          <w:szCs w:val="24"/>
        </w:rPr>
        <w:t>万元但 不超过</w:t>
      </w:r>
      <w:r>
        <w:rPr>
          <w:color w:val="000000"/>
          <w:spacing w:val="0"/>
          <w:w w:val="100"/>
          <w:position w:val="0"/>
          <w:sz w:val="24"/>
          <w:szCs w:val="24"/>
        </w:rPr>
        <w:t>30 0</w:t>
      </w:r>
      <w:r>
        <w:rPr>
          <w:color w:val="000000"/>
          <w:spacing w:val="0"/>
          <w:w w:val="100"/>
          <w:position w:val="0"/>
          <w:sz w:val="24"/>
          <w:szCs w:val="24"/>
        </w:rPr>
        <w:t>万元的部分，减按</w:t>
      </w:r>
      <w:r>
        <w:rPr>
          <w:color w:val="000000"/>
          <w:spacing w:val="0"/>
          <w:w w:val="100"/>
          <w:position w:val="0"/>
          <w:sz w:val="24"/>
          <w:szCs w:val="24"/>
        </w:rPr>
        <w:t>50%</w:t>
      </w:r>
      <w:r>
        <w:rPr>
          <w:color w:val="000000"/>
          <w:spacing w:val="0"/>
          <w:w w:val="100"/>
          <w:position w:val="0"/>
          <w:sz w:val="24"/>
          <w:szCs w:val="24"/>
        </w:rPr>
        <w:t>计入应纳税所得额，按</w:t>
      </w:r>
      <w:r>
        <w:rPr>
          <w:color w:val="000000"/>
          <w:spacing w:val="0"/>
          <w:w w:val="100"/>
          <w:position w:val="0"/>
          <w:sz w:val="24"/>
          <w:szCs w:val="24"/>
        </w:rPr>
        <w:t>20%</w:t>
      </w:r>
      <w:r>
        <w:rPr>
          <w:color w:val="000000"/>
          <w:spacing w:val="0"/>
          <w:w w:val="100"/>
          <w:position w:val="0"/>
          <w:sz w:val="24"/>
          <w:szCs w:val="24"/>
        </w:rPr>
        <w:t>的税率缴纳企业所得税。北京飞 鸟时代科技有限责任公司（以下简称“北京飞鸟公司”）、广州威发音响有限公司（以下简称</w:t>
      </w:r>
    </w:p>
    <w:p>
      <w:pPr>
        <w:pStyle w:val="Style1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“广州威发公司”）、万流客网络科技（上海）有限公司（以下简称“万流客公司”）、上海亦 复嘉广告有限公司（以下简称“上海亦复嘉公司”）、广州智度智链科技有限公司（以下简称 “广州智度智链公司”）、广州避雷针信用服务有限公司（以下简称“广州避雷针公司”）、广 州智链未来科技有限公司（以下简称“广州智链未来公司”）、深圳智度信息技术有限公司（以 下简称“深圳智度信息公司”）、上海智度网络科技有限公司（以下简称“上海智度网络公司”）、 广州智度供应链金融有限责任公司（以下简称“供应链金融公司”）、海南诚品区块链技术有 限公司（以下简称“海南诚品公司”）、深圳市新时空网络科技有限公司（以下简称“深圳新 时空公司”）、核聚互动（北京）科技有限公司（以下简称“核聚互动公司”）、深圳市海数互 联科技有限公司（以下简称“海数互联公司”）适用上述优惠政策。</w:t>
      </w:r>
    </w:p>
    <w:p>
      <w:pPr>
        <w:pStyle w:val="Style12"/>
        <w:keepNext w:val="0"/>
        <w:keepLines w:val="0"/>
        <w:widowControl w:val="0"/>
        <w:shd w:val="clear" w:color="auto" w:fill="auto"/>
        <w:tabs>
          <w:tab w:pos="596" w:val="left"/>
        </w:tabs>
        <w:bidi w:val="0"/>
        <w:spacing w:before="0" w:line="312" w:lineRule="exact"/>
        <w:ind w:left="0" w:right="0" w:firstLine="0"/>
        <w:jc w:val="both"/>
      </w:pPr>
      <w:bookmarkStart w:id="1096" w:name="bookmark1096"/>
      <w:r>
        <w:rPr>
          <w:color w:val="000000"/>
          <w:spacing w:val="0"/>
          <w:w w:val="100"/>
          <w:position w:val="0"/>
          <w:sz w:val="24"/>
          <w:szCs w:val="24"/>
        </w:rPr>
        <w:t>（</w:t>
      </w:r>
      <w:bookmarkEnd w:id="1096"/>
      <w:r>
        <w:rPr>
          <w:color w:val="000000"/>
          <w:spacing w:val="0"/>
          <w:w w:val="100"/>
          <w:position w:val="0"/>
          <w:sz w:val="24"/>
          <w:szCs w:val="24"/>
        </w:rPr>
        <w:t>6）</w:t>
        <w:tab/>
      </w:r>
      <w:r>
        <w:rPr>
          <w:color w:val="000000"/>
          <w:spacing w:val="0"/>
          <w:w w:val="100"/>
          <w:position w:val="0"/>
          <w:sz w:val="24"/>
          <w:szCs w:val="24"/>
        </w:rPr>
        <w:t>根据</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日发布的《财政部税务总局关于实施小微企业和个体工商户所 得税优惠政策的公告》（财税〔</w:t>
      </w:r>
      <w:r>
        <w:rPr>
          <w:color w:val="000000"/>
          <w:spacing w:val="0"/>
          <w:w w:val="100"/>
          <w:position w:val="0"/>
          <w:sz w:val="24"/>
          <w:szCs w:val="24"/>
        </w:rPr>
        <w:t>2021</w:t>
      </w:r>
      <w:r>
        <w:rPr>
          <w:color w:val="000000"/>
          <w:spacing w:val="0"/>
          <w:w w:val="100"/>
          <w:position w:val="0"/>
          <w:sz w:val="24"/>
          <w:szCs w:val="24"/>
        </w:rPr>
        <w:t>〕</w:t>
      </w:r>
      <w:r>
        <w:rPr>
          <w:color w:val="000000"/>
          <w:spacing w:val="0"/>
          <w:w w:val="100"/>
          <w:position w:val="0"/>
          <w:sz w:val="24"/>
          <w:szCs w:val="24"/>
        </w:rPr>
        <w:t>12</w:t>
      </w:r>
      <w:r>
        <w:rPr>
          <w:color w:val="000000"/>
          <w:spacing w:val="0"/>
          <w:w w:val="100"/>
          <w:position w:val="0"/>
          <w:sz w:val="24"/>
          <w:szCs w:val="24"/>
        </w:rPr>
        <w:t>号）的规定，对小型微利企业年应纳税所得额不超 过</w:t>
      </w:r>
      <w:r>
        <w:rPr>
          <w:color w:val="000000"/>
          <w:spacing w:val="0"/>
          <w:w w:val="100"/>
          <w:position w:val="0"/>
          <w:sz w:val="24"/>
          <w:szCs w:val="24"/>
        </w:rPr>
        <w:t>100</w:t>
      </w:r>
      <w:r>
        <w:rPr>
          <w:color w:val="000000"/>
          <w:spacing w:val="0"/>
          <w:w w:val="100"/>
          <w:position w:val="0"/>
          <w:sz w:val="24"/>
          <w:szCs w:val="24"/>
        </w:rPr>
        <w:t>万元的部分，在《财政部 税务总局关于实施小微企业普惠性税收减免政策的通知》（财 税〔</w:t>
      </w:r>
      <w:r>
        <w:rPr>
          <w:color w:val="000000"/>
          <w:spacing w:val="0"/>
          <w:w w:val="100"/>
          <w:position w:val="0"/>
          <w:sz w:val="24"/>
          <w:szCs w:val="24"/>
        </w:rPr>
        <w:t>2019</w:t>
      </w:r>
      <w:r>
        <w:rPr>
          <w:color w:val="000000"/>
          <w:spacing w:val="0"/>
          <w:w w:val="100"/>
          <w:position w:val="0"/>
          <w:sz w:val="24"/>
          <w:szCs w:val="24"/>
        </w:rPr>
        <w:t>〕</w:t>
      </w:r>
      <w:r>
        <w:rPr>
          <w:color w:val="000000"/>
          <w:spacing w:val="0"/>
          <w:w w:val="100"/>
          <w:position w:val="0"/>
          <w:sz w:val="24"/>
          <w:szCs w:val="24"/>
        </w:rPr>
        <w:t>13</w:t>
      </w:r>
      <w:r>
        <w:rPr>
          <w:color w:val="000000"/>
          <w:spacing w:val="0"/>
          <w:w w:val="100"/>
          <w:position w:val="0"/>
          <w:sz w:val="24"/>
          <w:szCs w:val="24"/>
        </w:rPr>
        <w:t>号）第二条规定的优惠政策基础上，再减半征收企业所得税。</w:t>
      </w:r>
    </w:p>
    <w:p>
      <w:pPr>
        <w:pStyle w:val="Style12"/>
        <w:keepNext w:val="0"/>
        <w:keepLines w:val="0"/>
        <w:widowControl w:val="0"/>
        <w:shd w:val="clear" w:color="auto" w:fill="auto"/>
        <w:tabs>
          <w:tab w:pos="560" w:val="left"/>
        </w:tabs>
        <w:bidi w:val="0"/>
        <w:spacing w:before="0" w:after="0" w:line="302" w:lineRule="exact"/>
        <w:ind w:left="0" w:right="0" w:firstLine="0"/>
        <w:jc w:val="both"/>
      </w:pPr>
      <w:bookmarkStart w:id="1097" w:name="bookmark1097"/>
      <w:r>
        <w:rPr>
          <w:color w:val="000000"/>
          <w:spacing w:val="0"/>
          <w:w w:val="100"/>
          <w:position w:val="0"/>
          <w:sz w:val="24"/>
          <w:szCs w:val="24"/>
        </w:rPr>
        <w:t>（</w:t>
      </w:r>
      <w:bookmarkEnd w:id="1097"/>
      <w:r>
        <w:rPr>
          <w:color w:val="000000"/>
          <w:spacing w:val="0"/>
          <w:w w:val="100"/>
          <w:position w:val="0"/>
          <w:sz w:val="24"/>
          <w:szCs w:val="24"/>
        </w:rPr>
        <w:t>7）</w:t>
        <w:tab/>
      </w:r>
      <w:r>
        <w:rPr>
          <w:color w:val="000000"/>
          <w:spacing w:val="0"/>
          <w:w w:val="100"/>
          <w:position w:val="0"/>
          <w:sz w:val="24"/>
          <w:szCs w:val="24"/>
        </w:rPr>
        <w:t>根据财政部、税务总局、海关总署联合发布的《关于深化增值税改革有关政策的公告》 （财政部税务总局海关总署公告</w:t>
      </w:r>
      <w:r>
        <w:rPr>
          <w:color w:val="000000"/>
          <w:spacing w:val="0"/>
          <w:w w:val="100"/>
          <w:position w:val="0"/>
          <w:sz w:val="24"/>
          <w:szCs w:val="24"/>
        </w:rPr>
        <w:t>2020</w:t>
      </w:r>
      <w:r>
        <w:rPr>
          <w:color w:val="000000"/>
          <w:spacing w:val="0"/>
          <w:w w:val="100"/>
          <w:position w:val="0"/>
          <w:sz w:val="24"/>
          <w:szCs w:val="24"/>
        </w:rPr>
        <w:t>年第</w:t>
      </w:r>
      <w:r>
        <w:rPr>
          <w:color w:val="000000"/>
          <w:spacing w:val="0"/>
          <w:w w:val="100"/>
          <w:position w:val="0"/>
          <w:sz w:val="24"/>
          <w:szCs w:val="24"/>
        </w:rPr>
        <w:t>39</w:t>
      </w:r>
      <w:r>
        <w:rPr>
          <w:color w:val="000000"/>
          <w:spacing w:val="0"/>
          <w:w w:val="100"/>
          <w:position w:val="0"/>
          <w:sz w:val="24"/>
          <w:szCs w:val="24"/>
        </w:rPr>
        <w:t>号）的规定，自</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p>
    <w:p>
      <w:pPr>
        <w:pStyle w:val="Style1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日，允许生产、生活性服务业纳税人按照当期可抵扣进项税额加计</w:t>
      </w:r>
      <w:r>
        <w:rPr>
          <w:color w:val="000000"/>
          <w:spacing w:val="0"/>
          <w:w w:val="100"/>
          <w:position w:val="0"/>
          <w:sz w:val="24"/>
          <w:szCs w:val="24"/>
        </w:rPr>
        <w:t>10%，</w:t>
      </w:r>
      <w:r>
        <w:rPr>
          <w:color w:val="000000"/>
          <w:spacing w:val="0"/>
          <w:w w:val="100"/>
          <w:position w:val="0"/>
          <w:sz w:val="24"/>
          <w:szCs w:val="24"/>
        </w:rPr>
        <w:t>抵减应纳税额。本公 司自</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日起适用加计抵减政策。</w:t>
      </w:r>
      <w:r>
        <w:br w:type="page"/>
      </w:r>
    </w:p>
    <w:p>
      <w:pPr>
        <w:pStyle w:val="Style24"/>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color w:val="000000"/>
          <w:spacing w:val="0"/>
          <w:w w:val="100"/>
          <w:position w:val="0"/>
        </w:rPr>
        <w:t>、其他</w:t>
      </w:r>
      <w:bookmarkEnd w:id="1098"/>
      <w:bookmarkEnd w:id="1099"/>
      <w:bookmarkEnd w:id="1101"/>
    </w:p>
    <w:p>
      <w:pPr>
        <w:pStyle w:val="Style19"/>
        <w:keepNext/>
        <w:keepLines/>
        <w:widowControl w:val="0"/>
        <w:shd w:val="clear" w:color="auto" w:fill="auto"/>
        <w:bidi w:val="0"/>
        <w:spacing w:before="0" w:after="36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sz w:val="24"/>
          <w:szCs w:val="24"/>
        </w:rPr>
        <w:t>七</w:t>
      </w:r>
      <w:bookmarkEnd w:id="1104"/>
      <w:r>
        <w:rPr>
          <w:color w:val="000000"/>
          <w:spacing w:val="0"/>
          <w:w w:val="100"/>
          <w:position w:val="0"/>
          <w:sz w:val="24"/>
          <w:szCs w:val="24"/>
        </w:rPr>
        <w:t>、合并财务报表项目注释</w:t>
      </w:r>
      <w:bookmarkEnd w:id="1102"/>
      <w:bookmarkEnd w:id="1103"/>
      <w:bookmarkEnd w:id="1105"/>
    </w:p>
    <w:p>
      <w:pPr>
        <w:pStyle w:val="Style24"/>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color w:val="000000"/>
          <w:spacing w:val="0"/>
          <w:w w:val="100"/>
          <w:position w:val="0"/>
        </w:rPr>
        <w:t>、货币资金</w:t>
      </w:r>
      <w:bookmarkEnd w:id="1106"/>
      <w:bookmarkEnd w:id="1107"/>
      <w:bookmarkEnd w:id="1109"/>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931,626,436.58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1,038,235,823.81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65,926,808.90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66,002,177.58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997,620,713.30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1,104,274,265.71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336,870,536.62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603,830,323.67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253,316,122.21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22,488,820.64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2"/>
        <w:keepNext w:val="0"/>
        <w:keepLines w:val="0"/>
        <w:widowControl w:val="0"/>
        <w:shd w:val="clear" w:color="auto" w:fill="auto"/>
        <w:tabs>
          <w:tab w:pos="656" w:val="left"/>
        </w:tabs>
        <w:bidi w:val="0"/>
        <w:spacing w:before="0" w:after="180" w:line="322" w:lineRule="exact"/>
        <w:ind w:left="0" w:right="0" w:firstLine="0"/>
        <w:jc w:val="both"/>
      </w:pPr>
      <w:bookmarkStart w:id="1110" w:name="bookmark1110"/>
      <w:r>
        <w:rPr>
          <w:color w:val="000000"/>
          <w:spacing w:val="0"/>
          <w:w w:val="100"/>
          <w:position w:val="0"/>
          <w:sz w:val="24"/>
          <w:szCs w:val="24"/>
        </w:rPr>
        <w:t>（</w:t>
      </w:r>
      <w:bookmarkEnd w:id="1110"/>
      <w:r>
        <w:rPr>
          <w:color w:val="000000"/>
          <w:spacing w:val="0"/>
          <w:w w:val="100"/>
          <w:position w:val="0"/>
          <w:sz w:val="24"/>
          <w:szCs w:val="24"/>
        </w:rPr>
        <w:t>1）</w:t>
        <w:tab/>
      </w:r>
      <w:r>
        <w:rPr>
          <w:color w:val="000000"/>
          <w:spacing w:val="0"/>
          <w:w w:val="100"/>
          <w:position w:val="0"/>
          <w:sz w:val="24"/>
          <w:szCs w:val="24"/>
        </w:rPr>
        <w:t>本公司其他货币资金期末余额中</w:t>
      </w:r>
      <w:r>
        <w:rPr>
          <w:color w:val="000000"/>
          <w:spacing w:val="0"/>
          <w:w w:val="100"/>
          <w:position w:val="0"/>
          <w:sz w:val="24"/>
          <w:szCs w:val="24"/>
        </w:rPr>
        <w:t>4,700,000.00</w:t>
      </w:r>
      <w:r>
        <w:rPr>
          <w:color w:val="000000"/>
          <w:spacing w:val="0"/>
          <w:w w:val="100"/>
          <w:position w:val="0"/>
          <w:sz w:val="24"/>
          <w:szCs w:val="24"/>
        </w:rPr>
        <w:t>元为借款保证金，其余款项</w:t>
      </w:r>
      <w:r>
        <w:rPr>
          <w:color w:val="000000"/>
          <w:spacing w:val="0"/>
          <w:w w:val="100"/>
          <w:position w:val="0"/>
          <w:sz w:val="24"/>
          <w:szCs w:val="24"/>
        </w:rPr>
        <w:t xml:space="preserve">61,226,808.90 </w:t>
      </w:r>
      <w:r>
        <w:rPr>
          <w:color w:val="000000"/>
          <w:spacing w:val="0"/>
          <w:w w:val="100"/>
          <w:position w:val="0"/>
          <w:sz w:val="24"/>
          <w:szCs w:val="24"/>
        </w:rPr>
        <w:t>元均为本公司存放于第三方支付平台可随意支取的款项。</w:t>
      </w:r>
    </w:p>
    <w:p>
      <w:pPr>
        <w:pStyle w:val="Style12"/>
        <w:keepNext w:val="0"/>
        <w:keepLines w:val="0"/>
        <w:widowControl w:val="0"/>
        <w:shd w:val="clear" w:color="auto" w:fill="auto"/>
        <w:tabs>
          <w:tab w:pos="656" w:val="left"/>
        </w:tabs>
        <w:bidi w:val="0"/>
        <w:spacing w:before="0" w:after="1400" w:line="324" w:lineRule="exact"/>
        <w:ind w:left="0" w:right="0" w:firstLine="0"/>
        <w:jc w:val="both"/>
      </w:pPr>
      <w:bookmarkStart w:id="1111" w:name="bookmark1111"/>
      <w:r>
        <w:rPr>
          <w:color w:val="000000"/>
          <w:spacing w:val="0"/>
          <w:w w:val="100"/>
          <w:position w:val="0"/>
          <w:sz w:val="24"/>
          <w:szCs w:val="24"/>
        </w:rPr>
        <w:t>（</w:t>
      </w:r>
      <w:bookmarkEnd w:id="1111"/>
      <w:r>
        <w:rPr>
          <w:color w:val="000000"/>
          <w:spacing w:val="0"/>
          <w:w w:val="100"/>
          <w:position w:val="0"/>
          <w:sz w:val="24"/>
          <w:szCs w:val="24"/>
        </w:rPr>
        <w:t>2）</w:t>
        <w:tab/>
      </w:r>
      <w:r>
        <w:rPr>
          <w:color w:val="000000"/>
          <w:spacing w:val="0"/>
          <w:w w:val="100"/>
          <w:position w:val="0"/>
          <w:sz w:val="24"/>
          <w:szCs w:val="24"/>
        </w:rPr>
        <w:t>本公司银行存款期末余额中，包括</w:t>
      </w:r>
      <w:r>
        <w:rPr>
          <w:color w:val="000000"/>
          <w:spacing w:val="0"/>
          <w:w w:val="100"/>
          <w:position w:val="0"/>
          <w:sz w:val="24"/>
          <w:szCs w:val="24"/>
        </w:rPr>
        <w:t>245,464,450.00</w:t>
      </w:r>
      <w:r>
        <w:rPr>
          <w:color w:val="000000"/>
          <w:spacing w:val="0"/>
          <w:w w:val="100"/>
          <w:position w:val="0"/>
          <w:sz w:val="24"/>
          <w:szCs w:val="24"/>
        </w:rPr>
        <w:t>元质押存款，</w:t>
      </w:r>
      <w:r>
        <w:rPr>
          <w:color w:val="000000"/>
          <w:spacing w:val="0"/>
          <w:w w:val="100"/>
          <w:position w:val="0"/>
          <w:sz w:val="24"/>
          <w:szCs w:val="24"/>
        </w:rPr>
        <w:t>3,138,550.22</w:t>
      </w:r>
      <w:r>
        <w:rPr>
          <w:color w:val="000000"/>
          <w:spacing w:val="0"/>
          <w:w w:val="100"/>
          <w:position w:val="0"/>
          <w:sz w:val="24"/>
          <w:szCs w:val="24"/>
        </w:rPr>
        <w:t>元信用卡 保证金存款，另有</w:t>
      </w:r>
      <w:r>
        <w:rPr>
          <w:color w:val="000000"/>
          <w:spacing w:val="0"/>
          <w:w w:val="100"/>
          <w:position w:val="0"/>
          <w:sz w:val="24"/>
          <w:szCs w:val="24"/>
        </w:rPr>
        <w:t>13,121.99</w:t>
      </w:r>
      <w:r>
        <w:rPr>
          <w:color w:val="000000"/>
          <w:spacing w:val="0"/>
          <w:w w:val="100"/>
          <w:position w:val="0"/>
          <w:sz w:val="24"/>
          <w:szCs w:val="24"/>
        </w:rPr>
        <w:t>元支付受限存款，其余款项</w:t>
      </w:r>
      <w:r>
        <w:rPr>
          <w:color w:val="000000"/>
          <w:spacing w:val="0"/>
          <w:w w:val="100"/>
          <w:position w:val="0"/>
          <w:sz w:val="24"/>
          <w:szCs w:val="24"/>
        </w:rPr>
        <w:t>683,010,314.37</w:t>
      </w:r>
      <w:r>
        <w:rPr>
          <w:color w:val="000000"/>
          <w:spacing w:val="0"/>
          <w:w w:val="100"/>
          <w:position w:val="0"/>
          <w:sz w:val="24"/>
          <w:szCs w:val="24"/>
        </w:rPr>
        <w:t>元均为本公司存放于 各银行可随意支取的款项。</w:t>
      </w:r>
    </w:p>
    <w:p>
      <w:pPr>
        <w:pStyle w:val="Style24"/>
        <w:keepNext/>
        <w:keepLines/>
        <w:widowControl w:val="0"/>
        <w:shd w:val="clear" w:color="auto" w:fill="auto"/>
        <w:bidi w:val="0"/>
        <w:spacing w:before="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color w:val="000000"/>
          <w:spacing w:val="0"/>
          <w:w w:val="100"/>
          <w:position w:val="0"/>
        </w:rPr>
        <w:t>、交易性金融资产</w:t>
      </w:r>
      <w:bookmarkEnd w:id="1112"/>
      <w:bookmarkEnd w:id="1113"/>
      <w:bookmarkEnd w:id="111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654,143.34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69,535,028.88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69,535,028.88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70,189,172.22</w:t>
            </w:r>
          </w:p>
        </w:tc>
      </w:tr>
    </w:tbl>
    <w:p>
      <w:pPr>
        <w:spacing w:lineRule="exact" w:line="1"/>
        <w:rPr>
          <w:sz w:val="2"/>
          <w:szCs w:val="2"/>
        </w:rPr>
      </w:pPr>
      <w:r>
        <w:br w:type="page"/>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color w:val="000000"/>
          <w:spacing w:val="0"/>
          <w:w w:val="100"/>
          <w:position w:val="0"/>
        </w:rPr>
        <w:t>、衍生金融资产</w:t>
      </w:r>
      <w:bookmarkEnd w:id="1116"/>
      <w:bookmarkEnd w:id="1117"/>
      <w:bookmarkEnd w:id="1119"/>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color w:val="000000"/>
          <w:spacing w:val="0"/>
          <w:w w:val="100"/>
          <w:position w:val="0"/>
        </w:rPr>
        <w:t>、应收票据</w:t>
      </w:r>
      <w:bookmarkEnd w:id="1120"/>
      <w:bookmarkEnd w:id="1121"/>
      <w:bookmarkEnd w:id="1123"/>
    </w:p>
    <w:p>
      <w:pPr>
        <w:pStyle w:val="Style77"/>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4"/>
      <w:bookmarkEnd w:id="1125"/>
      <w:bookmarkEnd w:id="1127"/>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99,930,493.00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54,619,873.56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99,930,493.00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57,719,873.56</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99,930, </w:t>
            </w: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57,719,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99,930, </w:t>
            </w: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54,619,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873.56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99,930, </w:t>
            </w: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57,719,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873.56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numPr>
          <w:ilvl w:val="0"/>
          <w:numId w:val="45"/>
        </w:numPr>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本期计提、收回或转回的坏账准备情况</w:t>
      </w:r>
      <w:bookmarkEnd w:id="1128"/>
      <w:bookmarkEnd w:id="1129"/>
      <w:bookmarkEnd w:id="113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numPr>
          <w:ilvl w:val="0"/>
          <w:numId w:val="45"/>
        </w:numPr>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期末公司已质押的应收票据</w:t>
      </w:r>
      <w:bookmarkEnd w:id="1132"/>
      <w:bookmarkEnd w:id="1133"/>
      <w:bookmarkEnd w:id="1135"/>
    </w:p>
    <w:p>
      <w:pPr>
        <w:pStyle w:val="Style1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77"/>
        <w:keepNext/>
        <w:keepLines/>
        <w:widowControl w:val="0"/>
        <w:numPr>
          <w:ilvl w:val="0"/>
          <w:numId w:val="45"/>
        </w:numPr>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期末公司已背书或贴现且在资产负债表日尚未到期的应收票据</w:t>
      </w:r>
      <w:bookmarkEnd w:id="1136"/>
      <w:bookmarkEnd w:id="1137"/>
      <w:bookmarkEnd w:id="1139"/>
    </w:p>
    <w:p>
      <w:pPr>
        <w:pStyle w:val="Style1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77"/>
        <w:keepNext/>
        <w:keepLines/>
        <w:widowControl w:val="0"/>
        <w:numPr>
          <w:ilvl w:val="0"/>
          <w:numId w:val="45"/>
        </w:numPr>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期末公司因出票人未履约而将其转应收账款的票据</w:t>
      </w:r>
      <w:bookmarkEnd w:id="1140"/>
      <w:bookmarkEnd w:id="1141"/>
      <w:bookmarkEnd w:id="1143"/>
    </w:p>
    <w:p>
      <w:pPr>
        <w:pStyle w:val="Style1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numPr>
          <w:ilvl w:val="0"/>
          <w:numId w:val="45"/>
        </w:numPr>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本期实际核销的应收票据情况</w:t>
      </w:r>
      <w:bookmarkEnd w:id="1144"/>
      <w:bookmarkEnd w:id="1145"/>
      <w:bookmarkEnd w:id="1147"/>
    </w:p>
    <w:p>
      <w:pPr>
        <w:pStyle w:val="Style1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15"/>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4"/>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5</w:t>
      </w:r>
      <w:bookmarkEnd w:id="1150"/>
      <w:r>
        <w:rPr>
          <w:color w:val="000000"/>
          <w:spacing w:val="0"/>
          <w:w w:val="100"/>
          <w:position w:val="0"/>
        </w:rPr>
        <w:t>、应收账款</w:t>
      </w:r>
      <w:bookmarkEnd w:id="1148"/>
      <w:bookmarkEnd w:id="1149"/>
      <w:bookmarkEnd w:id="1151"/>
    </w:p>
    <w:p>
      <w:pPr>
        <w:pStyle w:val="Style77"/>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2"/>
      <w:bookmarkEnd w:id="1153"/>
      <w:bookmarkEnd w:id="115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7,588.5</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55.62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0,265.1</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71.63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522,53</w:t>
            </w:r>
          </w:p>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3,412.2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686,42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0,799.4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40,820,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1,279,24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0,629.36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应收境内企业客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643,08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0,122.0</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41.58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36,366,</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40,662,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1,254,43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3,762.06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应收境外企业客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43,340,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298,61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24,806,8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18,387.</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652,76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5,525.8</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42.21</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563,35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1,499,96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1,135.25</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616,100,265.15</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136,696,886.41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93,522,769.59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74,752,749.73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对回款金额和概率做 出估计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89,409,983.50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76,499,181.88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对回款金额和概率做 出估计</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74,442,120.00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65,203,852.91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65,443,335.10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46,248,804.92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58,710,432.91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52,839,389.62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50,867,914.60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45,781,123.14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对回款金额和概率做 出估计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33,586,170.00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28,840,444.18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31,831,894.07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28,648,704.66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31,232,342.98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23,424,257.23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29,451,835.08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29,451,835.08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21,961,666.67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19,014,411.00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19,902,689.09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9,502,650.27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16,711,667.48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16,711,667.48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13,293,427.33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13,293,427.33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11,694,590.00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11,694,590.00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11,272,470.00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11,272,470.00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11,062,410.00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11,062,410.00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9,872,350.05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9,872,350.05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8,989,478.91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6,742,109.18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7,577,014.57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4,741,871.60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5,618,056.75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5,168,056.75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5,570,381.52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5,570,381.52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4,760,080.00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4,760,080.00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3,444,260.14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2,583,195.11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对回款金额和概率做 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3,274,992.37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3,274,992.37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2,777,271.86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2,266,080.30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对回款金额和概率做</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1,787,468.80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1,223,568.71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1,223,568.71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1,111,263.15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926,904.59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对回款金额和概率做 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965,120.00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965,120.00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675,518.81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675,518.81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349,808.83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349,808.83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172,166.65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172,166.65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117,566.00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117,566.00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对回款金额和概率做 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单项计提单位</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860,097,588.52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616,100,265.15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36,366,649.02</w:t>
      </w:r>
    </w:p>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610,414,719.10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6,122,955.66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374,862,997.30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1,456,944.59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235,551,721.80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4,666,011.07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5,075,284.25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2,827,327.51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19,264,383.96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19,090,631.12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8,325,734.73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8,325,734.73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643,080,122.04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36,366,649.02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79" w:line="1" w:lineRule="exact"/>
      </w:pPr>
    </w:p>
    <w:p>
      <w:pPr>
        <w:pStyle w:val="Style12"/>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rPr>
        <w:t>组合计提项目：应收境内企业客户</w:t>
      </w:r>
    </w:p>
    <w:p>
      <w:pPr>
        <w:pStyle w:val="Style151"/>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298,611.70</w:t>
      </w:r>
      <w:r>
        <w:br w:type="page"/>
      </w:r>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43,261,331.79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282,742.58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42,562,006.81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212,810.07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43,340,677.38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298,611.70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2"/>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组合计提项目：应收境外企业客户</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485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835,037,130.96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574,545,832.01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260,491,298.95</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282,165,131.74</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367,722,892.65</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61,593,232.59</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61,593,232.59</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1,546,518,387.94</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6"/>
      <w:bookmarkEnd w:id="1157"/>
      <w:bookmarkEnd w:id="115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563,354,357.85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114,419,566.27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17,088,733.55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7,914,312.85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-5,351.85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652,765,525.87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563,354,357.85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114,419,566.27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17,088,733.55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7,914,312.85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-5,351.85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652,765,525.87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60"/>
      <w:bookmarkEnd w:id="1161"/>
      <w:bookmarkEnd w:id="116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7,914,312.85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应收账款核销说明：</w:t>
      </w:r>
    </w:p>
    <w:p>
      <w:pPr>
        <w:pStyle w:val="Style77"/>
        <w:keepNext/>
        <w:keepLines/>
        <w:widowControl w:val="0"/>
        <w:shd w:val="clear" w:color="auto" w:fill="auto"/>
        <w:tabs>
          <w:tab w:pos="493" w:val="left"/>
        </w:tabs>
        <w:bidi w:val="0"/>
        <w:spacing w:before="0" w:after="320" w:line="240" w:lineRule="auto"/>
        <w:ind w:left="0" w:right="0" w:firstLine="0"/>
        <w:jc w:val="both"/>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64"/>
      <w:bookmarkEnd w:id="1165"/>
      <w:bookmarkEnd w:id="1167"/>
    </w:p>
    <w:p>
      <w:pPr>
        <w:pStyle w:val="Style114"/>
        <w:keepNext w:val="0"/>
        <w:keepLines w:val="0"/>
        <w:widowControl w:val="0"/>
        <w:shd w:val="clear" w:color="auto" w:fill="auto"/>
        <w:bidi w:val="0"/>
        <w:spacing w:before="0" w:after="320" w:line="307" w:lineRule="exact"/>
        <w:ind w:left="0" w:right="0" w:firstLine="0"/>
        <w:jc w:val="both"/>
        <w:rPr>
          <w:sz w:val="22"/>
          <w:szCs w:val="22"/>
        </w:rPr>
      </w:pPr>
      <w:r>
        <w:rPr>
          <w:b w:val="0"/>
          <w:bCs w:val="0"/>
          <w:color w:val="000000"/>
          <w:spacing w:val="0"/>
          <w:w w:val="100"/>
          <w:position w:val="0"/>
          <w:sz w:val="22"/>
          <w:szCs w:val="22"/>
          <w:u w:val="none"/>
        </w:rPr>
        <w:t>本期按欠款方归集的期末余额前五名应收账款汇总金额</w:t>
      </w:r>
      <w:r>
        <w:rPr>
          <w:rFonts w:ascii="Arial Narrow" w:eastAsia="Arial Narrow" w:hAnsi="Arial Narrow" w:cs="Arial Narrow"/>
          <w:b w:val="0"/>
          <w:bCs w:val="0"/>
          <w:color w:val="000000"/>
          <w:spacing w:val="0"/>
          <w:w w:val="100"/>
          <w:position w:val="0"/>
          <w:sz w:val="24"/>
          <w:szCs w:val="24"/>
          <w:u w:val="none"/>
        </w:rPr>
        <w:t>459,515,094.60</w:t>
      </w:r>
      <w:r>
        <w:rPr>
          <w:b w:val="0"/>
          <w:bCs w:val="0"/>
          <w:color w:val="000000"/>
          <w:spacing w:val="0"/>
          <w:w w:val="100"/>
          <w:position w:val="0"/>
          <w:sz w:val="22"/>
          <w:szCs w:val="22"/>
          <w:u w:val="none"/>
        </w:rPr>
        <w:t>元，占应收账款期末余 额合计数的比例</w:t>
      </w:r>
      <w:r>
        <w:rPr>
          <w:rFonts w:ascii="Arial Narrow" w:eastAsia="Arial Narrow" w:hAnsi="Arial Narrow" w:cs="Arial Narrow"/>
          <w:b w:val="0"/>
          <w:bCs w:val="0"/>
          <w:color w:val="000000"/>
          <w:spacing w:val="0"/>
          <w:w w:val="100"/>
          <w:position w:val="0"/>
          <w:sz w:val="24"/>
          <w:szCs w:val="24"/>
          <w:u w:val="none"/>
        </w:rPr>
        <w:t>29.03%</w:t>
      </w:r>
      <w:r>
        <w:rPr>
          <w:b w:val="0"/>
          <w:bCs w:val="0"/>
          <w:color w:val="000000"/>
          <w:spacing w:val="0"/>
          <w:w w:val="100"/>
          <w:position w:val="0"/>
          <w:sz w:val="22"/>
          <w:szCs w:val="22"/>
          <w:u w:val="none"/>
        </w:rPr>
        <w:t>，相应计提的坏账准备期末余额汇总金额</w:t>
      </w:r>
      <w:r>
        <w:rPr>
          <w:rFonts w:ascii="Arial Narrow" w:eastAsia="Arial Narrow" w:hAnsi="Arial Narrow" w:cs="Arial Narrow"/>
          <w:b w:val="0"/>
          <w:bCs w:val="0"/>
          <w:color w:val="000000"/>
          <w:spacing w:val="0"/>
          <w:w w:val="100"/>
          <w:position w:val="0"/>
          <w:sz w:val="24"/>
          <w:szCs w:val="24"/>
          <w:u w:val="none"/>
        </w:rPr>
        <w:t>262,704,589.44</w:t>
      </w:r>
      <w:r>
        <w:rPr>
          <w:b w:val="0"/>
          <w:bCs w:val="0"/>
          <w:color w:val="000000"/>
          <w:spacing w:val="0"/>
          <w:w w:val="100"/>
          <w:position w:val="0"/>
          <w:sz w:val="22"/>
          <w:szCs w:val="22"/>
          <w:u w:val="none"/>
        </w:rPr>
        <w:t>元。</w:t>
      </w:r>
    </w:p>
    <w:p>
      <w:pPr>
        <w:pStyle w:val="Style77"/>
        <w:keepNext/>
        <w:keepLines/>
        <w:widowControl w:val="0"/>
        <w:shd w:val="clear" w:color="auto" w:fill="auto"/>
        <w:tabs>
          <w:tab w:pos="493" w:val="left"/>
        </w:tabs>
        <w:bidi w:val="0"/>
        <w:spacing w:before="0" w:after="380" w:line="240" w:lineRule="auto"/>
        <w:ind w:left="0" w:right="0" w:firstLine="0"/>
        <w:jc w:val="both"/>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68"/>
      <w:bookmarkEnd w:id="1169"/>
      <w:bookmarkEnd w:id="1171"/>
    </w:p>
    <w:p>
      <w:pPr>
        <w:pStyle w:val="Style77"/>
        <w:keepNext/>
        <w:keepLines/>
        <w:widowControl w:val="0"/>
        <w:shd w:val="clear" w:color="auto" w:fill="auto"/>
        <w:tabs>
          <w:tab w:pos="493" w:val="left"/>
        </w:tabs>
        <w:bidi w:val="0"/>
        <w:spacing w:before="0" w:after="320" w:line="240" w:lineRule="auto"/>
        <w:ind w:left="0" w:right="0" w:firstLine="0"/>
        <w:jc w:val="both"/>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72"/>
      <w:bookmarkEnd w:id="1173"/>
      <w:bookmarkEnd w:id="1175"/>
    </w:p>
    <w:p>
      <w:pPr>
        <w:pStyle w:val="Style12"/>
        <w:keepNext w:val="0"/>
        <w:keepLines w:val="0"/>
        <w:widowControl w:val="0"/>
        <w:shd w:val="clear" w:color="auto" w:fill="auto"/>
        <w:bidi w:val="0"/>
        <w:spacing w:before="0" w:after="900" w:line="314" w:lineRule="exact"/>
        <w:ind w:left="0" w:right="0" w:firstLine="0"/>
        <w:jc w:val="both"/>
      </w:pPr>
      <w:r>
        <w:rPr>
          <w:color w:val="000000"/>
          <w:spacing w:val="0"/>
          <w:w w:val="100"/>
          <w:position w:val="0"/>
          <w:sz w:val="24"/>
          <w:szCs w:val="24"/>
        </w:rPr>
        <w:t>期末上海智度亦复信息技术有限公司（以下简称”上海亦复信息公司”）办理了不附追索权的 应收账款保理，保理金额为</w:t>
      </w:r>
      <w:r>
        <w:rPr>
          <w:color w:val="000000"/>
          <w:spacing w:val="0"/>
          <w:w w:val="100"/>
          <w:position w:val="0"/>
          <w:sz w:val="24"/>
          <w:szCs w:val="24"/>
        </w:rPr>
        <w:t>532,159,623.3</w:t>
      </w:r>
      <w:r>
        <w:rPr>
          <w:color w:val="000000"/>
          <w:spacing w:val="0"/>
          <w:w w:val="100"/>
          <w:position w:val="0"/>
          <w:sz w:val="24"/>
          <w:szCs w:val="24"/>
        </w:rPr>
        <w:t>0</w:t>
      </w:r>
      <w:r>
        <w:rPr>
          <w:color w:val="000000"/>
          <w:spacing w:val="0"/>
          <w:w w:val="100"/>
          <w:position w:val="0"/>
          <w:sz w:val="24"/>
          <w:szCs w:val="24"/>
        </w:rPr>
        <w:t>元，终止确认应收账款账面余额为</w:t>
      </w:r>
      <w:r>
        <w:rPr>
          <w:color w:val="000000"/>
          <w:spacing w:val="0"/>
          <w:w w:val="100"/>
          <w:position w:val="0"/>
          <w:sz w:val="24"/>
          <w:szCs w:val="24"/>
        </w:rPr>
        <w:t xml:space="preserve">537,066,022.49 </w:t>
      </w:r>
      <w:r>
        <w:rPr>
          <w:color w:val="000000"/>
          <w:spacing w:val="0"/>
          <w:w w:val="100"/>
          <w:position w:val="0"/>
          <w:sz w:val="24"/>
          <w:szCs w:val="24"/>
        </w:rPr>
        <w:t>元，确认相关费用为</w:t>
      </w:r>
      <w:r>
        <w:rPr>
          <w:color w:val="000000"/>
          <w:spacing w:val="0"/>
          <w:w w:val="100"/>
          <w:position w:val="0"/>
          <w:sz w:val="24"/>
          <w:szCs w:val="24"/>
        </w:rPr>
        <w:t>4,906,399.19</w:t>
      </w:r>
      <w:r>
        <w:rPr>
          <w:color w:val="000000"/>
          <w:spacing w:val="0"/>
          <w:w w:val="100"/>
          <w:position w:val="0"/>
          <w:sz w:val="24"/>
          <w:szCs w:val="24"/>
        </w:rPr>
        <w:t>元。</w:t>
      </w:r>
    </w:p>
    <w:p>
      <w:pPr>
        <w:pStyle w:val="Style24"/>
        <w:keepNext/>
        <w:keepLines/>
        <w:widowControl w:val="0"/>
        <w:shd w:val="clear" w:color="auto" w:fill="auto"/>
        <w:bidi w:val="0"/>
        <w:spacing w:before="0" w:after="38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6</w:t>
      </w:r>
      <w:bookmarkEnd w:id="1178"/>
      <w:r>
        <w:rPr>
          <w:color w:val="000000"/>
          <w:spacing w:val="0"/>
          <w:w w:val="100"/>
          <w:position w:val="0"/>
        </w:rPr>
        <w:t>、应收款项融资</w:t>
      </w:r>
      <w:bookmarkEnd w:id="1176"/>
      <w:bookmarkEnd w:id="1177"/>
      <w:bookmarkEnd w:id="1179"/>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23,660,798.69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-138,409.39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26,022,389.30</w:t>
            </w:r>
          </w:p>
        </w:tc>
      </w:tr>
    </w:tbl>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2"/>
        <w:keepNext w:val="0"/>
        <w:keepLines w:val="0"/>
        <w:widowControl w:val="0"/>
        <w:shd w:val="clear" w:color="auto" w:fill="auto"/>
        <w:bidi w:val="0"/>
        <w:spacing w:before="0" w:after="1400" w:line="314" w:lineRule="exact"/>
        <w:ind w:left="0" w:right="0" w:firstLine="0"/>
        <w:jc w:val="both"/>
      </w:pPr>
      <w:r>
        <w:rPr>
          <w:color w:val="000000"/>
          <w:spacing w:val="0"/>
          <w:w w:val="100"/>
          <w:position w:val="0"/>
          <w:sz w:val="24"/>
          <w:szCs w:val="24"/>
        </w:rPr>
        <w:t>本公司之子公司视其日常资金管理的需要将一部分应收账款办理保理业务，该子公司管理应 收账款的业务模式既包括收取合同现金流量为目标又包括出售为目标，故将同类应收账款分 类为以公允价值计量且其变动计入其他综合收益的金融资产。</w:t>
      </w:r>
    </w:p>
    <w:p>
      <w:pPr>
        <w:pStyle w:val="Style24"/>
        <w:keepNext/>
        <w:keepLines/>
        <w:widowControl w:val="0"/>
        <w:shd w:val="clear" w:color="auto" w:fill="auto"/>
        <w:bidi w:val="0"/>
        <w:spacing w:before="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7</w:t>
      </w:r>
      <w:bookmarkEnd w:id="1182"/>
      <w:r>
        <w:rPr>
          <w:color w:val="000000"/>
          <w:spacing w:val="0"/>
          <w:w w:val="100"/>
          <w:position w:val="0"/>
        </w:rPr>
        <w:t>、预付款项</w:t>
      </w:r>
      <w:bookmarkEnd w:id="1180"/>
      <w:bookmarkEnd w:id="1181"/>
      <w:bookmarkEnd w:id="1183"/>
    </w:p>
    <w:p>
      <w:pPr>
        <w:pStyle w:val="Style77"/>
        <w:keepNext/>
        <w:keepLines/>
        <w:widowControl w:val="0"/>
        <w:numPr>
          <w:ilvl w:val="0"/>
          <w:numId w:val="47"/>
        </w:numPr>
        <w:shd w:val="clear" w:color="auto" w:fill="auto"/>
        <w:bidi w:val="0"/>
        <w:spacing w:before="0" w:line="240" w:lineRule="auto"/>
        <w:ind w:left="0" w:right="0" w:firstLine="0"/>
        <w:jc w:val="both"/>
      </w:pPr>
      <w:bookmarkStart w:id="1184" w:name="bookmark1184"/>
      <w:bookmarkStart w:id="1185" w:name="bookmark1185"/>
      <w:bookmarkStart w:id="1186" w:name="bookmark1186"/>
      <w:bookmarkStart w:id="1187" w:name="bookmark1187"/>
      <w:bookmarkEnd w:id="1186"/>
      <w:r>
        <w:rPr>
          <w:color w:val="000000"/>
          <w:spacing w:val="0"/>
          <w:w w:val="100"/>
          <w:position w:val="0"/>
        </w:rPr>
        <w:t>预付款项按账龄列示</w:t>
      </w:r>
      <w:bookmarkEnd w:id="1184"/>
      <w:bookmarkEnd w:id="1185"/>
      <w:bookmarkEnd w:id="118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53,935,726.49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338,793,302.88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5,076,237.73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13,720,048.05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1,840,439.51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7,069,045.50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638,061.98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1,305,922.05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61,490,465.71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360,888,318.48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77"/>
        <w:keepNext/>
        <w:keepLines/>
        <w:widowControl w:val="0"/>
        <w:numPr>
          <w:ilvl w:val="0"/>
          <w:numId w:val="47"/>
        </w:numPr>
        <w:shd w:val="clear" w:color="auto" w:fill="auto"/>
        <w:bidi w:val="0"/>
        <w:spacing w:before="0" w:after="300" w:line="240" w:lineRule="auto"/>
        <w:ind w:left="0" w:right="0" w:firstLine="0"/>
        <w:jc w:val="both"/>
      </w:pPr>
      <w:bookmarkStart w:id="1188" w:name="bookmark1188"/>
      <w:bookmarkStart w:id="1189" w:name="bookmark1189"/>
      <w:bookmarkStart w:id="1190" w:name="bookmark1190"/>
      <w:bookmarkStart w:id="1191" w:name="bookmark1191"/>
      <w:bookmarkEnd w:id="1190"/>
      <w:r>
        <w:rPr>
          <w:color w:val="000000"/>
          <w:spacing w:val="0"/>
          <w:w w:val="100"/>
          <w:position w:val="0"/>
        </w:rPr>
        <w:t>按预付对象归集的期末余额前五名的预付款情况</w:t>
      </w:r>
      <w:bookmarkEnd w:id="1188"/>
      <w:bookmarkEnd w:id="1189"/>
      <w:bookmarkEnd w:id="1191"/>
    </w:p>
    <w:p>
      <w:pPr>
        <w:pStyle w:val="Style12"/>
        <w:keepNext w:val="0"/>
        <w:keepLines w:val="0"/>
        <w:widowControl w:val="0"/>
        <w:shd w:val="clear" w:color="auto" w:fill="auto"/>
        <w:bidi w:val="0"/>
        <w:spacing w:before="0" w:after="2220" w:line="312" w:lineRule="exact"/>
        <w:ind w:left="0" w:right="0" w:firstLine="0"/>
        <w:jc w:val="both"/>
      </w:pPr>
      <w:r>
        <w:rPr>
          <w:color w:val="000000"/>
          <w:spacing w:val="0"/>
          <w:w w:val="100"/>
          <w:position w:val="0"/>
          <w:sz w:val="24"/>
          <w:szCs w:val="24"/>
        </w:rPr>
        <w:t>本期按预付对象归集的期末余额前五名预付款项汇总金额</w:t>
      </w:r>
      <w:r>
        <w:rPr>
          <w:color w:val="000000"/>
          <w:spacing w:val="0"/>
          <w:w w:val="100"/>
          <w:position w:val="0"/>
          <w:sz w:val="24"/>
          <w:szCs w:val="24"/>
        </w:rPr>
        <w:t>15,632,248.72</w:t>
      </w:r>
      <w:r>
        <w:rPr>
          <w:color w:val="000000"/>
          <w:spacing w:val="0"/>
          <w:w w:val="100"/>
          <w:position w:val="0"/>
          <w:sz w:val="24"/>
          <w:szCs w:val="24"/>
        </w:rPr>
        <w:t>元，占预付款项期末 余额合计数的比例</w:t>
      </w:r>
      <w:r>
        <w:rPr>
          <w:color w:val="000000"/>
          <w:spacing w:val="0"/>
          <w:w w:val="100"/>
          <w:position w:val="0"/>
          <w:sz w:val="24"/>
          <w:szCs w:val="24"/>
        </w:rPr>
        <w:t>25.42%</w:t>
      </w:r>
      <w:r>
        <w:rPr>
          <w:color w:val="000000"/>
          <w:spacing w:val="0"/>
          <w:w w:val="100"/>
          <w:position w:val="0"/>
          <w:sz w:val="24"/>
          <w:szCs w:val="24"/>
        </w:rPr>
        <w:t>。</w:t>
      </w:r>
    </w:p>
    <w:p>
      <w:pPr>
        <w:pStyle w:val="Style15"/>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8</w:t>
      </w:r>
      <w:bookmarkEnd w:id="1194"/>
      <w:r>
        <w:rPr>
          <w:color w:val="000000"/>
          <w:spacing w:val="0"/>
          <w:w w:val="100"/>
          <w:position w:val="0"/>
        </w:rPr>
        <w:t>、其他应收款</w:t>
      </w:r>
      <w:bookmarkEnd w:id="1192"/>
      <w:bookmarkEnd w:id="1193"/>
      <w:bookmarkEnd w:id="1195"/>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1,381,953.94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1,006,748.72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166,619,975.57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302,521,973.45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168,001,929.51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303,528,722.17</w:t>
            </w:r>
          </w:p>
        </w:tc>
      </w:tr>
    </w:tbl>
    <w:p>
      <w:pPr>
        <w:widowControl w:val="0"/>
        <w:spacing w:after="359" w:line="1" w:lineRule="exact"/>
      </w:pPr>
    </w:p>
    <w:p>
      <w:pPr>
        <w:pStyle w:val="Style77"/>
        <w:keepNext/>
        <w:keepLines/>
        <w:widowControl w:val="0"/>
        <w:shd w:val="clear" w:color="auto" w:fill="auto"/>
        <w:bidi w:val="0"/>
        <w:spacing w:before="0" w:line="240" w:lineRule="auto"/>
        <w:ind w:left="0" w:right="0" w:firstLine="0"/>
        <w:jc w:val="both"/>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96"/>
      <w:bookmarkEnd w:id="1197"/>
      <w:bookmarkEnd w:id="1199"/>
    </w:p>
    <w:p>
      <w:pPr>
        <w:pStyle w:val="Style156"/>
        <w:keepNext/>
        <w:keepLines/>
        <w:widowControl w:val="0"/>
        <w:shd w:val="clear" w:color="auto" w:fill="auto"/>
        <w:bidi w:val="0"/>
        <w:spacing w:before="0" w:after="36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color w:val="000000"/>
          <w:spacing w:val="0"/>
          <w:w w:val="100"/>
          <w:position w:val="0"/>
        </w:rPr>
        <w:t>）应收利息分类</w:t>
      </w:r>
      <w:bookmarkEnd w:id="1200"/>
      <w:bookmarkEnd w:id="1201"/>
      <w:bookmarkEnd w:id="120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1,381,953.94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1,006,748.72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1,381,953.94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1,006,748.72</w:t>
            </w:r>
          </w:p>
        </w:tc>
      </w:tr>
    </w:tbl>
    <w:p>
      <w:pPr>
        <w:widowControl w:val="0"/>
        <w:spacing w:after="359" w:line="1" w:lineRule="exact"/>
      </w:pPr>
    </w:p>
    <w:p>
      <w:pPr>
        <w:pStyle w:val="Style156"/>
        <w:keepNext/>
        <w:keepLines/>
        <w:widowControl w:val="0"/>
        <w:shd w:val="clear" w:color="auto" w:fill="auto"/>
        <w:bidi w:val="0"/>
        <w:spacing w:before="0" w:after="36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color w:val="000000"/>
          <w:spacing w:val="0"/>
          <w:w w:val="100"/>
          <w:position w:val="0"/>
        </w:rPr>
        <w:t>）重要逾期利息</w:t>
      </w:r>
      <w:bookmarkEnd w:id="1204"/>
      <w:bookmarkEnd w:id="1205"/>
      <w:bookmarkEnd w:id="12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156"/>
        <w:keepNext/>
        <w:keepLines/>
        <w:widowControl w:val="0"/>
        <w:shd w:val="clear" w:color="auto" w:fill="auto"/>
        <w:bidi w:val="0"/>
        <w:spacing w:before="0" w:after="360" w:line="240" w:lineRule="auto"/>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3</w:t>
      </w:r>
      <w:bookmarkEnd w:id="1210"/>
      <w:r>
        <w:rPr>
          <w:color w:val="000000"/>
          <w:spacing w:val="0"/>
          <w:w w:val="100"/>
          <w:position w:val="0"/>
        </w:rPr>
        <w:t>）坏账准备计提情况</w:t>
      </w:r>
      <w:bookmarkEnd w:id="1208"/>
      <w:bookmarkEnd w:id="1209"/>
      <w:bookmarkEnd w:id="1211"/>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77"/>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12"/>
      <w:bookmarkEnd w:id="1213"/>
      <w:bookmarkEnd w:id="1215"/>
    </w:p>
    <w:p>
      <w:pPr>
        <w:pStyle w:val="Style156"/>
        <w:keepNext/>
        <w:keepLines/>
        <w:widowControl w:val="0"/>
        <w:shd w:val="clear" w:color="auto" w:fill="auto"/>
        <w:bidi w:val="0"/>
        <w:spacing w:before="0" w:after="36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color w:val="000000"/>
          <w:spacing w:val="0"/>
          <w:w w:val="100"/>
          <w:position w:val="0"/>
        </w:rPr>
        <w:t>）应收股利分类</w:t>
      </w:r>
      <w:bookmarkEnd w:id="1216"/>
      <w:bookmarkEnd w:id="1217"/>
      <w:bookmarkEnd w:id="1219"/>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156"/>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0"/>
      <w:bookmarkEnd w:id="1221"/>
      <w:bookmarkEnd w:id="122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spacing w:lineRule="exact" w:line="1"/>
        <w:rPr>
          <w:sz w:val="2"/>
          <w:szCs w:val="2"/>
        </w:rPr>
      </w:pPr>
      <w:r>
        <w:br w:type="page"/>
      </w:r>
    </w:p>
    <w:p>
      <w:pPr>
        <w:pStyle w:val="Style156"/>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color w:val="000000"/>
          <w:spacing w:val="0"/>
          <w:w w:val="100"/>
          <w:position w:val="0"/>
        </w:rPr>
        <w:t>）坏账准备计提情况</w:t>
      </w:r>
      <w:bookmarkEnd w:id="1224"/>
      <w:bookmarkEnd w:id="1225"/>
      <w:bookmarkEnd w:id="122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28"/>
      <w:bookmarkEnd w:id="1229"/>
      <w:bookmarkEnd w:id="1231"/>
    </w:p>
    <w:p>
      <w:pPr>
        <w:pStyle w:val="Style156"/>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color w:val="000000"/>
          <w:spacing w:val="0"/>
          <w:w w:val="100"/>
          <w:position w:val="0"/>
        </w:rPr>
        <w:t>）其他应收款按款项性质分类情况</w:t>
      </w:r>
      <w:bookmarkEnd w:id="1232"/>
      <w:bookmarkEnd w:id="1233"/>
      <w:bookmarkEnd w:id="123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应退回合同预付款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173,483,687.49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154,766,762.48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77,768,613.68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254,563,497.85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34,382,789.60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3,126,574.12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应收诉讼款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9,499,192.65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4,405,260.20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981,362.70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326,521,936.37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447,243,457.35</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）坏账准备计提情况</w:t>
      </w:r>
      <w:bookmarkEnd w:id="1236"/>
      <w:bookmarkEnd w:id="1237"/>
      <w:bookmarkEnd w:id="123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1,579,433.55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143,142,050.35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144,721,483.90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-22,040.07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-814,075.03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16,013,504.50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15,199,429.47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6,148.29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724,365.88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159,177,594.92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159,901,960.80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121,888,918.50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45,217,804.97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76,671,113.53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189,563,903.87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2,549,820.96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12,519,293.04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12,519,293.04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326,521,936.37</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color w:val="000000"/>
          <w:spacing w:val="0"/>
          <w:w w:val="100"/>
          <w:position w:val="0"/>
        </w:rPr>
        <w:t>）本期计提、收回或转回的坏账准备情况</w:t>
      </w:r>
      <w:bookmarkEnd w:id="1240"/>
      <w:bookmarkEnd w:id="1241"/>
      <w:bookmarkEnd w:id="124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144,721,48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15,199,429.4</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159,901,960.80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144,721,48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15,199,429.4</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6,148.29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159,901,960.80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4</w:t>
      </w:r>
      <w:bookmarkEnd w:id="1246"/>
      <w:r>
        <w:rPr>
          <w:color w:val="000000"/>
          <w:spacing w:val="0"/>
          <w:w w:val="100"/>
          <w:position w:val="0"/>
        </w:rPr>
        <w:t>）本期实际核销的其他应收款情况</w:t>
      </w:r>
      <w:bookmarkEnd w:id="1244"/>
      <w:bookmarkEnd w:id="1245"/>
      <w:bookmarkEnd w:id="1247"/>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6,148.29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156"/>
        <w:keepNext/>
        <w:keepLines/>
        <w:widowControl w:val="0"/>
        <w:shd w:val="clear" w:color="auto" w:fill="auto"/>
        <w:bidi w:val="0"/>
        <w:spacing w:before="0" w:after="34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5</w:t>
      </w:r>
      <w:bookmarkEnd w:id="1250"/>
      <w:r>
        <w:rPr>
          <w:color w:val="000000"/>
          <w:spacing w:val="0"/>
          <w:w w:val="100"/>
          <w:position w:val="0"/>
        </w:rPr>
        <w:t>）按欠款方归集的期末余额前五名的其他应收款情况</w:t>
      </w:r>
      <w:bookmarkEnd w:id="1248"/>
      <w:bookmarkEnd w:id="1249"/>
      <w:bookmarkEnd w:id="1251"/>
    </w:p>
    <w:p>
      <w:pPr>
        <w:pStyle w:val="Style12"/>
        <w:keepNext w:val="0"/>
        <w:keepLines w:val="0"/>
        <w:widowControl w:val="0"/>
        <w:shd w:val="clear" w:color="auto" w:fill="auto"/>
        <w:bidi w:val="0"/>
        <w:spacing w:before="0" w:after="340" w:line="312" w:lineRule="exact"/>
        <w:ind w:left="0" w:right="0" w:firstLine="0"/>
        <w:jc w:val="both"/>
        <w:rPr>
          <w:sz w:val="22"/>
          <w:szCs w:val="22"/>
        </w:rPr>
      </w:pPr>
      <w:r>
        <w:rPr>
          <w:color w:val="000000"/>
          <w:spacing w:val="0"/>
          <w:w w:val="100"/>
          <w:position w:val="0"/>
          <w:sz w:val="22"/>
          <w:szCs w:val="22"/>
        </w:rPr>
        <w:t>本期按欠款方归集的期末余额前五名其他应收账款汇总金额</w:t>
      </w:r>
      <w:r>
        <w:rPr>
          <w:rFonts w:ascii="Arial Narrow" w:eastAsia="Arial Narrow" w:hAnsi="Arial Narrow" w:cs="Arial Narrow"/>
          <w:color w:val="000000"/>
          <w:spacing w:val="0"/>
          <w:w w:val="100"/>
          <w:position w:val="0"/>
          <w:sz w:val="24"/>
          <w:szCs w:val="24"/>
        </w:rPr>
        <w:t>198,615,822.73</w:t>
      </w:r>
      <w:r>
        <w:rPr>
          <w:color w:val="000000"/>
          <w:spacing w:val="0"/>
          <w:w w:val="100"/>
          <w:position w:val="0"/>
          <w:sz w:val="22"/>
          <w:szCs w:val="22"/>
        </w:rPr>
        <w:t>元，占其他应收账 款期末余额合计数的比例</w:t>
      </w:r>
      <w:r>
        <w:rPr>
          <w:rFonts w:ascii="Arial Narrow" w:eastAsia="Arial Narrow" w:hAnsi="Arial Narrow" w:cs="Arial Narrow"/>
          <w:color w:val="000000"/>
          <w:spacing w:val="0"/>
          <w:w w:val="100"/>
          <w:position w:val="0"/>
          <w:sz w:val="24"/>
          <w:szCs w:val="24"/>
        </w:rPr>
        <w:t>60.83%</w:t>
      </w:r>
      <w:r>
        <w:rPr>
          <w:color w:val="000000"/>
          <w:spacing w:val="0"/>
          <w:w w:val="100"/>
          <w:position w:val="0"/>
          <w:sz w:val="22"/>
          <w:szCs w:val="22"/>
        </w:rPr>
        <w:t>，相应计提的坏账准备期末余额汇总金额</w:t>
      </w:r>
      <w:r>
        <w:rPr>
          <w:rFonts w:ascii="Arial Narrow" w:eastAsia="Arial Narrow" w:hAnsi="Arial Narrow" w:cs="Arial Narrow"/>
          <w:color w:val="000000"/>
          <w:spacing w:val="0"/>
          <w:w w:val="100"/>
          <w:position w:val="0"/>
          <w:sz w:val="24"/>
          <w:szCs w:val="24"/>
        </w:rPr>
        <w:t>124,387,970.6</w:t>
      </w:r>
      <w:r>
        <w:rPr>
          <w:color w:val="000000"/>
          <w:spacing w:val="0"/>
          <w:w w:val="100"/>
          <w:position w:val="0"/>
          <w:sz w:val="22"/>
          <w:szCs w:val="22"/>
        </w:rPr>
        <w:t>元。</w:t>
      </w:r>
    </w:p>
    <w:p>
      <w:pPr>
        <w:pStyle w:val="Style156"/>
        <w:keepNext/>
        <w:keepLines/>
        <w:widowControl w:val="0"/>
        <w:shd w:val="clear" w:color="auto" w:fill="auto"/>
        <w:bidi w:val="0"/>
        <w:spacing w:before="0" w:after="38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6</w:t>
      </w:r>
      <w:bookmarkEnd w:id="1254"/>
      <w:r>
        <w:rPr>
          <w:color w:val="000000"/>
          <w:spacing w:val="0"/>
          <w:w w:val="100"/>
          <w:position w:val="0"/>
        </w:rPr>
        <w:t>）涉及政府补助的应收款项</w:t>
      </w:r>
      <w:bookmarkEnd w:id="1252"/>
      <w:bookmarkEnd w:id="1253"/>
      <w:bookmarkEnd w:id="125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1799" w:line="1" w:lineRule="exact"/>
      </w:pPr>
    </w:p>
    <w:p>
      <w:pPr>
        <w:pStyle w:val="Style156"/>
        <w:keepNext/>
        <w:keepLines/>
        <w:widowControl w:val="0"/>
        <w:shd w:val="clear" w:color="auto" w:fill="auto"/>
        <w:tabs>
          <w:tab w:pos="387" w:val="left"/>
        </w:tabs>
        <w:bidi w:val="0"/>
        <w:spacing w:before="0" w:after="34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7</w:t>
      </w:r>
      <w:bookmarkEnd w:id="1258"/>
      <w:r>
        <w:rPr>
          <w:color w:val="000000"/>
          <w:spacing w:val="0"/>
          <w:w w:val="100"/>
          <w:position w:val="0"/>
        </w:rPr>
        <w:t>）</w:t>
        <w:tab/>
        <w:t>因金融资产转移而终止确认的其他应收款</w:t>
      </w:r>
      <w:bookmarkEnd w:id="1256"/>
      <w:bookmarkEnd w:id="1257"/>
      <w:bookmarkEnd w:id="1259"/>
    </w:p>
    <w:p>
      <w:pPr>
        <w:pStyle w:val="Style156"/>
        <w:keepNext/>
        <w:keepLines/>
        <w:widowControl w:val="0"/>
        <w:shd w:val="clear" w:color="auto" w:fill="auto"/>
        <w:tabs>
          <w:tab w:pos="392" w:val="left"/>
        </w:tabs>
        <w:bidi w:val="0"/>
        <w:spacing w:before="0" w:after="380" w:line="240" w:lineRule="auto"/>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8</w:t>
      </w:r>
      <w:bookmarkEnd w:id="1262"/>
      <w:r>
        <w:rPr>
          <w:color w:val="000000"/>
          <w:spacing w:val="0"/>
          <w:w w:val="100"/>
          <w:position w:val="0"/>
        </w:rPr>
        <w:t>）</w:t>
        <w:tab/>
        <w:t>转移其他应收款且继续涉入形成的资产、负债金额</w:t>
      </w:r>
      <w:bookmarkEnd w:id="1260"/>
      <w:bookmarkEnd w:id="1261"/>
      <w:bookmarkEnd w:id="1263"/>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9</w:t>
      </w:r>
      <w:bookmarkEnd w:id="1266"/>
      <w:r>
        <w:rPr>
          <w:color w:val="000000"/>
          <w:spacing w:val="0"/>
          <w:w w:val="100"/>
          <w:position w:val="0"/>
        </w:rPr>
        <w:t>、存货</w:t>
      </w:r>
      <w:bookmarkEnd w:id="1264"/>
      <w:bookmarkEnd w:id="1265"/>
      <w:bookmarkEnd w:id="1267"/>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77"/>
        <w:keepNext/>
        <w:keepLines/>
        <w:widowControl w:val="0"/>
        <w:shd w:val="clear" w:color="auto" w:fill="auto"/>
        <w:bidi w:val="0"/>
        <w:spacing w:before="0" w:after="340" w:line="240" w:lineRule="auto"/>
        <w:ind w:left="0" w:right="0" w:firstLine="0"/>
        <w:jc w:val="both"/>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68"/>
      <w:bookmarkEnd w:id="1269"/>
      <w:bookmarkEnd w:id="1271"/>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68,141,800.82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24,231,689.34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43,910,111.48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1,371,862.71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68,141,800.82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24,231,689.34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43,910,111.48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1,371,862.71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1,371,862.71</w:t>
            </w:r>
          </w:p>
        </w:tc>
      </w:tr>
    </w:tbl>
    <w:p>
      <w:pPr>
        <w:widowControl w:val="0"/>
        <w:spacing w:after="339" w:line="1" w:lineRule="exact"/>
      </w:pPr>
    </w:p>
    <w:p>
      <w:pPr>
        <w:pStyle w:val="Style77"/>
        <w:keepNext/>
        <w:keepLines/>
        <w:widowControl w:val="0"/>
        <w:shd w:val="clear" w:color="auto" w:fill="auto"/>
        <w:bidi w:val="0"/>
        <w:spacing w:before="0" w:after="380" w:line="240" w:lineRule="auto"/>
        <w:ind w:left="0" w:right="0" w:firstLine="0"/>
        <w:jc w:val="both"/>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2"/>
      <w:bookmarkEnd w:id="1273"/>
      <w:bookmarkEnd w:id="1275"/>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24,231,689.34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24,231,689.34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24,231,689.34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24,231,689.34</w:t>
            </w:r>
          </w:p>
        </w:tc>
      </w:tr>
    </w:tbl>
    <w:p>
      <w:pPr>
        <w:widowControl w:val="0"/>
        <w:spacing w:after="339" w:line="1" w:lineRule="exact"/>
      </w:pPr>
    </w:p>
    <w:p>
      <w:pPr>
        <w:pStyle w:val="Style77"/>
        <w:keepNext/>
        <w:keepLines/>
        <w:widowControl w:val="0"/>
        <w:numPr>
          <w:ilvl w:val="0"/>
          <w:numId w:val="47"/>
        </w:numPr>
        <w:shd w:val="clear" w:color="auto" w:fill="auto"/>
        <w:tabs>
          <w:tab w:pos="493" w:val="left"/>
        </w:tabs>
        <w:bidi w:val="0"/>
        <w:spacing w:before="0" w:after="34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存货期末余额含有借款费用资本化金额的说明</w:t>
      </w:r>
      <w:bookmarkEnd w:id="1276"/>
      <w:bookmarkEnd w:id="1277"/>
      <w:bookmarkEnd w:id="1279"/>
    </w:p>
    <w:p>
      <w:pPr>
        <w:pStyle w:val="Style77"/>
        <w:keepNext/>
        <w:keepLines/>
        <w:widowControl w:val="0"/>
        <w:numPr>
          <w:ilvl w:val="0"/>
          <w:numId w:val="47"/>
        </w:numPr>
        <w:shd w:val="clear" w:color="auto" w:fill="auto"/>
        <w:tabs>
          <w:tab w:pos="493" w:val="left"/>
        </w:tabs>
        <w:bidi w:val="0"/>
        <w:spacing w:before="0" w:after="34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合同履约成本本期摊销金额的说明</w:t>
      </w:r>
      <w:bookmarkEnd w:id="1280"/>
      <w:bookmarkEnd w:id="1281"/>
      <w:bookmarkEnd w:id="1283"/>
    </w:p>
    <w:p>
      <w:pPr>
        <w:pStyle w:val="Style24"/>
        <w:keepNext/>
        <w:keepLines/>
        <w:widowControl w:val="0"/>
        <w:shd w:val="clear" w:color="auto" w:fill="auto"/>
        <w:bidi w:val="0"/>
        <w:spacing w:before="0" w:after="40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84"/>
      <w:bookmarkEnd w:id="1285"/>
      <w:bookmarkEnd w:id="1287"/>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50,254,399.0</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43,510,258.65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6,744,140.35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50,254,399.0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38,484,818.7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11,769,580.25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78,034,488.5</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2,162,655.38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75,871,833.1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36,257,092.8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2,516,993.06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33,740,099.80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128,288,887.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45,672,914.03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82,615,973.4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86,511,491.8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41,001,811.8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45,509,680.05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tbl>
      <w:tblPr>
        <w:tblOverlap w:val="never"/>
        <w:jc w:val="center"/>
        <w:tblLayout w:type="fixed"/>
      </w:tblPr>
      <w:tblGrid>
        <w:gridCol w:w="2213"/>
        <w:gridCol w:w="2419"/>
        <w:gridCol w:w="5011"/>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43,510,258.65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对回款金额和概率做出估计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对回款金额和概率做出估计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45,672,914.03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单项计提减值准备：</w:t>
      </w:r>
    </w:p>
    <w:tbl>
      <w:tblPr>
        <w:tblOverlap w:val="never"/>
        <w:jc w:val="center"/>
        <w:tblLayout w:type="fixed"/>
      </w:tblPr>
      <w:tblGrid>
        <w:gridCol w:w="1906"/>
        <w:gridCol w:w="4814"/>
        <w:gridCol w:w="2626"/>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rFonts w:ascii="Arial" w:eastAsia="Arial" w:hAnsi="Arial" w:cs="Arial"/>
                <w:color w:val="000000"/>
                <w:spacing w:val="0"/>
                <w:w w:val="100"/>
                <w:position w:val="0"/>
                <w:sz w:val="17"/>
                <w:szCs w:val="17"/>
              </w:rPr>
              <w:t>2021. 12.31</w:t>
            </w: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tabs>
                <w:tab w:pos="2042" w:val="left"/>
                <w:tab w:pos="3539" w:val="left"/>
              </w:tabs>
              <w:bidi w:val="0"/>
              <w:spacing w:before="0" w:after="0" w:line="240" w:lineRule="auto"/>
              <w:ind w:left="0" w:right="0" w:firstLine="520"/>
              <w:jc w:val="left"/>
              <w:rPr>
                <w:sz w:val="20"/>
                <w:szCs w:val="20"/>
              </w:rPr>
            </w:pPr>
            <w:r>
              <w:rPr>
                <w:b/>
                <w:bCs/>
                <w:color w:val="000000"/>
                <w:spacing w:val="0"/>
                <w:w w:val="100"/>
                <w:position w:val="0"/>
                <w:sz w:val="20"/>
                <w:szCs w:val="20"/>
              </w:rPr>
              <w:t>账面余额</w:t>
              <w:tab/>
              <w:t>减值准备</w:t>
              <w:tab/>
              <w:t>减值比例(%)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计提理由</w:t>
            </w:r>
          </w:p>
        </w:tc>
      </w:tr>
      <w:tr>
        <w:trPr>
          <w:trHeight w:val="30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单项计提单位</w:t>
            </w:r>
            <w:r>
              <w:rPr>
                <w:color w:val="000000"/>
                <w:spacing w:val="0"/>
                <w:w w:val="100"/>
                <w:position w:val="0"/>
                <w:sz w:val="18"/>
                <w:szCs w:val="18"/>
              </w:rPr>
              <w:t>14</w:t>
            </w:r>
          </w:p>
        </w:tc>
        <w:tc>
          <w:tcPr>
            <w:tcBorders>
              <w:top w:val="single" w:sz="4"/>
              <w:bottom w:val="single" w:sz="4"/>
            </w:tcBorders>
            <w:shd w:val="clear" w:color="auto" w:fill="FFFFFF"/>
            <w:vAlign w:val="bottom"/>
          </w:tcPr>
          <w:p>
            <w:pPr>
              <w:pStyle w:val="Style2"/>
              <w:keepNext w:val="0"/>
              <w:keepLines w:val="0"/>
              <w:widowControl w:val="0"/>
              <w:shd w:val="clear" w:color="auto" w:fill="auto"/>
              <w:tabs>
                <w:tab w:pos="1507" w:val="left"/>
                <w:tab w:pos="3830" w:val="left"/>
              </w:tabs>
              <w:bidi w:val="0"/>
              <w:spacing w:before="0" w:after="0" w:line="240" w:lineRule="auto"/>
              <w:ind w:left="0" w:right="0" w:firstLine="0"/>
              <w:jc w:val="right"/>
              <w:rPr>
                <w:sz w:val="18"/>
                <w:szCs w:val="18"/>
              </w:rPr>
            </w:pPr>
            <w:r>
              <w:rPr>
                <w:color w:val="000000"/>
                <w:spacing w:val="0"/>
                <w:w w:val="100"/>
                <w:position w:val="0"/>
                <w:sz w:val="18"/>
                <w:szCs w:val="18"/>
              </w:rPr>
              <w:t>50,254,399.00</w:t>
              <w:tab/>
              <w:t>43,510,258.65</w:t>
              <w:tab/>
              <w:t>86.58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对回款金额和概率做出估计</w:t>
            </w:r>
          </w:p>
        </w:tc>
      </w:tr>
    </w:tbl>
    <w:p>
      <w:pPr>
        <w:widowControl w:val="0"/>
        <w:spacing w:after="199" w:line="1" w:lineRule="exact"/>
      </w:pPr>
    </w:p>
    <w:p>
      <w:pPr>
        <w:pStyle w:val="Style12"/>
        <w:keepNext w:val="0"/>
        <w:keepLines w:val="0"/>
        <w:widowControl w:val="0"/>
        <w:pBdr>
          <w:top w:val="single" w:sz="4" w:space="0" w:color="auto"/>
        </w:pBdr>
        <w:shd w:val="clear" w:color="auto" w:fill="auto"/>
        <w:bidi w:val="0"/>
        <w:spacing w:before="0" w:after="260" w:line="240" w:lineRule="auto"/>
        <w:ind w:left="0" w:right="0" w:firstLine="0"/>
        <w:jc w:val="left"/>
      </w:pPr>
      <w:r>
        <w:rPr>
          <w:color w:val="000000"/>
          <w:spacing w:val="0"/>
          <w:w w:val="100"/>
          <w:position w:val="0"/>
          <w:sz w:val="24"/>
          <w:szCs w:val="24"/>
        </w:rPr>
        <w:t>按组合计提减值准备：</w:t>
      </w:r>
    </w:p>
    <w:p>
      <w:pPr>
        <w:pStyle w:val="Style12"/>
        <w:keepNext w:val="0"/>
        <w:keepLines w:val="0"/>
        <w:widowControl w:val="0"/>
        <w:pBdr>
          <w:bottom w:val="single" w:sz="4" w:space="0" w:color="auto"/>
        </w:pBdr>
        <w:shd w:val="clear" w:color="auto" w:fill="auto"/>
        <w:bidi w:val="0"/>
        <w:spacing w:before="0" w:after="260" w:line="240" w:lineRule="auto"/>
        <w:ind w:left="0" w:right="0" w:firstLine="0"/>
        <w:jc w:val="left"/>
      </w:pPr>
      <w:r>
        <w:rPr>
          <w:color w:val="000000"/>
          <w:spacing w:val="0"/>
          <w:w w:val="100"/>
          <w:position w:val="0"/>
          <w:sz w:val="24"/>
          <w:szCs w:val="24"/>
        </w:rPr>
        <w:t>组合计提项目：境内企业客户</w:t>
      </w:r>
    </w:p>
    <w:tbl>
      <w:tblPr>
        <w:tblOverlap w:val="never"/>
        <w:jc w:val="center"/>
        <w:tblLayout w:type="fixed"/>
      </w:tblPr>
      <w:tblGrid>
        <w:gridCol w:w="2678"/>
        <w:gridCol w:w="1570"/>
        <w:gridCol w:w="1046"/>
        <w:gridCol w:w="1450"/>
        <w:gridCol w:w="1579"/>
        <w:gridCol w:w="1022"/>
      </w:tblGrid>
      <w:tr>
        <w:trP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境内企业客</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7"/>
                <w:szCs w:val="17"/>
              </w:rPr>
              <w:t>2021. 12.31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7"/>
                <w:szCs w:val="17"/>
              </w:rPr>
              <w:t>2020. 12.31</w:t>
            </w:r>
          </w:p>
        </w:tc>
        <w:tc>
          <w:tcPr>
            <w:tcBorders>
              <w:top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top"/>
          </w:tcPr>
          <w:p>
            <w:pPr>
              <w:pStyle w:val="Style2"/>
              <w:keepNext w:val="0"/>
              <w:keepLines w:val="0"/>
              <w:widowControl w:val="0"/>
              <w:shd w:val="clear" w:color="auto" w:fill="auto"/>
              <w:tabs>
                <w:tab w:pos="1747" w:val="left"/>
              </w:tabs>
              <w:bidi w:val="0"/>
              <w:spacing w:before="0" w:after="0" w:line="240" w:lineRule="auto"/>
              <w:ind w:left="0" w:right="0" w:firstLine="0"/>
              <w:jc w:val="left"/>
              <w:rPr>
                <w:sz w:val="20"/>
                <w:szCs w:val="20"/>
              </w:rPr>
            </w:pPr>
            <w:r>
              <w:rPr>
                <w:b/>
                <w:bCs/>
                <w:color w:val="000000"/>
                <w:spacing w:val="0"/>
                <w:w w:val="100"/>
                <w:position w:val="0"/>
                <w:sz w:val="20"/>
                <w:szCs w:val="20"/>
              </w:rPr>
              <w:t>户</w:t>
              <w:tab/>
              <w:t>合同资产</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b/>
                <w:bCs/>
                <w:color w:val="000000"/>
                <w:spacing w:val="0"/>
                <w:w w:val="100"/>
                <w:position w:val="0"/>
                <w:sz w:val="20"/>
                <w:szCs w:val="20"/>
              </w:rPr>
              <w:t>减值比例</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合同资产</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b/>
                <w:bCs/>
                <w:color w:val="000000"/>
                <w:spacing w:val="0"/>
                <w:w w:val="100"/>
                <w:position w:val="0"/>
                <w:sz w:val="20"/>
                <w:szCs w:val="20"/>
              </w:rPr>
              <w:t>减值比例</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tabs>
                <w:tab w:pos="1214" w:val="left"/>
              </w:tabs>
              <w:bidi w:val="0"/>
              <w:spacing w:before="0" w:after="0" w:line="240" w:lineRule="auto"/>
              <w:ind w:left="0" w:right="0" w:firstLine="0"/>
              <w:jc w:val="left"/>
              <w:rPr>
                <w:sz w:val="18"/>
                <w:szCs w:val="18"/>
              </w:rPr>
            </w:pPr>
            <w:r>
              <w:rPr>
                <w:color w:val="000000"/>
                <w:spacing w:val="0"/>
                <w:w w:val="100"/>
                <w:position w:val="0"/>
                <w:sz w:val="18"/>
                <w:szCs w:val="18"/>
              </w:rPr>
              <w:t xml:space="preserve">1 </w:t>
            </w:r>
            <w:r>
              <w:rPr>
                <w:color w:val="000000"/>
                <w:spacing w:val="0"/>
                <w:w w:val="100"/>
                <w:position w:val="0"/>
                <w:sz w:val="20"/>
                <w:szCs w:val="20"/>
              </w:rPr>
              <w:t>年以内</w:t>
              <w:tab/>
            </w:r>
            <w:r>
              <w:rPr>
                <w:color w:val="000000"/>
                <w:spacing w:val="0"/>
                <w:w w:val="100"/>
                <w:position w:val="0"/>
                <w:sz w:val="18"/>
                <w:szCs w:val="18"/>
              </w:rPr>
              <w:t>78,034,488.51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2,162,655. </w:t>
            </w:r>
            <w:r>
              <w:rPr>
                <w:color w:val="000000"/>
                <w:spacing w:val="0"/>
                <w:w w:val="100"/>
                <w:position w:val="0"/>
                <w:sz w:val="18"/>
                <w:szCs w:val="18"/>
              </w:rPr>
              <w:t>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36,257,092.86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2,516, </w:t>
            </w:r>
            <w:r>
              <w:rPr>
                <w:color w:val="000000"/>
                <w:spacing w:val="0"/>
                <w:w w:val="100"/>
                <w:position w:val="0"/>
                <w:sz w:val="18"/>
                <w:szCs w:val="18"/>
              </w:rPr>
              <w:t xml:space="preserve">993. </w:t>
            </w:r>
            <w:r>
              <w:rPr>
                <w:color w:val="000000"/>
                <w:spacing w:val="0"/>
                <w:w w:val="100"/>
                <w:position w:val="0"/>
                <w:sz w:val="18"/>
                <w:szCs w:val="18"/>
              </w:rPr>
              <w:t>06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其中：</w:t>
            </w:r>
            <w:r>
              <w:rPr>
                <w:color w:val="000000"/>
                <w:spacing w:val="0"/>
                <w:w w:val="100"/>
                <w:position w:val="0"/>
                <w:sz w:val="18"/>
                <w:szCs w:val="18"/>
              </w:rPr>
              <w:t>0-3</w:t>
            </w:r>
            <w:r>
              <w:rPr>
                <w:color w:val="000000"/>
                <w:spacing w:val="0"/>
                <w:w w:val="100"/>
                <w:position w:val="0"/>
                <w:sz w:val="20"/>
                <w:szCs w:val="20"/>
              </w:rPr>
              <w:t xml:space="preserve">个 </w:t>
            </w:r>
            <w:r>
              <w:rPr>
                <w:color w:val="000000"/>
                <w:spacing w:val="0"/>
                <w:w w:val="100"/>
                <w:position w:val="0"/>
                <w:sz w:val="18"/>
                <w:szCs w:val="18"/>
              </w:rPr>
              <w:t>59,791,506.95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488,784.51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23,924,645.68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799,083.17</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w:t>
            </w:r>
          </w:p>
        </w:tc>
      </w:tr>
    </w:tbl>
    <w:p>
      <w:pPr>
        <w:widowControl w:val="0"/>
        <w:spacing w:line="1" w:lineRule="exact"/>
      </w:pPr>
      <w:r>
        <w:br w:type="page"/>
      </w:r>
    </w:p>
    <w:tbl>
      <w:tblPr>
        <w:tblOverlap w:val="never"/>
        <w:jc w:val="center"/>
        <w:tblLayout w:type="fixed"/>
      </w:tblPr>
      <w:tblGrid>
        <w:gridCol w:w="1238"/>
        <w:gridCol w:w="1541"/>
        <w:gridCol w:w="1690"/>
        <w:gridCol w:w="2347"/>
        <w:gridCol w:w="2544"/>
      </w:tblGrid>
      <w:tr>
        <w:trPr>
          <w:trHeight w:val="355"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4-12</w:t>
            </w:r>
            <w:r>
              <w:rPr>
                <w:color w:val="000000"/>
                <w:spacing w:val="0"/>
                <w:w w:val="100"/>
                <w:position w:val="0"/>
                <w:sz w:val="20"/>
                <w:szCs w:val="20"/>
              </w:rPr>
              <w:t>个月</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18,242,981.56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870. </w:t>
            </w:r>
            <w:r>
              <w:rPr>
                <w:color w:val="000000"/>
                <w:spacing w:val="0"/>
                <w:w w:val="100"/>
                <w:position w:val="0"/>
                <w:sz w:val="18"/>
                <w:szCs w:val="18"/>
              </w:rPr>
              <w:t>87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9.18 12,332,447.18</w:t>
            </w:r>
          </w:p>
        </w:tc>
        <w:tc>
          <w:tcPr>
            <w:tcBorders>
              <w:top w:val="single" w:sz="4"/>
            </w:tcBorders>
            <w:shd w:val="clear" w:color="auto" w:fill="FFFFFF"/>
            <w:vAlign w:val="center"/>
          </w:tcPr>
          <w:p>
            <w:pPr>
              <w:pStyle w:val="Style2"/>
              <w:keepNext w:val="0"/>
              <w:keepLines w:val="0"/>
              <w:widowControl w:val="0"/>
              <w:shd w:val="clear" w:color="auto" w:fill="auto"/>
              <w:tabs>
                <w:tab w:pos="1872" w:val="left"/>
              </w:tabs>
              <w:bidi w:val="0"/>
              <w:spacing w:before="0" w:after="0" w:line="240" w:lineRule="auto"/>
              <w:ind w:left="0" w:right="0" w:firstLine="0"/>
              <w:jc w:val="both"/>
              <w:rPr>
                <w:sz w:val="18"/>
                <w:szCs w:val="18"/>
              </w:rPr>
            </w:pPr>
            <w:r>
              <w:rPr>
                <w:color w:val="000000"/>
                <w:spacing w:val="0"/>
                <w:w w:val="100"/>
                <w:position w:val="0"/>
                <w:sz w:val="18"/>
                <w:szCs w:val="18"/>
              </w:rPr>
              <w:t xml:space="preserve">1,717, </w:t>
            </w:r>
            <w:r>
              <w:rPr>
                <w:color w:val="000000"/>
                <w:spacing w:val="0"/>
                <w:w w:val="100"/>
                <w:position w:val="0"/>
                <w:sz w:val="18"/>
                <w:szCs w:val="18"/>
              </w:rPr>
              <w:t xml:space="preserve">909. </w:t>
            </w:r>
            <w:r>
              <w:rPr>
                <w:color w:val="000000"/>
                <w:spacing w:val="0"/>
                <w:w w:val="100"/>
                <w:position w:val="0"/>
                <w:sz w:val="18"/>
                <w:szCs w:val="18"/>
              </w:rPr>
              <w:t>89</w:t>
              <w:tab/>
            </w:r>
            <w:r>
              <w:rPr>
                <w:color w:val="000000"/>
                <w:spacing w:val="0"/>
                <w:w w:val="100"/>
                <w:position w:val="0"/>
                <w:sz w:val="18"/>
                <w:szCs w:val="18"/>
              </w:rPr>
              <w:t>13.93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7"/>
                <w:szCs w:val="17"/>
              </w:rPr>
              <w:t>78,034,488.51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7"/>
                <w:szCs w:val="17"/>
              </w:rPr>
              <w:t>2,162,655.38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sz w:val="17"/>
                <w:szCs w:val="17"/>
              </w:rPr>
              <w:t>2.77 36,257,092.86</w:t>
            </w:r>
          </w:p>
        </w:tc>
        <w:tc>
          <w:tcPr>
            <w:tcBorders>
              <w:top w:val="single" w:sz="4"/>
            </w:tcBorders>
            <w:shd w:val="clear" w:color="auto" w:fill="FFFFFF"/>
            <w:vAlign w:val="center"/>
          </w:tcPr>
          <w:p>
            <w:pPr>
              <w:pStyle w:val="Style2"/>
              <w:keepNext w:val="0"/>
              <w:keepLines w:val="0"/>
              <w:widowControl w:val="0"/>
              <w:shd w:val="clear" w:color="auto" w:fill="auto"/>
              <w:tabs>
                <w:tab w:pos="1982" w:val="left"/>
              </w:tabs>
              <w:bidi w:val="0"/>
              <w:spacing w:before="0" w:after="0" w:line="240" w:lineRule="auto"/>
              <w:ind w:left="0" w:right="0" w:firstLine="0"/>
              <w:jc w:val="both"/>
            </w:pPr>
            <w:r>
              <w:rPr>
                <w:rFonts w:ascii="Arial" w:eastAsia="Arial" w:hAnsi="Arial" w:cs="Arial"/>
                <w:color w:val="000000"/>
                <w:spacing w:val="0"/>
                <w:w w:val="100"/>
                <w:position w:val="0"/>
                <w:sz w:val="17"/>
                <w:szCs w:val="17"/>
              </w:rPr>
              <w:t>2,516,993.06</w:t>
              <w:tab/>
              <w:t>6.94</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本期计提、</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收回或转回的合同资产减值准备情况</w:t>
            </w: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合同资产减值准备金额</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41,001,811.81</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本期计提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4,671,102.22</w:t>
            </w:r>
          </w:p>
        </w:tc>
      </w:tr>
      <w:tr>
        <w:trPr>
          <w:trHeight w:val="346"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本期收回或转回</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本期核销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5"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2021.12. </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减值准备金额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b/>
                <w:bCs/>
                <w:color w:val="000000"/>
                <w:spacing w:val="0"/>
                <w:w w:val="100"/>
                <w:position w:val="0"/>
                <w:sz w:val="24"/>
                <w:szCs w:val="24"/>
              </w:rPr>
              <w:t xml:space="preserve">45, </w:t>
            </w:r>
            <w:r>
              <w:rPr>
                <w:rFonts w:ascii="Times New Roman" w:eastAsia="Times New Roman" w:hAnsi="Times New Roman" w:cs="Times New Roman"/>
                <w:b/>
                <w:bCs/>
                <w:color w:val="000000"/>
                <w:spacing w:val="0"/>
                <w:w w:val="100"/>
                <w:position w:val="0"/>
                <w:sz w:val="24"/>
                <w:szCs w:val="24"/>
              </w:rPr>
              <w:t>672,914.03</w:t>
            </w:r>
          </w:p>
        </w:tc>
      </w:tr>
    </w:tbl>
    <w:p>
      <w:pPr>
        <w:widowControl w:val="0"/>
        <w:spacing w:after="6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4,671,102.22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4,671,102.22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88"/>
      <w:bookmarkEnd w:id="1289"/>
      <w:bookmarkEnd w:id="129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92"/>
      <w:bookmarkEnd w:id="1293"/>
      <w:bookmarkEnd w:id="129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年内到期的应收保理款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38,192,072.50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11,786,285.38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38,192,072.50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11,786,285.38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r>
        <w:br w:type="page"/>
      </w:r>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1296" w:name="bookmark1296"/>
      <w:r>
        <w:rPr>
          <w:rFonts w:ascii="Times New Roman" w:eastAsia="Times New Roman" w:hAnsi="Times New Roman" w:cs="Times New Roman"/>
          <w:b/>
          <w:bCs/>
          <w:color w:val="000000"/>
          <w:spacing w:val="0"/>
          <w:w w:val="100"/>
          <w:position w:val="0"/>
          <w:sz w:val="20"/>
          <w:szCs w:val="20"/>
        </w:rPr>
        <w:t>13</w:t>
      </w:r>
      <w:r>
        <w:rPr>
          <w:b/>
          <w:bCs/>
          <w:color w:val="000000"/>
          <w:spacing w:val="0"/>
          <w:w w:val="100"/>
          <w:position w:val="0"/>
          <w:sz w:val="20"/>
          <w:szCs w:val="20"/>
        </w:rPr>
        <w:t>、其他流动资产</w:t>
      </w:r>
      <w:bookmarkEnd w:id="1296"/>
    </w:p>
    <w:tbl>
      <w:tblPr>
        <w:tblOverlap w:val="never"/>
        <w:jc w:val="center"/>
        <w:tblLayout w:type="fixed"/>
      </w:tblPr>
      <w:tblGrid>
        <w:gridCol w:w="3197"/>
        <w:gridCol w:w="3192"/>
        <w:gridCol w:w="3254"/>
      </w:tblGrid>
      <w:tr>
        <w:trPr>
          <w:trHeight w:val="31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贷款期限一年以内的发放贷款及垫款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406,414,967.24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343,161,562.10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平台返货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111,841,627.68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50,940,097.87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预缴所得税及应收所得税返还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105,454,404.57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155,192,363.47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待认证及待抵扣的进项税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33,741,738.16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53,324,892.18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2,003,489.16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2,113,483.99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2,168,477.93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659,627,415.33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606,900,877.54</w:t>
            </w:r>
          </w:p>
        </w:tc>
      </w:tr>
      <w:tr>
        <w:trPr>
          <w:trHeight w:val="31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179" w:line="1" w:lineRule="exact"/>
      </w:pP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发放贷款及垫款</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按流动性划分</w:t>
      </w:r>
    </w:p>
    <w:tbl>
      <w:tblPr>
        <w:tblOverlap w:val="never"/>
        <w:jc w:val="center"/>
        <w:tblLayout w:type="fixed"/>
      </w:tblPr>
      <w:tblGrid>
        <w:gridCol w:w="3178"/>
        <w:gridCol w:w="1704"/>
        <w:gridCol w:w="1886"/>
        <w:gridCol w:w="2597"/>
      </w:tblGrid>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2021.12. </w:t>
            </w:r>
            <w:r>
              <w:rPr>
                <w:rFonts w:ascii="Times New Roman" w:eastAsia="Times New Roman" w:hAnsi="Times New Roman" w:cs="Times New Roman"/>
                <w:b/>
                <w:bCs/>
                <w:color w:val="000000"/>
                <w:spacing w:val="0"/>
                <w:w w:val="100"/>
                <w:position w:val="0"/>
                <w:sz w:val="24"/>
                <w:szCs w:val="24"/>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2020.12. </w:t>
            </w:r>
            <w:r>
              <w:rPr>
                <w:rFonts w:ascii="Times New Roman" w:eastAsia="Times New Roman" w:hAnsi="Times New Roman" w:cs="Times New Roman"/>
                <w:b/>
                <w:bCs/>
                <w:color w:val="000000"/>
                <w:spacing w:val="0"/>
                <w:w w:val="100"/>
                <w:position w:val="0"/>
                <w:sz w:val="24"/>
                <w:szCs w:val="24"/>
              </w:rPr>
              <w:t>31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贷款及垫款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406,414,967.24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343,161,562.10</w:t>
            </w:r>
          </w:p>
        </w:tc>
      </w:tr>
      <w:tr>
        <w:trPr>
          <w:trHeight w:val="350"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减：贷款期限一年以内的发放贷款及垫款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406,414,967.24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343,161,562.10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发放贷款及垫款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w:t>
            </w:r>
            <w:r>
              <w:rPr>
                <w:color w:val="000000"/>
                <w:spacing w:val="0"/>
                <w:w w:val="100"/>
                <w:position w:val="0"/>
                <w:sz w:val="24"/>
                <w:szCs w:val="24"/>
              </w:rPr>
              <w:t>按个人和企业分布情况</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2021.12. </w:t>
            </w:r>
            <w:r>
              <w:rPr>
                <w:rFonts w:ascii="Times New Roman" w:eastAsia="Times New Roman" w:hAnsi="Times New Roman" w:cs="Times New Roman"/>
                <w:b/>
                <w:bCs/>
                <w:color w:val="000000"/>
                <w:spacing w:val="0"/>
                <w:w w:val="100"/>
                <w:position w:val="0"/>
                <w:sz w:val="24"/>
                <w:szCs w:val="24"/>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2020.12. </w:t>
            </w:r>
            <w:r>
              <w:rPr>
                <w:rFonts w:ascii="Times New Roman" w:eastAsia="Times New Roman" w:hAnsi="Times New Roman" w:cs="Times New Roman"/>
                <w:b/>
                <w:bCs/>
                <w:color w:val="000000"/>
                <w:spacing w:val="0"/>
                <w:w w:val="100"/>
                <w:position w:val="0"/>
                <w:sz w:val="24"/>
                <w:szCs w:val="24"/>
              </w:rPr>
              <w:t>31</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个人贷款及垫款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442,331,155.96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357,000,721.53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贷款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442,331,155.96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357,000,721.53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4,696,727.10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4,129,043.58</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贷款及垫款总额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447,027,883.06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361,129,765.11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40,612,915.82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17,968,203.01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其中：单项计提数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336,161.47</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4"/>
                <w:szCs w:val="24"/>
              </w:rPr>
            </w:pPr>
            <w:r>
              <w:rPr>
                <w:color w:val="000000"/>
                <w:spacing w:val="0"/>
                <w:w w:val="100"/>
                <w:position w:val="0"/>
                <w:sz w:val="24"/>
                <w:szCs w:val="24"/>
              </w:rPr>
              <w:t>组合计提数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40,612,915.82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17,632,041.54</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 xml:space="preserve">406,414, </w:t>
            </w:r>
            <w:r>
              <w:rPr>
                <w:rFonts w:ascii="Times New Roman" w:eastAsia="Times New Roman" w:hAnsi="Times New Roman" w:cs="Times New Roman"/>
                <w:b/>
                <w:bCs/>
                <w:color w:val="000000"/>
                <w:spacing w:val="0"/>
                <w:w w:val="100"/>
                <w:position w:val="0"/>
                <w:sz w:val="24"/>
                <w:szCs w:val="24"/>
              </w:rPr>
              <w:t>967.24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b/>
                <w:bCs/>
                <w:color w:val="000000"/>
                <w:spacing w:val="0"/>
                <w:w w:val="100"/>
                <w:position w:val="0"/>
                <w:sz w:val="24"/>
                <w:szCs w:val="24"/>
              </w:rPr>
              <w:t xml:space="preserve">343,161, </w:t>
            </w:r>
            <w:r>
              <w:rPr>
                <w:rFonts w:ascii="Times New Roman" w:eastAsia="Times New Roman" w:hAnsi="Times New Roman" w:cs="Times New Roman"/>
                <w:b/>
                <w:bCs/>
                <w:color w:val="000000"/>
                <w:spacing w:val="0"/>
                <w:w w:val="100"/>
                <w:position w:val="0"/>
                <w:sz w:val="24"/>
                <w:szCs w:val="24"/>
              </w:rPr>
              <w:t>562.10</w:t>
            </w:r>
          </w:p>
        </w:tc>
      </w:tr>
      <w:tr>
        <w:trPr>
          <w:trHeight w:val="35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减：贷款期限一年以内的发放贷款及垫款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406,414,967.24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4"/>
                <w:szCs w:val="24"/>
              </w:rPr>
            </w:pPr>
            <w:r>
              <w:rPr>
                <w:color w:val="000000"/>
                <w:spacing w:val="0"/>
                <w:w w:val="100"/>
                <w:position w:val="0"/>
                <w:sz w:val="24"/>
                <w:szCs w:val="24"/>
              </w:rPr>
              <w:t>343,161,562.10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贷款及垫款账面价值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r>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（3）</w:t>
            </w:r>
            <w:r>
              <w:rPr>
                <w:color w:val="000000"/>
                <w:spacing w:val="0"/>
                <w:w w:val="100"/>
                <w:position w:val="0"/>
                <w:sz w:val="24"/>
                <w:szCs w:val="24"/>
              </w:rPr>
              <w:t>按行业分布情况</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行业</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 xml:space="preserve">2021.12. </w:t>
            </w:r>
            <w:r>
              <w:rPr>
                <w:rFonts w:ascii="Times New Roman" w:eastAsia="Times New Roman" w:hAnsi="Times New Roman" w:cs="Times New Roman"/>
                <w:b/>
                <w:bCs/>
                <w:color w:val="000000"/>
                <w:spacing w:val="0"/>
                <w:w w:val="100"/>
                <w:position w:val="0"/>
                <w:sz w:val="24"/>
                <w:szCs w:val="24"/>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b/>
                <w:bCs/>
                <w:color w:val="000000"/>
                <w:spacing w:val="0"/>
                <w:w w:val="100"/>
                <w:position w:val="0"/>
                <w:sz w:val="24"/>
                <w:szCs w:val="24"/>
              </w:rPr>
              <w:t xml:space="preserve">2020.12. </w:t>
            </w:r>
            <w:r>
              <w:rPr>
                <w:rFonts w:ascii="Times New Roman" w:eastAsia="Times New Roman" w:hAnsi="Times New Roman" w:cs="Times New Roman"/>
                <w:b/>
                <w:bCs/>
                <w:color w:val="000000"/>
                <w:spacing w:val="0"/>
                <w:w w:val="100"/>
                <w:position w:val="0"/>
                <w:sz w:val="24"/>
                <w:szCs w:val="24"/>
              </w:rPr>
              <w:t>31</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4"/>
                <w:szCs w:val="24"/>
              </w:rPr>
            </w:pPr>
            <w:r>
              <w:rPr>
                <w:b/>
                <w:bCs/>
                <w:color w:val="000000"/>
                <w:spacing w:val="0"/>
                <w:w w:val="100"/>
                <w:position w:val="0"/>
                <w:sz w:val="24"/>
                <w:szCs w:val="24"/>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比例的</w:t>
            </w:r>
          </w:p>
        </w:tc>
        <w:tc>
          <w:tcPr>
            <w:tcBorders>
              <w:top w:val="single" w:sz="4"/>
            </w:tcBorders>
            <w:shd w:val="clear" w:color="auto" w:fill="FFFFFF"/>
            <w:vAlign w:val="top"/>
          </w:tcPr>
          <w:p>
            <w:pPr>
              <w:pStyle w:val="Style2"/>
              <w:keepNext w:val="0"/>
              <w:keepLines w:val="0"/>
              <w:widowControl w:val="0"/>
              <w:shd w:val="clear" w:color="auto" w:fill="auto"/>
              <w:tabs>
                <w:tab w:pos="1646" w:val="left"/>
              </w:tabs>
              <w:bidi w:val="0"/>
              <w:spacing w:before="0" w:after="0" w:line="240" w:lineRule="auto"/>
              <w:ind w:left="0" w:right="0" w:firstLine="0"/>
              <w:jc w:val="right"/>
              <w:rPr>
                <w:sz w:val="24"/>
                <w:szCs w:val="24"/>
              </w:rPr>
            </w:pPr>
            <w:r>
              <w:rPr>
                <w:b/>
                <w:bCs/>
                <w:color w:val="000000"/>
                <w:spacing w:val="0"/>
                <w:w w:val="100"/>
                <w:position w:val="0"/>
                <w:sz w:val="24"/>
                <w:szCs w:val="24"/>
              </w:rPr>
              <w:t>账面余额</w:t>
              <w:tab/>
              <w:t>比例（%）</w:t>
            </w:r>
          </w:p>
        </w:tc>
      </w:tr>
      <w:tr>
        <w:trPr>
          <w:trHeight w:val="33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个人贷款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447,027,883.</w:t>
            </w:r>
          </w:p>
        </w:tc>
        <w:tc>
          <w:tcPr>
            <w:gridSpan w:val="2"/>
            <w:tcBorders>
              <w:top w:val="single" w:sz="4"/>
            </w:tcBorders>
            <w:shd w:val="clear" w:color="auto" w:fill="FFFFFF"/>
            <w:vAlign w:val="bottom"/>
          </w:tcPr>
          <w:p>
            <w:pPr>
              <w:pStyle w:val="Style2"/>
              <w:keepNext w:val="0"/>
              <w:keepLines w:val="0"/>
              <w:widowControl w:val="0"/>
              <w:shd w:val="clear" w:color="auto" w:fill="auto"/>
              <w:tabs>
                <w:tab w:pos="1124" w:val="left"/>
                <w:tab w:pos="3606" w:val="left"/>
              </w:tabs>
              <w:bidi w:val="0"/>
              <w:spacing w:before="0" w:after="0" w:line="240" w:lineRule="auto"/>
              <w:ind w:left="0" w:right="0" w:firstLine="260"/>
              <w:jc w:val="left"/>
              <w:rPr>
                <w:sz w:val="24"/>
                <w:szCs w:val="24"/>
              </w:rPr>
            </w:pPr>
            <w:r>
              <w:rPr>
                <w:color w:val="000000"/>
                <w:spacing w:val="0"/>
                <w:w w:val="100"/>
                <w:position w:val="0"/>
                <w:sz w:val="24"/>
                <w:szCs w:val="24"/>
              </w:rPr>
              <w:t>100.00</w:t>
              <w:tab/>
              <w:t>361,129,765.11</w:t>
              <w:tab/>
              <w:t>100.00</w:t>
            </w:r>
          </w:p>
        </w:tc>
      </w:tr>
      <w:tr>
        <w:trPr>
          <w:trHeight w:val="34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06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38"/>
        <w:gridCol w:w="1910"/>
        <w:gridCol w:w="3029"/>
        <w:gridCol w:w="1402"/>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贷款及垫款总额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447,027,883.06</w:t>
            </w:r>
          </w:p>
        </w:tc>
        <w:tc>
          <w:tcPr>
            <w:tcBorders>
              <w:top w:val="single" w:sz="4"/>
            </w:tcBorders>
            <w:shd w:val="clear" w:color="auto" w:fill="FFFFFF"/>
            <w:vAlign w:val="center"/>
          </w:tcPr>
          <w:p>
            <w:pPr>
              <w:pStyle w:val="Style2"/>
              <w:keepNext w:val="0"/>
              <w:keepLines w:val="0"/>
              <w:widowControl w:val="0"/>
              <w:shd w:val="clear" w:color="auto" w:fill="auto"/>
              <w:tabs>
                <w:tab w:pos="1164" w:val="left"/>
              </w:tabs>
              <w:bidi w:val="0"/>
              <w:spacing w:before="0" w:after="0" w:line="240" w:lineRule="auto"/>
              <w:ind w:left="0" w:right="0" w:firstLine="300"/>
              <w:jc w:val="both"/>
              <w:rPr>
                <w:sz w:val="24"/>
                <w:szCs w:val="24"/>
              </w:rPr>
            </w:pPr>
            <w:r>
              <w:rPr>
                <w:color w:val="000000"/>
                <w:spacing w:val="0"/>
                <w:w w:val="100"/>
                <w:position w:val="0"/>
                <w:sz w:val="24"/>
                <w:szCs w:val="24"/>
              </w:rPr>
              <w:t>100.00</w:t>
              <w:tab/>
              <w:t>361,129,765.11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340"/>
              <w:jc w:val="left"/>
              <w:rPr>
                <w:sz w:val="24"/>
                <w:szCs w:val="24"/>
              </w:rPr>
            </w:pPr>
            <w:r>
              <w:rPr>
                <w:color w:val="000000"/>
                <w:spacing w:val="0"/>
                <w:w w:val="100"/>
                <w:position w:val="0"/>
                <w:sz w:val="24"/>
                <w:szCs w:val="24"/>
              </w:rPr>
              <w:t>40,612,915.8</w:t>
            </w:r>
          </w:p>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w:t>
            </w:r>
          </w:p>
        </w:tc>
        <w:tc>
          <w:tcPr>
            <w:tcBorders>
              <w:top w:val="single" w:sz="4"/>
            </w:tcBorders>
            <w:shd w:val="clear" w:color="auto" w:fill="FFFFFF"/>
            <w:vAlign w:val="top"/>
          </w:tcPr>
          <w:p>
            <w:pPr>
              <w:pStyle w:val="Style2"/>
              <w:keepNext w:val="0"/>
              <w:keepLines w:val="0"/>
              <w:widowControl w:val="0"/>
              <w:shd w:val="clear" w:color="auto" w:fill="auto"/>
              <w:tabs>
                <w:tab w:pos="1318" w:val="left"/>
              </w:tabs>
              <w:bidi w:val="0"/>
              <w:spacing w:before="0" w:after="0" w:line="240" w:lineRule="auto"/>
              <w:ind w:left="0" w:right="0" w:firstLine="540"/>
              <w:jc w:val="left"/>
              <w:rPr>
                <w:sz w:val="24"/>
                <w:szCs w:val="24"/>
              </w:rPr>
            </w:pPr>
            <w:r>
              <w:rPr>
                <w:color w:val="000000"/>
                <w:spacing w:val="0"/>
                <w:w w:val="100"/>
                <w:position w:val="0"/>
                <w:sz w:val="24"/>
                <w:szCs w:val="24"/>
              </w:rPr>
              <w:t>9.09</w:t>
              <w:tab/>
              <w:t>17,968,203.01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4.98</w:t>
            </w:r>
          </w:p>
        </w:tc>
      </w:tr>
      <w:tr>
        <w:trPr>
          <w:trHeight w:val="66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b/>
                <w:bCs/>
                <w:color w:val="000000"/>
                <w:spacing w:val="0"/>
                <w:w w:val="100"/>
                <w:position w:val="0"/>
                <w:sz w:val="24"/>
                <w:szCs w:val="24"/>
              </w:rPr>
              <w:t xml:space="preserve">406,414, </w:t>
            </w:r>
            <w:r>
              <w:rPr>
                <w:rFonts w:ascii="Times New Roman" w:eastAsia="Times New Roman" w:hAnsi="Times New Roman" w:cs="Times New Roman"/>
                <w:b/>
                <w:bCs/>
                <w:color w:val="000000"/>
                <w:spacing w:val="0"/>
                <w:w w:val="100"/>
                <w:position w:val="0"/>
                <w:sz w:val="24"/>
                <w:szCs w:val="24"/>
              </w:rPr>
              <w:t>967.</w:t>
            </w:r>
          </w:p>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24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0"/>
                <w:szCs w:val="20"/>
              </w:rPr>
              <w:t>--</w:t>
            </w:r>
            <w:r>
              <w:rPr>
                <w:rFonts w:ascii="Times New Roman" w:eastAsia="Times New Roman" w:hAnsi="Times New Roman" w:cs="Times New Roman"/>
                <w:b/>
                <w:bCs/>
                <w:color w:val="000000"/>
                <w:spacing w:val="0"/>
                <w:w w:val="100"/>
                <w:position w:val="0"/>
                <w:sz w:val="24"/>
                <w:szCs w:val="24"/>
              </w:rPr>
              <w:t>343,161,562.10</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w:t>
            </w:r>
          </w:p>
        </w:tc>
      </w:tr>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（4）</w:t>
            </w:r>
            <w:r>
              <w:rPr>
                <w:color w:val="000000"/>
                <w:spacing w:val="0"/>
                <w:w w:val="100"/>
                <w:position w:val="0"/>
                <w:sz w:val="24"/>
                <w:szCs w:val="24"/>
              </w:rPr>
              <w:t>按担保方式分布情况</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b/>
                <w:bCs/>
                <w:color w:val="000000"/>
                <w:spacing w:val="0"/>
                <w:w w:val="100"/>
                <w:position w:val="0"/>
                <w:sz w:val="24"/>
                <w:szCs w:val="24"/>
              </w:rPr>
              <w:t xml:space="preserve">2021.12. </w:t>
            </w:r>
            <w:r>
              <w:rPr>
                <w:rFonts w:ascii="Times New Roman" w:eastAsia="Times New Roman" w:hAnsi="Times New Roman" w:cs="Times New Roman"/>
                <w:b/>
                <w:bCs/>
                <w:color w:val="000000"/>
                <w:spacing w:val="0"/>
                <w:w w:val="100"/>
                <w:position w:val="0"/>
                <w:sz w:val="24"/>
                <w:szCs w:val="24"/>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2020.12. </w:t>
            </w:r>
            <w:r>
              <w:rPr>
                <w:rFonts w:ascii="Times New Roman" w:eastAsia="Times New Roman" w:hAnsi="Times New Roman" w:cs="Times New Roman"/>
                <w:b/>
                <w:bCs/>
                <w:color w:val="000000"/>
                <w:spacing w:val="0"/>
                <w:w w:val="100"/>
                <w:position w:val="0"/>
                <w:sz w:val="24"/>
                <w:szCs w:val="24"/>
              </w:rPr>
              <w:t>31</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信用贷款</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
              <w:keepNext w:val="0"/>
              <w:keepLines w:val="0"/>
              <w:widowControl w:val="0"/>
              <w:shd w:val="clear" w:color="auto" w:fill="auto"/>
              <w:tabs>
                <w:tab w:pos="2587" w:val="left"/>
              </w:tabs>
              <w:bidi w:val="0"/>
              <w:spacing w:before="0" w:after="0" w:line="240" w:lineRule="auto"/>
              <w:ind w:left="0" w:right="0" w:firstLine="0"/>
              <w:jc w:val="right"/>
              <w:rPr>
                <w:sz w:val="24"/>
                <w:szCs w:val="24"/>
              </w:rPr>
            </w:pPr>
            <w:r>
              <w:rPr>
                <w:color w:val="000000"/>
                <w:spacing w:val="0"/>
                <w:w w:val="100"/>
                <w:position w:val="0"/>
                <w:sz w:val="24"/>
                <w:szCs w:val="24"/>
              </w:rPr>
              <w:t>447,027,883.06</w:t>
              <w:tab/>
              <w:t>361,129,765.11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减：贷款减值准备</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
              <w:keepNext w:val="0"/>
              <w:keepLines w:val="0"/>
              <w:widowControl w:val="0"/>
              <w:shd w:val="clear" w:color="auto" w:fill="auto"/>
              <w:tabs>
                <w:tab w:pos="2602" w:val="left"/>
              </w:tabs>
              <w:bidi w:val="0"/>
              <w:spacing w:before="0" w:after="0" w:line="240" w:lineRule="auto"/>
              <w:ind w:left="0" w:right="0" w:firstLine="0"/>
              <w:jc w:val="right"/>
              <w:rPr>
                <w:sz w:val="24"/>
                <w:szCs w:val="24"/>
              </w:rPr>
            </w:pPr>
            <w:r>
              <w:rPr>
                <w:color w:val="000000"/>
                <w:spacing w:val="0"/>
                <w:w w:val="100"/>
                <w:position w:val="0"/>
                <w:sz w:val="24"/>
                <w:szCs w:val="24"/>
              </w:rPr>
              <w:t>40,612,915.82</w:t>
              <w:tab/>
              <w:t>17,968,203.01</w:t>
            </w:r>
          </w:p>
        </w:tc>
      </w:tr>
      <w:tr>
        <w:trPr>
          <w:trHeight w:val="31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2"/>
              <w:keepNext w:val="0"/>
              <w:keepLines w:val="0"/>
              <w:widowControl w:val="0"/>
              <w:shd w:val="clear" w:color="auto" w:fill="auto"/>
              <w:tabs>
                <w:tab w:pos="2592" w:val="left"/>
              </w:tabs>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406,414, </w:t>
            </w:r>
            <w:r>
              <w:rPr>
                <w:rFonts w:ascii="Times New Roman" w:eastAsia="Times New Roman" w:hAnsi="Times New Roman" w:cs="Times New Roman"/>
                <w:b/>
                <w:bCs/>
                <w:color w:val="000000"/>
                <w:spacing w:val="0"/>
                <w:w w:val="100"/>
                <w:position w:val="0"/>
                <w:sz w:val="24"/>
                <w:szCs w:val="24"/>
              </w:rPr>
              <w:t>967.24</w:t>
              <w:tab/>
            </w:r>
            <w:r>
              <w:rPr>
                <w:rFonts w:ascii="Times New Roman" w:eastAsia="Times New Roman" w:hAnsi="Times New Roman" w:cs="Times New Roman"/>
                <w:b/>
                <w:bCs/>
                <w:color w:val="000000"/>
                <w:spacing w:val="0"/>
                <w:w w:val="100"/>
                <w:position w:val="0"/>
                <w:sz w:val="24"/>
                <w:szCs w:val="24"/>
              </w:rPr>
              <w:t xml:space="preserve">343,161, </w:t>
            </w:r>
            <w:r>
              <w:rPr>
                <w:rFonts w:ascii="Times New Roman" w:eastAsia="Times New Roman" w:hAnsi="Times New Roman" w:cs="Times New Roman"/>
                <w:b/>
                <w:bCs/>
                <w:color w:val="000000"/>
                <w:spacing w:val="0"/>
                <w:w w:val="100"/>
                <w:position w:val="0"/>
                <w:sz w:val="24"/>
                <w:szCs w:val="24"/>
              </w:rPr>
              <w:t>562.10</w:t>
            </w:r>
          </w:p>
        </w:tc>
      </w:tr>
    </w:tbl>
    <w:p>
      <w:pPr>
        <w:widowControl w:val="0"/>
        <w:spacing w:after="699" w:line="1" w:lineRule="exact"/>
      </w:pPr>
    </w:p>
    <w:p>
      <w:pPr>
        <w:widowControl w:val="0"/>
        <w:spacing w:line="1" w:lineRule="exact"/>
      </w:pPr>
    </w:p>
    <w:tbl>
      <w:tblPr>
        <w:tblOverlap w:val="never"/>
        <w:jc w:val="center"/>
        <w:tblLayout w:type="fixed"/>
      </w:tblPr>
      <w:tblGrid>
        <w:gridCol w:w="2693"/>
        <w:gridCol w:w="2333"/>
        <w:gridCol w:w="2438"/>
        <w:gridCol w:w="1896"/>
      </w:tblGrid>
      <w:tr>
        <w:trPr>
          <w:trHeight w:val="523"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w:t>
            </w:r>
            <w:r>
              <w:rPr>
                <w:color w:val="000000"/>
                <w:spacing w:val="0"/>
                <w:w w:val="100"/>
                <w:position w:val="0"/>
                <w:sz w:val="24"/>
                <w:szCs w:val="24"/>
              </w:rPr>
              <w:t>贷款减值准备</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4"/>
                <w:szCs w:val="24"/>
              </w:rPr>
            </w:pPr>
            <w:r>
              <w:rPr>
                <w:b/>
                <w:bCs/>
                <w:color w:val="000000"/>
                <w:spacing w:val="0"/>
                <w:w w:val="100"/>
                <w:position w:val="0"/>
                <w:sz w:val="24"/>
                <w:szCs w:val="24"/>
              </w:rPr>
              <w:t>本期发生额</w:t>
            </w: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24"/>
                <w:szCs w:val="24"/>
              </w:rPr>
            </w:pPr>
            <w:r>
              <w:rPr>
                <w:b/>
                <w:bCs/>
                <w:color w:val="000000"/>
                <w:spacing w:val="0"/>
                <w:w w:val="100"/>
                <w:position w:val="0"/>
                <w:sz w:val="24"/>
                <w:szCs w:val="24"/>
              </w:rPr>
              <w:t>单项计提减值准备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组合计提减值准备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合计</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4"/>
                <w:szCs w:val="24"/>
              </w:rPr>
            </w:pPr>
            <w:r>
              <w:rPr>
                <w:color w:val="000000"/>
                <w:spacing w:val="0"/>
                <w:w w:val="100"/>
                <w:position w:val="0"/>
                <w:sz w:val="24"/>
                <w:szCs w:val="24"/>
              </w:rPr>
              <w:t>336,161.47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17,632,041.54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17,968,203.01</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28,155,501.30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28,155,501.30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本期核销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4"/>
                <w:szCs w:val="24"/>
              </w:rPr>
            </w:pPr>
            <w:r>
              <w:rPr>
                <w:color w:val="000000"/>
                <w:spacing w:val="0"/>
                <w:w w:val="100"/>
                <w:position w:val="0"/>
                <w:sz w:val="24"/>
                <w:szCs w:val="24"/>
              </w:rPr>
              <w:t>336,161.47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5,174,627.02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4"/>
                <w:szCs w:val="24"/>
              </w:rPr>
            </w:pPr>
            <w:r>
              <w:rPr>
                <w:color w:val="000000"/>
                <w:spacing w:val="0"/>
                <w:w w:val="100"/>
                <w:position w:val="0"/>
                <w:sz w:val="24"/>
                <w:szCs w:val="24"/>
              </w:rPr>
              <w:t>5,510,788.49</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本期转出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b/>
                <w:bCs/>
                <w:color w:val="000000"/>
                <w:spacing w:val="0"/>
                <w:w w:val="100"/>
                <w:position w:val="0"/>
                <w:sz w:val="24"/>
                <w:szCs w:val="24"/>
              </w:rPr>
              <w:t xml:space="preserve">40,612,915. </w:t>
            </w:r>
            <w:r>
              <w:rPr>
                <w:rFonts w:ascii="Times New Roman" w:eastAsia="Times New Roman" w:hAnsi="Times New Roman" w:cs="Times New Roman"/>
                <w:b/>
                <w:bCs/>
                <w:color w:val="000000"/>
                <w:spacing w:val="0"/>
                <w:w w:val="100"/>
                <w:position w:val="0"/>
                <w:sz w:val="24"/>
                <w:szCs w:val="24"/>
              </w:rPr>
              <w:t>82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b/>
                <w:bCs/>
                <w:color w:val="000000"/>
                <w:spacing w:val="0"/>
                <w:w w:val="100"/>
                <w:position w:val="0"/>
                <w:sz w:val="24"/>
                <w:szCs w:val="24"/>
              </w:rPr>
              <w:t xml:space="preserve">40,612,915. </w:t>
            </w:r>
            <w:r>
              <w:rPr>
                <w:rFonts w:ascii="Times New Roman" w:eastAsia="Times New Roman" w:hAnsi="Times New Roman" w:cs="Times New Roman"/>
                <w:b/>
                <w:bCs/>
                <w:color w:val="000000"/>
                <w:spacing w:val="0"/>
                <w:w w:val="100"/>
                <w:position w:val="0"/>
                <w:sz w:val="24"/>
                <w:szCs w:val="24"/>
              </w:rPr>
              <w:t>82</w:t>
            </w:r>
          </w:p>
        </w:tc>
      </w:tr>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贷款减值准备（续）</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24"/>
                <w:szCs w:val="24"/>
              </w:rPr>
            </w:pPr>
            <w:r>
              <w:rPr>
                <w:b/>
                <w:bCs/>
                <w:color w:val="000000"/>
                <w:spacing w:val="0"/>
                <w:w w:val="100"/>
                <w:position w:val="0"/>
                <w:sz w:val="24"/>
                <w:szCs w:val="24"/>
              </w:rPr>
              <w:t>上期发生额</w:t>
            </w: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24"/>
                <w:szCs w:val="24"/>
              </w:rPr>
            </w:pPr>
            <w:r>
              <w:rPr>
                <w:b/>
                <w:bCs/>
                <w:color w:val="000000"/>
                <w:spacing w:val="0"/>
                <w:w w:val="100"/>
                <w:position w:val="0"/>
                <w:sz w:val="24"/>
                <w:szCs w:val="24"/>
              </w:rPr>
              <w:t>单项计提减值准备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组合计提减值准备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合计</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4"/>
                <w:szCs w:val="24"/>
              </w:rPr>
            </w:pPr>
            <w:r>
              <w:rPr>
                <w:color w:val="000000"/>
                <w:spacing w:val="0"/>
                <w:w w:val="100"/>
                <w:position w:val="0"/>
                <w:sz w:val="24"/>
                <w:szCs w:val="24"/>
              </w:rPr>
              <w:t>331,119.05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5,201,183.31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5,532,302.36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本期计提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5,042.42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13,283,129.60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13,288,172.02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4"/>
                <w:szCs w:val="24"/>
              </w:rPr>
            </w:pPr>
            <w:r>
              <w:rPr>
                <w:color w:val="000000"/>
                <w:spacing w:val="0"/>
                <w:w w:val="100"/>
                <w:position w:val="0"/>
                <w:sz w:val="24"/>
                <w:szCs w:val="24"/>
              </w:rPr>
              <w:t>-852,271.37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-852,271.37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b/>
                <w:bCs/>
                <w:color w:val="000000"/>
                <w:spacing w:val="0"/>
                <w:w w:val="100"/>
                <w:position w:val="0"/>
                <w:sz w:val="24"/>
                <w:szCs w:val="24"/>
              </w:rPr>
              <w:t>336,161.47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b/>
                <w:bCs/>
                <w:color w:val="000000"/>
                <w:spacing w:val="0"/>
                <w:w w:val="100"/>
                <w:position w:val="0"/>
                <w:sz w:val="24"/>
                <w:szCs w:val="24"/>
              </w:rPr>
              <w:t xml:space="preserve">17, </w:t>
            </w:r>
            <w:r>
              <w:rPr>
                <w:rFonts w:ascii="Times New Roman" w:eastAsia="Times New Roman" w:hAnsi="Times New Roman" w:cs="Times New Roman"/>
                <w:b/>
                <w:bCs/>
                <w:color w:val="000000"/>
                <w:spacing w:val="0"/>
                <w:w w:val="100"/>
                <w:position w:val="0"/>
                <w:sz w:val="24"/>
                <w:szCs w:val="24"/>
              </w:rPr>
              <w:t xml:space="preserve">632,041. </w:t>
            </w:r>
            <w:r>
              <w:rPr>
                <w:rFonts w:ascii="Times New Roman" w:eastAsia="Times New Roman" w:hAnsi="Times New Roman" w:cs="Times New Roman"/>
                <w:b/>
                <w:bCs/>
                <w:color w:val="000000"/>
                <w:spacing w:val="0"/>
                <w:w w:val="100"/>
                <w:position w:val="0"/>
                <w:sz w:val="24"/>
                <w:szCs w:val="24"/>
              </w:rPr>
              <w:t>54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b/>
                <w:bCs/>
                <w:color w:val="000000"/>
                <w:spacing w:val="0"/>
                <w:w w:val="100"/>
                <w:position w:val="0"/>
                <w:sz w:val="24"/>
                <w:szCs w:val="24"/>
              </w:rPr>
              <w:t xml:space="preserve">17, </w:t>
            </w:r>
            <w:r>
              <w:rPr>
                <w:rFonts w:ascii="Times New Roman" w:eastAsia="Times New Roman" w:hAnsi="Times New Roman" w:cs="Times New Roman"/>
                <w:b/>
                <w:bCs/>
                <w:color w:val="000000"/>
                <w:spacing w:val="0"/>
                <w:w w:val="100"/>
                <w:position w:val="0"/>
                <w:sz w:val="24"/>
                <w:szCs w:val="24"/>
              </w:rPr>
              <w:t xml:space="preserve">968,203. </w:t>
            </w:r>
            <w:r>
              <w:rPr>
                <w:rFonts w:ascii="Times New Roman" w:eastAsia="Times New Roman" w:hAnsi="Times New Roman" w:cs="Times New Roman"/>
                <w:b/>
                <w:bCs/>
                <w:color w:val="000000"/>
                <w:spacing w:val="0"/>
                <w:w w:val="100"/>
                <w:position w:val="0"/>
                <w:sz w:val="24"/>
                <w:szCs w:val="24"/>
              </w:rPr>
              <w:t>01</w:t>
            </w:r>
          </w:p>
        </w:tc>
      </w:tr>
      <w:tr>
        <w:trPr>
          <w:trHeight w:val="547"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w:t>
            </w:r>
            <w:r>
              <w:rPr>
                <w:color w:val="000000"/>
                <w:spacing w:val="0"/>
                <w:w w:val="100"/>
                <w:position w:val="0"/>
                <w:sz w:val="24"/>
                <w:szCs w:val="24"/>
              </w:rPr>
              <w:t>贷款拨备率和拨备覆盖率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4"/>
                <w:szCs w:val="24"/>
              </w:rPr>
            </w:pPr>
            <w:r>
              <w:rPr>
                <w:b/>
                <w:bCs/>
                <w:color w:val="000000"/>
                <w:spacing w:val="0"/>
                <w:w w:val="100"/>
                <w:position w:val="0"/>
                <w:sz w:val="24"/>
                <w:szCs w:val="24"/>
              </w:rPr>
              <w:t>项目</w:t>
            </w:r>
          </w:p>
        </w:tc>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本期末（%）</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上期末（%）</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贷款拨备率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4"/>
                <w:szCs w:val="24"/>
              </w:rPr>
            </w:pPr>
            <w:r>
              <w:rPr>
                <w:color w:val="000000"/>
                <w:spacing w:val="0"/>
                <w:w w:val="100"/>
                <w:position w:val="0"/>
                <w:sz w:val="24"/>
                <w:szCs w:val="24"/>
              </w:rPr>
              <w:t>9.09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4.98</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拨备覆盖率</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309.64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212.45</w:t>
            </w:r>
          </w:p>
        </w:tc>
      </w:tr>
    </w:tbl>
    <w:p>
      <w:pPr>
        <w:widowControl w:val="0"/>
        <w:spacing w:after="99" w:line="1" w:lineRule="exact"/>
      </w:pPr>
    </w:p>
    <w:p>
      <w:pPr>
        <w:pStyle w:val="Style12"/>
        <w:keepNext w:val="0"/>
        <w:keepLines w:val="0"/>
        <w:widowControl w:val="0"/>
        <w:shd w:val="clear" w:color="auto" w:fill="auto"/>
        <w:bidi w:val="0"/>
        <w:spacing w:before="0" w:after="400" w:line="307" w:lineRule="exact"/>
        <w:ind w:left="0" w:right="0" w:firstLine="0"/>
        <w:jc w:val="left"/>
      </w:pPr>
      <w:r>
        <w:rPr>
          <w:color w:val="000000"/>
          <w:spacing w:val="0"/>
          <w:w w:val="100"/>
          <w:position w:val="0"/>
          <w:sz w:val="24"/>
          <w:szCs w:val="24"/>
        </w:rPr>
        <w:t>说明：贷款拨备率为广州市智度互联网小额贷款有限公司（以下简称“智度小贷公司”）的贷 款损失准备与各项贷款余额之比，拨备覆盖率为贷款损失准备与不良贷款余额之比。</w:t>
      </w:r>
      <w:r>
        <w:br w:type="page"/>
      </w:r>
    </w:p>
    <w:p>
      <w:pPr>
        <w:pStyle w:val="Style24"/>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97"/>
      <w:bookmarkEnd w:id="1298"/>
      <w:bookmarkEnd w:id="1300"/>
    </w:p>
    <w:tbl>
      <w:tblPr>
        <w:tblOverlap w:val="never"/>
        <w:jc w:val="center"/>
        <w:tblLayout w:type="fixed"/>
      </w:tblPr>
      <w:tblGrid>
        <w:gridCol w:w="1378"/>
        <w:gridCol w:w="547"/>
        <w:gridCol w:w="1651"/>
        <w:gridCol w:w="1901"/>
        <w:gridCol w:w="221"/>
        <w:gridCol w:w="2054"/>
        <w:gridCol w:w="1891"/>
      </w:tblGrid>
      <w:tr>
        <w:trPr>
          <w:trHeight w:val="312"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339" w:val="left"/>
                <w:tab w:pos="2722" w:val="left"/>
              </w:tabs>
              <w:bidi w:val="0"/>
              <w:spacing w:before="0" w:after="0" w:line="240" w:lineRule="auto"/>
              <w:ind w:left="0" w:right="0" w:firstLine="0"/>
              <w:jc w:val="center"/>
            </w:pPr>
            <w:r>
              <w:rPr>
                <w:color w:val="000000"/>
                <w:spacing w:val="0"/>
                <w:w w:val="100"/>
                <w:position w:val="0"/>
              </w:rPr>
              <w:t>账面余额</w:t>
              <w:tab/>
              <w:t>减值准备</w:t>
              <w:tab/>
              <w:t>账面价值</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339" w:val="left"/>
                <w:tab w:pos="2702" w:val="left"/>
              </w:tabs>
              <w:bidi w:val="0"/>
              <w:spacing w:before="0" w:after="0" w:line="240" w:lineRule="auto"/>
              <w:ind w:left="0" w:right="0" w:firstLine="0"/>
              <w:jc w:val="center"/>
            </w:pPr>
            <w:r>
              <w:rPr>
                <w:color w:val="000000"/>
                <w:spacing w:val="0"/>
                <w:w w:val="100"/>
                <w:position w:val="0"/>
              </w:rPr>
              <w:t>账面余额</w:t>
              <w:tab/>
              <w:t>减值准备</w:t>
              <w:tab/>
              <w:t>账面价值</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073" w:val="left"/>
                <w:tab w:pos="3079" w:val="left"/>
              </w:tabs>
              <w:bidi w:val="0"/>
              <w:spacing w:before="0" w:after="0" w:line="240" w:lineRule="auto"/>
              <w:ind w:left="0" w:right="0" w:firstLine="300"/>
              <w:jc w:val="left"/>
            </w:pPr>
            <w:r>
              <w:rPr>
                <w:color w:val="000000"/>
                <w:spacing w:val="0"/>
                <w:w w:val="100"/>
                <w:position w:val="0"/>
              </w:rPr>
              <w:t>面值</w:t>
              <w:tab/>
              <w:t>票面利率实际利率</w:t>
              <w:tab/>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773" w:val="left"/>
              </w:tabs>
              <w:bidi w:val="0"/>
              <w:spacing w:before="0" w:after="0" w:line="240" w:lineRule="auto"/>
              <w:ind w:left="0" w:right="0" w:firstLine="0"/>
              <w:jc w:val="center"/>
            </w:pPr>
            <w:r>
              <w:rPr>
                <w:color w:val="000000"/>
                <w:spacing w:val="0"/>
                <w:w w:val="100"/>
                <w:position w:val="0"/>
              </w:rPr>
              <w:t>面值</w:t>
              <w:tab/>
              <w:t>票面利率</w:t>
            </w:r>
          </w:p>
        </w:tc>
        <w:tc>
          <w:tcPr>
            <w:tcBorders>
              <w:top w:val="single" w:sz="4"/>
              <w:right w:val="single" w:sz="4"/>
            </w:tcBorders>
            <w:shd w:val="clear" w:color="auto" w:fill="D3D3D3"/>
            <w:vAlign w:val="center"/>
          </w:tcPr>
          <w:p>
            <w:pPr>
              <w:pStyle w:val="Style2"/>
              <w:keepNext w:val="0"/>
              <w:keepLines w:val="0"/>
              <w:widowControl w:val="0"/>
              <w:shd w:val="clear" w:color="auto" w:fill="auto"/>
              <w:tabs>
                <w:tab w:pos="1042" w:val="left"/>
              </w:tabs>
              <w:bidi w:val="0"/>
              <w:spacing w:before="0" w:after="0" w:line="240" w:lineRule="auto"/>
              <w:ind w:left="0" w:right="0" w:firstLine="0"/>
              <w:jc w:val="left"/>
            </w:pPr>
            <w:r>
              <w:rPr>
                <w:color w:val="000000"/>
                <w:spacing w:val="0"/>
                <w:w w:val="100"/>
                <w:position w:val="0"/>
              </w:rPr>
              <w:t>实际利率</w:t>
              <w:tab/>
              <w:t>到期日</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01"/>
      <w:bookmarkEnd w:id="1302"/>
      <w:bookmarkEnd w:id="130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619"/>
        <w:gridCol w:w="413"/>
        <w:gridCol w:w="1037"/>
        <w:gridCol w:w="1032"/>
        <w:gridCol w:w="1037"/>
        <w:gridCol w:w="307"/>
        <w:gridCol w:w="725"/>
        <w:gridCol w:w="1032"/>
        <w:gridCol w:w="1051"/>
        <w:gridCol w:w="108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重要的其他债权投资</w:t>
            </w:r>
          </w:p>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73" w:val="left"/>
                <w:tab w:pos="2779" w:val="left"/>
              </w:tabs>
              <w:bidi w:val="0"/>
              <w:spacing w:before="0" w:after="0" w:line="240" w:lineRule="auto"/>
              <w:ind w:left="0" w:right="0" w:firstLine="0"/>
              <w:jc w:val="center"/>
            </w:pPr>
            <w:r>
              <w:rPr>
                <w:color w:val="000000"/>
                <w:spacing w:val="0"/>
                <w:w w:val="100"/>
                <w:position w:val="0"/>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73" w:val="left"/>
              </w:tabs>
              <w:bidi w:val="0"/>
              <w:spacing w:before="0" w:after="0" w:line="240" w:lineRule="auto"/>
              <w:ind w:left="0" w:right="0" w:firstLine="0"/>
              <w:jc w:val="right"/>
            </w:pPr>
            <w:r>
              <w:rPr>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到期日</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减值准备计提情况</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05"/>
      <w:bookmarkEnd w:id="1306"/>
      <w:bookmarkEnd w:id="1308"/>
    </w:p>
    <w:p>
      <w:pPr>
        <w:pStyle w:val="Style77"/>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09"/>
      <w:bookmarkEnd w:id="1310"/>
      <w:bookmarkEnd w:id="131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39,295,873.5</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625,001.20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38,670,872.3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49,483,923.4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945,536.14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48,538,387.2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 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-38,802,265.</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-610,192.96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-38,192,072.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-12,048,232.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493,608.04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14,808.24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478,799.80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37,435,690.6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683,588.72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36,752,101.8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945,536.14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945,536.14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-320,534.94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-320,534.94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625,001.20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625,001.20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shd w:val="clear" w:color="auto" w:fill="auto"/>
        <w:tabs>
          <w:tab w:pos="493" w:val="left"/>
        </w:tabs>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13"/>
      <w:bookmarkEnd w:id="1314"/>
      <w:bookmarkEnd w:id="1316"/>
    </w:p>
    <w:p>
      <w:pPr>
        <w:pStyle w:val="Style77"/>
        <w:keepNext/>
        <w:keepLines/>
        <w:widowControl w:val="0"/>
        <w:shd w:val="clear" w:color="auto" w:fill="auto"/>
        <w:tabs>
          <w:tab w:pos="493" w:val="left"/>
        </w:tabs>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17"/>
      <w:bookmarkEnd w:id="1318"/>
      <w:bookmarkEnd w:id="1320"/>
    </w:p>
    <w:p>
      <w:pPr>
        <w:pStyle w:val="Style1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59" w:right="1034" w:bottom="1436" w:left="1040" w:header="0" w:footer="3" w:gutter="0"/>
          <w:cols w:space="720"/>
          <w:noEndnote/>
          <w:rtlGutter w:val="0"/>
          <w:docGrid w:linePitch="360"/>
        </w:sectPr>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21"/>
      <w:bookmarkEnd w:id="1322"/>
      <w:bookmarkEnd w:id="1324"/>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酷工场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77,778,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80" w:right="0" w:firstLine="20"/>
              <w:jc w:val="both"/>
              <w:rPr>
                <w:sz w:val="18"/>
                <w:szCs w:val="18"/>
              </w:rPr>
            </w:pPr>
            <w:r>
              <w:rPr>
                <w:rFonts w:ascii="Times New Roman" w:eastAsia="Times New Roman" w:hAnsi="Times New Roman" w:cs="Times New Roman"/>
                <w:color w:val="000000"/>
                <w:spacing w:val="0"/>
                <w:w w:val="100"/>
                <w:position w:val="0"/>
                <w:sz w:val="18"/>
                <w:szCs w:val="18"/>
              </w:rPr>
              <w:t>-1,806,</w:t>
            </w:r>
          </w:p>
          <w:p>
            <w:pPr>
              <w:pStyle w:val="Style2"/>
              <w:keepNext w:val="0"/>
              <w:keepLines w:val="0"/>
              <w:widowControl w:val="0"/>
              <w:shd w:val="clear" w:color="auto" w:fill="auto"/>
              <w:bidi w:val="0"/>
              <w:spacing w:before="0" w:after="0" w:line="240" w:lineRule="auto"/>
              <w:ind w:left="180" w:right="0" w:firstLine="20"/>
              <w:jc w:val="both"/>
              <w:rPr>
                <w:sz w:val="18"/>
                <w:szCs w:val="18"/>
              </w:rPr>
            </w:pPr>
            <w:r>
              <w:rPr>
                <w:rFonts w:ascii="Times New Roman" w:eastAsia="Times New Roman" w:hAnsi="Times New Roman" w:cs="Times New Roman"/>
                <w:color w:val="000000"/>
                <w:spacing w:val="0"/>
                <w:w w:val="100"/>
                <w:position w:val="0"/>
                <w:sz w:val="18"/>
                <w:szCs w:val="18"/>
              </w:rPr>
              <w:t>650.29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63,898, </w:t>
            </w:r>
            <w:r>
              <w:rPr>
                <w:rFonts w:ascii="Times New Roman" w:eastAsia="Times New Roman" w:hAnsi="Times New Roman" w:cs="Times New Roman"/>
                <w:color w:val="000000"/>
                <w:spacing w:val="0"/>
                <w:w w:val="100"/>
                <w:position w:val="0"/>
                <w:sz w:val="18"/>
                <w:szCs w:val="18"/>
              </w:rPr>
              <w:t>007.98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上海邑 炎信息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20"/>
              <w:jc w:val="both"/>
              <w:rPr>
                <w:sz w:val="18"/>
                <w:szCs w:val="18"/>
              </w:rPr>
            </w:pPr>
            <w:r>
              <w:rPr>
                <w:rFonts w:ascii="Times New Roman" w:eastAsia="Times New Roman" w:hAnsi="Times New Roman" w:cs="Times New Roman"/>
                <w:color w:val="000000"/>
                <w:spacing w:val="0"/>
                <w:w w:val="100"/>
                <w:position w:val="0"/>
                <w:sz w:val="18"/>
                <w:szCs w:val="18"/>
              </w:rPr>
              <w:t>-1,000, 553.25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-35,921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国光电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器股份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495,90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3,961.5</w:t>
            </w:r>
          </w:p>
          <w:p>
            <w:pPr>
              <w:pStyle w:val="Style2"/>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4,615,7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-2,227, 536.56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498,29</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深圳智 度惠信 新兴产 业股权 投资基 金合伙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318,97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4,335.4</w:t>
            </w:r>
          </w:p>
          <w:p>
            <w:pPr>
              <w:pStyle w:val="Style2"/>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904,84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2,398.9</w:t>
            </w:r>
          </w:p>
          <w:p>
            <w:pPr>
              <w:pStyle w:val="Style2"/>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17,812,</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937,52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904,84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2,398.9</w:t>
            </w:r>
          </w:p>
          <w:p>
            <w:pPr>
              <w:pStyle w:val="Style2"/>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17,812,</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937,52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4"/>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25"/>
      <w:bookmarkEnd w:id="1326"/>
      <w:bookmarkEnd w:id="1328"/>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指定为以公允</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的原因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29"/>
      <w:bookmarkEnd w:id="1330"/>
      <w:bookmarkEnd w:id="133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210,625,989.19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209,961,758.09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210,625,989.19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209,961,758.09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tbl>
      <w:tblPr>
        <w:tblOverlap w:val="never"/>
        <w:jc w:val="center"/>
        <w:tblLayout w:type="fixed"/>
      </w:tblPr>
      <w:tblGrid>
        <w:gridCol w:w="3955"/>
        <w:gridCol w:w="5357"/>
        <w:gridCol w:w="1512"/>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被投资单位</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4"/>
                <w:szCs w:val="24"/>
              </w:rPr>
            </w:pPr>
            <w:r>
              <w:rPr>
                <w:b/>
                <w:bCs/>
                <w:color w:val="000000"/>
                <w:spacing w:val="0"/>
                <w:w w:val="100"/>
                <w:position w:val="0"/>
                <w:sz w:val="24"/>
                <w:szCs w:val="24"/>
              </w:rPr>
              <w:t>在被投资单位持股比例(%)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被投资单位</w:t>
            </w:r>
            <w:r>
              <w:rPr>
                <w:color w:val="000000"/>
                <w:spacing w:val="0"/>
                <w:w w:val="100"/>
                <w:position w:val="0"/>
                <w:sz w:val="24"/>
                <w:szCs w:val="24"/>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24"/>
                <w:szCs w:val="24"/>
              </w:rPr>
            </w:pPr>
            <w:r>
              <w:rPr>
                <w:color w:val="000000"/>
                <w:spacing w:val="0"/>
                <w:w w:val="100"/>
                <w:position w:val="0"/>
                <w:sz w:val="24"/>
                <w:szCs w:val="24"/>
              </w:rPr>
              <w:t>6.71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65</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被投资单位</w:t>
            </w:r>
            <w:r>
              <w:rPr>
                <w:color w:val="000000"/>
                <w:spacing w:val="0"/>
                <w:w w:val="100"/>
                <w:position w:val="0"/>
                <w:sz w:val="24"/>
                <w:szCs w:val="24"/>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24"/>
                <w:szCs w:val="24"/>
              </w:rPr>
            </w:pPr>
            <w:r>
              <w:rPr>
                <w:color w:val="000000"/>
                <w:spacing w:val="0"/>
                <w:w w:val="100"/>
                <w:position w:val="0"/>
                <w:sz w:val="24"/>
                <w:szCs w:val="24"/>
              </w:rPr>
              <w:t>4.29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被投资单位</w:t>
            </w:r>
            <w:r>
              <w:rPr>
                <w:color w:val="000000"/>
                <w:spacing w:val="0"/>
                <w:w w:val="100"/>
                <w:position w:val="0"/>
                <w:sz w:val="24"/>
                <w:szCs w:val="24"/>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0.8384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被投资单位</w:t>
            </w:r>
            <w:r>
              <w:rPr>
                <w:color w:val="000000"/>
                <w:spacing w:val="0"/>
                <w:w w:val="100"/>
                <w:position w:val="0"/>
                <w:sz w:val="24"/>
                <w:szCs w:val="24"/>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24"/>
                <w:szCs w:val="24"/>
              </w:rPr>
            </w:pPr>
            <w:r>
              <w:rPr>
                <w:color w:val="000000"/>
                <w:spacing w:val="0"/>
                <w:w w:val="100"/>
                <w:position w:val="0"/>
                <w:sz w:val="24"/>
                <w:szCs w:val="24"/>
              </w:rPr>
              <w:t>5.60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被投资单位</w:t>
            </w:r>
            <w:r>
              <w:rPr>
                <w:color w:val="000000"/>
                <w:spacing w:val="0"/>
                <w:w w:val="100"/>
                <w:position w:val="0"/>
                <w:sz w:val="24"/>
                <w:szCs w:val="24"/>
              </w:rPr>
              <w:t>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24"/>
                <w:szCs w:val="24"/>
              </w:rPr>
            </w:pPr>
            <w:r>
              <w:rPr>
                <w:color w:val="000000"/>
                <w:spacing w:val="0"/>
                <w:w w:val="100"/>
                <w:position w:val="0"/>
                <w:sz w:val="24"/>
                <w:szCs w:val="24"/>
              </w:rPr>
              <w:t>2.50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被投资单位</w:t>
            </w:r>
            <w:r>
              <w:rPr>
                <w:color w:val="000000"/>
                <w:spacing w:val="0"/>
                <w:w w:val="100"/>
                <w:position w:val="0"/>
                <w:sz w:val="24"/>
                <w:szCs w:val="24"/>
              </w:rPr>
              <w:t>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210</w:t>
            </w:r>
          </w:p>
        </w:tc>
      </w:tr>
    </w:tbl>
    <w:p>
      <w:pPr>
        <w:widowControl w:val="0"/>
        <w:spacing w:after="619" w:line="1" w:lineRule="exact"/>
      </w:pPr>
    </w:p>
    <w:p>
      <w:pPr>
        <w:pStyle w:val="Style24"/>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33"/>
      <w:bookmarkEnd w:id="1334"/>
      <w:bookmarkEnd w:id="1336"/>
    </w:p>
    <w:p>
      <w:pPr>
        <w:pStyle w:val="Style77"/>
        <w:keepNext/>
        <w:keepLines/>
        <w:widowControl w:val="0"/>
        <w:numPr>
          <w:ilvl w:val="0"/>
          <w:numId w:val="49"/>
        </w:numPr>
        <w:shd w:val="clear" w:color="auto" w:fill="auto"/>
        <w:tabs>
          <w:tab w:pos="493" w:val="left"/>
        </w:tabs>
        <w:bidi w:val="0"/>
        <w:spacing w:before="0" w:after="38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采用成本计量模式的投资性房地产</w:t>
      </w:r>
      <w:bookmarkEnd w:id="1337"/>
      <w:bookmarkEnd w:id="1338"/>
      <w:bookmarkEnd w:id="1340"/>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numPr>
          <w:ilvl w:val="0"/>
          <w:numId w:val="49"/>
        </w:numPr>
        <w:shd w:val="clear" w:color="auto" w:fill="auto"/>
        <w:tabs>
          <w:tab w:pos="493" w:val="left"/>
        </w:tabs>
        <w:bidi w:val="0"/>
        <w:spacing w:before="0" w:after="38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采用公允价值计量模式的投资性房地产</w:t>
      </w:r>
      <w:bookmarkEnd w:id="1341"/>
      <w:bookmarkEnd w:id="1342"/>
      <w:bookmarkEnd w:id="134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77"/>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45"/>
      <w:bookmarkEnd w:id="1346"/>
      <w:bookmarkEnd w:id="1348"/>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49"/>
      <w:bookmarkEnd w:id="1350"/>
      <w:bookmarkEnd w:id="135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5,461,613.79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7,048,448.82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5,461,613.79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7,048,448.82</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3"/>
      <w:bookmarkEnd w:id="1354"/>
      <w:bookmarkEnd w:id="1356"/>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办公及电子设备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13,292,724.99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4,999,972.22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18,292,697.21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1,156,856.53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1,156,856.53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1,156,856.53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1,156,856.53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1,122,528.49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2,321,835.05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3,444,363.54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1,066,448.49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2,321,835.05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3,388,283.54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外币报表折算的影响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13,299,345.07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2,678,137.17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15,977,482.24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7,415,626.46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3,828,621.93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11,244,248.39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1,812,316.67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2,315,147.51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1,812,316.67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502,830.84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2,315,147.51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826,096.95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2,205,743.29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3,031,840.24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2,205,743.29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3,022,214.49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9,625.75</w:t>
            </w:r>
          </w:p>
        </w:tc>
      </w:tr>
    </w:tbl>
    <w:p>
      <w:pPr>
        <w:spacing w:lineRule="exact" w:line="1"/>
        <w:rPr>
          <w:sz w:val="2"/>
          <w:szCs w:val="2"/>
        </w:rPr>
      </w:pPr>
      <w:r>
        <w:br w:type="page"/>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外币报表折算的影响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8,390,158.97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10,515,868.45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4,909,186.10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5,461,613.79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5,877,098.53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1,171,350.29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7,048,448.82</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57"/>
      <w:bookmarkEnd w:id="1358"/>
      <w:bookmarkEnd w:id="1360"/>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61"/>
      <w:bookmarkEnd w:id="1362"/>
      <w:bookmarkEnd w:id="1364"/>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65"/>
      <w:bookmarkEnd w:id="1366"/>
      <w:bookmarkEnd w:id="1368"/>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69"/>
      <w:bookmarkEnd w:id="1370"/>
      <w:bookmarkEnd w:id="137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73"/>
      <w:bookmarkEnd w:id="1374"/>
      <w:bookmarkEnd w:id="1376"/>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77"/>
      <w:bookmarkEnd w:id="1378"/>
      <w:bookmarkEnd w:id="1380"/>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77"/>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1"/>
      <w:bookmarkEnd w:id="1382"/>
      <w:bookmarkEnd w:id="1384"/>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739"/>
        <w:gridCol w:w="739"/>
        <w:gridCol w:w="734"/>
        <w:gridCol w:w="734"/>
        <w:gridCol w:w="739"/>
        <w:gridCol w:w="734"/>
        <w:gridCol w:w="734"/>
        <w:gridCol w:w="739"/>
        <w:gridCol w:w="734"/>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增加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bl>
    <w:p>
      <w:pPr>
        <w:widowControl w:val="0"/>
        <w:spacing w:after="339" w:line="1" w:lineRule="exact"/>
      </w:pPr>
    </w:p>
    <w:p>
      <w:pPr>
        <w:pStyle w:val="Style77"/>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85"/>
      <w:bookmarkEnd w:id="1386"/>
      <w:bookmarkEnd w:id="1388"/>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89"/>
      <w:bookmarkEnd w:id="1390"/>
      <w:bookmarkEnd w:id="139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93"/>
      <w:bookmarkEnd w:id="1394"/>
      <w:bookmarkEnd w:id="1396"/>
    </w:p>
    <w:p>
      <w:pPr>
        <w:pStyle w:val="Style77"/>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397"/>
      <w:bookmarkEnd w:id="1398"/>
      <w:bookmarkEnd w:id="1400"/>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77"/>
        <w:keepNext/>
        <w:keepLines/>
        <w:widowControl w:val="0"/>
        <w:numPr>
          <w:ilvl w:val="0"/>
          <w:numId w:val="51"/>
        </w:numPr>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采用公允价值计量模式的生产性生物资产</w:t>
      </w:r>
      <w:bookmarkEnd w:id="1401"/>
      <w:bookmarkEnd w:id="1402"/>
      <w:bookmarkEnd w:id="140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05"/>
      <w:bookmarkEnd w:id="1406"/>
      <w:bookmarkEnd w:id="1408"/>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09"/>
      <w:bookmarkEnd w:id="1410"/>
      <w:bookmarkEnd w:id="1412"/>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54,798,982.05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54,798,982.05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10,817,233.55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10,817,233.55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10,817,233.55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10,817,233.55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1,236,081.20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1,153,135.28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1,153,135.28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)外币报表折算的影响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64,380,134.40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64,380,134.40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21,199,591.32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21,199,591.32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21,199,591.32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21,199,591.32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635,372.09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602,560.23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20,564,219.23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20,564,219.23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43,815,915.17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43,815,915.17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54,798,982.05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54,798,982.05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13"/>
      <w:bookmarkEnd w:id="1414"/>
      <w:bookmarkEnd w:id="1416"/>
    </w:p>
    <w:p>
      <w:pPr>
        <w:pStyle w:val="Style77"/>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7"/>
      <w:bookmarkEnd w:id="1418"/>
      <w:bookmarkEnd w:id="1420"/>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土地使 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 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客户关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技术研 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数字资 产（比 特币）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一、账 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3,830,3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3,652,0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12,461, </w:t>
            </w:r>
            <w:r>
              <w:rPr>
                <w:rFonts w:ascii="Times New Roman" w:eastAsia="Times New Roman" w:hAnsi="Times New Roman" w:cs="Times New Roman"/>
                <w:color w:val="000000"/>
                <w:spacing w:val="0"/>
                <w:w w:val="100"/>
                <w:position w:val="0"/>
                <w:sz w:val="18"/>
                <w:szCs w:val="18"/>
              </w:rPr>
              <w:t>254.02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253,88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8,683.8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7,381,4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92,147,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99,528,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553.18</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7,381,4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92,147,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99,528,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553.18</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1,935,5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34,185,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704.76</w:t>
            </w:r>
          </w:p>
        </w:tc>
      </w:tr>
      <w:tr>
        <w:trPr>
          <w:trHeight w:val="103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32,250,</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1,935,5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34,185,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704.76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外币报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表折算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-44,760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-63,140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722.95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3,224,8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84,832,</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108,53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0,388.3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313,96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 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64,210,</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61,044,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142,58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274,20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10,922,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24,503,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136.98</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12,136,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274,20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10,922,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24,503,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13,437,</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14,459,</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101.58</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13,437,</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14,459,</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101.58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外币报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表折算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-21,433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-709,90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-24,001</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-1,535, 564.90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-2,580,</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609.34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20"/>
              <w:jc w:val="both"/>
              <w:rPr>
                <w:sz w:val="18"/>
                <w:szCs w:val="18"/>
              </w:rPr>
            </w:pPr>
            <w:r>
              <w:rPr>
                <w:rFonts w:ascii="Times New Roman" w:eastAsia="Times New Roman" w:hAnsi="Times New Roman" w:cs="Times New Roman"/>
                <w:color w:val="000000"/>
                <w:spacing w:val="0"/>
                <w:w w:val="100"/>
                <w:position w:val="0"/>
                <w:sz w:val="18"/>
                <w:szCs w:val="18"/>
              </w:rPr>
              <w:t xml:space="preserve">62,199, </w:t>
            </w:r>
            <w:r>
              <w:rPr>
                <w:rFonts w:ascii="Times New Roman" w:eastAsia="Times New Roman" w:hAnsi="Times New Roman" w:cs="Times New Roman"/>
                <w:color w:val="000000"/>
                <w:spacing w:val="0"/>
                <w:w w:val="100"/>
                <w:position w:val="0"/>
                <w:sz w:val="18"/>
                <w:szCs w:val="18"/>
              </w:rPr>
              <w:t>092.36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729,13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both"/>
              <w:rPr>
                <w:sz w:val="18"/>
                <w:szCs w:val="18"/>
              </w:rPr>
            </w:pPr>
            <w:r>
              <w:rPr>
                <w:rFonts w:ascii="Times New Roman" w:eastAsia="Times New Roman" w:hAnsi="Times New Roman" w:cs="Times New Roman"/>
                <w:color w:val="000000"/>
                <w:spacing w:val="0"/>
                <w:w w:val="100"/>
                <w:position w:val="0"/>
                <w:sz w:val="18"/>
                <w:szCs w:val="18"/>
              </w:rPr>
              <w:t xml:space="preserve">70,430, </w:t>
            </w:r>
            <w:r>
              <w:rPr>
                <w:rFonts w:ascii="Times New Roman" w:eastAsia="Times New Roman" w:hAnsi="Times New Roman" w:cs="Times New Roman"/>
                <w:color w:val="000000"/>
                <w:spacing w:val="0"/>
                <w:w w:val="100"/>
                <w:position w:val="0"/>
                <w:sz w:val="18"/>
                <w:szCs w:val="18"/>
              </w:rPr>
              <w:t>932.09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150,04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6,945.8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4,124,9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424,118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586,85</w:t>
            </w:r>
          </w:p>
        </w:tc>
      </w:tr>
    </w:tbl>
    <w:p>
      <w:pPr>
        <w:spacing w:lineRule="exact" w:line="1"/>
        <w:rPr>
          <w:sz w:val="2"/>
          <w:szCs w:val="2"/>
        </w:rPr>
      </w:pPr>
      <w:r>
        <w:br w:type="page"/>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586,85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外币报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表折算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4,711,8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903,22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17,922, </w:t>
            </w:r>
            <w:r>
              <w:rPr>
                <w:rFonts w:ascii="Times New Roman" w:eastAsia="Times New Roman" w:hAnsi="Times New Roman" w:cs="Times New Roman"/>
                <w:color w:val="000000"/>
                <w:spacing w:val="0"/>
                <w:w w:val="100"/>
                <w:position w:val="0"/>
                <w:sz w:val="18"/>
                <w:szCs w:val="18"/>
              </w:rPr>
              <w:t>009.02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期初账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1,120,1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49,911,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77"/>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1"/>
      <w:bookmarkEnd w:id="1422"/>
      <w:bookmarkEnd w:id="1424"/>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12"/>
        <w:keepNext w:val="0"/>
        <w:keepLines w:val="0"/>
        <w:widowControl w:val="0"/>
        <w:shd w:val="clear" w:color="auto" w:fill="auto"/>
        <w:bidi w:val="0"/>
        <w:spacing w:before="0" w:after="240" w:line="317" w:lineRule="exact"/>
        <w:ind w:left="0" w:right="0" w:firstLine="0"/>
        <w:jc w:val="both"/>
      </w:pPr>
      <w:r>
        <w:rPr>
          <w:color w:val="000000"/>
          <w:spacing w:val="0"/>
          <w:w w:val="100"/>
          <w:position w:val="0"/>
          <w:sz w:val="24"/>
          <w:szCs w:val="24"/>
        </w:rPr>
        <w:t>（1）</w:t>
      </w:r>
      <w:r>
        <w:rPr>
          <w:color w:val="000000"/>
          <w:spacing w:val="0"/>
          <w:w w:val="100"/>
          <w:position w:val="0"/>
          <w:sz w:val="24"/>
          <w:szCs w:val="24"/>
        </w:rPr>
        <w:t>本期新增数字资产（比特币）系本公司之子公司智度香港公司于中国大陆以外地区向</w:t>
      </w:r>
      <w:r>
        <w:rPr>
          <w:color w:val="000000"/>
          <w:spacing w:val="0"/>
          <w:w w:val="100"/>
          <w:position w:val="0"/>
          <w:sz w:val="24"/>
          <w:szCs w:val="24"/>
        </w:rPr>
        <w:t>Bit Maintech</w:t>
      </w:r>
      <w:r>
        <w:rPr>
          <w:color w:val="000000"/>
          <w:spacing w:val="0"/>
          <w:w w:val="100"/>
          <w:position w:val="0"/>
          <w:sz w:val="24"/>
          <w:szCs w:val="24"/>
        </w:rPr>
        <w:t>公司购买云算力服务所产生的数字资产（比特币），本期购买云算力服务的相关成本 为</w:t>
      </w:r>
      <w:r>
        <w:rPr>
          <w:color w:val="000000"/>
          <w:spacing w:val="0"/>
          <w:w w:val="100"/>
          <w:position w:val="0"/>
          <w:sz w:val="24"/>
          <w:szCs w:val="24"/>
        </w:rPr>
        <w:t>9,105.88</w:t>
      </w:r>
      <w:r>
        <w:rPr>
          <w:color w:val="000000"/>
          <w:spacing w:val="0"/>
          <w:w w:val="100"/>
          <w:position w:val="0"/>
          <w:sz w:val="24"/>
          <w:szCs w:val="24"/>
        </w:rPr>
        <w:t>万元。该等数字资产（比特币）系本公司拥有的没有实物形态的可辨认非货币性 资产，且合同或法律没有规定使用寿命，无法合理确定该等资产为本公司带来经济利益期限， 属于使用寿命不确定的无形资产。本公司于每年年度终了对该等资产的使用寿命进行复核， 并对其进行减值测试，本期末未发生减值。</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rPr>
        <w:t>（2）</w:t>
      </w:r>
      <w:r>
        <w:rPr>
          <w:color w:val="000000"/>
          <w:spacing w:val="0"/>
          <w:w w:val="100"/>
          <w:position w:val="0"/>
          <w:sz w:val="24"/>
          <w:szCs w:val="24"/>
        </w:rPr>
        <w:t>本期报废系本公司对无形资产进行统计梳理，经公司董事会批准，对已无使用价值和转</w:t>
        <w:br w:type="page"/>
      </w:r>
      <w:r>
        <w:rPr>
          <w:color w:val="000000"/>
          <w:spacing w:val="0"/>
          <w:w w:val="100"/>
          <w:position w:val="0"/>
          <w:sz w:val="24"/>
          <w:szCs w:val="24"/>
        </w:rPr>
        <w:t>让价值的软件、域名等无形资产</w:t>
      </w:r>
      <w:r>
        <w:rPr>
          <w:color w:val="000000"/>
          <w:spacing w:val="0"/>
          <w:w w:val="100"/>
          <w:position w:val="0"/>
          <w:sz w:val="24"/>
          <w:szCs w:val="24"/>
        </w:rPr>
        <w:t>1,972.66</w:t>
      </w:r>
      <w:r>
        <w:rPr>
          <w:color w:val="000000"/>
          <w:spacing w:val="0"/>
          <w:w w:val="100"/>
          <w:position w:val="0"/>
          <w:sz w:val="24"/>
          <w:szCs w:val="24"/>
        </w:rPr>
        <w:t>万元进行报废处理。</w:t>
      </w:r>
    </w:p>
    <w:p>
      <w:pPr>
        <w:pStyle w:val="Style12"/>
        <w:keepNext w:val="0"/>
        <w:keepLines w:val="0"/>
        <w:widowControl w:val="0"/>
        <w:shd w:val="clear" w:color="auto" w:fill="auto"/>
        <w:bidi w:val="0"/>
        <w:spacing w:before="0" w:after="2480" w:line="240" w:lineRule="auto"/>
        <w:ind w:left="0" w:right="0" w:firstLine="0"/>
        <w:jc w:val="left"/>
      </w:pPr>
      <w:bookmarkStart w:id="1425" w:name="bookmark1425"/>
      <w:r>
        <w:rPr>
          <w:color w:val="000000"/>
          <w:spacing w:val="0"/>
          <w:w w:val="100"/>
          <w:position w:val="0"/>
          <w:sz w:val="24"/>
          <w:szCs w:val="24"/>
        </w:rPr>
        <w:t>（</w:t>
      </w:r>
      <w:bookmarkEnd w:id="1425"/>
      <w:r>
        <w:rPr>
          <w:color w:val="000000"/>
          <w:spacing w:val="0"/>
          <w:w w:val="100"/>
          <w:position w:val="0"/>
          <w:sz w:val="24"/>
          <w:szCs w:val="24"/>
        </w:rPr>
        <w:t>3）</w:t>
      </w:r>
      <w:r>
        <w:rPr>
          <w:color w:val="000000"/>
          <w:spacing w:val="0"/>
          <w:w w:val="100"/>
          <w:position w:val="0"/>
          <w:sz w:val="24"/>
          <w:szCs w:val="24"/>
        </w:rPr>
        <w:t>无形资产使用受限情况：数字资产（比特币）在中国大陆地区禁止交易和使用。</w:t>
      </w:r>
    </w:p>
    <w:p>
      <w:pPr>
        <w:pStyle w:val="Style24"/>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26"/>
      <w:bookmarkEnd w:id="1427"/>
      <w:bookmarkEnd w:id="142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30"/>
      <w:bookmarkEnd w:id="1431"/>
      <w:bookmarkEnd w:id="1432"/>
    </w:p>
    <w:p>
      <w:pPr>
        <w:pStyle w:val="Style77"/>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33"/>
      <w:bookmarkEnd w:id="1434"/>
      <w:bookmarkEnd w:id="1436"/>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1,491,134,634.</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34,096,658.56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1,457,037,975.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439,401,693.78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439,401,693.78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上海亦复信息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268,199,641.97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268,199,641.97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北京掌汇天下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30,625,381.67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30,625,381.67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133,937.38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2,229,495,289.</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34,096,658.56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2,195,398,630.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bl>
    <w:p>
      <w:pPr>
        <w:spacing w:lineRule="exact" w:line="1"/>
        <w:rPr>
          <w:sz w:val="2"/>
          <w:szCs w:val="2"/>
        </w:rPr>
      </w:pPr>
      <w:r>
        <w:br w:type="page"/>
      </w:r>
    </w:p>
    <w:p>
      <w:pPr>
        <w:pStyle w:val="Style21"/>
        <w:keepNext w:val="0"/>
        <w:keepLines w:val="0"/>
        <w:widowControl w:val="0"/>
        <w:shd w:val="clear" w:color="auto" w:fill="auto"/>
        <w:bidi w:val="0"/>
        <w:spacing w:before="0" w:after="0" w:line="240" w:lineRule="auto"/>
        <w:ind w:left="10" w:right="0" w:firstLine="0"/>
        <w:jc w:val="left"/>
        <w:rPr>
          <w:sz w:val="20"/>
          <w:szCs w:val="20"/>
        </w:rPr>
      </w:pPr>
      <w:bookmarkStart w:id="1437" w:name="bookmark143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43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被投资单位名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称或形成商誉</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1,206,942,385.</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27,598,247.31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1,179,344,137.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402,195,345.36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402,195,345.36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1,609,137,730.</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27,598,247.31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1,581,539,483.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2"/>
        <w:keepNext w:val="0"/>
        <w:keepLines w:val="0"/>
        <w:widowControl w:val="0"/>
        <w:shd w:val="clear" w:color="auto" w:fill="auto"/>
        <w:bidi w:val="0"/>
        <w:spacing w:before="0" w:line="336" w:lineRule="exact"/>
        <w:ind w:left="0" w:right="0" w:firstLine="0"/>
        <w:jc w:val="left"/>
      </w:pPr>
      <w:r>
        <w:rPr>
          <w:color w:val="000000"/>
          <w:spacing w:val="0"/>
          <w:w w:val="100"/>
          <w:position w:val="0"/>
          <w:sz w:val="24"/>
          <w:szCs w:val="24"/>
        </w:rPr>
        <w:t>本公司将商誉分配至从企业合并的协同效应中受益的资产组或者资产组组合，分别为</w:t>
      </w:r>
      <w:r>
        <w:rPr>
          <w:color w:val="000000"/>
          <w:spacing w:val="0"/>
          <w:w w:val="100"/>
          <w:position w:val="0"/>
          <w:sz w:val="24"/>
          <w:szCs w:val="24"/>
        </w:rPr>
        <w:t>SPE</w:t>
      </w:r>
      <w:r>
        <w:rPr>
          <w:color w:val="000000"/>
          <w:spacing w:val="0"/>
          <w:w w:val="100"/>
          <w:position w:val="0"/>
          <w:sz w:val="24"/>
          <w:szCs w:val="24"/>
        </w:rPr>
        <w:t>业 务、上海猎鹰业务组合（包括上海猎鹰业务、掌汇天下业务）及上海亦复信息业务。</w:t>
      </w:r>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①资产组</w:t>
      </w:r>
      <w:r>
        <w:rPr>
          <w:color w:val="000000"/>
          <w:spacing w:val="0"/>
          <w:w w:val="100"/>
          <w:position w:val="0"/>
          <w:sz w:val="24"/>
          <w:szCs w:val="24"/>
        </w:rPr>
        <w:t>SPE</w:t>
      </w:r>
      <w:r>
        <w:rPr>
          <w:color w:val="000000"/>
          <w:spacing w:val="0"/>
          <w:w w:val="100"/>
          <w:position w:val="0"/>
          <w:sz w:val="24"/>
          <w:szCs w:val="24"/>
        </w:rPr>
        <w:t>业务</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可收回金额的测试方法</w:t>
      </w:r>
    </w:p>
    <w:p>
      <w:pPr>
        <w:pStyle w:val="Style12"/>
        <w:keepNext w:val="0"/>
        <w:keepLines w:val="0"/>
        <w:widowControl w:val="0"/>
        <w:shd w:val="clear" w:color="auto" w:fill="auto"/>
        <w:bidi w:val="0"/>
        <w:spacing w:before="0" w:after="260" w:line="312" w:lineRule="exact"/>
        <w:ind w:left="0" w:right="0" w:firstLine="0"/>
        <w:jc w:val="left"/>
      </w:pPr>
      <w:r>
        <w:rPr>
          <w:color w:val="000000"/>
          <w:spacing w:val="0"/>
          <w:w w:val="100"/>
          <w:position w:val="0"/>
          <w:sz w:val="24"/>
          <w:szCs w:val="24"/>
        </w:rPr>
        <w:t>资产组</w:t>
      </w:r>
      <w:r>
        <w:rPr>
          <w:color w:val="000000"/>
          <w:spacing w:val="0"/>
          <w:w w:val="100"/>
          <w:position w:val="0"/>
          <w:sz w:val="24"/>
          <w:szCs w:val="24"/>
        </w:rPr>
        <w:t>SPE</w:t>
      </w:r>
      <w:r>
        <w:rPr>
          <w:color w:val="000000"/>
          <w:spacing w:val="0"/>
          <w:w w:val="100"/>
          <w:position w:val="0"/>
          <w:sz w:val="24"/>
          <w:szCs w:val="24"/>
        </w:rPr>
        <w:t>业务期末可收回金额按照预计未来现金流量的现值确定，并经资产评估结果确定。 资产组</w:t>
      </w:r>
      <w:r>
        <w:rPr>
          <w:color w:val="000000"/>
          <w:spacing w:val="0"/>
          <w:w w:val="100"/>
          <w:position w:val="0"/>
          <w:sz w:val="24"/>
          <w:szCs w:val="24"/>
        </w:rPr>
        <w:t>SPE</w:t>
      </w:r>
      <w:r>
        <w:rPr>
          <w:color w:val="000000"/>
          <w:spacing w:val="0"/>
          <w:w w:val="100"/>
          <w:position w:val="0"/>
          <w:sz w:val="24"/>
          <w:szCs w:val="24"/>
        </w:rPr>
        <w:t>业务根据管理层批准的财务预算预计未来</w:t>
      </w:r>
      <w:r>
        <w:rPr>
          <w:color w:val="000000"/>
          <w:spacing w:val="0"/>
          <w:w w:val="100"/>
          <w:position w:val="0"/>
          <w:sz w:val="24"/>
          <w:szCs w:val="24"/>
        </w:rPr>
        <w:t>5</w:t>
      </w:r>
      <w:r>
        <w:rPr>
          <w:color w:val="000000"/>
          <w:spacing w:val="0"/>
          <w:w w:val="100"/>
          <w:position w:val="0"/>
          <w:sz w:val="24"/>
          <w:szCs w:val="24"/>
        </w:rPr>
        <w:t>年内现金流量，其后年度采用的现金流 量增长率预计为</w:t>
      </w:r>
      <w:r>
        <w:rPr>
          <w:color w:val="000000"/>
          <w:spacing w:val="0"/>
          <w:w w:val="100"/>
          <w:position w:val="0"/>
          <w:sz w:val="24"/>
          <w:szCs w:val="24"/>
        </w:rPr>
        <w:t>0.00%，</w:t>
      </w:r>
      <w:r>
        <w:rPr>
          <w:color w:val="000000"/>
          <w:spacing w:val="0"/>
          <w:w w:val="100"/>
          <w:position w:val="0"/>
          <w:sz w:val="24"/>
          <w:szCs w:val="24"/>
        </w:rPr>
        <w:t>不会超过资产组经营业务的长期平均增长率。管理层根据过往表现及 其对市场发展的预期编制上述财务预算。计算未来现金流现值所采用的税前折现率为</w:t>
      </w:r>
      <w:r>
        <w:rPr>
          <w:color w:val="000000"/>
          <w:spacing w:val="0"/>
          <w:w w:val="100"/>
          <w:position w:val="0"/>
          <w:sz w:val="24"/>
          <w:szCs w:val="24"/>
        </w:rPr>
        <w:t xml:space="preserve">13.81% </w:t>
      </w:r>
      <w:r>
        <w:rPr>
          <w:color w:val="000000"/>
          <w:spacing w:val="0"/>
          <w:w w:val="100"/>
          <w:position w:val="0"/>
          <w:sz w:val="24"/>
          <w:szCs w:val="24"/>
        </w:rPr>
        <w:t>（上期：</w:t>
      </w:r>
      <w:r>
        <w:rPr>
          <w:color w:val="000000"/>
          <w:spacing w:val="0"/>
          <w:w w:val="100"/>
          <w:position w:val="0"/>
          <w:sz w:val="24"/>
          <w:szCs w:val="24"/>
        </w:rPr>
        <w:t>13.73%），</w:t>
      </w:r>
      <w:r>
        <w:rPr>
          <w:color w:val="000000"/>
          <w:spacing w:val="0"/>
          <w:w w:val="100"/>
          <w:position w:val="0"/>
          <w:sz w:val="24"/>
          <w:szCs w:val="24"/>
        </w:rPr>
        <w:t>已反映了相对于有关分部的风险。</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管理层预计未来现金净流量的关键参数及现值如下:</w:t>
      </w:r>
    </w:p>
    <w:tbl>
      <w:tblPr>
        <w:tblOverlap w:val="never"/>
        <w:jc w:val="center"/>
        <w:tblLayout w:type="fixed"/>
      </w:tblPr>
      <w:tblGrid>
        <w:gridCol w:w="3398"/>
        <w:gridCol w:w="5698"/>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w:t>
            </w:r>
            <w:r>
              <w:rPr>
                <w:color w:val="000000"/>
                <w:spacing w:val="0"/>
                <w:w w:val="100"/>
                <w:position w:val="0"/>
                <w:sz w:val="24"/>
                <w:szCs w:val="24"/>
              </w:rPr>
              <w:t>年至</w:t>
            </w:r>
            <w:r>
              <w:rPr>
                <w:color w:val="000000"/>
                <w:spacing w:val="0"/>
                <w:w w:val="100"/>
                <w:position w:val="0"/>
                <w:sz w:val="24"/>
                <w:szCs w:val="24"/>
              </w:rPr>
              <w:t>2026</w:t>
            </w:r>
            <w:r>
              <w:rPr>
                <w:color w:val="000000"/>
                <w:spacing w:val="0"/>
                <w:w w:val="100"/>
                <w:position w:val="0"/>
                <w:sz w:val="24"/>
                <w:szCs w:val="24"/>
              </w:rPr>
              <w:t>年</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2022-2026</w:t>
            </w:r>
            <w:r>
              <w:rPr>
                <w:color w:val="000000"/>
                <w:spacing w:val="0"/>
                <w:w w:val="100"/>
                <w:position w:val="0"/>
                <w:sz w:val="24"/>
                <w:szCs w:val="24"/>
              </w:rPr>
              <w:t>年：</w:t>
            </w:r>
            <w:r>
              <w:rPr>
                <w:color w:val="000000"/>
                <w:spacing w:val="0"/>
                <w:w w:val="100"/>
                <w:position w:val="0"/>
                <w:sz w:val="24"/>
                <w:szCs w:val="24"/>
              </w:rPr>
              <w:t>47%</w:t>
            </w:r>
            <w:r>
              <w:rPr>
                <w:color w:val="000000"/>
                <w:spacing w:val="0"/>
                <w:w w:val="100"/>
                <w:position w:val="0"/>
                <w:sz w:val="24"/>
                <w:szCs w:val="24"/>
              </w:rPr>
              <w:t xml:space="preserve">、 </w:t>
            </w:r>
            <w:r>
              <w:rPr>
                <w:color w:val="000000"/>
                <w:spacing w:val="0"/>
                <w:w w:val="100"/>
                <w:position w:val="0"/>
                <w:sz w:val="24"/>
                <w:szCs w:val="24"/>
              </w:rPr>
              <w:t>-7%</w:t>
            </w:r>
            <w:r>
              <w:rPr>
                <w:color w:val="000000"/>
                <w:spacing w:val="0"/>
                <w:w w:val="100"/>
                <w:position w:val="0"/>
                <w:sz w:val="24"/>
                <w:szCs w:val="24"/>
              </w:rPr>
              <w:t xml:space="preserve">、 </w:t>
            </w:r>
            <w:r>
              <w:rPr>
                <w:color w:val="000000"/>
                <w:spacing w:val="0"/>
                <w:w w:val="100"/>
                <w:position w:val="0"/>
                <w:sz w:val="24"/>
                <w:szCs w:val="24"/>
              </w:rPr>
              <w:t>6%</w:t>
            </w:r>
            <w:r>
              <w:rPr>
                <w:color w:val="000000"/>
                <w:spacing w:val="0"/>
                <w:w w:val="100"/>
                <w:position w:val="0"/>
                <w:sz w:val="24"/>
                <w:szCs w:val="24"/>
              </w:rPr>
              <w:t xml:space="preserve">、 </w:t>
            </w:r>
            <w:r>
              <w:rPr>
                <w:color w:val="000000"/>
                <w:spacing w:val="0"/>
                <w:w w:val="100"/>
                <w:position w:val="0"/>
                <w:sz w:val="24"/>
                <w:szCs w:val="24"/>
              </w:rPr>
              <w:t>5%</w:t>
            </w:r>
            <w:r>
              <w:rPr>
                <w:color w:val="000000"/>
                <w:spacing w:val="0"/>
                <w:w w:val="100"/>
                <w:position w:val="0"/>
                <w:sz w:val="24"/>
                <w:szCs w:val="24"/>
              </w:rPr>
              <w:t xml:space="preserve">、 </w:t>
            </w:r>
            <w:r>
              <w:rPr>
                <w:color w:val="000000"/>
                <w:spacing w:val="0"/>
                <w:w w:val="100"/>
                <w:position w:val="0"/>
                <w:sz w:val="24"/>
                <w:szCs w:val="24"/>
              </w:rPr>
              <w:t>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预测期营业成本增长率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2022-2026</w:t>
            </w:r>
            <w:r>
              <w:rPr>
                <w:color w:val="000000"/>
                <w:spacing w:val="0"/>
                <w:w w:val="100"/>
                <w:position w:val="0"/>
                <w:sz w:val="24"/>
                <w:szCs w:val="24"/>
              </w:rPr>
              <w:t>年：</w:t>
            </w:r>
            <w:r>
              <w:rPr>
                <w:color w:val="000000"/>
                <w:spacing w:val="0"/>
                <w:w w:val="100"/>
                <w:position w:val="0"/>
                <w:sz w:val="24"/>
                <w:szCs w:val="24"/>
              </w:rPr>
              <w:t>75%，-6%，6%，5%，4%</w:t>
            </w:r>
          </w:p>
        </w:tc>
      </w:tr>
      <w:tr>
        <w:trPr>
          <w:trHeight w:val="37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预测期息税折旧摊销前利润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年利润总额</w:t>
            </w:r>
            <w:r>
              <w:rPr>
                <w:color w:val="000000"/>
                <w:spacing w:val="0"/>
                <w:w w:val="100"/>
                <w:position w:val="0"/>
                <w:sz w:val="24"/>
                <w:szCs w:val="24"/>
              </w:rPr>
              <w:t>1,317.29</w:t>
            </w:r>
            <w:r>
              <w:rPr>
                <w:color w:val="000000"/>
                <w:spacing w:val="0"/>
                <w:w w:val="100"/>
                <w:position w:val="0"/>
                <w:sz w:val="24"/>
                <w:szCs w:val="24"/>
              </w:rPr>
              <w:t>万美元至</w:t>
            </w:r>
            <w:r>
              <w:rPr>
                <w:color w:val="000000"/>
                <w:spacing w:val="0"/>
                <w:w w:val="100"/>
                <w:position w:val="0"/>
                <w:sz w:val="24"/>
                <w:szCs w:val="24"/>
              </w:rPr>
              <w:t>1,779.03</w:t>
            </w:r>
            <w:r>
              <w:rPr>
                <w:color w:val="000000"/>
                <w:spacing w:val="0"/>
                <w:w w:val="100"/>
                <w:position w:val="0"/>
                <w:sz w:val="24"/>
                <w:szCs w:val="24"/>
              </w:rPr>
              <w:t>万美元</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永续年度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折现率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13.81%</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预计未来现金净流量的现值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6,226.01</w:t>
            </w:r>
            <w:r>
              <w:rPr>
                <w:color w:val="000000"/>
                <w:spacing w:val="0"/>
                <w:w w:val="100"/>
                <w:position w:val="0"/>
                <w:sz w:val="24"/>
                <w:szCs w:val="24"/>
              </w:rPr>
              <w:t>万美元</w:t>
            </w:r>
          </w:p>
        </w:tc>
      </w:tr>
    </w:tbl>
    <w:p>
      <w:pPr>
        <w:widowControl w:val="0"/>
        <w:spacing w:after="59" w:line="1" w:lineRule="exact"/>
      </w:pPr>
    </w:p>
    <w:p>
      <w:pPr>
        <w:pStyle w:val="Style12"/>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根据减值测试的结果，本期期末商誉减值金额</w:t>
      </w:r>
      <w:r>
        <w:rPr>
          <w:color w:val="000000"/>
          <w:spacing w:val="0"/>
          <w:w w:val="100"/>
          <w:position w:val="0"/>
          <w:sz w:val="24"/>
          <w:szCs w:val="24"/>
        </w:rPr>
        <w:t>1,179,344,137.69</w:t>
      </w:r>
      <w:r>
        <w:rPr>
          <w:color w:val="000000"/>
          <w:spacing w:val="0"/>
          <w:w w:val="100"/>
          <w:position w:val="0"/>
          <w:sz w:val="24"/>
          <w:szCs w:val="24"/>
        </w:rPr>
        <w:t xml:space="preserve">元（上期期末： </w:t>
      </w:r>
      <w:r>
        <w:rPr>
          <w:color w:val="000000"/>
          <w:spacing w:val="0"/>
          <w:w w:val="100"/>
          <w:position w:val="0"/>
          <w:sz w:val="24"/>
          <w:szCs w:val="24"/>
        </w:rPr>
        <w:t>1,206,942,385.00</w:t>
      </w:r>
      <w:r>
        <w:rPr>
          <w:color w:val="000000"/>
          <w:spacing w:val="0"/>
          <w:w w:val="100"/>
          <w:position w:val="0"/>
          <w:sz w:val="24"/>
          <w:szCs w:val="24"/>
        </w:rPr>
        <w:t>元），本期期末与上期期末减值准备的差异由汇率折算导致。</w:t>
      </w:r>
    </w:p>
    <w:p>
      <w:pPr>
        <w:pStyle w:val="Style12"/>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②资产组上海猎鹰业务</w:t>
      </w:r>
    </w:p>
    <w:p>
      <w:pPr>
        <w:pStyle w:val="Style12"/>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资产组上海猎鹰业务的商誉已于</w:t>
      </w:r>
      <w:r>
        <w:rPr>
          <w:color w:val="000000"/>
          <w:spacing w:val="0"/>
          <w:w w:val="100"/>
          <w:position w:val="0"/>
          <w:sz w:val="24"/>
          <w:szCs w:val="24"/>
        </w:rPr>
        <w:t>2020</w:t>
      </w:r>
      <w:r>
        <w:rPr>
          <w:color w:val="000000"/>
          <w:spacing w:val="0"/>
          <w:w w:val="100"/>
          <w:position w:val="0"/>
          <w:sz w:val="24"/>
          <w:szCs w:val="24"/>
        </w:rPr>
        <w:t>年末全额计提减值准备，本期期末商誉减值金额</w:t>
      </w:r>
    </w:p>
    <w:p>
      <w:pPr>
        <w:pStyle w:val="Style12"/>
        <w:keepNext w:val="0"/>
        <w:keepLines w:val="0"/>
        <w:widowControl w:val="0"/>
        <w:shd w:val="clear" w:color="auto" w:fill="auto"/>
        <w:bidi w:val="0"/>
        <w:spacing w:before="0" w:after="220" w:line="308" w:lineRule="exact"/>
        <w:ind w:left="0" w:right="0" w:firstLine="0"/>
        <w:jc w:val="both"/>
      </w:pPr>
      <w:r>
        <w:rPr>
          <w:color w:val="000000"/>
          <w:spacing w:val="0"/>
          <w:w w:val="100"/>
          <w:position w:val="0"/>
          <w:sz w:val="24"/>
          <w:szCs w:val="24"/>
        </w:rPr>
        <w:t>402,195,345.37</w:t>
      </w:r>
      <w:r>
        <w:rPr>
          <w:color w:val="000000"/>
          <w:spacing w:val="0"/>
          <w:w w:val="100"/>
          <w:position w:val="0"/>
          <w:sz w:val="24"/>
          <w:szCs w:val="24"/>
        </w:rPr>
        <w:t>元（上期期末：</w:t>
      </w:r>
      <w:r>
        <w:rPr>
          <w:color w:val="000000"/>
          <w:spacing w:val="0"/>
          <w:w w:val="100"/>
          <w:position w:val="0"/>
          <w:sz w:val="24"/>
          <w:szCs w:val="24"/>
        </w:rPr>
        <w:t>402,195,345.37</w:t>
      </w:r>
      <w:r>
        <w:rPr>
          <w:color w:val="000000"/>
          <w:spacing w:val="0"/>
          <w:w w:val="100"/>
          <w:position w:val="0"/>
          <w:sz w:val="24"/>
          <w:szCs w:val="24"/>
        </w:rPr>
        <w:t>元）。</w:t>
      </w:r>
    </w:p>
    <w:p>
      <w:pPr>
        <w:pStyle w:val="Style12"/>
        <w:keepNext w:val="0"/>
        <w:keepLines w:val="0"/>
        <w:widowControl w:val="0"/>
        <w:numPr>
          <w:ilvl w:val="0"/>
          <w:numId w:val="53"/>
        </w:numPr>
        <w:shd w:val="clear" w:color="auto" w:fill="auto"/>
        <w:bidi w:val="0"/>
        <w:spacing w:before="0" w:after="220" w:line="308" w:lineRule="exact"/>
        <w:ind w:left="0" w:right="0" w:firstLine="0"/>
        <w:jc w:val="both"/>
      </w:pPr>
      <w:bookmarkStart w:id="1438" w:name="bookmark1438"/>
      <w:bookmarkEnd w:id="1438"/>
      <w:r>
        <w:rPr>
          <w:color w:val="000000"/>
          <w:spacing w:val="0"/>
          <w:w w:val="100"/>
          <w:position w:val="0"/>
          <w:sz w:val="24"/>
          <w:szCs w:val="24"/>
        </w:rPr>
        <w:t>资产组掌汇天下业务</w:t>
      </w:r>
    </w:p>
    <w:p>
      <w:pPr>
        <w:pStyle w:val="Style12"/>
        <w:keepNext w:val="0"/>
        <w:keepLines w:val="0"/>
        <w:widowControl w:val="0"/>
        <w:shd w:val="clear" w:color="auto" w:fill="auto"/>
        <w:bidi w:val="0"/>
        <w:spacing w:before="0" w:after="220" w:line="308" w:lineRule="exact"/>
        <w:ind w:left="0" w:right="0" w:firstLine="0"/>
        <w:jc w:val="both"/>
      </w:pPr>
      <w:r>
        <w:rPr>
          <w:color w:val="000000"/>
          <w:spacing w:val="0"/>
          <w:w w:val="100"/>
          <w:position w:val="0"/>
          <w:sz w:val="24"/>
          <w:szCs w:val="24"/>
        </w:rPr>
        <w:t>可收回金额的测试方法</w:t>
      </w:r>
    </w:p>
    <w:p>
      <w:pPr>
        <w:pStyle w:val="Style12"/>
        <w:keepNext w:val="0"/>
        <w:keepLines w:val="0"/>
        <w:widowControl w:val="0"/>
        <w:shd w:val="clear" w:color="auto" w:fill="auto"/>
        <w:bidi w:val="0"/>
        <w:spacing w:before="0" w:after="260" w:line="308" w:lineRule="exact"/>
        <w:ind w:left="0" w:right="0" w:firstLine="0"/>
        <w:jc w:val="both"/>
      </w:pPr>
      <w:r>
        <w:rPr>
          <w:color w:val="000000"/>
          <w:spacing w:val="0"/>
          <w:w w:val="100"/>
          <w:position w:val="0"/>
          <w:sz w:val="24"/>
          <w:szCs w:val="24"/>
        </w:rPr>
        <w:t>资产组掌汇天下业务期末可收回金额按照预计未来现金流量的现值确定，并经资产评估结果 确定。资产组掌汇天下业务根据管理层批准的财务预算预计未来</w:t>
      </w:r>
      <w:r>
        <w:rPr>
          <w:color w:val="000000"/>
          <w:spacing w:val="0"/>
          <w:w w:val="100"/>
          <w:position w:val="0"/>
          <w:sz w:val="24"/>
          <w:szCs w:val="24"/>
        </w:rPr>
        <w:t>5</w:t>
      </w:r>
      <w:r>
        <w:rPr>
          <w:color w:val="000000"/>
          <w:spacing w:val="0"/>
          <w:w w:val="100"/>
          <w:position w:val="0"/>
          <w:sz w:val="24"/>
          <w:szCs w:val="24"/>
        </w:rPr>
        <w:t>年内现金流量，其后年度采 用的现金流量增长率预计为</w:t>
      </w:r>
      <w:r>
        <w:rPr>
          <w:color w:val="000000"/>
          <w:spacing w:val="0"/>
          <w:w w:val="100"/>
          <w:position w:val="0"/>
          <w:sz w:val="24"/>
          <w:szCs w:val="24"/>
        </w:rPr>
        <w:t>0.00%，</w:t>
      </w:r>
      <w:r>
        <w:rPr>
          <w:color w:val="000000"/>
          <w:spacing w:val="0"/>
          <w:w w:val="100"/>
          <w:position w:val="0"/>
          <w:sz w:val="24"/>
          <w:szCs w:val="24"/>
        </w:rPr>
        <w:t>不会超过资产组经营业务的长期平均增长率。管理层根据 过往表现及其对市场发展的预期编制上述财务预算。计算未来现金流现值所采用的税前折现 率为</w:t>
      </w:r>
      <w:r>
        <w:rPr>
          <w:color w:val="000000"/>
          <w:spacing w:val="0"/>
          <w:w w:val="100"/>
          <w:position w:val="0"/>
          <w:sz w:val="24"/>
          <w:szCs w:val="24"/>
        </w:rPr>
        <w:t>14.14%（</w:t>
      </w:r>
      <w:r>
        <w:rPr>
          <w:color w:val="000000"/>
          <w:spacing w:val="0"/>
          <w:w w:val="100"/>
          <w:position w:val="0"/>
          <w:sz w:val="24"/>
          <w:szCs w:val="24"/>
        </w:rPr>
        <w:t>上期：</w:t>
      </w:r>
      <w:r>
        <w:rPr>
          <w:color w:val="000000"/>
          <w:spacing w:val="0"/>
          <w:w w:val="100"/>
          <w:position w:val="0"/>
          <w:sz w:val="24"/>
          <w:szCs w:val="24"/>
        </w:rPr>
        <w:t>16.75%），</w:t>
      </w:r>
      <w:r>
        <w:rPr>
          <w:color w:val="000000"/>
          <w:spacing w:val="0"/>
          <w:w w:val="100"/>
          <w:position w:val="0"/>
          <w:sz w:val="24"/>
          <w:szCs w:val="24"/>
        </w:rPr>
        <w:t>已反映了相对于有关分部的风险。</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管理层预计未来现金净流量的关键参数及现值如下:</w:t>
      </w:r>
    </w:p>
    <w:tbl>
      <w:tblPr>
        <w:tblOverlap w:val="never"/>
        <w:jc w:val="center"/>
        <w:tblLayout w:type="fixed"/>
      </w:tblPr>
      <w:tblGrid>
        <w:gridCol w:w="3398"/>
        <w:gridCol w:w="5698"/>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w:t>
            </w:r>
            <w:r>
              <w:rPr>
                <w:color w:val="000000"/>
                <w:spacing w:val="0"/>
                <w:w w:val="100"/>
                <w:position w:val="0"/>
                <w:sz w:val="24"/>
                <w:szCs w:val="24"/>
              </w:rPr>
              <w:t>年至</w:t>
            </w:r>
            <w:r>
              <w:rPr>
                <w:color w:val="000000"/>
                <w:spacing w:val="0"/>
                <w:w w:val="100"/>
                <w:position w:val="0"/>
                <w:sz w:val="24"/>
                <w:szCs w:val="24"/>
              </w:rPr>
              <w:t>2026</w:t>
            </w:r>
            <w:r>
              <w:rPr>
                <w:color w:val="000000"/>
                <w:spacing w:val="0"/>
                <w:w w:val="100"/>
                <w:position w:val="0"/>
                <w:sz w:val="24"/>
                <w:szCs w:val="24"/>
              </w:rPr>
              <w:t>年</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170" w:val="left"/>
              </w:tabs>
              <w:bidi w:val="0"/>
              <w:spacing w:before="0" w:after="0" w:line="240" w:lineRule="auto"/>
              <w:ind w:left="0" w:right="0" w:firstLine="0"/>
              <w:jc w:val="left"/>
              <w:rPr>
                <w:sz w:val="24"/>
                <w:szCs w:val="24"/>
              </w:rPr>
            </w:pPr>
            <w:r>
              <w:rPr>
                <w:color w:val="000000"/>
                <w:spacing w:val="0"/>
                <w:w w:val="100"/>
                <w:position w:val="0"/>
                <w:sz w:val="24"/>
                <w:szCs w:val="24"/>
              </w:rPr>
              <w:t>2022-2026</w:t>
            </w:r>
            <w:r>
              <w:rPr>
                <w:color w:val="000000"/>
                <w:spacing w:val="0"/>
                <w:w w:val="100"/>
                <w:position w:val="0"/>
                <w:sz w:val="24"/>
                <w:szCs w:val="24"/>
              </w:rPr>
              <w:t>年：</w:t>
            </w:r>
            <w:r>
              <w:rPr>
                <w:color w:val="000000"/>
                <w:spacing w:val="0"/>
                <w:w w:val="100"/>
                <w:position w:val="0"/>
                <w:sz w:val="24"/>
                <w:szCs w:val="24"/>
              </w:rPr>
              <w:t>22%</w:t>
            </w:r>
            <w:r>
              <w:rPr>
                <w:color w:val="000000"/>
                <w:spacing w:val="0"/>
                <w:w w:val="100"/>
                <w:position w:val="0"/>
                <w:sz w:val="24"/>
                <w:szCs w:val="24"/>
              </w:rPr>
              <w:t>、</w:t>
              <w:tab/>
            </w:r>
            <w:r>
              <w:rPr>
                <w:color w:val="000000"/>
                <w:spacing w:val="0"/>
                <w:w w:val="100"/>
                <w:position w:val="0"/>
                <w:sz w:val="24"/>
                <w:szCs w:val="24"/>
              </w:rPr>
              <w:t>11%</w:t>
            </w:r>
            <w:r>
              <w:rPr>
                <w:color w:val="000000"/>
                <w:spacing w:val="0"/>
                <w:w w:val="100"/>
                <w:position w:val="0"/>
                <w:sz w:val="24"/>
                <w:szCs w:val="24"/>
              </w:rPr>
              <w:t xml:space="preserve">、 </w:t>
            </w:r>
            <w:r>
              <w:rPr>
                <w:color w:val="000000"/>
                <w:spacing w:val="0"/>
                <w:w w:val="100"/>
                <w:position w:val="0"/>
                <w:sz w:val="24"/>
                <w:szCs w:val="24"/>
              </w:rPr>
              <w:t>6%</w:t>
            </w:r>
            <w:r>
              <w:rPr>
                <w:color w:val="000000"/>
                <w:spacing w:val="0"/>
                <w:w w:val="100"/>
                <w:position w:val="0"/>
                <w:sz w:val="24"/>
                <w:szCs w:val="24"/>
              </w:rPr>
              <w:t xml:space="preserve">、 </w:t>
            </w:r>
            <w:r>
              <w:rPr>
                <w:color w:val="000000"/>
                <w:spacing w:val="0"/>
                <w:w w:val="100"/>
                <w:position w:val="0"/>
                <w:sz w:val="24"/>
                <w:szCs w:val="24"/>
              </w:rPr>
              <w:t>6%</w:t>
            </w:r>
            <w:r>
              <w:rPr>
                <w:color w:val="000000"/>
                <w:spacing w:val="0"/>
                <w:w w:val="100"/>
                <w:position w:val="0"/>
                <w:sz w:val="24"/>
                <w:szCs w:val="24"/>
              </w:rPr>
              <w:t xml:space="preserve">、 </w:t>
            </w:r>
            <w:r>
              <w:rPr>
                <w:color w:val="000000"/>
                <w:spacing w:val="0"/>
                <w:w w:val="100"/>
                <w:position w:val="0"/>
                <w:sz w:val="24"/>
                <w:szCs w:val="24"/>
              </w:rPr>
              <w:t>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预测期营业成本增长率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170" w:val="left"/>
              </w:tabs>
              <w:bidi w:val="0"/>
              <w:spacing w:before="0" w:after="0" w:line="240" w:lineRule="auto"/>
              <w:ind w:left="0" w:right="0" w:firstLine="0"/>
              <w:jc w:val="left"/>
              <w:rPr>
                <w:sz w:val="24"/>
                <w:szCs w:val="24"/>
              </w:rPr>
            </w:pPr>
            <w:r>
              <w:rPr>
                <w:color w:val="000000"/>
                <w:spacing w:val="0"/>
                <w:w w:val="100"/>
                <w:position w:val="0"/>
                <w:sz w:val="24"/>
                <w:szCs w:val="24"/>
              </w:rPr>
              <w:t>2022-2026</w:t>
            </w:r>
            <w:r>
              <w:rPr>
                <w:color w:val="000000"/>
                <w:spacing w:val="0"/>
                <w:w w:val="100"/>
                <w:position w:val="0"/>
                <w:sz w:val="24"/>
                <w:szCs w:val="24"/>
              </w:rPr>
              <w:t>年：</w:t>
            </w:r>
            <w:r>
              <w:rPr>
                <w:color w:val="000000"/>
                <w:spacing w:val="0"/>
                <w:w w:val="100"/>
                <w:position w:val="0"/>
                <w:sz w:val="24"/>
                <w:szCs w:val="24"/>
              </w:rPr>
              <w:t>23%</w:t>
            </w:r>
            <w:r>
              <w:rPr>
                <w:color w:val="000000"/>
                <w:spacing w:val="0"/>
                <w:w w:val="100"/>
                <w:position w:val="0"/>
                <w:sz w:val="24"/>
                <w:szCs w:val="24"/>
              </w:rPr>
              <w:t>、</w:t>
              <w:tab/>
            </w:r>
            <w:r>
              <w:rPr>
                <w:color w:val="000000"/>
                <w:spacing w:val="0"/>
                <w:w w:val="100"/>
                <w:position w:val="0"/>
                <w:sz w:val="24"/>
                <w:szCs w:val="24"/>
              </w:rPr>
              <w:t>11%</w:t>
            </w:r>
            <w:r>
              <w:rPr>
                <w:color w:val="000000"/>
                <w:spacing w:val="0"/>
                <w:w w:val="100"/>
                <w:position w:val="0"/>
                <w:sz w:val="24"/>
                <w:szCs w:val="24"/>
              </w:rPr>
              <w:t xml:space="preserve">、 </w:t>
            </w:r>
            <w:r>
              <w:rPr>
                <w:color w:val="000000"/>
                <w:spacing w:val="0"/>
                <w:w w:val="100"/>
                <w:position w:val="0"/>
                <w:sz w:val="24"/>
                <w:szCs w:val="24"/>
              </w:rPr>
              <w:t>7%</w:t>
            </w:r>
            <w:r>
              <w:rPr>
                <w:color w:val="000000"/>
                <w:spacing w:val="0"/>
                <w:w w:val="100"/>
                <w:position w:val="0"/>
                <w:sz w:val="24"/>
                <w:szCs w:val="24"/>
              </w:rPr>
              <w:t xml:space="preserve">、 </w:t>
            </w:r>
            <w:r>
              <w:rPr>
                <w:color w:val="000000"/>
                <w:spacing w:val="0"/>
                <w:w w:val="100"/>
                <w:position w:val="0"/>
                <w:sz w:val="24"/>
                <w:szCs w:val="24"/>
              </w:rPr>
              <w:t>7%</w:t>
            </w:r>
            <w:r>
              <w:rPr>
                <w:color w:val="000000"/>
                <w:spacing w:val="0"/>
                <w:w w:val="100"/>
                <w:position w:val="0"/>
                <w:sz w:val="24"/>
                <w:szCs w:val="24"/>
              </w:rPr>
              <w:t xml:space="preserve">、 </w:t>
            </w:r>
            <w:r>
              <w:rPr>
                <w:color w:val="000000"/>
                <w:spacing w:val="0"/>
                <w:w w:val="100"/>
                <w:position w:val="0"/>
                <w:sz w:val="24"/>
                <w:szCs w:val="24"/>
              </w:rPr>
              <w:t>4%</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预测期息税折旧摊销前利润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年利润总额</w:t>
            </w:r>
            <w:r>
              <w:rPr>
                <w:color w:val="000000"/>
                <w:spacing w:val="0"/>
                <w:w w:val="100"/>
                <w:position w:val="0"/>
                <w:sz w:val="24"/>
                <w:szCs w:val="24"/>
              </w:rPr>
              <w:t>1,013</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75</w:t>
            </w:r>
            <w:r>
              <w:rPr>
                <w:color w:val="000000"/>
                <w:spacing w:val="0"/>
                <w:w w:val="100"/>
                <w:position w:val="0"/>
                <w:sz w:val="24"/>
                <w:szCs w:val="24"/>
              </w:rPr>
              <w:t>万元至</w:t>
            </w:r>
            <w:r>
              <w:rPr>
                <w:color w:val="000000"/>
                <w:spacing w:val="0"/>
                <w:w w:val="100"/>
                <w:position w:val="0"/>
                <w:sz w:val="24"/>
                <w:szCs w:val="24"/>
              </w:rPr>
              <w:t>1,226.9</w:t>
            </w:r>
            <w:r>
              <w:rPr>
                <w:color w:val="000000"/>
                <w:spacing w:val="0"/>
                <w:w w:val="100"/>
                <w:position w:val="0"/>
                <w:sz w:val="24"/>
                <w:szCs w:val="24"/>
              </w:rPr>
              <w:t>0</w:t>
            </w:r>
            <w:r>
              <w:rPr>
                <w:color w:val="000000"/>
                <w:spacing w:val="0"/>
                <w:w w:val="100"/>
                <w:position w:val="0"/>
                <w:sz w:val="24"/>
                <w:szCs w:val="24"/>
              </w:rPr>
              <w:t>万元</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永续年度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折现率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14.14%</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预计未来现金净流量的现值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7,055.79 </w:t>
            </w:r>
            <w:r>
              <w:rPr>
                <w:color w:val="000000"/>
                <w:spacing w:val="0"/>
                <w:w w:val="100"/>
                <w:position w:val="0"/>
                <w:sz w:val="24"/>
                <w:szCs w:val="24"/>
              </w:rPr>
              <w:t>万元</w:t>
            </w:r>
          </w:p>
        </w:tc>
      </w:tr>
    </w:tbl>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根据减值测试的结果，本期期末商誉未发生减值（上期期末：无）。</w:t>
      </w:r>
    </w:p>
    <w:p>
      <w:pPr>
        <w:widowControl w:val="0"/>
        <w:spacing w:after="219" w:line="1" w:lineRule="exact"/>
      </w:pPr>
    </w:p>
    <w:p>
      <w:pPr>
        <w:pStyle w:val="Style12"/>
        <w:keepNext w:val="0"/>
        <w:keepLines w:val="0"/>
        <w:widowControl w:val="0"/>
        <w:numPr>
          <w:ilvl w:val="0"/>
          <w:numId w:val="53"/>
        </w:numPr>
        <w:shd w:val="clear" w:color="auto" w:fill="auto"/>
        <w:bidi w:val="0"/>
        <w:spacing w:before="0" w:after="220" w:line="309" w:lineRule="exact"/>
        <w:ind w:left="0" w:right="0" w:firstLine="0"/>
        <w:jc w:val="both"/>
      </w:pPr>
      <w:bookmarkStart w:id="1439" w:name="bookmark1439"/>
      <w:bookmarkEnd w:id="1439"/>
      <w:r>
        <w:rPr>
          <w:color w:val="000000"/>
          <w:spacing w:val="0"/>
          <w:w w:val="100"/>
          <w:position w:val="0"/>
          <w:sz w:val="24"/>
          <w:szCs w:val="24"/>
        </w:rPr>
        <w:t>资产组上海亦复业务</w:t>
      </w:r>
    </w:p>
    <w:p>
      <w:pPr>
        <w:pStyle w:val="Style12"/>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可收回金额的测试方法</w:t>
      </w:r>
    </w:p>
    <w:p>
      <w:pPr>
        <w:pStyle w:val="Style12"/>
        <w:keepNext w:val="0"/>
        <w:keepLines w:val="0"/>
        <w:widowControl w:val="0"/>
        <w:shd w:val="clear" w:color="auto" w:fill="auto"/>
        <w:bidi w:val="0"/>
        <w:spacing w:before="0" w:after="260" w:line="309" w:lineRule="exact"/>
        <w:ind w:left="0" w:right="0" w:firstLine="0"/>
        <w:jc w:val="both"/>
      </w:pPr>
      <w:r>
        <w:rPr>
          <w:color w:val="000000"/>
          <w:spacing w:val="0"/>
          <w:w w:val="100"/>
          <w:position w:val="0"/>
          <w:sz w:val="24"/>
          <w:szCs w:val="24"/>
        </w:rPr>
        <w:t>本公司将上海亦复业务整体视为一个资产组，期末可收回金额按照预计未来现金流量的现值 确定，并经资产评估结果确定。资产组上海亦复信息业务根据管理层批准的财务预算预计未 来</w:t>
      </w:r>
      <w:r>
        <w:rPr>
          <w:color w:val="000000"/>
          <w:spacing w:val="0"/>
          <w:w w:val="100"/>
          <w:position w:val="0"/>
          <w:sz w:val="24"/>
          <w:szCs w:val="24"/>
        </w:rPr>
        <w:t>5</w:t>
      </w:r>
      <w:r>
        <w:rPr>
          <w:color w:val="000000"/>
          <w:spacing w:val="0"/>
          <w:w w:val="100"/>
          <w:position w:val="0"/>
          <w:sz w:val="24"/>
          <w:szCs w:val="24"/>
        </w:rPr>
        <w:t>年内现金流量，其后年度采用的现金流量增长率预计为</w:t>
      </w:r>
      <w:r>
        <w:rPr>
          <w:color w:val="000000"/>
          <w:spacing w:val="0"/>
          <w:w w:val="100"/>
          <w:position w:val="0"/>
          <w:sz w:val="24"/>
          <w:szCs w:val="24"/>
        </w:rPr>
        <w:t>0.00%，</w:t>
      </w:r>
      <w:r>
        <w:rPr>
          <w:color w:val="000000"/>
          <w:spacing w:val="0"/>
          <w:w w:val="100"/>
          <w:position w:val="0"/>
          <w:sz w:val="24"/>
          <w:szCs w:val="24"/>
        </w:rPr>
        <w:t>不会超过资产组经营业务 的长期平均增长率。管理层根据过往表现及其对市场发展的预期编制上述财务预算。计算未 来现金流现值时，</w:t>
      </w:r>
      <w:r>
        <w:rPr>
          <w:color w:val="000000"/>
          <w:spacing w:val="0"/>
          <w:w w:val="100"/>
          <w:position w:val="0"/>
          <w:sz w:val="24"/>
          <w:szCs w:val="24"/>
        </w:rPr>
        <w:t>2022</w:t>
      </w:r>
      <w:r>
        <w:rPr>
          <w:color w:val="000000"/>
          <w:spacing w:val="0"/>
          <w:w w:val="100"/>
          <w:position w:val="0"/>
          <w:sz w:val="24"/>
          <w:szCs w:val="24"/>
        </w:rPr>
        <w:t>年至</w:t>
      </w:r>
      <w:r>
        <w:rPr>
          <w:color w:val="000000"/>
          <w:spacing w:val="0"/>
          <w:w w:val="100"/>
          <w:position w:val="0"/>
          <w:sz w:val="24"/>
          <w:szCs w:val="24"/>
        </w:rPr>
        <w:t>2030</w:t>
      </w:r>
      <w:r>
        <w:rPr>
          <w:color w:val="000000"/>
          <w:spacing w:val="0"/>
          <w:w w:val="100"/>
          <w:position w:val="0"/>
          <w:sz w:val="24"/>
          <w:szCs w:val="24"/>
        </w:rPr>
        <w:t>年所采用的税前折现率为</w:t>
      </w:r>
      <w:r>
        <w:rPr>
          <w:color w:val="000000"/>
          <w:spacing w:val="0"/>
          <w:w w:val="100"/>
          <w:position w:val="0"/>
          <w:sz w:val="24"/>
          <w:szCs w:val="24"/>
        </w:rPr>
        <w:t>13.39%，</w:t>
      </w:r>
      <w:r>
        <w:rPr>
          <w:color w:val="000000"/>
          <w:spacing w:val="0"/>
          <w:w w:val="100"/>
          <w:position w:val="0"/>
          <w:sz w:val="24"/>
          <w:szCs w:val="24"/>
        </w:rPr>
        <w:t>永续期所采用的税前折现 率为</w:t>
      </w:r>
      <w:r>
        <w:rPr>
          <w:color w:val="000000"/>
          <w:spacing w:val="0"/>
          <w:w w:val="100"/>
          <w:position w:val="0"/>
          <w:sz w:val="24"/>
          <w:szCs w:val="24"/>
        </w:rPr>
        <w:t>14.04%（</w:t>
      </w:r>
      <w:r>
        <w:rPr>
          <w:color w:val="000000"/>
          <w:spacing w:val="0"/>
          <w:w w:val="100"/>
          <w:position w:val="0"/>
          <w:sz w:val="24"/>
          <w:szCs w:val="24"/>
        </w:rPr>
        <w:t>上期：</w:t>
      </w:r>
      <w:r>
        <w:rPr>
          <w:color w:val="000000"/>
          <w:spacing w:val="0"/>
          <w:w w:val="100"/>
          <w:position w:val="0"/>
          <w:sz w:val="24"/>
          <w:szCs w:val="24"/>
        </w:rPr>
        <w:t>2021</w:t>
      </w:r>
      <w:r>
        <w:rPr>
          <w:color w:val="000000"/>
          <w:spacing w:val="0"/>
          <w:w w:val="100"/>
          <w:position w:val="0"/>
          <w:sz w:val="24"/>
          <w:szCs w:val="24"/>
        </w:rPr>
        <w:t>年所采用的税前折现率为</w:t>
      </w:r>
      <w:r>
        <w:rPr>
          <w:color w:val="000000"/>
          <w:spacing w:val="0"/>
          <w:w w:val="100"/>
          <w:position w:val="0"/>
          <w:sz w:val="24"/>
          <w:szCs w:val="24"/>
        </w:rPr>
        <w:t>14.24%，2022</w:t>
      </w:r>
      <w:r>
        <w:rPr>
          <w:color w:val="000000"/>
          <w:spacing w:val="0"/>
          <w:w w:val="100"/>
          <w:position w:val="0"/>
          <w:sz w:val="24"/>
          <w:szCs w:val="24"/>
        </w:rPr>
        <w:t>年及以后年度所采用的税前 折现率为</w:t>
      </w:r>
      <w:r>
        <w:rPr>
          <w:color w:val="000000"/>
          <w:spacing w:val="0"/>
          <w:w w:val="100"/>
          <w:position w:val="0"/>
          <w:sz w:val="24"/>
          <w:szCs w:val="24"/>
        </w:rPr>
        <w:t>15.47%），</w:t>
      </w:r>
      <w:r>
        <w:rPr>
          <w:color w:val="000000"/>
          <w:spacing w:val="0"/>
          <w:w w:val="100"/>
          <w:position w:val="0"/>
          <w:sz w:val="24"/>
          <w:szCs w:val="24"/>
        </w:rPr>
        <w:t>已反映了相对于有关分部的风险。</w:t>
      </w:r>
    </w:p>
    <w:p>
      <w:pPr>
        <w:pStyle w:val="Style2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管理层预计未来现金净流量的关键参数及现值如下：</w:t>
      </w:r>
    </w:p>
    <w:tbl>
      <w:tblPr>
        <w:tblOverlap w:val="never"/>
        <w:jc w:val="center"/>
        <w:tblLayout w:type="fixed"/>
      </w:tblPr>
      <w:tblGrid>
        <w:gridCol w:w="3341"/>
        <w:gridCol w:w="5750"/>
      </w:tblGrid>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2022</w:t>
            </w:r>
            <w:r>
              <w:rPr>
                <w:color w:val="000000"/>
                <w:spacing w:val="0"/>
                <w:w w:val="100"/>
                <w:position w:val="0"/>
                <w:sz w:val="24"/>
                <w:szCs w:val="24"/>
              </w:rPr>
              <w:t>年至</w:t>
            </w:r>
            <w:r>
              <w:rPr>
                <w:color w:val="000000"/>
                <w:spacing w:val="0"/>
                <w:w w:val="100"/>
                <w:position w:val="0"/>
                <w:sz w:val="24"/>
                <w:szCs w:val="24"/>
              </w:rPr>
              <w:t>2026</w:t>
            </w:r>
            <w:r>
              <w:rPr>
                <w:color w:val="000000"/>
                <w:spacing w:val="0"/>
                <w:w w:val="100"/>
                <w:position w:val="0"/>
                <w:sz w:val="24"/>
                <w:szCs w:val="24"/>
              </w:rPr>
              <w:t>年</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预测期营业收入增长率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490" w:val="left"/>
                <w:tab w:pos="4090" w:val="left"/>
              </w:tabs>
              <w:bidi w:val="0"/>
              <w:spacing w:before="0" w:after="0" w:line="240" w:lineRule="auto"/>
              <w:ind w:left="0" w:right="0" w:firstLine="0"/>
              <w:jc w:val="left"/>
              <w:rPr>
                <w:sz w:val="24"/>
                <w:szCs w:val="24"/>
              </w:rPr>
            </w:pPr>
            <w:r>
              <w:rPr>
                <w:color w:val="000000"/>
                <w:spacing w:val="0"/>
                <w:w w:val="100"/>
                <w:position w:val="0"/>
                <w:sz w:val="24"/>
                <w:szCs w:val="24"/>
              </w:rPr>
              <w:t>2022-2026</w:t>
            </w:r>
            <w:r>
              <w:rPr>
                <w:color w:val="000000"/>
                <w:spacing w:val="0"/>
                <w:w w:val="100"/>
                <w:position w:val="0"/>
                <w:sz w:val="24"/>
                <w:szCs w:val="24"/>
              </w:rPr>
              <w:t>年：</w:t>
            </w:r>
            <w:r>
              <w:rPr>
                <w:color w:val="000000"/>
                <w:spacing w:val="0"/>
                <w:w w:val="100"/>
                <w:position w:val="0"/>
                <w:sz w:val="24"/>
                <w:szCs w:val="24"/>
              </w:rPr>
              <w:t>-35%</w:t>
            </w:r>
            <w:r>
              <w:rPr>
                <w:color w:val="000000"/>
                <w:spacing w:val="0"/>
                <w:w w:val="100"/>
                <w:position w:val="0"/>
                <w:sz w:val="24"/>
                <w:szCs w:val="24"/>
              </w:rPr>
              <w:t xml:space="preserve">、 </w:t>
            </w:r>
            <w:r>
              <w:rPr>
                <w:color w:val="000000"/>
                <w:spacing w:val="0"/>
                <w:w w:val="100"/>
                <w:position w:val="0"/>
                <w:sz w:val="24"/>
                <w:szCs w:val="24"/>
              </w:rPr>
              <w:t>37%</w:t>
            </w:r>
            <w:r>
              <w:rPr>
                <w:color w:val="000000"/>
                <w:spacing w:val="0"/>
                <w:w w:val="100"/>
                <w:position w:val="0"/>
                <w:sz w:val="24"/>
                <w:szCs w:val="24"/>
              </w:rPr>
              <w:t xml:space="preserve">、 </w:t>
            </w:r>
            <w:r>
              <w:rPr>
                <w:color w:val="000000"/>
                <w:spacing w:val="0"/>
                <w:w w:val="100"/>
                <w:position w:val="0"/>
                <w:sz w:val="24"/>
                <w:szCs w:val="24"/>
              </w:rPr>
              <w:t>27%</w:t>
            </w:r>
            <w:r>
              <w:rPr>
                <w:color w:val="000000"/>
                <w:spacing w:val="0"/>
                <w:w w:val="100"/>
                <w:position w:val="0"/>
                <w:sz w:val="24"/>
                <w:szCs w:val="24"/>
              </w:rPr>
              <w:t>、</w:t>
              <w:tab/>
            </w:r>
            <w:r>
              <w:rPr>
                <w:color w:val="000000"/>
                <w:spacing w:val="0"/>
                <w:w w:val="100"/>
                <w:position w:val="0"/>
                <w:sz w:val="24"/>
                <w:szCs w:val="24"/>
              </w:rPr>
              <w:t>18%</w:t>
            </w:r>
            <w:r>
              <w:rPr>
                <w:color w:val="000000"/>
                <w:spacing w:val="0"/>
                <w:w w:val="100"/>
                <w:position w:val="0"/>
                <w:sz w:val="24"/>
                <w:szCs w:val="24"/>
              </w:rPr>
              <w:t>、</w:t>
              <w:tab/>
            </w:r>
            <w:r>
              <w:rPr>
                <w:color w:val="000000"/>
                <w:spacing w:val="0"/>
                <w:w w:val="100"/>
                <w:position w:val="0"/>
                <w:sz w:val="24"/>
                <w:szCs w:val="24"/>
              </w:rPr>
              <w:t>10%</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预测期营业成本增长率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490" w:val="left"/>
                <w:tab w:pos="4090" w:val="left"/>
              </w:tabs>
              <w:bidi w:val="0"/>
              <w:spacing w:before="0" w:after="0" w:line="240" w:lineRule="auto"/>
              <w:ind w:left="0" w:right="0" w:firstLine="0"/>
              <w:jc w:val="left"/>
              <w:rPr>
                <w:sz w:val="24"/>
                <w:szCs w:val="24"/>
              </w:rPr>
            </w:pPr>
            <w:r>
              <w:rPr>
                <w:color w:val="000000"/>
                <w:spacing w:val="0"/>
                <w:w w:val="100"/>
                <w:position w:val="0"/>
                <w:sz w:val="24"/>
                <w:szCs w:val="24"/>
              </w:rPr>
              <w:t>2022-2026</w:t>
            </w:r>
            <w:r>
              <w:rPr>
                <w:color w:val="000000"/>
                <w:spacing w:val="0"/>
                <w:w w:val="100"/>
                <w:position w:val="0"/>
                <w:sz w:val="24"/>
                <w:szCs w:val="24"/>
              </w:rPr>
              <w:t>年：</w:t>
            </w:r>
            <w:r>
              <w:rPr>
                <w:color w:val="000000"/>
                <w:spacing w:val="0"/>
                <w:w w:val="100"/>
                <w:position w:val="0"/>
                <w:sz w:val="24"/>
                <w:szCs w:val="24"/>
              </w:rPr>
              <w:t>-36%</w:t>
            </w:r>
            <w:r>
              <w:rPr>
                <w:color w:val="000000"/>
                <w:spacing w:val="0"/>
                <w:w w:val="100"/>
                <w:position w:val="0"/>
                <w:sz w:val="24"/>
                <w:szCs w:val="24"/>
              </w:rPr>
              <w:t xml:space="preserve">、 </w:t>
            </w:r>
            <w:r>
              <w:rPr>
                <w:color w:val="000000"/>
                <w:spacing w:val="0"/>
                <w:w w:val="100"/>
                <w:position w:val="0"/>
                <w:sz w:val="24"/>
                <w:szCs w:val="24"/>
              </w:rPr>
              <w:t>37%</w:t>
            </w:r>
            <w:r>
              <w:rPr>
                <w:color w:val="000000"/>
                <w:spacing w:val="0"/>
                <w:w w:val="100"/>
                <w:position w:val="0"/>
                <w:sz w:val="24"/>
                <w:szCs w:val="24"/>
              </w:rPr>
              <w:t xml:space="preserve">、 </w:t>
            </w:r>
            <w:r>
              <w:rPr>
                <w:color w:val="000000"/>
                <w:spacing w:val="0"/>
                <w:w w:val="100"/>
                <w:position w:val="0"/>
                <w:sz w:val="24"/>
                <w:szCs w:val="24"/>
              </w:rPr>
              <w:t>27%</w:t>
            </w:r>
            <w:r>
              <w:rPr>
                <w:color w:val="000000"/>
                <w:spacing w:val="0"/>
                <w:w w:val="100"/>
                <w:position w:val="0"/>
                <w:sz w:val="24"/>
                <w:szCs w:val="24"/>
              </w:rPr>
              <w:t>、</w:t>
              <w:tab/>
            </w:r>
            <w:r>
              <w:rPr>
                <w:color w:val="000000"/>
                <w:spacing w:val="0"/>
                <w:w w:val="100"/>
                <w:position w:val="0"/>
                <w:sz w:val="24"/>
                <w:szCs w:val="24"/>
              </w:rPr>
              <w:t>19%</w:t>
            </w:r>
            <w:r>
              <w:rPr>
                <w:color w:val="000000"/>
                <w:spacing w:val="0"/>
                <w:w w:val="100"/>
                <w:position w:val="0"/>
                <w:sz w:val="24"/>
                <w:szCs w:val="24"/>
              </w:rPr>
              <w:t>、</w:t>
              <w:tab/>
            </w:r>
            <w:r>
              <w:rPr>
                <w:color w:val="000000"/>
                <w:spacing w:val="0"/>
                <w:w w:val="100"/>
                <w:position w:val="0"/>
                <w:sz w:val="24"/>
                <w:szCs w:val="24"/>
              </w:rPr>
              <w:t>10%</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预测期息税折旧摊销前利润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年利润总额</w:t>
            </w:r>
            <w:r>
              <w:rPr>
                <w:color w:val="000000"/>
                <w:spacing w:val="0"/>
                <w:w w:val="100"/>
                <w:position w:val="0"/>
                <w:sz w:val="24"/>
                <w:szCs w:val="24"/>
              </w:rPr>
              <w:t>3,543.83</w:t>
            </w:r>
            <w:r>
              <w:rPr>
                <w:color w:val="000000"/>
                <w:spacing w:val="0"/>
                <w:w w:val="100"/>
                <w:position w:val="0"/>
                <w:sz w:val="24"/>
                <w:szCs w:val="24"/>
              </w:rPr>
              <w:t>万元至</w:t>
            </w:r>
            <w:r>
              <w:rPr>
                <w:color w:val="000000"/>
                <w:spacing w:val="0"/>
                <w:w w:val="100"/>
                <w:position w:val="0"/>
                <w:sz w:val="24"/>
                <w:szCs w:val="24"/>
              </w:rPr>
              <w:t>19,538.25</w:t>
            </w:r>
            <w:r>
              <w:rPr>
                <w:color w:val="000000"/>
                <w:spacing w:val="0"/>
                <w:w w:val="100"/>
                <w:position w:val="0"/>
                <w:sz w:val="24"/>
                <w:szCs w:val="24"/>
              </w:rPr>
              <w:t>万元</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永续年度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稳定期营业收入增长率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w:t>
            </w:r>
          </w:p>
        </w:tc>
      </w:tr>
    </w:tbl>
    <w:p>
      <w:pPr>
        <w:spacing w:lineRule="exact" w:line="1"/>
        <w:rPr>
          <w:sz w:val="2"/>
          <w:szCs w:val="2"/>
        </w:rPr>
      </w:pPr>
      <w:r>
        <w:br w:type="page"/>
      </w:r>
    </w:p>
    <w:tbl>
      <w:tblPr>
        <w:tblOverlap w:val="never"/>
        <w:jc w:val="center"/>
        <w:tblLayout w:type="fixed"/>
      </w:tblPr>
      <w:tblGrid>
        <w:gridCol w:w="3341"/>
        <w:gridCol w:w="575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折现率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13.39%</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预计未来现金净流量的现值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37,461.58 </w:t>
            </w:r>
            <w:r>
              <w:rPr>
                <w:color w:val="000000"/>
                <w:spacing w:val="0"/>
                <w:w w:val="100"/>
                <w:position w:val="0"/>
                <w:sz w:val="24"/>
                <w:szCs w:val="24"/>
              </w:rPr>
              <w:t>万元</w:t>
            </w:r>
          </w:p>
        </w:tc>
      </w:tr>
    </w:tbl>
    <w:p>
      <w:pPr>
        <w:pStyle w:val="Style12"/>
        <w:keepNext w:val="0"/>
        <w:keepLines w:val="0"/>
        <w:widowControl w:val="0"/>
        <w:shd w:val="clear" w:color="auto" w:fill="auto"/>
        <w:bidi w:val="0"/>
        <w:spacing w:before="0" w:after="1120" w:line="240" w:lineRule="auto"/>
        <w:ind w:left="0" w:right="0" w:firstLine="0"/>
        <w:jc w:val="left"/>
      </w:pPr>
      <w:r>
        <w:rPr>
          <w:color w:val="000000"/>
          <w:spacing w:val="0"/>
          <w:w w:val="100"/>
          <w:position w:val="0"/>
          <w:sz w:val="24"/>
          <w:szCs w:val="24"/>
        </w:rPr>
        <w:t>根据减值测试的结果，本期期末商誉未发生减值（上期期末：无）。</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both"/>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40"/>
      <w:bookmarkEnd w:id="1441"/>
      <w:bookmarkEnd w:id="144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2,341,211.66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367,306.89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1,150,302.62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105,263.41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1,452,952.52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96,712.99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23,598.73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2,437,924.65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367,306.89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1,223,416.88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105,263.41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1,476,551.25</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44"/>
      <w:bookmarkEnd w:id="1445"/>
      <w:bookmarkEnd w:id="1447"/>
    </w:p>
    <w:p>
      <w:pPr>
        <w:pStyle w:val="Style77"/>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48"/>
      <w:bookmarkEnd w:id="1449"/>
      <w:bookmarkEnd w:id="1451"/>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168,072,354.29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36,080,509.71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124,239,638.10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25,645,669.67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41,126,889.12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11,258,861.76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7,866,505.33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1,844,303.21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未付奖金及业绩奖励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38,862,931.05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8,894,224.99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25,901,909.17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5,910,507.59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美国子公司尚未使用 的研发税收抵免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29,930,985.36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6,850,047.35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15,223,783.15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3,473,886.23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公允价值变动损益确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认的递延所得税资产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5,939,258.33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1,484,814.58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12,462,268.16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3,115,567.04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非同一控制下企业合 并资产评估减值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8,109.41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摊销年限小于税法规 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摊销方式与税法不 同的资产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3,025,801.41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756,450.35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应收款项融资公允价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34,602.35</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283,982,961.47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64,576,632.02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188,905,872.57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40,789,095.85</w:t>
            </w:r>
          </w:p>
        </w:tc>
      </w:tr>
      <w:tr>
        <w:trPr>
          <w:trHeight w:val="1272"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452" w:name="bookmark145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bookmarkEnd w:id="1452"/>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22,158,323.86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4,634,231.40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29,633,835.42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6,704,292.59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公允价值变动损益确 认的递延所得税负债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51,747,262.38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4,657,253.62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58,224,685.80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6,704,860.10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摊销年限大于税法规 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摊销方式与税法不 同的资产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17,160,729.56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3,927,428.67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12,757,606.63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2,911,134.05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91,066,315.80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13,218,913.69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100,616,127.85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16,320,286.74</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color w:val="000000"/>
          <w:spacing w:val="0"/>
          <w:w w:val="100"/>
          <w:position w:val="0"/>
        </w:rPr>
        <w:t>（</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53"/>
      <w:bookmarkEnd w:id="1454"/>
      <w:bookmarkEnd w:id="1456"/>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64,576,632.02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40,789,095.85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13,218,913.69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16,320,286.74</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57"/>
      <w:bookmarkEnd w:id="1458"/>
      <w:bookmarkEnd w:id="146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763,936,021.13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654,604,740.72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269,291,016.51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229,571,840.00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1,033,227,037.64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884,176,580.72</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61"/>
      <w:bookmarkEnd w:id="1462"/>
      <w:bookmarkEnd w:id="146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7,470,493.89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2,902,228.93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2,902,228.93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4,417,330.93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4,417,330.93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2,031,367.90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2,031,367.90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202,615,579.65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212,750,418.35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57,324,509.10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269,291,016.51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229,571,840.00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65"/>
      <w:bookmarkEnd w:id="1466"/>
      <w:bookmarkEnd w:id="146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预付购买软件款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7,601.90</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880" w:line="305" w:lineRule="exact"/>
        <w:ind w:left="0" w:right="0" w:firstLine="0"/>
        <w:jc w:val="both"/>
      </w:pPr>
      <w:r>
        <w:rPr>
          <w:color w:val="000000"/>
          <w:spacing w:val="0"/>
          <w:w w:val="100"/>
          <w:position w:val="0"/>
          <w:sz w:val="24"/>
          <w:szCs w:val="24"/>
        </w:rPr>
        <w:t>应收股权转让款系本公司本期与湖北汉链科技有限公司（曾用名：武汉众数易链科技有限公 司，以下简称“湖北汉链公司”）签订股权转让协议，向湖北汉链公司转让子公司武汉智度汉 链公司股权形成的。</w:t>
      </w:r>
    </w:p>
    <w:p>
      <w:pPr>
        <w:pStyle w:val="Style24"/>
        <w:keepNext/>
        <w:keepLines/>
        <w:widowControl w:val="0"/>
        <w:shd w:val="clear" w:color="auto" w:fill="auto"/>
        <w:bidi w:val="0"/>
        <w:spacing w:before="0" w:after="38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69"/>
      <w:bookmarkEnd w:id="1470"/>
      <w:bookmarkEnd w:id="1472"/>
    </w:p>
    <w:p>
      <w:pPr>
        <w:pStyle w:val="Style77"/>
        <w:keepNext/>
        <w:keepLines/>
        <w:widowControl w:val="0"/>
        <w:shd w:val="clear" w:color="auto" w:fill="auto"/>
        <w:bidi w:val="0"/>
        <w:spacing w:before="0" w:after="380" w:line="240" w:lineRule="auto"/>
        <w:ind w:left="0" w:right="0" w:firstLine="0"/>
        <w:jc w:val="both"/>
      </w:pPr>
      <w:bookmarkStart w:id="1473" w:name="bookmark1473"/>
      <w:bookmarkStart w:id="1474" w:name="bookmark1474"/>
      <w:bookmarkStart w:id="1475" w:name="bookmark1475"/>
      <w:bookmarkStart w:id="1476" w:name="bookmark1476"/>
      <w:r>
        <w:rPr>
          <w:color w:val="000000"/>
          <w:spacing w:val="0"/>
          <w:w w:val="100"/>
          <w:position w:val="0"/>
        </w:rPr>
        <w:t>（</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73"/>
      <w:bookmarkEnd w:id="1474"/>
      <w:bookmarkEnd w:id="1476"/>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163,661,491.03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500,534,638.86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99,930,493.00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福费廷融资借款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333,591,984.03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503,534,638.86</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77"/>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77"/>
      <w:bookmarkEnd w:id="1478"/>
      <w:bookmarkEnd w:id="1480"/>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2"/>
        <w:keepNext w:val="0"/>
        <w:keepLines w:val="0"/>
        <w:widowControl w:val="0"/>
        <w:shd w:val="clear" w:color="auto" w:fill="auto"/>
        <w:tabs>
          <w:tab w:pos="651" w:val="left"/>
        </w:tabs>
        <w:bidi w:val="0"/>
        <w:spacing w:before="0" w:line="307" w:lineRule="exact"/>
        <w:ind w:left="0" w:right="0" w:firstLine="0"/>
        <w:jc w:val="both"/>
      </w:pPr>
      <w:bookmarkStart w:id="1481" w:name="bookmark1481"/>
      <w:r>
        <w:rPr>
          <w:color w:val="000000"/>
          <w:spacing w:val="0"/>
          <w:w w:val="100"/>
          <w:position w:val="0"/>
          <w:sz w:val="24"/>
          <w:szCs w:val="24"/>
        </w:rPr>
        <w:t>（</w:t>
      </w:r>
      <w:bookmarkEnd w:id="1481"/>
      <w:r>
        <w:rPr>
          <w:color w:val="000000"/>
          <w:spacing w:val="0"/>
          <w:w w:val="100"/>
          <w:position w:val="0"/>
          <w:sz w:val="24"/>
          <w:szCs w:val="24"/>
        </w:rPr>
        <w:t>1）</w:t>
        <w:tab/>
      </w:r>
      <w:r>
        <w:rPr>
          <w:color w:val="000000"/>
          <w:spacing w:val="0"/>
          <w:w w:val="100"/>
          <w:position w:val="0"/>
          <w:sz w:val="24"/>
          <w:szCs w:val="24"/>
        </w:rPr>
        <w:t>本公司以美元</w:t>
      </w:r>
      <w:r>
        <w:rPr>
          <w:color w:val="000000"/>
          <w:spacing w:val="0"/>
          <w:w w:val="100"/>
          <w:position w:val="0"/>
          <w:sz w:val="24"/>
          <w:szCs w:val="24"/>
        </w:rPr>
        <w:t>3,850.00</w:t>
      </w:r>
      <w:r>
        <w:rPr>
          <w:color w:val="000000"/>
          <w:spacing w:val="0"/>
          <w:w w:val="100"/>
          <w:position w:val="0"/>
          <w:sz w:val="24"/>
          <w:szCs w:val="24"/>
        </w:rPr>
        <w:t>万元银行存款为质押物向银行借款人民币</w:t>
      </w:r>
      <w:r>
        <w:rPr>
          <w:color w:val="000000"/>
          <w:spacing w:val="0"/>
          <w:w w:val="100"/>
          <w:position w:val="0"/>
          <w:sz w:val="24"/>
          <w:szCs w:val="24"/>
        </w:rPr>
        <w:t>20,000.0</w:t>
      </w:r>
      <w:r>
        <w:rPr>
          <w:color w:val="000000"/>
          <w:spacing w:val="0"/>
          <w:w w:val="100"/>
          <w:position w:val="0"/>
          <w:sz w:val="24"/>
          <w:szCs w:val="24"/>
        </w:rPr>
        <w:t>0</w:t>
      </w:r>
      <w:r>
        <w:rPr>
          <w:color w:val="000000"/>
          <w:spacing w:val="0"/>
          <w:w w:val="100"/>
          <w:position w:val="0"/>
          <w:sz w:val="24"/>
          <w:szCs w:val="24"/>
        </w:rPr>
        <w:t xml:space="preserve">万元，截至 </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日实际取得借款</w:t>
      </w:r>
      <w:r>
        <w:rPr>
          <w:color w:val="000000"/>
          <w:spacing w:val="0"/>
          <w:w w:val="100"/>
          <w:position w:val="0"/>
          <w:sz w:val="24"/>
          <w:szCs w:val="24"/>
        </w:rPr>
        <w:t>16,366.15</w:t>
      </w:r>
      <w:r>
        <w:rPr>
          <w:color w:val="000000"/>
          <w:spacing w:val="0"/>
          <w:w w:val="100"/>
          <w:position w:val="0"/>
          <w:sz w:val="24"/>
          <w:szCs w:val="24"/>
        </w:rPr>
        <w:t>万元，其余</w:t>
      </w:r>
      <w:r>
        <w:rPr>
          <w:color w:val="000000"/>
          <w:spacing w:val="0"/>
          <w:w w:val="100"/>
          <w:position w:val="0"/>
          <w:sz w:val="24"/>
          <w:szCs w:val="24"/>
        </w:rPr>
        <w:t>3,633.85</w:t>
      </w:r>
      <w:r>
        <w:rPr>
          <w:color w:val="000000"/>
          <w:spacing w:val="0"/>
          <w:w w:val="100"/>
          <w:position w:val="0"/>
          <w:sz w:val="24"/>
          <w:szCs w:val="24"/>
        </w:rPr>
        <w:t>万元于资产负债表日后取得。</w:t>
      </w:r>
    </w:p>
    <w:p>
      <w:pPr>
        <w:pStyle w:val="Style12"/>
        <w:keepNext w:val="0"/>
        <w:keepLines w:val="0"/>
        <w:widowControl w:val="0"/>
        <w:shd w:val="clear" w:color="auto" w:fill="auto"/>
        <w:tabs>
          <w:tab w:pos="656" w:val="left"/>
        </w:tabs>
        <w:bidi w:val="0"/>
        <w:spacing w:before="0" w:after="780" w:line="317" w:lineRule="exact"/>
        <w:ind w:left="0" w:right="0" w:firstLine="0"/>
        <w:jc w:val="both"/>
      </w:pPr>
      <w:bookmarkStart w:id="1482" w:name="bookmark1482"/>
      <w:r>
        <w:rPr>
          <w:color w:val="000000"/>
          <w:spacing w:val="0"/>
          <w:w w:val="100"/>
          <w:position w:val="0"/>
          <w:sz w:val="24"/>
          <w:szCs w:val="24"/>
        </w:rPr>
        <w:t>（</w:t>
      </w:r>
      <w:bookmarkEnd w:id="1482"/>
      <w:r>
        <w:rPr>
          <w:color w:val="000000"/>
          <w:spacing w:val="0"/>
          <w:w w:val="100"/>
          <w:position w:val="0"/>
          <w:sz w:val="24"/>
          <w:szCs w:val="24"/>
        </w:rPr>
        <w:t>2）</w:t>
        <w:tab/>
      </w:r>
      <w:r>
        <w:rPr>
          <w:color w:val="000000"/>
          <w:spacing w:val="0"/>
          <w:w w:val="100"/>
          <w:position w:val="0"/>
          <w:sz w:val="24"/>
          <w:szCs w:val="24"/>
        </w:rPr>
        <w:t>本公司本期办理人民币</w:t>
      </w:r>
      <w:r>
        <w:rPr>
          <w:color w:val="000000"/>
          <w:spacing w:val="0"/>
          <w:w w:val="100"/>
          <w:position w:val="0"/>
          <w:sz w:val="24"/>
          <w:szCs w:val="24"/>
        </w:rPr>
        <w:t>7,000.00</w:t>
      </w:r>
      <w:r>
        <w:rPr>
          <w:color w:val="000000"/>
          <w:spacing w:val="0"/>
          <w:w w:val="100"/>
          <w:position w:val="0"/>
          <w:sz w:val="24"/>
          <w:szCs w:val="24"/>
        </w:rPr>
        <w:t>万元国内信用证福费廷业务，资产负债表日后已全部偿 还。</w:t>
      </w:r>
    </w:p>
    <w:p>
      <w:pPr>
        <w:pStyle w:val="Style24"/>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83"/>
      <w:bookmarkEnd w:id="1484"/>
      <w:bookmarkEnd w:id="1486"/>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87"/>
      <w:bookmarkEnd w:id="1488"/>
      <w:bookmarkEnd w:id="1490"/>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91"/>
      <w:bookmarkEnd w:id="1492"/>
      <w:bookmarkEnd w:id="1494"/>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本期末已到期未支付的应付票据总额为元。</w:t>
      </w:r>
    </w:p>
    <w:p>
      <w:pPr>
        <w:pStyle w:val="Style24"/>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95"/>
      <w:bookmarkEnd w:id="1496"/>
      <w:bookmarkEnd w:id="1498"/>
    </w:p>
    <w:p>
      <w:pPr>
        <w:pStyle w:val="Style77"/>
        <w:keepNext/>
        <w:keepLines/>
        <w:widowControl w:val="0"/>
        <w:shd w:val="clear" w:color="auto" w:fill="auto"/>
        <w:bidi w:val="0"/>
        <w:spacing w:before="0" w:after="380" w:line="240" w:lineRule="auto"/>
        <w:ind w:left="0" w:right="0" w:firstLine="0"/>
        <w:jc w:val="both"/>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99"/>
      <w:bookmarkEnd w:id="1500"/>
      <w:bookmarkEnd w:id="1502"/>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媒介及流量采购款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240,350,251.10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750,325,463.07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30,551,715.78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9,380,113.15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270,901,966.88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759,705,576.22</w:t>
            </w:r>
          </w:p>
        </w:tc>
      </w:tr>
    </w:tbl>
    <w:p>
      <w:pPr>
        <w:spacing w:lineRule="exact" w:line="1"/>
        <w:rPr>
          <w:sz w:val="2"/>
          <w:szCs w:val="2"/>
        </w:rPr>
      </w:pPr>
      <w:r>
        <w:br w:type="page"/>
      </w:r>
    </w:p>
    <w:p>
      <w:pPr>
        <w:pStyle w:val="Style77"/>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03"/>
      <w:bookmarkEnd w:id="1504"/>
      <w:bookmarkEnd w:id="1506"/>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07"/>
      <w:bookmarkEnd w:id="1508"/>
      <w:bookmarkEnd w:id="1510"/>
    </w:p>
    <w:p>
      <w:pPr>
        <w:pStyle w:val="Style77"/>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11"/>
      <w:bookmarkEnd w:id="1512"/>
      <w:bookmarkEnd w:id="1514"/>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15"/>
      <w:bookmarkEnd w:id="1516"/>
      <w:bookmarkEnd w:id="1518"/>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19"/>
      <w:bookmarkEnd w:id="1520"/>
      <w:bookmarkEnd w:id="1522"/>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已收取的合同对价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106,397,948.12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444,945,840.21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106,397,948.12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444,945,840.21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23"/>
      <w:bookmarkEnd w:id="1524"/>
      <w:bookmarkEnd w:id="1526"/>
    </w:p>
    <w:p>
      <w:pPr>
        <w:pStyle w:val="Style77"/>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27"/>
      <w:bookmarkEnd w:id="1528"/>
      <w:bookmarkEnd w:id="1530"/>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48,899,394.69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329,652,398.01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315,482,779.20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63,069,013.50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330,205.51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19,452,315.14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18,486,147.73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1,296,372.92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916,087.61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3,981,572.95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4,369,160.56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四、一年内到期的其 他福利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378,604.66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378,604.66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50,145,687.81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353,464,890.76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338,716,692.15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64,893,886.42</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531" w:name="bookmark153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bookmarkEnd w:id="153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47,194,727.24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296,116,253.17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281,113,795.29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62,197,185.12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4,390,505.58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42,755.42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1,285,677.26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19,528,295.58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20,213,515.80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600,457.04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1,170,263.97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19,105,495.41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19,693,677.01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582,082.37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260,430.26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248,580.91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16,907.43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110,355.21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162,369.91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271,257.88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1,467.24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391,553.52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9,470,629.28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9,635,061.88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227,120.92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146,714.40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145,219.40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1,495.00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48,899,394.69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329,652,398.01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315,482,779.20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63,069,013.50</w:t>
            </w:r>
          </w:p>
        </w:tc>
      </w:tr>
    </w:tbl>
    <w:p>
      <w:pPr>
        <w:widowControl w:val="0"/>
        <w:spacing w:after="319" w:line="1" w:lineRule="exact"/>
      </w:pPr>
    </w:p>
    <w:p>
      <w:pPr>
        <w:pStyle w:val="Style77"/>
        <w:keepNext/>
        <w:keepLines/>
        <w:widowControl w:val="0"/>
        <w:numPr>
          <w:ilvl w:val="0"/>
          <w:numId w:val="55"/>
        </w:numPr>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设定提存计划列示</w:t>
      </w:r>
      <w:bookmarkEnd w:id="1532"/>
      <w:bookmarkEnd w:id="1533"/>
      <w:bookmarkEnd w:id="1535"/>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325,921.19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18,901,325.29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17,959,917.26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1,267,329.22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549,947.05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525,013.87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29,043.70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其他长期职工福利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330,205.51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19,452,315.14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18,486,147.73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1,296,372.92</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36"/>
      <w:bookmarkEnd w:id="1537"/>
      <w:bookmarkEnd w:id="153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20,298,459.33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10,189,514.81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66,304,362.35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66,477,227.12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517,744.76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112,009.13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390,572.78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389,555.00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170,859.97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185,359.96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1,257,116.52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88,610,406.15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79,002,262.02</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40"/>
      <w:bookmarkEnd w:id="1541"/>
      <w:bookmarkEnd w:id="154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82,252,289.83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201,655,413.92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82,252,289.83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201,655,413.92</w:t>
            </w:r>
          </w:p>
        </w:tc>
      </w:tr>
    </w:tbl>
    <w:p>
      <w:pPr>
        <w:widowControl w:val="0"/>
        <w:spacing w:after="379" w:line="1" w:lineRule="exact"/>
      </w:pPr>
    </w:p>
    <w:p>
      <w:pPr>
        <w:pStyle w:val="Style77"/>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44"/>
      <w:bookmarkEnd w:id="1545"/>
      <w:bookmarkEnd w:id="154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48"/>
      <w:bookmarkEnd w:id="1549"/>
      <w:bookmarkEnd w:id="1551"/>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77"/>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52"/>
      <w:bookmarkEnd w:id="1553"/>
      <w:bookmarkEnd w:id="1555"/>
    </w:p>
    <w:p>
      <w:pPr>
        <w:pStyle w:val="Style156"/>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1</w:t>
      </w:r>
      <w:bookmarkEnd w:id="1558"/>
      <w:r>
        <w:rPr>
          <w:color w:val="000000"/>
          <w:spacing w:val="0"/>
          <w:w w:val="100"/>
          <w:position w:val="0"/>
        </w:rPr>
        <w:t>）按款项性质列示其他应付款</w:t>
      </w:r>
      <w:bookmarkEnd w:id="1556"/>
      <w:bookmarkEnd w:id="1557"/>
      <w:bookmarkEnd w:id="155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54,070,179.51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170,150,251.39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28,182,110.32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31,505,162.53</w:t>
            </w:r>
          </w:p>
        </w:tc>
      </w:tr>
    </w:tbl>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82,252,289.83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201,655,413.92</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0"/>
      <w:bookmarkEnd w:id="1561"/>
      <w:bookmarkEnd w:id="1563"/>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64"/>
      <w:bookmarkEnd w:id="1565"/>
      <w:bookmarkEnd w:id="1567"/>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68"/>
      <w:bookmarkEnd w:id="1569"/>
      <w:bookmarkEnd w:id="1571"/>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17,118,133.46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16,429,752.27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217,408,133.46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16,748,752.27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12"/>
        <w:keepNext w:val="0"/>
        <w:keepLines w:val="0"/>
        <w:widowControl w:val="0"/>
        <w:pBdr>
          <w:bottom w:val="single" w:sz="4" w:space="0" w:color="auto"/>
        </w:pBdr>
        <w:shd w:val="clear" w:color="auto" w:fill="auto"/>
        <w:bidi w:val="0"/>
        <w:spacing w:before="0" w:after="240" w:line="240" w:lineRule="auto"/>
        <w:ind w:left="0" w:right="0" w:firstLine="520"/>
        <w:jc w:val="left"/>
      </w:pPr>
      <w:r>
        <w:rPr>
          <w:color w:val="000000"/>
          <w:spacing w:val="0"/>
          <w:w w:val="100"/>
          <w:position w:val="0"/>
          <w:sz w:val="24"/>
          <w:szCs w:val="24"/>
        </w:rPr>
        <w:t>一年内到期的长期借款</w:t>
      </w:r>
    </w:p>
    <w:p>
      <w:pPr>
        <w:pStyle w:val="Style160"/>
        <w:keepNext w:val="0"/>
        <w:keepLines w:val="0"/>
        <w:widowControl w:val="0"/>
        <w:shd w:val="clear" w:color="auto" w:fill="auto"/>
        <w:tabs>
          <w:tab w:pos="6176" w:val="right"/>
          <w:tab w:pos="9193" w:val="right"/>
        </w:tabs>
        <w:bidi w:val="0"/>
        <w:spacing w:before="0" w:after="80" w:line="240" w:lineRule="auto"/>
        <w:ind w:left="0" w:right="0" w:firstLine="0"/>
        <w:jc w:val="left"/>
      </w:pPr>
      <w:r>
        <w:rPr>
          <w:rFonts w:ascii="SimSun" w:eastAsia="SimSun" w:hAnsi="SimSun" w:cs="SimSun"/>
          <w:color w:val="000000"/>
          <w:spacing w:val="0"/>
          <w:w w:val="100"/>
          <w:position w:val="0"/>
          <w:sz w:val="24"/>
          <w:szCs w:val="24"/>
        </w:rPr>
        <w:t>项 目</w:t>
        <w:tab/>
      </w:r>
      <w:r>
        <w:rPr>
          <w:color w:val="000000"/>
          <w:spacing w:val="0"/>
          <w:w w:val="100"/>
          <w:position w:val="0"/>
          <w:sz w:val="24"/>
          <w:szCs w:val="24"/>
        </w:rPr>
        <w:t>2021.12.31</w:t>
        <w:tab/>
        <w:t>2020.12.31</w:t>
      </w:r>
    </w:p>
    <w:p>
      <w:pPr>
        <w:pStyle w:val="Style12"/>
        <w:keepNext w:val="0"/>
        <w:keepLines w:val="0"/>
        <w:widowControl w:val="0"/>
        <w:shd w:val="clear" w:color="auto" w:fill="auto"/>
        <w:tabs>
          <w:tab w:pos="6176" w:val="right"/>
          <w:tab w:pos="9193" w:val="right"/>
        </w:tabs>
        <w:bidi w:val="0"/>
        <w:spacing w:before="0" w:after="80" w:line="240" w:lineRule="auto"/>
        <w:ind w:left="0" w:right="0" w:firstLine="0"/>
        <w:jc w:val="left"/>
      </w:pPr>
      <w:r>
        <w:rPr>
          <w:color w:val="000000"/>
          <w:spacing w:val="0"/>
          <w:w w:val="100"/>
          <w:position w:val="0"/>
          <w:sz w:val="24"/>
          <w:szCs w:val="24"/>
          <w:u w:val="single"/>
        </w:rPr>
        <w:t>信用借款</w:t>
        <w:tab/>
      </w:r>
      <w:r>
        <w:rPr>
          <w:color w:val="000000"/>
          <w:spacing w:val="0"/>
          <w:w w:val="100"/>
          <w:position w:val="0"/>
          <w:sz w:val="24"/>
          <w:szCs w:val="24"/>
          <w:u w:val="single"/>
        </w:rPr>
        <w:t>200,</w:t>
      </w:r>
      <w:r>
        <w:rPr>
          <w:rFonts w:ascii="Times New Roman" w:eastAsia="Times New Roman" w:hAnsi="Times New Roman" w:cs="Times New Roman"/>
          <w:color w:val="000000"/>
          <w:spacing w:val="0"/>
          <w:w w:val="100"/>
          <w:position w:val="0"/>
          <w:sz w:val="24"/>
          <w:szCs w:val="24"/>
          <w:u w:val="single"/>
        </w:rPr>
        <w:t>00</w:t>
      </w:r>
      <w:r>
        <w:rPr>
          <w:color w:val="000000"/>
          <w:spacing w:val="0"/>
          <w:w w:val="100"/>
          <w:position w:val="0"/>
          <w:sz w:val="24"/>
          <w:szCs w:val="24"/>
          <w:u w:val="single"/>
        </w:rPr>
        <w:t>0,000.00</w:t>
        <w:tab/>
        <w:t>--</w:t>
      </w:r>
    </w:p>
    <w:p>
      <w:pPr>
        <w:pStyle w:val="Style12"/>
        <w:keepNext w:val="0"/>
        <w:keepLines w:val="0"/>
        <w:widowControl w:val="0"/>
        <w:shd w:val="clear" w:color="auto" w:fill="auto"/>
        <w:tabs>
          <w:tab w:pos="6176" w:val="right"/>
          <w:tab w:pos="9193" w:val="right"/>
        </w:tabs>
        <w:bidi w:val="0"/>
        <w:spacing w:before="0" w:after="80" w:line="240" w:lineRule="auto"/>
        <w:ind w:left="0" w:right="0" w:firstLine="0"/>
        <w:jc w:val="left"/>
      </w:pPr>
      <w:r>
        <w:rPr>
          <w:color w:val="000000"/>
          <w:spacing w:val="0"/>
          <w:w w:val="100"/>
          <w:position w:val="0"/>
          <w:sz w:val="24"/>
          <w:szCs w:val="24"/>
          <w:u w:val="single"/>
        </w:rPr>
        <w:t>借款利息</w:t>
        <w:tab/>
      </w:r>
      <w:r>
        <w:rPr>
          <w:color w:val="000000"/>
          <w:spacing w:val="0"/>
          <w:w w:val="100"/>
          <w:position w:val="0"/>
          <w:sz w:val="24"/>
          <w:szCs w:val="24"/>
          <w:u w:val="single"/>
        </w:rPr>
        <w:t>290,000.00</w:t>
        <w:tab/>
        <w:t>319,000.00</w:t>
      </w:r>
    </w:p>
    <w:p>
      <w:pPr>
        <w:pStyle w:val="Style160"/>
        <w:keepNext w:val="0"/>
        <w:keepLines w:val="0"/>
        <w:widowControl w:val="0"/>
        <w:shd w:val="clear" w:color="auto" w:fill="auto"/>
        <w:tabs>
          <w:tab w:pos="6176" w:val="right"/>
          <w:tab w:pos="9193" w:val="right"/>
        </w:tabs>
        <w:bidi w:val="0"/>
        <w:spacing w:before="0" w:after="800" w:line="240" w:lineRule="auto"/>
        <w:ind w:left="0" w:right="0" w:firstLine="0"/>
        <w:jc w:val="left"/>
      </w:pPr>
      <w:r>
        <w:rPr>
          <w:rFonts w:ascii="SimSun" w:eastAsia="SimSun" w:hAnsi="SimSun" w:cs="SimSun"/>
          <w:color w:val="000000"/>
          <w:spacing w:val="0"/>
          <w:w w:val="100"/>
          <w:position w:val="0"/>
          <w:sz w:val="20"/>
          <w:szCs w:val="20"/>
        </w:rPr>
        <w:t>合 计</w:t>
        <w:tab/>
      </w:r>
      <w:r>
        <w:rPr>
          <w:color w:val="000000"/>
          <w:spacing w:val="0"/>
          <w:w w:val="100"/>
          <w:position w:val="0"/>
          <w:sz w:val="24"/>
          <w:szCs w:val="24"/>
        </w:rPr>
        <w:t>200,290,000.00</w:t>
        <w:tab/>
        <w:t>319,000.00</w:t>
      </w:r>
    </w:p>
    <w:p>
      <w:pPr>
        <w:pStyle w:val="Style24"/>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72"/>
      <w:bookmarkEnd w:id="1573"/>
      <w:bookmarkEnd w:id="1575"/>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64,538,734.95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82,263,578.14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64,538,734.95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82,263,578.14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806"/>
        <w:gridCol w:w="797"/>
        <w:gridCol w:w="802"/>
        <w:gridCol w:w="797"/>
        <w:gridCol w:w="797"/>
        <w:gridCol w:w="797"/>
        <w:gridCol w:w="802"/>
        <w:gridCol w:w="797"/>
        <w:gridCol w:w="797"/>
        <w:gridCol w:w="797"/>
        <w:gridCol w:w="802"/>
        <w:gridCol w:w="8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溢折价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w:t>
            </w:r>
          </w:p>
        </w:tc>
      </w:tr>
    </w:tbl>
    <w:p>
      <w:pPr>
        <w:spacing w:lineRule="exact" w:line="1"/>
        <w:rPr>
          <w:sz w:val="2"/>
          <w:szCs w:val="2"/>
        </w:rPr>
      </w:pPr>
      <w:r>
        <w:br w:type="page"/>
      </w:r>
    </w:p>
    <w:tbl>
      <w:tblPr>
        <w:tblOverlap w:val="never"/>
        <w:jc w:val="left"/>
        <w:tblLayout w:type="fixed"/>
      </w:tblPr>
      <w:tblGrid>
        <w:gridCol w:w="806"/>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限</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计提利 息</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76"/>
      <w:bookmarkEnd w:id="1577"/>
      <w:bookmarkEnd w:id="1579"/>
    </w:p>
    <w:p>
      <w:pPr>
        <w:pStyle w:val="Style77"/>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0"/>
      <w:bookmarkEnd w:id="1581"/>
      <w:bookmarkEnd w:id="1583"/>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200,319,000.00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其他说明，包括利率区间:</w:t>
      </w:r>
    </w:p>
    <w:tbl>
      <w:tblPr>
        <w:tblOverlap w:val="never"/>
        <w:jc w:val="center"/>
        <w:tblLayout w:type="fixed"/>
      </w:tblPr>
      <w:tblGrid>
        <w:gridCol w:w="422"/>
        <w:gridCol w:w="2952"/>
        <w:gridCol w:w="2534"/>
        <w:gridCol w:w="1430"/>
        <w:gridCol w:w="2170"/>
        <w:gridCol w:w="1315"/>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b/>
                <w:bCs/>
                <w:color w:val="000000"/>
                <w:spacing w:val="0"/>
                <w:w w:val="100"/>
                <w:position w:val="0"/>
                <w:sz w:val="24"/>
                <w:szCs w:val="24"/>
              </w:rPr>
              <w:t xml:space="preserve">2021.12. </w:t>
            </w:r>
            <w:r>
              <w:rPr>
                <w:rFonts w:ascii="Times New Roman" w:eastAsia="Times New Roman" w:hAnsi="Times New Roman" w:cs="Times New Roman"/>
                <w:b/>
                <w:bCs/>
                <w:color w:val="000000"/>
                <w:spacing w:val="0"/>
                <w:w w:val="100"/>
                <w:position w:val="0"/>
                <w:sz w:val="24"/>
                <w:szCs w:val="24"/>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利率区间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b/>
                <w:bCs/>
                <w:color w:val="000000"/>
                <w:spacing w:val="0"/>
                <w:w w:val="100"/>
                <w:position w:val="0"/>
                <w:sz w:val="24"/>
                <w:szCs w:val="24"/>
              </w:rPr>
              <w:t xml:space="preserve">2020.12. </w:t>
            </w:r>
            <w:r>
              <w:rPr>
                <w:rFonts w:ascii="Times New Roman" w:eastAsia="Times New Roman" w:hAnsi="Times New Roman" w:cs="Times New Roman"/>
                <w:b/>
                <w:bCs/>
                <w:color w:val="000000"/>
                <w:spacing w:val="0"/>
                <w:w w:val="100"/>
                <w:position w:val="0"/>
                <w:sz w:val="24"/>
                <w:szCs w:val="24"/>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利率区间</w:t>
            </w:r>
          </w:p>
        </w:tc>
      </w:tr>
      <w:tr>
        <w:trPr>
          <w:trHeight w:val="34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200,290,000.00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200,319,000.00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5.22%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b/>
                <w:bCs/>
                <w:color w:val="000000"/>
                <w:spacing w:val="0"/>
                <w:w w:val="100"/>
                <w:position w:val="0"/>
                <w:sz w:val="24"/>
                <w:szCs w:val="24"/>
              </w:rPr>
              <w:t xml:space="preserve">200,290, </w:t>
            </w:r>
            <w:r>
              <w:rPr>
                <w:rFonts w:ascii="Times New Roman" w:eastAsia="Times New Roman" w:hAnsi="Times New Roman" w:cs="Times New Roman"/>
                <w:b/>
                <w:bCs/>
                <w:color w:val="000000"/>
                <w:spacing w:val="0"/>
                <w:w w:val="100"/>
                <w:position w:val="0"/>
                <w:sz w:val="24"/>
                <w:szCs w:val="24"/>
              </w:rPr>
              <w:t>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200,319, </w:t>
            </w:r>
            <w:r>
              <w:rPr>
                <w:rFonts w:ascii="Times New Roman" w:eastAsia="Times New Roman" w:hAnsi="Times New Roman" w:cs="Times New Roman"/>
                <w:b/>
                <w:bCs/>
                <w:color w:val="000000"/>
                <w:spacing w:val="0"/>
                <w:w w:val="100"/>
                <w:position w:val="0"/>
                <w:sz w:val="24"/>
                <w:szCs w:val="24"/>
              </w:rPr>
              <w:t>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一年内到期的长期借款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200,290,000.00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4"/>
                <w:szCs w:val="24"/>
              </w:rPr>
            </w:pPr>
            <w:r>
              <w:rPr>
                <w:color w:val="000000"/>
                <w:spacing w:val="0"/>
                <w:w w:val="100"/>
                <w:position w:val="0"/>
                <w:sz w:val="24"/>
                <w:szCs w:val="24"/>
              </w:rPr>
              <w:t>319,000.00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一</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b/>
                <w:bCs/>
                <w:color w:val="000000"/>
                <w:spacing w:val="0"/>
                <w:w w:val="100"/>
                <w:position w:val="0"/>
                <w:sz w:val="24"/>
                <w:szCs w:val="24"/>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200,000, </w:t>
            </w:r>
            <w:r>
              <w:rPr>
                <w:rFonts w:ascii="Times New Roman" w:eastAsia="Times New Roman" w:hAnsi="Times New Roman" w:cs="Times New Roman"/>
                <w:b/>
                <w:bCs/>
                <w:color w:val="000000"/>
                <w:spacing w:val="0"/>
                <w:w w:val="100"/>
                <w:position w:val="0"/>
                <w:sz w:val="24"/>
                <w:szCs w:val="24"/>
              </w:rPr>
              <w:t>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84"/>
      <w:bookmarkEnd w:id="1585"/>
      <w:bookmarkEnd w:id="1587"/>
    </w:p>
    <w:p>
      <w:pPr>
        <w:pStyle w:val="Style77"/>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88"/>
      <w:bookmarkEnd w:id="1589"/>
      <w:bookmarkEnd w:id="1591"/>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92"/>
      <w:bookmarkEnd w:id="1593"/>
      <w:bookmarkEnd w:id="1595"/>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7"/>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可转换公司债券的转股条件、转股时间说明</w:t>
      </w:r>
      <w:bookmarkEnd w:id="1596"/>
      <w:bookmarkEnd w:id="1597"/>
      <w:bookmarkEnd w:id="1599"/>
    </w:p>
    <w:p>
      <w:pPr>
        <w:pStyle w:val="Style77"/>
        <w:keepNext/>
        <w:keepLines/>
        <w:widowControl w:val="0"/>
        <w:numPr>
          <w:ilvl w:val="0"/>
          <w:numId w:val="57"/>
        </w:numPr>
        <w:shd w:val="clear" w:color="auto" w:fill="auto"/>
        <w:tabs>
          <w:tab w:pos="493" w:val="left"/>
        </w:tabs>
        <w:bidi w:val="0"/>
        <w:spacing w:before="0" w:after="380" w:line="240" w:lineRule="auto"/>
        <w:ind w:left="0" w:right="0" w:firstLine="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划分为金融负债的其他金融工具说明</w:t>
      </w:r>
      <w:bookmarkEnd w:id="1600"/>
      <w:bookmarkEnd w:id="1601"/>
      <w:bookmarkEnd w:id="160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发行在外</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的金融工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04"/>
      <w:bookmarkEnd w:id="1605"/>
      <w:bookmarkEnd w:id="1607"/>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44,180,167.83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36,085,955.51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-17,118,133.46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27,062,034.37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36,085,955.51</w:t>
            </w:r>
          </w:p>
        </w:tc>
      </w:tr>
    </w:tbl>
    <w:p>
      <w:pPr>
        <w:widowControl w:val="0"/>
        <w:spacing w:after="79" w:line="1" w:lineRule="exact"/>
      </w:pP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24"/>
          <w:szCs w:val="24"/>
        </w:rPr>
        <w:t>2021</w:t>
      </w:r>
      <w:r>
        <w:rPr>
          <w:color w:val="000000"/>
          <w:spacing w:val="0"/>
          <w:w w:val="100"/>
          <w:position w:val="0"/>
          <w:sz w:val="24"/>
          <w:szCs w:val="24"/>
        </w:rPr>
        <w:t>年计提的租赁负债利息费用金额为</w:t>
      </w:r>
      <w:r>
        <w:rPr>
          <w:color w:val="000000"/>
          <w:spacing w:val="0"/>
          <w:w w:val="100"/>
          <w:position w:val="0"/>
          <w:sz w:val="24"/>
          <w:szCs w:val="24"/>
        </w:rPr>
        <w:t>226.12</w:t>
      </w:r>
      <w:r>
        <w:rPr>
          <w:color w:val="000000"/>
          <w:spacing w:val="0"/>
          <w:w w:val="100"/>
          <w:position w:val="0"/>
          <w:sz w:val="24"/>
          <w:szCs w:val="24"/>
        </w:rPr>
        <w:t>万元，计入到财务费用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利息支出中。</w:t>
      </w:r>
    </w:p>
    <w:p>
      <w:pPr>
        <w:pStyle w:val="Style24"/>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08"/>
      <w:bookmarkEnd w:id="1609"/>
      <w:bookmarkEnd w:id="1611"/>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3,801.70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3,801.70</w:t>
            </w:r>
          </w:p>
        </w:tc>
      </w:tr>
    </w:tbl>
    <w:p>
      <w:pPr>
        <w:widowControl w:val="0"/>
        <w:spacing w:after="379" w:line="1" w:lineRule="exact"/>
      </w:pPr>
    </w:p>
    <w:p>
      <w:pPr>
        <w:pStyle w:val="Style77"/>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12"/>
      <w:bookmarkEnd w:id="1613"/>
      <w:bookmarkEnd w:id="1614"/>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3,801.70</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numPr>
          <w:ilvl w:val="0"/>
          <w:numId w:val="59"/>
        </w:numPr>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专项应付款</w:t>
      </w:r>
      <w:bookmarkEnd w:id="1615"/>
      <w:bookmarkEnd w:id="1616"/>
      <w:bookmarkEnd w:id="1618"/>
    </w:p>
    <w:p>
      <w:pPr>
        <w:pStyle w:val="Style15"/>
        <w:keepNext w:val="0"/>
        <w:keepLines w:val="0"/>
        <w:widowControl w:val="0"/>
        <w:shd w:val="clear" w:color="auto" w:fill="auto"/>
        <w:bidi w:val="0"/>
        <w:spacing w:before="0" w:after="260" w:line="240" w:lineRule="auto"/>
        <w:ind w:left="896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19"/>
      <w:bookmarkEnd w:id="1620"/>
      <w:bookmarkEnd w:id="1622"/>
    </w:p>
    <w:p>
      <w:pPr>
        <w:pStyle w:val="Style77"/>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23"/>
      <w:bookmarkEnd w:id="1624"/>
      <w:bookmarkEnd w:id="1625"/>
    </w:p>
    <w:p>
      <w:pPr>
        <w:pStyle w:val="Style1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26"/>
      <w:bookmarkEnd w:id="1627"/>
      <w:bookmarkEnd w:id="162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30"/>
      <w:bookmarkEnd w:id="1631"/>
      <w:bookmarkEnd w:id="1633"/>
    </w:p>
    <w:p>
      <w:pPr>
        <w:pStyle w:val="Style1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租赁复原费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2,139,233.53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房屋租赁复原费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2,139,233.53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4"/>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34"/>
      <w:bookmarkEnd w:id="1635"/>
      <w:bookmarkEnd w:id="1637"/>
    </w:p>
    <w:p>
      <w:pPr>
        <w:pStyle w:val="Style1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15"/>
        <w:keepNext w:val="0"/>
        <w:keepLines w:val="0"/>
        <w:widowControl w:val="0"/>
        <w:shd w:val="clear" w:color="auto" w:fill="auto"/>
        <w:bidi w:val="0"/>
        <w:spacing w:before="0" w:after="120" w:line="240" w:lineRule="auto"/>
        <w:ind w:left="8960" w:right="0" w:firstLine="0"/>
        <w:jc w:val="left"/>
      </w:pPr>
      <w:r>
        <w:rPr>
          <w:color w:val="000000"/>
          <w:spacing w:val="0"/>
          <w:w w:val="100"/>
          <w:position w:val="0"/>
        </w:rPr>
        <w:t>单位：元</w:t>
      </w:r>
    </w:p>
    <w:tbl>
      <w:tblPr>
        <w:tblOverlap w:val="never"/>
        <w:jc w:val="left"/>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成本费用</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38"/>
      <w:bookmarkEnd w:id="1639"/>
      <w:bookmarkEnd w:id="1641"/>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42"/>
      <w:bookmarkEnd w:id="1643"/>
      <w:bookmarkEnd w:id="1644"/>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1,325,700,53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-49,193,563.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-49,193,563.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1,276,506,97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bl>
    <w:p>
      <w:pPr>
        <w:widowControl w:val="0"/>
        <w:spacing w:after="79" w:line="1" w:lineRule="exact"/>
      </w:pP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本期股份变动情况参见附注三。</w:t>
      </w:r>
    </w:p>
    <w:p>
      <w:pPr>
        <w:pStyle w:val="Style24"/>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54</w:t>
      </w:r>
      <w:r>
        <w:rPr>
          <w:color w:val="000000"/>
          <w:spacing w:val="0"/>
          <w:w w:val="100"/>
          <w:position w:val="0"/>
        </w:rPr>
        <w:t>、其他权益工具</w:t>
      </w:r>
      <w:bookmarkEnd w:id="1645"/>
      <w:bookmarkEnd w:id="1646"/>
      <w:bookmarkEnd w:id="1647"/>
    </w:p>
    <w:p>
      <w:pPr>
        <w:pStyle w:val="Style77"/>
        <w:keepNext/>
        <w:keepLines/>
        <w:widowControl w:val="0"/>
        <w:shd w:val="clear" w:color="auto" w:fill="auto"/>
        <w:tabs>
          <w:tab w:pos="493" w:val="left"/>
        </w:tabs>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48"/>
      <w:bookmarkEnd w:id="1649"/>
      <w:bookmarkEnd w:id="1651"/>
    </w:p>
    <w:p>
      <w:pPr>
        <w:pStyle w:val="Style77"/>
        <w:keepNext/>
        <w:keepLines/>
        <w:widowControl w:val="0"/>
        <w:shd w:val="clear" w:color="auto" w:fill="auto"/>
        <w:tabs>
          <w:tab w:pos="493" w:val="left"/>
        </w:tabs>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52"/>
      <w:bookmarkEnd w:id="1653"/>
      <w:bookmarkEnd w:id="1655"/>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发行在外</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的金融工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4"/>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55</w:t>
      </w:r>
      <w:r>
        <w:rPr>
          <w:color w:val="000000"/>
          <w:spacing w:val="0"/>
          <w:w w:val="100"/>
          <w:position w:val="0"/>
        </w:rPr>
        <w:t>、资本公积</w:t>
      </w:r>
      <w:bookmarkEnd w:id="1656"/>
      <w:bookmarkEnd w:id="1657"/>
      <w:bookmarkEnd w:id="1658"/>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3,731,569,916.61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158,569,914.09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3,573,000,002.52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51,548,310.70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31,768,345.43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83,316,656.13</w:t>
            </w:r>
          </w:p>
        </w:tc>
      </w:tr>
    </w:tbl>
    <w:p>
      <w:pPr>
        <w:spacing w:lineRule="exact" w:line="1"/>
        <w:rPr>
          <w:sz w:val="2"/>
          <w:szCs w:val="2"/>
        </w:rPr>
      </w:pPr>
      <w:r>
        <w:br w:type="page"/>
      </w:r>
    </w:p>
    <w:tbl>
      <w:tblPr>
        <w:tblOverlap w:val="never"/>
        <w:jc w:val="left"/>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3,783,118,227.31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31,768,345.43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158,569,914.09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3,656,316,658.65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12"/>
        <w:keepNext w:val="0"/>
        <w:keepLines w:val="0"/>
        <w:widowControl w:val="0"/>
        <w:shd w:val="clear" w:color="auto" w:fill="auto"/>
        <w:tabs>
          <w:tab w:pos="603" w:val="left"/>
        </w:tabs>
        <w:bidi w:val="0"/>
        <w:spacing w:before="0" w:line="309" w:lineRule="exact"/>
        <w:ind w:left="0" w:right="0" w:firstLine="0"/>
        <w:jc w:val="left"/>
      </w:pPr>
      <w:bookmarkStart w:id="1659" w:name="bookmark1659"/>
      <w:r>
        <w:rPr>
          <w:color w:val="000000"/>
          <w:spacing w:val="0"/>
          <w:w w:val="100"/>
          <w:position w:val="0"/>
          <w:sz w:val="24"/>
          <w:szCs w:val="24"/>
        </w:rPr>
        <w:t>（</w:t>
      </w:r>
      <w:bookmarkEnd w:id="1659"/>
      <w:r>
        <w:rPr>
          <w:color w:val="000000"/>
          <w:spacing w:val="0"/>
          <w:w w:val="100"/>
          <w:position w:val="0"/>
          <w:sz w:val="24"/>
          <w:szCs w:val="24"/>
        </w:rPr>
        <w:t>1）</w:t>
        <w:tab/>
      </w:r>
      <w:r>
        <w:rPr>
          <w:color w:val="000000"/>
          <w:spacing w:val="0"/>
          <w:w w:val="100"/>
          <w:position w:val="0"/>
          <w:sz w:val="24"/>
          <w:szCs w:val="24"/>
        </w:rPr>
        <w:t>本期股本溢价的减少主要系</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6</w:t>
      </w:r>
      <w:r>
        <w:rPr>
          <w:color w:val="000000"/>
          <w:spacing w:val="0"/>
          <w:w w:val="100"/>
          <w:position w:val="0"/>
          <w:sz w:val="24"/>
          <w:szCs w:val="24"/>
        </w:rPr>
        <w:t>日，公司办理完毕对</w:t>
      </w:r>
      <w:r>
        <w:rPr>
          <w:color w:val="000000"/>
          <w:spacing w:val="0"/>
          <w:w w:val="100"/>
          <w:position w:val="0"/>
          <w:sz w:val="24"/>
          <w:szCs w:val="24"/>
        </w:rPr>
        <w:t>6</w:t>
      </w:r>
      <w:r>
        <w:rPr>
          <w:color w:val="000000"/>
          <w:spacing w:val="0"/>
          <w:w w:val="100"/>
          <w:position w:val="0"/>
          <w:sz w:val="24"/>
          <w:szCs w:val="24"/>
        </w:rPr>
        <w:t>名离职激励对象、 以及终止实施限制性股票激励计划而需回购注销的已获受但尚未解锁的限制性股票的回购注 销手续，共计回购注销限制性股票</w:t>
      </w:r>
      <w:r>
        <w:rPr>
          <w:color w:val="000000"/>
          <w:spacing w:val="0"/>
          <w:w w:val="100"/>
          <w:position w:val="0"/>
          <w:sz w:val="24"/>
          <w:szCs w:val="24"/>
        </w:rPr>
        <w:t>49,193,563</w:t>
      </w:r>
      <w:r>
        <w:rPr>
          <w:color w:val="000000"/>
          <w:spacing w:val="0"/>
          <w:w w:val="100"/>
          <w:position w:val="0"/>
          <w:sz w:val="24"/>
          <w:szCs w:val="24"/>
        </w:rPr>
        <w:t>股，冲回被撤销的现金股利</w:t>
      </w:r>
      <w:r>
        <w:rPr>
          <w:color w:val="000000"/>
          <w:spacing w:val="0"/>
          <w:w w:val="100"/>
          <w:position w:val="0"/>
          <w:sz w:val="24"/>
          <w:szCs w:val="24"/>
        </w:rPr>
        <w:t>3,784,119.71</w:t>
      </w:r>
      <w:r>
        <w:rPr>
          <w:color w:val="000000"/>
          <w:spacing w:val="0"/>
          <w:w w:val="100"/>
          <w:position w:val="0"/>
          <w:sz w:val="24"/>
          <w:szCs w:val="24"/>
        </w:rPr>
        <w:t>元， 与库存股的账面余额</w:t>
      </w:r>
      <w:r>
        <w:rPr>
          <w:color w:val="000000"/>
          <w:spacing w:val="0"/>
          <w:w w:val="100"/>
          <w:position w:val="0"/>
          <w:sz w:val="24"/>
          <w:szCs w:val="24"/>
        </w:rPr>
        <w:t>203,964,085.89</w:t>
      </w:r>
      <w:r>
        <w:rPr>
          <w:color w:val="000000"/>
          <w:spacing w:val="0"/>
          <w:w w:val="100"/>
          <w:position w:val="0"/>
          <w:sz w:val="24"/>
          <w:szCs w:val="24"/>
        </w:rPr>
        <w:t>元差额冲减资本公积</w:t>
      </w:r>
      <w:r>
        <w:rPr>
          <w:color w:val="000000"/>
          <w:spacing w:val="0"/>
          <w:w w:val="100"/>
          <w:position w:val="0"/>
          <w:sz w:val="24"/>
          <w:szCs w:val="24"/>
        </w:rPr>
        <w:t>158,554,642.60</w:t>
      </w:r>
      <w:r>
        <w:rPr>
          <w:color w:val="000000"/>
          <w:spacing w:val="0"/>
          <w:w w:val="100"/>
          <w:position w:val="0"/>
          <w:sz w:val="24"/>
          <w:szCs w:val="24"/>
        </w:rPr>
        <w:t>元。</w:t>
      </w:r>
    </w:p>
    <w:p>
      <w:pPr>
        <w:pStyle w:val="Style12"/>
        <w:keepNext w:val="0"/>
        <w:keepLines w:val="0"/>
        <w:widowControl w:val="0"/>
        <w:shd w:val="clear" w:color="auto" w:fill="auto"/>
        <w:tabs>
          <w:tab w:pos="594" w:val="left"/>
        </w:tabs>
        <w:bidi w:val="0"/>
        <w:spacing w:before="0" w:line="317" w:lineRule="exact"/>
        <w:ind w:left="0" w:right="0" w:firstLine="0"/>
        <w:jc w:val="left"/>
      </w:pPr>
      <w:bookmarkStart w:id="1660" w:name="bookmark1660"/>
      <w:r>
        <w:rPr>
          <w:color w:val="000000"/>
          <w:spacing w:val="0"/>
          <w:w w:val="100"/>
          <w:position w:val="0"/>
          <w:sz w:val="24"/>
          <w:szCs w:val="24"/>
        </w:rPr>
        <w:t>（</w:t>
      </w:r>
      <w:bookmarkEnd w:id="1660"/>
      <w:r>
        <w:rPr>
          <w:color w:val="000000"/>
          <w:spacing w:val="0"/>
          <w:w w:val="100"/>
          <w:position w:val="0"/>
          <w:sz w:val="24"/>
          <w:szCs w:val="24"/>
        </w:rPr>
        <w:t>2）</w:t>
        <w:tab/>
      </w:r>
      <w:r>
        <w:rPr>
          <w:color w:val="000000"/>
          <w:spacing w:val="0"/>
          <w:w w:val="100"/>
          <w:position w:val="0"/>
          <w:sz w:val="24"/>
          <w:szCs w:val="24"/>
        </w:rPr>
        <w:t>本期股本溢价的减少系公司收购少数股东持有的本公司控股的广州智度供应链金额同有 限责任公司股权，调整资本公积股本溢价</w:t>
      </w:r>
      <w:r>
        <w:rPr>
          <w:color w:val="000000"/>
          <w:spacing w:val="0"/>
          <w:w w:val="100"/>
          <w:position w:val="0"/>
          <w:sz w:val="24"/>
          <w:szCs w:val="24"/>
        </w:rPr>
        <w:t>15,271.49</w:t>
      </w:r>
      <w:r>
        <w:rPr>
          <w:color w:val="000000"/>
          <w:spacing w:val="0"/>
          <w:w w:val="100"/>
          <w:position w:val="0"/>
          <w:sz w:val="24"/>
          <w:szCs w:val="24"/>
        </w:rPr>
        <w:t>元。</w:t>
      </w:r>
    </w:p>
    <w:p>
      <w:pPr>
        <w:pStyle w:val="Style12"/>
        <w:keepNext w:val="0"/>
        <w:keepLines w:val="0"/>
        <w:widowControl w:val="0"/>
        <w:shd w:val="clear" w:color="auto" w:fill="auto"/>
        <w:tabs>
          <w:tab w:pos="608" w:val="left"/>
        </w:tabs>
        <w:bidi w:val="0"/>
        <w:spacing w:before="0" w:after="1380" w:line="317" w:lineRule="exact"/>
        <w:ind w:left="0" w:right="0" w:firstLine="0"/>
        <w:jc w:val="left"/>
      </w:pPr>
      <w:bookmarkStart w:id="1661" w:name="bookmark1661"/>
      <w:r>
        <w:rPr>
          <w:color w:val="000000"/>
          <w:spacing w:val="0"/>
          <w:w w:val="100"/>
          <w:position w:val="0"/>
          <w:sz w:val="24"/>
          <w:szCs w:val="24"/>
        </w:rPr>
        <w:t>（</w:t>
      </w:r>
      <w:bookmarkEnd w:id="1661"/>
      <w:r>
        <w:rPr>
          <w:color w:val="000000"/>
          <w:spacing w:val="0"/>
          <w:w w:val="100"/>
          <w:position w:val="0"/>
          <w:sz w:val="24"/>
          <w:szCs w:val="24"/>
        </w:rPr>
        <w:t>3）</w:t>
        <w:tab/>
      </w:r>
      <w:r>
        <w:rPr>
          <w:color w:val="000000"/>
          <w:spacing w:val="0"/>
          <w:w w:val="100"/>
          <w:position w:val="0"/>
          <w:sz w:val="24"/>
          <w:szCs w:val="24"/>
        </w:rPr>
        <w:t>本期其他资本公积增加</w:t>
      </w:r>
      <w:r>
        <w:rPr>
          <w:color w:val="000000"/>
          <w:spacing w:val="0"/>
          <w:w w:val="100"/>
          <w:position w:val="0"/>
          <w:sz w:val="24"/>
          <w:szCs w:val="24"/>
        </w:rPr>
        <w:t>3,176.83</w:t>
      </w:r>
      <w:r>
        <w:rPr>
          <w:color w:val="000000"/>
          <w:spacing w:val="0"/>
          <w:w w:val="100"/>
          <w:position w:val="0"/>
          <w:sz w:val="24"/>
          <w:szCs w:val="24"/>
        </w:rPr>
        <w:t>万元，系联营企业上海邑炎信息科技有限公司本期权益 变动对应本公司持股比例的影响。</w:t>
      </w:r>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1662" w:name="bookmark1662"/>
      <w:r>
        <w:rPr>
          <w:rFonts w:ascii="Times New Roman" w:eastAsia="Times New Roman" w:hAnsi="Times New Roman" w:cs="Times New Roman"/>
          <w:b/>
          <w:bCs/>
          <w:color w:val="000000"/>
          <w:spacing w:val="0"/>
          <w:w w:val="100"/>
          <w:position w:val="0"/>
          <w:sz w:val="20"/>
          <w:szCs w:val="20"/>
        </w:rPr>
        <w:t>56</w:t>
      </w:r>
      <w:r>
        <w:rPr>
          <w:b/>
          <w:bCs/>
          <w:color w:val="000000"/>
          <w:spacing w:val="0"/>
          <w:w w:val="100"/>
          <w:position w:val="0"/>
          <w:sz w:val="20"/>
          <w:szCs w:val="20"/>
        </w:rPr>
        <w:t>、库存股</w:t>
      </w:r>
      <w:bookmarkEnd w:id="1662"/>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203,964,085.89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12"/>
        <w:keepNext w:val="0"/>
        <w:keepLines w:val="0"/>
        <w:widowControl w:val="0"/>
        <w:shd w:val="clear" w:color="auto" w:fill="auto"/>
        <w:bidi w:val="0"/>
        <w:spacing w:before="0" w:after="880" w:line="310" w:lineRule="exact"/>
        <w:ind w:left="0" w:right="0" w:firstLine="0"/>
        <w:jc w:val="left"/>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5</w:t>
      </w:r>
      <w:r>
        <w:rPr>
          <w:color w:val="000000"/>
          <w:spacing w:val="0"/>
          <w:w w:val="100"/>
          <w:position w:val="0"/>
          <w:sz w:val="24"/>
          <w:szCs w:val="24"/>
        </w:rPr>
        <w:t>月</w:t>
      </w:r>
      <w:r>
        <w:rPr>
          <w:color w:val="000000"/>
          <w:spacing w:val="0"/>
          <w:w w:val="100"/>
          <w:position w:val="0"/>
          <w:sz w:val="24"/>
          <w:szCs w:val="24"/>
        </w:rPr>
        <w:t>6</w:t>
      </w:r>
      <w:r>
        <w:rPr>
          <w:color w:val="000000"/>
          <w:spacing w:val="0"/>
          <w:w w:val="100"/>
          <w:position w:val="0"/>
          <w:sz w:val="24"/>
          <w:szCs w:val="24"/>
        </w:rPr>
        <w:t>日，公司办理完毕对</w:t>
      </w:r>
      <w:r>
        <w:rPr>
          <w:color w:val="000000"/>
          <w:spacing w:val="0"/>
          <w:w w:val="100"/>
          <w:position w:val="0"/>
          <w:sz w:val="24"/>
          <w:szCs w:val="24"/>
        </w:rPr>
        <w:t>6</w:t>
      </w:r>
      <w:r>
        <w:rPr>
          <w:color w:val="000000"/>
          <w:spacing w:val="0"/>
          <w:w w:val="100"/>
          <w:position w:val="0"/>
          <w:sz w:val="24"/>
          <w:szCs w:val="24"/>
        </w:rPr>
        <w:t>名离职激励对象、以及终止实施限制性股票激励计 划而需回购注销的已获受但尚未解锁的限制性股票的回购注销手续，共计回购注销限制性股 票</w:t>
      </w:r>
      <w:r>
        <w:rPr>
          <w:color w:val="000000"/>
          <w:spacing w:val="0"/>
          <w:w w:val="100"/>
          <w:position w:val="0"/>
          <w:sz w:val="24"/>
          <w:szCs w:val="24"/>
        </w:rPr>
        <w:t>49,193,563</w:t>
      </w:r>
      <w:r>
        <w:rPr>
          <w:color w:val="000000"/>
          <w:spacing w:val="0"/>
          <w:w w:val="100"/>
          <w:position w:val="0"/>
          <w:sz w:val="24"/>
          <w:szCs w:val="24"/>
        </w:rPr>
        <w:t>股，注销库存股的账面余额</w:t>
      </w:r>
      <w:r>
        <w:rPr>
          <w:color w:val="000000"/>
          <w:spacing w:val="0"/>
          <w:w w:val="100"/>
          <w:position w:val="0"/>
          <w:sz w:val="24"/>
          <w:szCs w:val="24"/>
        </w:rPr>
        <w:t>203,964,085.89</w:t>
      </w:r>
      <w:r>
        <w:rPr>
          <w:color w:val="000000"/>
          <w:spacing w:val="0"/>
          <w:w w:val="100"/>
          <w:position w:val="0"/>
          <w:sz w:val="24"/>
          <w:szCs w:val="24"/>
        </w:rPr>
        <w:t>元。</w:t>
      </w:r>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1663" w:name="bookmark1663"/>
      <w:r>
        <w:rPr>
          <w:rFonts w:ascii="Times New Roman" w:eastAsia="Times New Roman" w:hAnsi="Times New Roman" w:cs="Times New Roman"/>
          <w:b/>
          <w:bCs/>
          <w:color w:val="000000"/>
          <w:spacing w:val="0"/>
          <w:w w:val="100"/>
          <w:position w:val="0"/>
          <w:sz w:val="20"/>
          <w:szCs w:val="20"/>
        </w:rPr>
        <w:t>57</w:t>
      </w:r>
      <w:r>
        <w:rPr>
          <w:b/>
          <w:bCs/>
          <w:color w:val="000000"/>
          <w:spacing w:val="0"/>
          <w:w w:val="100"/>
          <w:position w:val="0"/>
          <w:sz w:val="20"/>
          <w:szCs w:val="20"/>
        </w:rPr>
        <w:t>、其他综合收益</w:t>
      </w:r>
      <w:bookmarkEnd w:id="1663"/>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本期所</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得税前</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二、将重分类进损益的其他综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-67,44</w:t>
            </w:r>
          </w:p>
        </w:tc>
      </w:tr>
    </w:tbl>
    <w:p>
      <w:pPr>
        <w:spacing w:lineRule="exact" w:line="1"/>
        <w:rPr>
          <w:sz w:val="2"/>
          <w:szCs w:val="2"/>
        </w:rPr>
      </w:pPr>
      <w:r>
        <w:br w:type="page"/>
      </w:r>
    </w:p>
    <w:tbl>
      <w:tblPr>
        <w:tblOverlap w:val="never"/>
        <w:jc w:val="left"/>
        <w:tblLayout w:type="fixed"/>
      </w:tblPr>
      <w:tblGrid>
        <w:gridCol w:w="2563"/>
        <w:gridCol w:w="974"/>
        <w:gridCol w:w="854"/>
        <w:gridCol w:w="1051"/>
        <w:gridCol w:w="850"/>
        <w:gridCol w:w="854"/>
        <w:gridCol w:w="850"/>
        <w:gridCol w:w="854"/>
        <w:gridCol w:w="73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1,737,254</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-3,827,1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-2,089, 864.55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-36,324,3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-29,028, 178.46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-29,028, 178.46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2,525.</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-34,690,8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-32,716,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-32,751, 490.82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4"/>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64"/>
      <w:bookmarkEnd w:id="1665"/>
      <w:bookmarkEnd w:id="1667"/>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4"/>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68"/>
      <w:bookmarkEnd w:id="1669"/>
      <w:bookmarkEnd w:id="1671"/>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63,136,815.21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63,136,815.21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63,136,815.21</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4"/>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6</w:t>
      </w:r>
      <w:bookmarkEnd w:id="167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72"/>
      <w:bookmarkEnd w:id="1673"/>
      <w:bookmarkEnd w:id="1675"/>
    </w:p>
    <w:p>
      <w:pPr>
        <w:pStyle w:val="Style15"/>
        <w:keepNext w:val="0"/>
        <w:keepLines w:val="0"/>
        <w:widowControl w:val="0"/>
        <w:shd w:val="clear" w:color="auto" w:fill="auto"/>
        <w:bidi w:val="0"/>
        <w:spacing w:before="0" w:after="80" w:line="240" w:lineRule="auto"/>
        <w:ind w:left="0" w:right="1100" w:firstLine="0"/>
        <w:jc w:val="right"/>
      </w:pPr>
      <w:r>
        <w:rPr>
          <w:color w:val="000000"/>
          <w:spacing w:val="0"/>
          <w:w w:val="100"/>
          <w:position w:val="0"/>
        </w:rPr>
        <w:t>单位：元</w:t>
      </w:r>
    </w:p>
    <w:tbl>
      <w:tblPr>
        <w:tblOverlap w:val="never"/>
        <w:jc w:val="left"/>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-1,216,419,431.08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1,713,293,975.29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-1,216,419,431.08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1,713,293,975.29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133,491,478.84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-2,901,648,971.61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3,392,693.28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28,049,354.58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-3,784,119.71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-1,082,536,525.81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-1,216,419,431.08</w:t>
            </w:r>
          </w:p>
        </w:tc>
      </w:tr>
    </w:tbl>
    <w:p>
      <w:pPr>
        <w:spacing w:lineRule="exact" w:line="1"/>
        <w:rPr>
          <w:sz w:val="2"/>
          <w:szCs w:val="2"/>
        </w:rPr>
      </w:pPr>
      <w:r>
        <w:br w:type="page"/>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5"/>
        <w:keepNext w:val="0"/>
        <w:keepLines w:val="0"/>
        <w:widowControl w:val="0"/>
        <w:shd w:val="clear" w:color="auto" w:fill="auto"/>
        <w:tabs>
          <w:tab w:pos="330" w:val="left"/>
        </w:tabs>
        <w:bidi w:val="0"/>
        <w:spacing w:before="0" w:after="140" w:line="240" w:lineRule="auto"/>
        <w:ind w:left="0" w:right="0" w:firstLine="0"/>
        <w:jc w:val="left"/>
      </w:pPr>
      <w:bookmarkStart w:id="1676" w:name="bookmark1676"/>
      <w:r>
        <w:rPr>
          <w:rFonts w:ascii="Times New Roman" w:eastAsia="Times New Roman" w:hAnsi="Times New Roman" w:cs="Times New Roman"/>
          <w:color w:val="000000"/>
          <w:spacing w:val="0"/>
          <w:w w:val="100"/>
          <w:position w:val="0"/>
          <w:sz w:val="18"/>
          <w:szCs w:val="18"/>
        </w:rPr>
        <w:t>1</w:t>
      </w:r>
      <w:bookmarkEnd w:id="16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5"/>
        <w:keepNext w:val="0"/>
        <w:keepLines w:val="0"/>
        <w:widowControl w:val="0"/>
        <w:shd w:val="clear" w:color="auto" w:fill="auto"/>
        <w:tabs>
          <w:tab w:pos="349" w:val="left"/>
        </w:tabs>
        <w:bidi w:val="0"/>
        <w:spacing w:before="0" w:after="140" w:line="240" w:lineRule="auto"/>
        <w:ind w:left="0" w:right="0" w:firstLine="0"/>
        <w:jc w:val="left"/>
      </w:pPr>
      <w:bookmarkStart w:id="1677" w:name="bookmark1677"/>
      <w:r>
        <w:rPr>
          <w:rFonts w:ascii="Times New Roman" w:eastAsia="Times New Roman" w:hAnsi="Times New Roman" w:cs="Times New Roman"/>
          <w:color w:val="000000"/>
          <w:spacing w:val="0"/>
          <w:w w:val="100"/>
          <w:position w:val="0"/>
          <w:sz w:val="18"/>
          <w:szCs w:val="18"/>
        </w:rPr>
        <w:t>2</w:t>
      </w:r>
      <w:bookmarkEnd w:id="16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5"/>
        <w:keepNext w:val="0"/>
        <w:keepLines w:val="0"/>
        <w:widowControl w:val="0"/>
        <w:shd w:val="clear" w:color="auto" w:fill="auto"/>
        <w:tabs>
          <w:tab w:pos="349" w:val="left"/>
        </w:tabs>
        <w:bidi w:val="0"/>
        <w:spacing w:before="0" w:after="140" w:line="240" w:lineRule="auto"/>
        <w:ind w:left="0" w:right="0" w:firstLine="0"/>
        <w:jc w:val="left"/>
      </w:pPr>
      <w:bookmarkStart w:id="1678" w:name="bookmark1678"/>
      <w:r>
        <w:rPr>
          <w:rFonts w:ascii="Times New Roman" w:eastAsia="Times New Roman" w:hAnsi="Times New Roman" w:cs="Times New Roman"/>
          <w:color w:val="000000"/>
          <w:spacing w:val="0"/>
          <w:w w:val="100"/>
          <w:position w:val="0"/>
          <w:sz w:val="18"/>
          <w:szCs w:val="18"/>
        </w:rPr>
        <w:t>3</w:t>
      </w:r>
      <w:bookmarkEnd w:id="16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5"/>
        <w:keepNext w:val="0"/>
        <w:keepLines w:val="0"/>
        <w:widowControl w:val="0"/>
        <w:shd w:val="clear" w:color="auto" w:fill="auto"/>
        <w:tabs>
          <w:tab w:pos="349" w:val="left"/>
        </w:tabs>
        <w:bidi w:val="0"/>
        <w:spacing w:before="0" w:after="140" w:line="240" w:lineRule="auto"/>
        <w:ind w:left="0" w:right="0" w:firstLine="0"/>
        <w:jc w:val="left"/>
      </w:pPr>
      <w:bookmarkStart w:id="1679" w:name="bookmark1679"/>
      <w:r>
        <w:rPr>
          <w:rFonts w:ascii="Times New Roman" w:eastAsia="Times New Roman" w:hAnsi="Times New Roman" w:cs="Times New Roman"/>
          <w:color w:val="000000"/>
          <w:spacing w:val="0"/>
          <w:w w:val="100"/>
          <w:position w:val="0"/>
          <w:sz w:val="18"/>
          <w:szCs w:val="18"/>
        </w:rPr>
        <w:t>4</w:t>
      </w:r>
      <w:bookmarkEnd w:id="16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5"/>
        <w:keepNext w:val="0"/>
        <w:keepLines w:val="0"/>
        <w:widowControl w:val="0"/>
        <w:shd w:val="clear" w:color="auto" w:fill="auto"/>
        <w:tabs>
          <w:tab w:pos="349" w:val="left"/>
        </w:tabs>
        <w:bidi w:val="0"/>
        <w:spacing w:before="0" w:after="380" w:line="240" w:lineRule="auto"/>
        <w:ind w:left="0" w:right="0" w:firstLine="0"/>
        <w:jc w:val="left"/>
      </w:pPr>
      <w:bookmarkStart w:id="1680" w:name="bookmark1680"/>
      <w:r>
        <w:rPr>
          <w:rFonts w:ascii="Times New Roman" w:eastAsia="Times New Roman" w:hAnsi="Times New Roman" w:cs="Times New Roman"/>
          <w:color w:val="000000"/>
          <w:spacing w:val="0"/>
          <w:w w:val="100"/>
          <w:position w:val="0"/>
          <w:sz w:val="18"/>
          <w:szCs w:val="18"/>
        </w:rPr>
        <w:t>5</w:t>
      </w:r>
      <w:bookmarkEnd w:id="16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4"/>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81"/>
      <w:bookmarkEnd w:id="1682"/>
      <w:bookmarkEnd w:id="1684"/>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5,681,985,249.53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5,041,671,191.44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10,715,589,344.84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10,285,672,725.53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100,689.84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959,054.90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5,682,085,939.37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5,041,671,191.44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10,716,328,383.04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10,286,631,780.43</w:t>
            </w:r>
          </w:p>
        </w:tc>
      </w:tr>
    </w:tbl>
    <w:p>
      <w:pPr>
        <w:widowControl w:val="0"/>
        <w:spacing w:after="13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59" w:line="1" w:lineRule="exact"/>
      </w:pP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5"/>
        <w:keepNext w:val="0"/>
        <w:keepLines w:val="0"/>
        <w:widowControl w:val="0"/>
        <w:shd w:val="clear" w:color="auto" w:fill="auto"/>
        <w:bidi w:val="0"/>
        <w:spacing w:before="0" w:after="180" w:line="317" w:lineRule="exact"/>
        <w:ind w:left="0" w:right="0" w:firstLine="0"/>
        <w:jc w:val="left"/>
      </w:pPr>
      <w:r>
        <w:rPr>
          <w:color w:val="000000"/>
          <w:spacing w:val="0"/>
          <w:w w:val="100"/>
          <w:position w:val="0"/>
        </w:rPr>
        <w:t>其他说明</w:t>
      </w:r>
    </w:p>
    <w:p>
      <w:pPr>
        <w:pStyle w:val="Style12"/>
        <w:keepNext w:val="0"/>
        <w:keepLines w:val="0"/>
        <w:widowControl w:val="0"/>
        <w:shd w:val="clear" w:color="auto" w:fill="auto"/>
        <w:bidi w:val="0"/>
        <w:spacing w:before="0" w:after="220" w:line="240" w:lineRule="auto"/>
        <w:ind w:left="0" w:right="0" w:firstLine="520"/>
        <w:jc w:val="left"/>
      </w:pPr>
      <w:r>
        <w:rPr>
          <w:color w:val="000000"/>
          <w:spacing w:val="0"/>
          <w:w w:val="100"/>
          <w:position w:val="0"/>
          <w:sz w:val="24"/>
          <w:szCs w:val="24"/>
        </w:rPr>
        <w:t>主营业务（分业务）</w:t>
      </w:r>
    </w:p>
    <w:tbl>
      <w:tblPr>
        <w:tblOverlap w:val="never"/>
        <w:jc w:val="left"/>
        <w:tblLayout w:type="fixed"/>
      </w:tblPr>
      <w:tblGrid>
        <w:gridCol w:w="4142"/>
        <w:gridCol w:w="2587"/>
        <w:gridCol w:w="926"/>
        <w:gridCol w:w="1704"/>
      </w:tblGrid>
      <w:tr>
        <w:trPr>
          <w:trHeight w:val="355" w:hRule="exact"/>
        </w:trPr>
        <w:tc>
          <w:tcPr>
            <w:gridSpan w:val="2"/>
            <w:tcBorders>
              <w:top w:val="single" w:sz="4"/>
            </w:tcBorders>
            <w:shd w:val="clear" w:color="auto" w:fill="FFFFFF"/>
            <w:vAlign w:val="center"/>
          </w:tcPr>
          <w:p>
            <w:pPr>
              <w:pStyle w:val="Style2"/>
              <w:keepNext w:val="0"/>
              <w:keepLines w:val="0"/>
              <w:widowControl w:val="0"/>
              <w:shd w:val="clear" w:color="auto" w:fill="auto"/>
              <w:tabs>
                <w:tab w:pos="3254" w:val="left"/>
              </w:tabs>
              <w:bidi w:val="0"/>
              <w:spacing w:before="0" w:after="0" w:line="240" w:lineRule="auto"/>
              <w:ind w:left="0" w:right="0" w:firstLine="0"/>
              <w:jc w:val="left"/>
              <w:rPr>
                <w:sz w:val="20"/>
                <w:szCs w:val="20"/>
              </w:rPr>
            </w:pPr>
            <w:r>
              <w:rPr>
                <w:b/>
                <w:bCs/>
                <w:color w:val="000000"/>
                <w:spacing w:val="0"/>
                <w:w w:val="100"/>
                <w:position w:val="0"/>
                <w:sz w:val="20"/>
                <w:szCs w:val="20"/>
              </w:rPr>
              <w:t>主要产品类型</w:t>
              <w:tab/>
              <w:t>本期发生额</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上期发生额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tabs>
                <w:tab w:pos="3230" w:val="left"/>
              </w:tabs>
              <w:bidi w:val="0"/>
              <w:spacing w:before="0" w:after="0" w:line="240" w:lineRule="auto"/>
              <w:ind w:left="0" w:right="0" w:firstLine="0"/>
              <w:jc w:val="left"/>
              <w:rPr>
                <w:sz w:val="20"/>
                <w:szCs w:val="20"/>
              </w:rPr>
            </w:pPr>
            <w:r>
              <w:rPr>
                <w:b/>
                <w:bCs/>
                <w:color w:val="000000"/>
                <w:spacing w:val="0"/>
                <w:w w:val="100"/>
                <w:position w:val="0"/>
                <w:sz w:val="20"/>
                <w:szCs w:val="20"/>
              </w:rPr>
              <w:t>（或行业）</w:t>
              <w:tab/>
              <w:t>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成本</w:t>
            </w:r>
          </w:p>
        </w:tc>
      </w:tr>
      <w:tr>
        <w:trPr>
          <w:trHeight w:val="662" w:hRule="exact"/>
        </w:trPr>
        <w:tc>
          <w:tcPr>
            <w:tcBorders>
              <w:top w:val="single" w:sz="4"/>
            </w:tcBorders>
            <w:shd w:val="clear" w:color="auto" w:fill="FFFFFF"/>
            <w:vAlign w:val="top"/>
          </w:tcPr>
          <w:p>
            <w:pPr>
              <w:pStyle w:val="Style2"/>
              <w:keepNext w:val="0"/>
              <w:keepLines w:val="0"/>
              <w:widowControl w:val="0"/>
              <w:shd w:val="clear" w:color="auto" w:fill="auto"/>
              <w:tabs>
                <w:tab w:pos="2107" w:val="left"/>
              </w:tabs>
              <w:bidi w:val="0"/>
              <w:spacing w:before="0" w:after="0" w:line="240" w:lineRule="auto"/>
              <w:ind w:left="0" w:right="0" w:firstLine="0"/>
              <w:jc w:val="left"/>
              <w:rPr>
                <w:sz w:val="18"/>
                <w:szCs w:val="18"/>
              </w:rPr>
            </w:pPr>
            <w:r>
              <w:rPr>
                <w:color w:val="000000"/>
                <w:spacing w:val="0"/>
                <w:w w:val="100"/>
                <w:position w:val="0"/>
                <w:sz w:val="20"/>
                <w:szCs w:val="20"/>
              </w:rPr>
              <w:t>数字营销业务</w:t>
              <w:tab/>
            </w:r>
            <w:r>
              <w:rPr>
                <w:color w:val="000000"/>
                <w:spacing w:val="0"/>
                <w:w w:val="100"/>
                <w:position w:val="0"/>
                <w:sz w:val="18"/>
                <w:szCs w:val="18"/>
              </w:rPr>
              <w:t xml:space="preserve">4,651, 623, </w:t>
            </w:r>
            <w:r>
              <w:rPr>
                <w:color w:val="000000"/>
                <w:spacing w:val="0"/>
                <w:w w:val="100"/>
                <w:position w:val="0"/>
                <w:sz w:val="18"/>
                <w:szCs w:val="18"/>
              </w:rPr>
              <w:t xml:space="preserve">248. </w:t>
            </w:r>
            <w:r>
              <w:rPr>
                <w:color w:val="000000"/>
                <w:spacing w:val="0"/>
                <w:w w:val="100"/>
                <w:position w:val="0"/>
                <w:sz w:val="18"/>
                <w:szCs w:val="18"/>
              </w:rPr>
              <w:t>85</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4,390, 226, </w:t>
            </w:r>
            <w:r>
              <w:rPr>
                <w:color w:val="000000"/>
                <w:spacing w:val="0"/>
                <w:w w:val="100"/>
                <w:position w:val="0"/>
                <w:sz w:val="18"/>
                <w:szCs w:val="18"/>
              </w:rPr>
              <w:t xml:space="preserve">700. </w:t>
            </w:r>
            <w:r>
              <w:rPr>
                <w:color w:val="000000"/>
                <w:spacing w:val="0"/>
                <w:w w:val="100"/>
                <w:position w:val="0"/>
                <w:sz w:val="18"/>
                <w:szCs w:val="18"/>
              </w:rPr>
              <w:t xml:space="preserve">39 9,511, 384, </w:t>
            </w:r>
            <w:r>
              <w:rPr>
                <w:color w:val="000000"/>
                <w:spacing w:val="0"/>
                <w:w w:val="100"/>
                <w:position w:val="0"/>
                <w:sz w:val="18"/>
                <w:szCs w:val="18"/>
              </w:rPr>
              <w:t>602.44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9,389,928,716.1</w:t>
            </w:r>
          </w:p>
          <w:p>
            <w:pPr>
              <w:pStyle w:val="Style2"/>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tabs>
                <w:tab w:pos="2314" w:val="left"/>
              </w:tabs>
              <w:bidi w:val="0"/>
              <w:spacing w:before="0" w:after="0" w:line="240" w:lineRule="auto"/>
              <w:ind w:left="0" w:right="0" w:firstLine="0"/>
              <w:jc w:val="left"/>
              <w:rPr>
                <w:sz w:val="18"/>
                <w:szCs w:val="18"/>
              </w:rPr>
            </w:pPr>
            <w:r>
              <w:rPr>
                <w:color w:val="000000"/>
                <w:spacing w:val="0"/>
                <w:w w:val="100"/>
                <w:position w:val="0"/>
                <w:sz w:val="20"/>
                <w:szCs w:val="20"/>
              </w:rPr>
              <w:t>互联网媒体业务</w:t>
              <w:tab/>
            </w:r>
            <w:r>
              <w:rPr>
                <w:color w:val="000000"/>
                <w:spacing w:val="0"/>
                <w:w w:val="100"/>
                <w:position w:val="0"/>
                <w:sz w:val="18"/>
                <w:szCs w:val="18"/>
              </w:rPr>
              <w:t>910,854,377.62</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561,693,020.97 </w:t>
            </w:r>
            <w:r>
              <w:rPr>
                <w:color w:val="000000"/>
                <w:spacing w:val="0"/>
                <w:w w:val="100"/>
                <w:position w:val="0"/>
                <w:sz w:val="18"/>
                <w:szCs w:val="18"/>
              </w:rPr>
              <w:t xml:space="preserve">1,109, 112, </w:t>
            </w:r>
            <w:r>
              <w:rPr>
                <w:color w:val="000000"/>
                <w:spacing w:val="0"/>
                <w:w w:val="100"/>
                <w:position w:val="0"/>
                <w:sz w:val="18"/>
                <w:szCs w:val="18"/>
              </w:rPr>
              <w:t xml:space="preserve">506. </w:t>
            </w:r>
            <w:r>
              <w:rPr>
                <w:color w:val="000000"/>
                <w:spacing w:val="0"/>
                <w:w w:val="100"/>
                <w:position w:val="0"/>
                <w:sz w:val="18"/>
                <w:szCs w:val="18"/>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787,612,545.10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tabs>
                <w:tab w:pos="2333" w:val="left"/>
              </w:tabs>
              <w:bidi w:val="0"/>
              <w:spacing w:before="0" w:after="0" w:line="240" w:lineRule="auto"/>
              <w:ind w:left="0" w:right="0" w:firstLine="0"/>
              <w:jc w:val="left"/>
              <w:rPr>
                <w:sz w:val="18"/>
                <w:szCs w:val="18"/>
              </w:rPr>
            </w:pPr>
            <w:r>
              <w:rPr>
                <w:color w:val="000000"/>
                <w:spacing w:val="0"/>
                <w:w w:val="100"/>
                <w:position w:val="0"/>
                <w:sz w:val="20"/>
                <w:szCs w:val="20"/>
              </w:rPr>
              <w:t>其他业务</w:t>
              <w:tab/>
            </w:r>
            <w:r>
              <w:rPr>
                <w:color w:val="000000"/>
                <w:spacing w:val="0"/>
                <w:w w:val="100"/>
                <w:position w:val="0"/>
                <w:sz w:val="18"/>
                <w:szCs w:val="18"/>
              </w:rPr>
              <w:t>119,507,623.06</w:t>
            </w:r>
          </w:p>
        </w:tc>
        <w:tc>
          <w:tcPr>
            <w:gridSpan w:val="2"/>
            <w:tcBorders>
              <w:top w:val="single" w:sz="4"/>
            </w:tcBorders>
            <w:shd w:val="clear" w:color="auto" w:fill="FFFFFF"/>
            <w:vAlign w:val="center"/>
          </w:tcPr>
          <w:p>
            <w:pPr>
              <w:pStyle w:val="Style2"/>
              <w:keepNext w:val="0"/>
              <w:keepLines w:val="0"/>
              <w:widowControl w:val="0"/>
              <w:shd w:val="clear" w:color="auto" w:fill="auto"/>
              <w:tabs>
                <w:tab w:pos="1718" w:val="left"/>
              </w:tabs>
              <w:bidi w:val="0"/>
              <w:spacing w:before="0" w:after="0" w:line="240" w:lineRule="auto"/>
              <w:ind w:left="0" w:right="0" w:firstLine="0"/>
              <w:jc w:val="right"/>
              <w:rPr>
                <w:sz w:val="18"/>
                <w:szCs w:val="18"/>
              </w:rPr>
            </w:pPr>
            <w:r>
              <w:rPr>
                <w:color w:val="000000"/>
                <w:spacing w:val="0"/>
                <w:w w:val="100"/>
                <w:position w:val="0"/>
                <w:sz w:val="18"/>
                <w:szCs w:val="18"/>
              </w:rPr>
              <w:t>89,751,470.08</w:t>
              <w:tab/>
              <w:t>95,092,236.28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108,131,464.25</w:t>
            </w:r>
          </w:p>
        </w:tc>
      </w:tr>
      <w:tr>
        <w:trPr>
          <w:trHeight w:val="662" w:hRule="exact"/>
        </w:trPr>
        <w:tc>
          <w:tcPr>
            <w:tcBorders>
              <w:top w:val="single" w:sz="4"/>
            </w:tcBorders>
            <w:shd w:val="clear" w:color="auto" w:fill="FFFFFF"/>
            <w:vAlign w:val="top"/>
          </w:tcPr>
          <w:p>
            <w:pPr>
              <w:pStyle w:val="Style2"/>
              <w:keepNext w:val="0"/>
              <w:keepLines w:val="0"/>
              <w:widowControl w:val="0"/>
              <w:shd w:val="clear" w:color="auto" w:fill="auto"/>
              <w:tabs>
                <w:tab w:pos="2098" w:val="left"/>
              </w:tabs>
              <w:bidi w:val="0"/>
              <w:spacing w:before="0" w:after="0" w:line="240" w:lineRule="auto"/>
              <w:ind w:left="0" w:right="0" w:firstLine="0"/>
              <w:jc w:val="left"/>
            </w:pPr>
            <w:r>
              <w:rPr>
                <w:b/>
                <w:bCs/>
                <w:color w:val="000000"/>
                <w:spacing w:val="0"/>
                <w:w w:val="100"/>
                <w:position w:val="0"/>
                <w:sz w:val="20"/>
                <w:szCs w:val="20"/>
              </w:rPr>
              <w:t>合 计</w:t>
              <w:tab/>
            </w:r>
            <w:r>
              <w:rPr>
                <w:rFonts w:ascii="Arial" w:eastAsia="Arial" w:hAnsi="Arial" w:cs="Arial"/>
                <w:color w:val="000000"/>
                <w:spacing w:val="0"/>
                <w:w w:val="100"/>
                <w:position w:val="0"/>
                <w:sz w:val="17"/>
                <w:szCs w:val="17"/>
              </w:rPr>
              <w:t>5,681,985,249.53</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sz w:val="17"/>
                <w:szCs w:val="17"/>
              </w:rPr>
              <w:t xml:space="preserve">5,041,671,191.4410,715,589,344. </w:t>
            </w:r>
            <w:r>
              <w:rPr>
                <w:rFonts w:ascii="Arial" w:eastAsia="Arial" w:hAnsi="Arial" w:cs="Arial"/>
                <w:color w:val="000000"/>
                <w:spacing w:val="0"/>
                <w:w w:val="100"/>
                <w:position w:val="0"/>
                <w:sz w:val="17"/>
                <w:szCs w:val="17"/>
              </w:rPr>
              <w:t>8</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7"/>
                <w:szCs w:val="17"/>
              </w:rPr>
              <w:t>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sz w:val="17"/>
                <w:szCs w:val="17"/>
              </w:rPr>
              <w:t>10,285,672,725.</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7"/>
                <w:szCs w:val="17"/>
              </w:rPr>
              <w:t>53</w:t>
            </w:r>
          </w:p>
        </w:tc>
      </w:tr>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利息收入和利息支出</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rPr>
                <w:sz w:val="24"/>
                <w:szCs w:val="24"/>
              </w:rPr>
            </w:pPr>
            <w:r>
              <w:rPr>
                <w:b/>
                <w:bCs/>
                <w:color w:val="000000"/>
                <w:spacing w:val="0"/>
                <w:w w:val="100"/>
                <w:position w:val="0"/>
                <w:sz w:val="24"/>
                <w:szCs w:val="24"/>
              </w:rPr>
              <w:t>本期发生额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上期发生额</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162,250,598.34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62,163,110.36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—存放银行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329,259.53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96,636.15</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一存放同业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24"/>
                <w:szCs w:val="24"/>
              </w:rPr>
            </w:pPr>
            <w:r>
              <w:rPr>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一发放贷款及垫款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4"/>
                <w:szCs w:val="24"/>
              </w:rPr>
            </w:pPr>
            <w:r>
              <w:rPr>
                <w:color w:val="000000"/>
                <w:spacing w:val="0"/>
                <w:w w:val="100"/>
                <w:position w:val="0"/>
                <w:sz w:val="24"/>
                <w:szCs w:val="24"/>
              </w:rPr>
              <w:t>161,921,338.81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62,066,474.21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—存放银行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一拆入资金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利息净收入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b/>
                <w:bCs/>
                <w:color w:val="000000"/>
                <w:spacing w:val="0"/>
                <w:w w:val="100"/>
                <w:position w:val="0"/>
                <w:sz w:val="24"/>
                <w:szCs w:val="24"/>
              </w:rPr>
              <w:t xml:space="preserve">162,250, </w:t>
            </w:r>
            <w:r>
              <w:rPr>
                <w:rFonts w:ascii="Times New Roman" w:eastAsia="Times New Roman" w:hAnsi="Times New Roman" w:cs="Times New Roman"/>
                <w:b/>
                <w:bCs/>
                <w:color w:val="000000"/>
                <w:spacing w:val="0"/>
                <w:w w:val="100"/>
                <w:position w:val="0"/>
                <w:sz w:val="24"/>
                <w:szCs w:val="24"/>
              </w:rPr>
              <w:t>598.34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b/>
                <w:bCs/>
                <w:color w:val="000000"/>
                <w:spacing w:val="0"/>
                <w:w w:val="100"/>
                <w:position w:val="0"/>
                <w:sz w:val="24"/>
                <w:szCs w:val="24"/>
              </w:rPr>
              <w:t xml:space="preserve">62, </w:t>
            </w:r>
            <w:r>
              <w:rPr>
                <w:rFonts w:ascii="Times New Roman" w:eastAsia="Times New Roman" w:hAnsi="Times New Roman" w:cs="Times New Roman"/>
                <w:b/>
                <w:bCs/>
                <w:color w:val="000000"/>
                <w:spacing w:val="0"/>
                <w:w w:val="100"/>
                <w:position w:val="0"/>
                <w:sz w:val="24"/>
                <w:szCs w:val="24"/>
              </w:rPr>
              <w:t xml:space="preserve">163,110. </w:t>
            </w:r>
            <w:r>
              <w:rPr>
                <w:rFonts w:ascii="Times New Roman" w:eastAsia="Times New Roman" w:hAnsi="Times New Roman" w:cs="Times New Roman"/>
                <w:b/>
                <w:bCs/>
                <w:color w:val="000000"/>
                <w:spacing w:val="0"/>
                <w:w w:val="100"/>
                <w:position w:val="0"/>
                <w:sz w:val="24"/>
                <w:szCs w:val="24"/>
              </w:rPr>
              <w:t>36</w:t>
            </w:r>
          </w:p>
        </w:tc>
      </w:tr>
      <w:tr>
        <w:trPr>
          <w:trHeight w:val="66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手续费及佣金收入和手续费及佣金支出</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4"/>
                <w:szCs w:val="24"/>
              </w:rPr>
            </w:pPr>
            <w:r>
              <w:rPr>
                <w:b/>
                <w:bCs/>
                <w:color w:val="000000"/>
                <w:spacing w:val="0"/>
                <w:w w:val="100"/>
                <w:position w:val="0"/>
                <w:sz w:val="24"/>
                <w:szCs w:val="24"/>
              </w:rPr>
              <w:t>本期发生额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上期发生额</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手续费及佣金收入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一交易手续费净收入</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bl>
    <w:p>
      <w:pPr>
        <w:spacing w:lineRule="exact" w:line="1"/>
        <w:rPr>
          <w:sz w:val="2"/>
          <w:szCs w:val="2"/>
        </w:rPr>
      </w:pPr>
      <w:r>
        <w:br w:type="page"/>
      </w:r>
    </w:p>
    <w:tbl>
      <w:tblPr>
        <w:tblOverlap w:val="never"/>
        <w:jc w:val="left"/>
        <w:tblLayout w:type="fixed"/>
      </w:tblPr>
      <w:tblGrid>
        <w:gridCol w:w="3744"/>
        <w:gridCol w:w="3326"/>
        <w:gridCol w:w="229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手续费及佣金支出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69,824,013.85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21,837,424.94</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一银行手续费支出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899,955.06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798,974.85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一第三方渠道手续费支出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4"/>
                <w:szCs w:val="24"/>
              </w:rPr>
            </w:pPr>
            <w:r>
              <w:rPr>
                <w:color w:val="000000"/>
                <w:spacing w:val="0"/>
                <w:w w:val="100"/>
                <w:position w:val="0"/>
                <w:sz w:val="24"/>
                <w:szCs w:val="24"/>
              </w:rPr>
              <w:t>68,924,058.79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4"/>
                <w:szCs w:val="24"/>
              </w:rPr>
              <w:t>21,038,450.09</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手续费及佣金净支出</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69, </w:t>
            </w:r>
            <w:r>
              <w:rPr>
                <w:rFonts w:ascii="Times New Roman" w:eastAsia="Times New Roman" w:hAnsi="Times New Roman" w:cs="Times New Roman"/>
                <w:b/>
                <w:bCs/>
                <w:color w:val="000000"/>
                <w:spacing w:val="0"/>
                <w:w w:val="100"/>
                <w:position w:val="0"/>
                <w:sz w:val="24"/>
                <w:szCs w:val="24"/>
              </w:rPr>
              <w:t>824,013.85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b/>
                <w:bCs/>
                <w:color w:val="000000"/>
                <w:spacing w:val="0"/>
                <w:w w:val="100"/>
                <w:position w:val="0"/>
                <w:sz w:val="24"/>
                <w:szCs w:val="24"/>
              </w:rPr>
              <w:t xml:space="preserve">21, </w:t>
            </w:r>
            <w:r>
              <w:rPr>
                <w:rFonts w:ascii="Times New Roman" w:eastAsia="Times New Roman" w:hAnsi="Times New Roman" w:cs="Times New Roman"/>
                <w:b/>
                <w:bCs/>
                <w:color w:val="000000"/>
                <w:spacing w:val="0"/>
                <w:w w:val="100"/>
                <w:position w:val="0"/>
                <w:sz w:val="24"/>
                <w:szCs w:val="24"/>
              </w:rPr>
              <w:t xml:space="preserve">837,424. </w:t>
            </w:r>
            <w:r>
              <w:rPr>
                <w:rFonts w:ascii="Times New Roman" w:eastAsia="Times New Roman" w:hAnsi="Times New Roman" w:cs="Times New Roman"/>
                <w:b/>
                <w:bCs/>
                <w:color w:val="000000"/>
                <w:spacing w:val="0"/>
                <w:w w:val="100"/>
                <w:position w:val="0"/>
                <w:sz w:val="24"/>
                <w:szCs w:val="24"/>
              </w:rPr>
              <w:t>94</w:t>
            </w:r>
          </w:p>
        </w:tc>
      </w:tr>
    </w:tbl>
    <w:p>
      <w:pPr>
        <w:widowControl w:val="0"/>
        <w:spacing w:after="639" w:line="1" w:lineRule="exact"/>
      </w:pPr>
    </w:p>
    <w:p>
      <w:pPr>
        <w:pStyle w:val="Style24"/>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85"/>
      <w:bookmarkEnd w:id="1686"/>
      <w:bookmarkEnd w:id="1688"/>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1,415,240.74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1,507,927.39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552,838.37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5,142,428.38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9,407,900.90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1,481,990.47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366,625.72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7,595,070.85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13,321,643.39</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89"/>
      <w:bookmarkEnd w:id="1690"/>
      <w:bookmarkEnd w:id="169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138,973,075.81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144,818,267.28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13,448,741.07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18,171,098.72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9,738,362.90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7,729,523.42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7,873,898.77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10,025,690.22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5,085,251.09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3,077,660.67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2,954,507.70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3,466,543.19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2,713,850.67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1,486,999.89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1,979,621.25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2,035,638.97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车辆交通费用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1,388,864.68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1,143,213.33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4,600,244.77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832,986.23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188,756,418.71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192,787,621.92</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2" w:right="201" w:bottom="1455" w:left="875" w:header="0" w:footer="3" w:gutter="0"/>
          <w:cols w:space="720"/>
          <w:noEndnote/>
          <w:rtlGutter w:val="0"/>
          <w:docGrid w:linePitch="360"/>
        </w:sectPr>
      </w:pPr>
      <w:r>
        <w:rPr>
          <w:color w:val="000000"/>
          <w:spacing w:val="0"/>
          <w:w w:val="100"/>
          <w:position w:val="0"/>
        </w:rPr>
        <w:t>其他说明:</w:t>
      </w:r>
    </w:p>
    <w:p>
      <w:pPr>
        <w:pStyle w:val="Style24"/>
        <w:keepNext/>
        <w:keepLines/>
        <w:widowControl w:val="0"/>
        <w:shd w:val="clear" w:color="auto" w:fill="auto"/>
        <w:bidi w:val="0"/>
        <w:spacing w:before="36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93"/>
      <w:bookmarkEnd w:id="1694"/>
      <w:bookmarkEnd w:id="1696"/>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103,717,948.85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145,502,597.93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32,794,352.89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40,398,486.90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28,218,012.91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11,029,388.58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18,093,781.55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14,786,849.77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9,670,262.00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31,685,110.29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9,073,156.24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8,520,919.80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4,070,218.16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5,502,618.41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366,995.30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1,329,038.40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58,267,071.57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731,760.73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5,614,298.34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206,736,488.63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322,636,379.99</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97"/>
      <w:bookmarkEnd w:id="1698"/>
      <w:bookmarkEnd w:id="1700"/>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110,773,866.10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129,702,177.63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1,941,423.88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3,862,649.10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1,722,239.56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2,117,398.51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1,463,316.65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1,377,257.53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760,791.29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1,234,627.51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257,414.46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1,972,284.41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数据托管费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155,434.03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1,064,926.97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18,153,856.00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2,970,297.03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248,661.48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1,233,041.36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117,323,147.45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163,688,516.05</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24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01"/>
      <w:bookmarkEnd w:id="1702"/>
      <w:bookmarkEnd w:id="1704"/>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25,015,920.14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32,858,474.92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3,340,481.27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7,941,285.12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1,346,273.08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10,681,904.97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32,293,603.94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32,657,257.38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58,557,066.82</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05"/>
      <w:bookmarkEnd w:id="1706"/>
      <w:bookmarkEnd w:id="1708"/>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6,229,119.07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14,853,478.86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312,145.28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38,576,315.68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77,444,561.69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45,700,170.08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92,610,185.83</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09"/>
      <w:bookmarkEnd w:id="1710"/>
      <w:bookmarkEnd w:id="171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18,050,697.80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40,162,432.10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19,270,066.20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-197,359,570.81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本期理财产品的收益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5,465,522.42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10,755,963.81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5,029,984.24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1,697,974.51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4,411,839.87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-720,260.46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再保理利息支出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-77,407.90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52,158,792.58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-145,540,868.75</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6</w:t>
      </w:r>
      <w:bookmarkEnd w:id="1715"/>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13"/>
      <w:bookmarkEnd w:id="1714"/>
      <w:bookmarkEnd w:id="1716"/>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4"/>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17"/>
      <w:bookmarkEnd w:id="1718"/>
      <w:bookmarkEnd w:id="1720"/>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-4,238,076.78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18,300,392.33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-149,644,287.12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14,062,315.55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-149,620,573.48</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21"/>
      <w:bookmarkEnd w:id="1722"/>
      <w:bookmarkEnd w:id="1724"/>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-15,717,209.27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-144,948,117.21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-96,796,545.75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-475,740,401.52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-28,155,501.30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-13,288,172.02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-9,873,916.24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-130,474,805.14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-644,116,643.13</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25"/>
      <w:bookmarkEnd w:id="1726"/>
      <w:bookmarkEnd w:id="1728"/>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-24,231,689.34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-586,857.46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-1,609,137,730.37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-4,671,102.22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-39,981,672.70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-29,489,649.02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-1,649,119,403.07</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7</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29"/>
      <w:bookmarkEnd w:id="1730"/>
      <w:bookmarkEnd w:id="173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-17,538.76</w:t>
            </w:r>
          </w:p>
        </w:tc>
      </w:tr>
    </w:tbl>
    <w:p>
      <w:pPr>
        <w:spacing w:lineRule="exact" w:line="1"/>
        <w:rPr>
          <w:sz w:val="2"/>
          <w:szCs w:val="2"/>
        </w:rPr>
      </w:pP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16,593,600.00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16,576,061.24</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7</w:t>
      </w:r>
      <w:bookmarkEnd w:id="173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33"/>
      <w:bookmarkEnd w:id="1734"/>
      <w:bookmarkEnd w:id="1736"/>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380,647.81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380,647.81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1,758,857.95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252,011.51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1,758,857.95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2,139,505.76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261,896.51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2,139,505.76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075"/>
        <w:gridCol w:w="1061"/>
        <w:gridCol w:w="1066"/>
        <w:gridCol w:w="1061"/>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37"/>
      <w:bookmarkEnd w:id="1738"/>
      <w:bookmarkEnd w:id="1740"/>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19,817,928.63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160,120,656.49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19,817,928.63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诉讼赔款及违约金支出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275,220.10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239,591.45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199,814.37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239,591.45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20,117,520.08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160,762,190.96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20,117,520.08</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7</w:t>
      </w:r>
      <w:bookmarkEnd w:id="174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41"/>
      <w:bookmarkEnd w:id="1742"/>
      <w:bookmarkEnd w:id="1744"/>
    </w:p>
    <w:p>
      <w:pPr>
        <w:pStyle w:val="Style77"/>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45"/>
      <w:bookmarkEnd w:id="1746"/>
      <w:bookmarkEnd w:id="1747"/>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14,627,034.56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2,902,670.50</w:t>
            </w:r>
          </w:p>
        </w:tc>
      </w:tr>
    </w:tbl>
    <w:p>
      <w:pPr>
        <w:spacing w:lineRule="exact" w:line="1"/>
        <w:rPr>
          <w:sz w:val="2"/>
          <w:szCs w:val="2"/>
        </w:rPr>
      </w:pP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-27,035,775.88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20,228,910.70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-12,408,741.32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23,131,581.20</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48"/>
      <w:bookmarkEnd w:id="1749"/>
      <w:bookmarkEnd w:id="1751"/>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rPr>
                <w:sz w:val="18"/>
                <w:szCs w:val="18"/>
              </w:rPr>
            </w:pPr>
            <w:r>
              <w:rPr>
                <w:rFonts w:ascii="Times New Roman" w:eastAsia="Times New Roman" w:hAnsi="Times New Roman" w:cs="Times New Roman"/>
                <w:color w:val="000000"/>
                <w:spacing w:val="0"/>
                <w:w w:val="100"/>
                <w:position w:val="0"/>
                <w:sz w:val="18"/>
                <w:szCs w:val="18"/>
              </w:rPr>
              <w:t>115,134,664.20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28,783,666.05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rPr>
                <w:sz w:val="18"/>
                <w:szCs w:val="18"/>
              </w:rPr>
            </w:pPr>
            <w:r>
              <w:rPr>
                <w:rFonts w:ascii="Times New Roman" w:eastAsia="Times New Roman" w:hAnsi="Times New Roman" w:cs="Times New Roman"/>
                <w:color w:val="000000"/>
                <w:spacing w:val="0"/>
                <w:w w:val="100"/>
                <w:position w:val="0"/>
                <w:sz w:val="18"/>
                <w:szCs w:val="18"/>
              </w:rPr>
              <w:t>-68,539,217.72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rPr>
                <w:sz w:val="18"/>
                <w:szCs w:val="18"/>
              </w:rPr>
            </w:pPr>
            <w:r>
              <w:rPr>
                <w:rFonts w:ascii="Times New Roman" w:eastAsia="Times New Roman" w:hAnsi="Times New Roman" w:cs="Times New Roman"/>
                <w:color w:val="000000"/>
                <w:spacing w:val="0"/>
                <w:w w:val="100"/>
                <w:position w:val="0"/>
                <w:sz w:val="18"/>
                <w:szCs w:val="18"/>
              </w:rPr>
              <w:t>-13,156,204.61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12,470,273.40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-89,554.08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43,737,695.27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-4,793,226.41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rPr>
                <w:sz w:val="18"/>
                <w:szCs w:val="18"/>
              </w:rPr>
            </w:pPr>
            <w:r>
              <w:rPr>
                <w:rFonts w:ascii="Times New Roman" w:eastAsia="Times New Roman" w:hAnsi="Times New Roman" w:cs="Times New Roman"/>
                <w:color w:val="000000"/>
                <w:spacing w:val="0"/>
                <w:w w:val="100"/>
                <w:position w:val="0"/>
                <w:sz w:val="18"/>
                <w:szCs w:val="18"/>
              </w:rPr>
              <w:t>-10,788,645.48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rPr>
                <w:sz w:val="18"/>
                <w:szCs w:val="18"/>
              </w:rPr>
            </w:pPr>
            <w:r>
              <w:rPr>
                <w:rFonts w:ascii="Times New Roman" w:eastAsia="Times New Roman" w:hAnsi="Times New Roman" w:cs="Times New Roman"/>
                <w:color w:val="000000"/>
                <w:spacing w:val="0"/>
                <w:w w:val="100"/>
                <w:position w:val="0"/>
                <w:sz w:val="18"/>
                <w:szCs w:val="18"/>
              </w:rPr>
              <w:t>-12,408,741.32</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478" w:val="left"/>
        </w:tabs>
        <w:bidi w:val="0"/>
        <w:spacing w:before="0" w:after="38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7</w:t>
      </w:r>
      <w:bookmarkEnd w:id="175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52"/>
      <w:bookmarkEnd w:id="1753"/>
      <w:bookmarkEnd w:id="175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4"/>
        <w:keepNext/>
        <w:keepLines/>
        <w:widowControl w:val="0"/>
        <w:shd w:val="clear" w:color="auto" w:fill="auto"/>
        <w:tabs>
          <w:tab w:pos="478" w:val="left"/>
        </w:tabs>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56"/>
      <w:bookmarkEnd w:id="1757"/>
      <w:bookmarkEnd w:id="1759"/>
    </w:p>
    <w:p>
      <w:pPr>
        <w:pStyle w:val="Style77"/>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60"/>
      <w:bookmarkEnd w:id="1761"/>
      <w:bookmarkEnd w:id="176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6,232,763.57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7,941,285.12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6,191,233.55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13,312,653.27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46,802.09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431,807,235.48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362,823,983.89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445,103,270.83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384,124,724.37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77"/>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3"/>
      <w:bookmarkEnd w:id="1764"/>
      <w:bookmarkEnd w:id="1765"/>
    </w:p>
    <w:p>
      <w:pPr>
        <w:pStyle w:val="Style1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149,553,056.14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158,244,634.84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452,426,561.01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465,274,761.02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602,039,617.15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623,678,768.85</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77"/>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66"/>
      <w:bookmarkEnd w:id="1767"/>
      <w:bookmarkEnd w:id="1769"/>
    </w:p>
    <w:p>
      <w:pPr>
        <w:pStyle w:val="Style1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164,602,502.95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2,332,575,626.09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164,602,502.95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2,332,577,489.88</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77"/>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70"/>
      <w:bookmarkEnd w:id="1771"/>
      <w:bookmarkEnd w:id="1773"/>
    </w:p>
    <w:p>
      <w:pPr>
        <w:pStyle w:val="Style1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164,656,516.58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1,629,481,397.61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164,656,516.58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1,629,481,397.61</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77"/>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74"/>
      <w:bookmarkEnd w:id="1775"/>
      <w:bookmarkEnd w:id="1777"/>
    </w:p>
    <w:p>
      <w:pPr>
        <w:pStyle w:val="Style1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77"/>
        <w:keepNext/>
        <w:keepLines/>
        <w:widowControl w:val="0"/>
        <w:shd w:val="clear" w:color="auto" w:fill="auto"/>
        <w:bidi w:val="0"/>
        <w:spacing w:before="0" w:after="24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78"/>
      <w:bookmarkEnd w:id="1779"/>
      <w:bookmarkEnd w:id="1781"/>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银行存单质押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245,464,450.00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19,619,065.98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204,299,245.39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265,083,515.98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208,999,245.39</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4"/>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7</w:t>
      </w:r>
      <w:bookmarkEnd w:id="178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82"/>
      <w:bookmarkEnd w:id="1783"/>
      <w:bookmarkEnd w:id="1785"/>
    </w:p>
    <w:p>
      <w:pPr>
        <w:pStyle w:val="Style77"/>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86"/>
      <w:bookmarkEnd w:id="1787"/>
      <w:bookmarkEnd w:id="1788"/>
    </w:p>
    <w:p>
      <w:pPr>
        <w:pStyle w:val="Style15"/>
        <w:keepNext w:val="0"/>
        <w:keepLines w:val="0"/>
        <w:widowControl w:val="0"/>
        <w:shd w:val="clear" w:color="auto" w:fill="auto"/>
        <w:bidi w:val="0"/>
        <w:spacing w:before="0" w:after="80" w:line="240" w:lineRule="auto"/>
        <w:ind w:left="0" w:right="1120" w:firstLine="0"/>
        <w:jc w:val="right"/>
      </w:pPr>
      <w:r>
        <w:rPr>
          <w:color w:val="000000"/>
          <w:spacing w:val="0"/>
          <w:w w:val="100"/>
          <w:position w:val="0"/>
        </w:rPr>
        <w:t>单位：元</w:t>
      </w:r>
    </w:p>
    <w:tbl>
      <w:tblPr>
        <w:tblOverlap w:val="never"/>
        <w:jc w:val="left"/>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127,543,405.52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-2,943,812,057.15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159,964,454.16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2,293,236,046.20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2,315,147.51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2,788,188.76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21,199,591.32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24,503,136.98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53,015,238.99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2,476,199.88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-16,576,061.24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19,803,374.28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160,120,656.49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-14,062,315.55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149,620,573.48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25,315,833.68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31,712,327.85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-52,158,792.58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145,540,868.75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-23,787,536.17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61,660,410.57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-3,101,373.05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-38,754,912.41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存货的减少（增加以“一”号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-66,831,806.59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-939,135.34</w:t>
            </w:r>
          </w:p>
        </w:tc>
      </w:tr>
    </w:tbl>
    <w:p>
      <w:pPr>
        <w:spacing w:lineRule="exact" w:line="1"/>
        <w:rPr>
          <w:sz w:val="2"/>
          <w:szCs w:val="2"/>
        </w:rPr>
      </w:pPr>
      <w:r>
        <w:br w:type="page"/>
      </w:r>
    </w:p>
    <w:tbl>
      <w:tblPr>
        <w:tblOverlap w:val="never"/>
        <w:jc w:val="left"/>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916,592,343.97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351,724,684.57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-940,123,125.97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-532,455,322.35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-15,574,945.37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59,537,178.14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181,437,903.95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-221,105,114.81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当期新增的使用权资产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10,817,233.55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744,304,591.09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1,081,785,445.07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1,081,785,445.07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691,882,880.02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-337,480,853.98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389,902,565.05</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89"/>
      <w:bookmarkEnd w:id="1790"/>
      <w:bookmarkEnd w:id="1791"/>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92"/>
      <w:bookmarkEnd w:id="1793"/>
      <w:bookmarkEnd w:id="1795"/>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5,814,477.63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其中：智度汉链公司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5,814,477.63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5,665,732.67</w:t>
            </w:r>
          </w:p>
        </w:tc>
      </w:tr>
    </w:tbl>
    <w:p>
      <w:pPr>
        <w:spacing w:lineRule="exact" w:line="1"/>
        <w:rPr>
          <w:sz w:val="2"/>
          <w:szCs w:val="2"/>
        </w:rPr>
      </w:pPr>
      <w:r>
        <w:br w:type="page"/>
      </w:r>
    </w:p>
    <w:tbl>
      <w:tblPr>
        <w:tblOverlap w:val="never"/>
        <w:jc w:val="left"/>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其中：智度汉链公司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5,665,732.67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148,744.96</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numPr>
          <w:ilvl w:val="0"/>
          <w:numId w:val="61"/>
        </w:numPr>
        <w:shd w:val="clear" w:color="auto" w:fill="auto"/>
        <w:bidi w:val="0"/>
        <w:spacing w:before="0" w:after="38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现金和现金等价物的构成</w:t>
      </w:r>
      <w:bookmarkEnd w:id="1796"/>
      <w:bookmarkEnd w:id="1797"/>
      <w:bookmarkEnd w:id="1799"/>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744,304,591.09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1,081,785,445.07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683,024,236.20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1,020,519,057.20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61,212,887.07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61,230,123.55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744,304,591.09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1,081,785,445.07</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8</w:t>
      </w:r>
      <w:bookmarkEnd w:id="180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00"/>
      <w:bookmarkEnd w:id="1801"/>
      <w:bookmarkEnd w:id="1803"/>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8</w:t>
      </w:r>
      <w:bookmarkEnd w:id="180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04"/>
      <w:bookmarkEnd w:id="1805"/>
      <w:bookmarkEnd w:id="1807"/>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253,316,122.21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质押、支付监管、保证金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253,316,122.21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8</w:t>
      </w:r>
      <w:bookmarkEnd w:id="181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08"/>
      <w:bookmarkEnd w:id="1809"/>
      <w:bookmarkEnd w:id="1811"/>
    </w:p>
    <w:p>
      <w:pPr>
        <w:pStyle w:val="Style77"/>
        <w:keepNext/>
        <w:keepLines/>
        <w:widowControl w:val="0"/>
        <w:shd w:val="clear" w:color="auto" w:fill="auto"/>
        <w:bidi w:val="0"/>
        <w:spacing w:before="0" w:after="380" w:line="240" w:lineRule="auto"/>
        <w:ind w:left="0" w:right="0" w:firstLine="0"/>
        <w:jc w:val="both"/>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12"/>
      <w:bookmarkEnd w:id="1813"/>
      <w:bookmarkEnd w:id="1814"/>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91,600,073.50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584,014,588.61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513,185.70</w:t>
            </w:r>
          </w:p>
        </w:tc>
      </w:tr>
    </w:tbl>
    <w:p>
      <w:pPr>
        <w:spacing w:lineRule="exact" w:line="1"/>
        <w:rPr>
          <w:sz w:val="2"/>
          <w:szCs w:val="2"/>
        </w:rPr>
      </w:pPr>
      <w:r>
        <w:br w:type="page"/>
      </w:r>
    </w:p>
    <w:tbl>
      <w:tblPr>
        <w:tblOverlap w:val="never"/>
        <w:jc w:val="left"/>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161,220.09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28,141,375.58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179,420,968.28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3,909,911.93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7,544,751.82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48,103,074.18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1,062,997.48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6,777,353.03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77"/>
        <w:keepNext/>
        <w:keepLines/>
        <w:widowControl w:val="0"/>
        <w:shd w:val="clear" w:color="auto" w:fill="auto"/>
        <w:bidi w:val="0"/>
        <w:spacing w:before="0" w:line="331" w:lineRule="exact"/>
        <w:ind w:left="0" w:right="0" w:firstLine="0"/>
        <w:jc w:val="left"/>
      </w:pPr>
      <w:bookmarkStart w:id="1815" w:name="bookmark1815"/>
      <w:bookmarkStart w:id="1816" w:name="bookmark1816"/>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15"/>
      <w:bookmarkEnd w:id="1816"/>
      <w:bookmarkEnd w:id="1817"/>
    </w:p>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3499"/>
        <w:gridCol w:w="1843"/>
        <w:gridCol w:w="1306"/>
        <w:gridCol w:w="2650"/>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境外经营实体</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主要经营地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记账本位币</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主要经营业务</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Polarity</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塞浦路斯共和国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Eightpoint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Genimous Interactive Investment Co.,Ltd.</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美国内华达州</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智度香港公司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投资与资产管理等</w:t>
            </w:r>
          </w:p>
        </w:tc>
      </w:tr>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Spigot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互联网软件开发、应用和分</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发等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Green Tree Applications SRL.</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罗马尼亚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Azureus Software,Inc.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GMGP LLC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Search Me Technologies, Inc.</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Better Cloud Solutions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塞浦路斯共和国</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20"/>
                <w:szCs w:val="20"/>
              </w:rPr>
            </w:pPr>
            <w:r>
              <w:rPr>
                <w:color w:val="000000"/>
                <w:spacing w:val="0"/>
                <w:w w:val="100"/>
                <w:position w:val="0"/>
                <w:sz w:val="20"/>
                <w:szCs w:val="20"/>
              </w:rPr>
              <w:t>软件开发</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Springtech,Ltd.</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塞浦路斯共和国</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20"/>
                <w:szCs w:val="20"/>
              </w:rPr>
            </w:pPr>
            <w:r>
              <w:rPr>
                <w:color w:val="000000"/>
                <w:spacing w:val="0"/>
                <w:w w:val="100"/>
                <w:position w:val="0"/>
                <w:sz w:val="20"/>
                <w:szCs w:val="20"/>
              </w:rPr>
              <w:t>软件开发</w:t>
            </w:r>
          </w:p>
        </w:tc>
      </w:tr>
    </w:tbl>
    <w:p>
      <w:pPr>
        <w:spacing w:lineRule="exact" w:line="1"/>
        <w:rPr>
          <w:sz w:val="2"/>
          <w:szCs w:val="2"/>
        </w:rPr>
      </w:pPr>
      <w:r>
        <w:br w:type="page"/>
      </w:r>
    </w:p>
    <w:tbl>
      <w:tblPr>
        <w:tblOverlap w:val="never"/>
        <w:jc w:val="left"/>
        <w:tblLayout w:type="fixed"/>
      </w:tblPr>
      <w:tblGrid>
        <w:gridCol w:w="3682"/>
        <w:gridCol w:w="1771"/>
        <w:gridCol w:w="1080"/>
        <w:gridCol w:w="2803"/>
      </w:tblGrid>
      <w:tr>
        <w:trPr>
          <w:trHeight w:val="610" w:hRule="exact"/>
        </w:trPr>
        <w:tc>
          <w:tcPr>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Better Cloud Solutions (Cayman) Ltd.</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Springtech (Cayman)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Equate Marketing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PeakTech Ventures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Epiphany Digital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West Bay Technologies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East End Technologies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North Side Technologies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South Sound Technologies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Position Mobile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Seven Mile Technologies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Genimous AI Holding LLC</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right"/>
              <w:rPr>
                <w:sz w:val="20"/>
                <w:szCs w:val="20"/>
              </w:rPr>
            </w:pPr>
            <w:r>
              <w:rPr>
                <w:color w:val="000000"/>
                <w:spacing w:val="0"/>
                <w:w w:val="100"/>
                <w:position w:val="0"/>
                <w:sz w:val="20"/>
                <w:szCs w:val="20"/>
              </w:rPr>
              <w:t>智能穿戴设备的自主品牌的 研发、销售</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Seven Mile Technologies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塞浦路斯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Seven Mile Software 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开曼群岛</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Genimous AI Denmark Aps</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丹麦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Genimous AI (HK) Limited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香港</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Advanced Commerce Solutions, Inc.,</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美国内达华州</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美元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互联网信息服务等</w:t>
            </w:r>
          </w:p>
        </w:tc>
      </w:tr>
    </w:tbl>
    <w:p>
      <w:pPr>
        <w:widowControl w:val="0"/>
        <w:spacing w:after="79" w:line="1" w:lineRule="exact"/>
      </w:pPr>
    </w:p>
    <w:p>
      <w:pPr>
        <w:pStyle w:val="Style12"/>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24"/>
          <w:szCs w:val="24"/>
        </w:rPr>
        <w:t>说明：境外经营实体确定美元为记账本位币的原因是：境外经营实体通常以美元进行商品和 劳务的计价和结算，并且融资活动获得的货币以及保存从经营活动中收取款项所使用的货币 主要为美元。</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8</w:t>
      </w:r>
      <w:bookmarkEnd w:id="182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18"/>
      <w:bookmarkEnd w:id="1819"/>
      <w:bookmarkEnd w:id="182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4"/>
        <w:keepNext/>
        <w:keepLines/>
        <w:widowControl w:val="0"/>
        <w:shd w:val="clear" w:color="auto" w:fill="auto"/>
        <w:tabs>
          <w:tab w:pos="483" w:val="left"/>
        </w:tabs>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8</w:t>
      </w:r>
      <w:bookmarkEnd w:id="182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22"/>
      <w:bookmarkEnd w:id="1823"/>
      <w:bookmarkEnd w:id="1825"/>
    </w:p>
    <w:p>
      <w:pPr>
        <w:pStyle w:val="Style77"/>
        <w:keepNext/>
        <w:keepLines/>
        <w:widowControl w:val="0"/>
        <w:shd w:val="clear" w:color="auto" w:fill="auto"/>
        <w:bidi w:val="0"/>
        <w:spacing w:before="0" w:after="38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26"/>
      <w:bookmarkEnd w:id="1827"/>
      <w:bookmarkEnd w:id="182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西藏拉萨经济技术开发区产 业扶持专项资金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5,563,612.95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5,563,612.95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崇明县财政局专项扶持资金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徐汇区级财政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华泾镇企业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38,185.52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8,820.60</w:t>
            </w:r>
          </w:p>
        </w:tc>
      </w:tr>
    </w:tbl>
    <w:tbl>
      <w:tblPr>
        <w:tblOverlap w:val="never"/>
        <w:jc w:val="left"/>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宁波服务业企业入库奖励资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bl>
    <w:p>
      <w:pPr>
        <w:widowControl w:val="0"/>
        <w:spacing w:after="359" w:line="1" w:lineRule="exact"/>
      </w:pPr>
    </w:p>
    <w:p>
      <w:pPr>
        <w:pStyle w:val="Style77"/>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29"/>
      <w:bookmarkEnd w:id="1830"/>
      <w:bookmarkEnd w:id="183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32"/>
      <w:bookmarkEnd w:id="1833"/>
      <w:bookmarkEnd w:id="1834"/>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rPr>
        <w:t>一般风险准备</w:t>
      </w:r>
    </w:p>
    <w:tbl>
      <w:tblPr>
        <w:tblOverlap w:val="never"/>
        <w:jc w:val="left"/>
        <w:tblLayout w:type="fixed"/>
      </w:tblPr>
      <w:tblGrid>
        <w:gridCol w:w="1944"/>
        <w:gridCol w:w="2107"/>
        <w:gridCol w:w="2021"/>
        <w:gridCol w:w="1560"/>
        <w:gridCol w:w="1728"/>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4"/>
                <w:szCs w:val="24"/>
              </w:rPr>
            </w:pPr>
            <w:r>
              <w:rPr>
                <w:b/>
                <w:bCs/>
                <w:color w:val="000000"/>
                <w:spacing w:val="0"/>
                <w:w w:val="100"/>
                <w:position w:val="0"/>
                <w:sz w:val="24"/>
                <w:szCs w:val="24"/>
              </w:rPr>
              <w:t>期初数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4"/>
                <w:szCs w:val="24"/>
              </w:rPr>
            </w:pPr>
            <w:r>
              <w:rPr>
                <w:b/>
                <w:bCs/>
                <w:color w:val="000000"/>
                <w:spacing w:val="0"/>
                <w:w w:val="100"/>
                <w:position w:val="0"/>
                <w:sz w:val="24"/>
                <w:szCs w:val="24"/>
              </w:rPr>
              <w:t>本期增加</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4"/>
                <w:szCs w:val="24"/>
              </w:rPr>
            </w:pPr>
            <w:r>
              <w:rPr>
                <w:b/>
                <w:bCs/>
                <w:color w:val="000000"/>
                <w:spacing w:val="0"/>
                <w:w w:val="100"/>
                <w:position w:val="0"/>
                <w:sz w:val="24"/>
                <w:szCs w:val="24"/>
              </w:rPr>
              <w:t>本期减少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期末数</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一般风险准备</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1,534,256.65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3,392,693.28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4,926,949.93</w:t>
            </w:r>
          </w:p>
        </w:tc>
      </w:tr>
    </w:tbl>
    <w:p>
      <w:pPr>
        <w:widowControl w:val="0"/>
        <w:spacing w:after="79" w:line="1" w:lineRule="exact"/>
      </w:pPr>
    </w:p>
    <w:p>
      <w:pPr>
        <w:pStyle w:val="Style12"/>
        <w:keepNext w:val="0"/>
        <w:keepLines w:val="0"/>
        <w:widowControl w:val="0"/>
        <w:shd w:val="clear" w:color="auto" w:fill="auto"/>
        <w:bidi w:val="0"/>
        <w:spacing w:before="0" w:after="800" w:line="319" w:lineRule="exact"/>
        <w:ind w:left="0" w:right="0" w:firstLine="0"/>
        <w:jc w:val="both"/>
      </w:pPr>
      <w:r>
        <w:rPr>
          <w:color w:val="000000"/>
          <w:spacing w:val="0"/>
          <w:w w:val="100"/>
          <w:position w:val="0"/>
          <w:sz w:val="24"/>
          <w:szCs w:val="24"/>
        </w:rPr>
        <w:t>说明：上述一般风险准备系本公司之子公司智度小贷公司和广州市智度商业保理有限公司（以 下简称“广州商业保理公司”）根据《金融企业准备金计提管理办法》，对承担风险和损失的 金融资产计提的准备金。</w:t>
      </w:r>
    </w:p>
    <w:p>
      <w:pPr>
        <w:pStyle w:val="Style19"/>
        <w:keepNext/>
        <w:keepLines/>
        <w:widowControl w:val="0"/>
        <w:shd w:val="clear" w:color="auto" w:fill="auto"/>
        <w:bidi w:val="0"/>
        <w:spacing w:before="0" w:after="360" w:line="319" w:lineRule="exact"/>
        <w:ind w:left="0" w:right="0" w:firstLine="0"/>
        <w:jc w:val="both"/>
      </w:pPr>
      <w:bookmarkStart w:id="1835" w:name="bookmark1835"/>
      <w:bookmarkStart w:id="1836" w:name="bookmark1836"/>
      <w:bookmarkStart w:id="1837" w:name="bookmark1837"/>
      <w:bookmarkStart w:id="1838" w:name="bookmark1838"/>
      <w:r>
        <w:rPr>
          <w:color w:val="000000"/>
          <w:spacing w:val="0"/>
          <w:w w:val="100"/>
          <w:position w:val="0"/>
          <w:sz w:val="24"/>
          <w:szCs w:val="24"/>
        </w:rPr>
        <w:t>八</w:t>
      </w:r>
      <w:bookmarkEnd w:id="1837"/>
      <w:r>
        <w:rPr>
          <w:color w:val="000000"/>
          <w:spacing w:val="0"/>
          <w:w w:val="100"/>
          <w:position w:val="0"/>
          <w:sz w:val="24"/>
          <w:szCs w:val="24"/>
        </w:rPr>
        <w:t>、合并范围的变更</w:t>
      </w:r>
      <w:bookmarkEnd w:id="1835"/>
      <w:bookmarkEnd w:id="1836"/>
      <w:bookmarkEnd w:id="1838"/>
    </w:p>
    <w:p>
      <w:pPr>
        <w:pStyle w:val="Style24"/>
        <w:keepNext/>
        <w:keepLines/>
        <w:widowControl w:val="0"/>
        <w:shd w:val="clear" w:color="auto" w:fill="auto"/>
        <w:bidi w:val="0"/>
        <w:spacing w:before="0" w:line="240" w:lineRule="auto"/>
        <w:ind w:left="0" w:right="0" w:firstLine="0"/>
        <w:jc w:val="both"/>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1</w:t>
      </w:r>
      <w:bookmarkEnd w:id="1841"/>
      <w:r>
        <w:rPr>
          <w:color w:val="000000"/>
          <w:spacing w:val="0"/>
          <w:w w:val="100"/>
          <w:position w:val="0"/>
        </w:rPr>
        <w:t>、非同一控制下企业合并</w:t>
      </w:r>
      <w:bookmarkEnd w:id="1839"/>
      <w:bookmarkEnd w:id="1840"/>
      <w:bookmarkEnd w:id="1842"/>
    </w:p>
    <w:p>
      <w:pPr>
        <w:pStyle w:val="Style77"/>
        <w:keepNext/>
        <w:keepLines/>
        <w:widowControl w:val="0"/>
        <w:shd w:val="clear" w:color="auto" w:fill="auto"/>
        <w:bidi w:val="0"/>
        <w:spacing w:before="0" w:line="240" w:lineRule="auto"/>
        <w:ind w:left="0" w:right="0" w:firstLine="0"/>
        <w:jc w:val="both"/>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43"/>
      <w:bookmarkEnd w:id="1844"/>
      <w:bookmarkEnd w:id="1845"/>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070"/>
        <w:gridCol w:w="1066"/>
        <w:gridCol w:w="1066"/>
        <w:gridCol w:w="1061"/>
        <w:gridCol w:w="1066"/>
        <w:gridCol w:w="1066"/>
        <w:gridCol w:w="1061"/>
        <w:gridCol w:w="1061"/>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 利润</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7"/>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46"/>
      <w:bookmarkEnd w:id="1847"/>
      <w:bookmarkEnd w:id="1848"/>
    </w:p>
    <w:p>
      <w:pPr>
        <w:pStyle w:val="Style15"/>
        <w:keepNext w:val="0"/>
        <w:keepLines w:val="0"/>
        <w:widowControl w:val="0"/>
        <w:shd w:val="clear" w:color="auto" w:fill="auto"/>
        <w:bidi w:val="0"/>
        <w:spacing w:before="0" w:after="80" w:line="240" w:lineRule="auto"/>
        <w:ind w:left="0" w:right="1120" w:firstLine="0"/>
        <w:jc w:val="righ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49"/>
      <w:bookmarkEnd w:id="1850"/>
      <w:bookmarkEnd w:id="185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260" w:line="346"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77"/>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购买日之前持有的股权按照公允价值重新计量产生的利得或损失</w:t>
      </w:r>
      <w:bookmarkEnd w:id="1853"/>
      <w:bookmarkEnd w:id="1854"/>
      <w:bookmarkEnd w:id="185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77"/>
        <w:keepNext/>
        <w:keepLines/>
        <w:widowControl w:val="0"/>
        <w:numPr>
          <w:ilvl w:val="0"/>
          <w:numId w:val="63"/>
        </w:numPr>
        <w:shd w:val="clear" w:color="auto" w:fill="auto"/>
        <w:bidi w:val="0"/>
        <w:spacing w:before="0" w:after="38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 xml:space="preserve"> 购买日或合并当期期末无法合理确定合并对价或被购买方可辨认资产、负债公允价值的相关说明</w:t>
      </w:r>
      <w:bookmarkEnd w:id="1857"/>
      <w:bookmarkEnd w:id="1858"/>
      <w:bookmarkEnd w:id="1860"/>
    </w:p>
    <w:p>
      <w:pPr>
        <w:pStyle w:val="Style77"/>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857" w:name="bookmark1857"/>
      <w:bookmarkStart w:id="1858" w:name="bookmark1858"/>
      <w:bookmarkStart w:id="1861" w:name="bookmark1861"/>
      <w:bookmarkStart w:id="1862" w:name="bookmark1862"/>
      <w:bookmarkEnd w:id="1861"/>
      <w:r>
        <w:rPr>
          <w:color w:val="000000"/>
          <w:spacing w:val="0"/>
          <w:w w:val="100"/>
          <w:position w:val="0"/>
        </w:rPr>
        <w:t>其他说明</w:t>
      </w:r>
      <w:bookmarkEnd w:id="1857"/>
      <w:bookmarkEnd w:id="1858"/>
      <w:bookmarkEnd w:id="1862"/>
    </w:p>
    <w:p>
      <w:pPr>
        <w:pStyle w:val="Style24"/>
        <w:keepNext/>
        <w:keepLines/>
        <w:widowControl w:val="0"/>
        <w:shd w:val="clear" w:color="auto" w:fill="auto"/>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bookmarkEnd w:id="1865"/>
      <w:r>
        <w:rPr>
          <w:color w:val="000000"/>
          <w:spacing w:val="0"/>
          <w:w w:val="100"/>
          <w:position w:val="0"/>
        </w:rPr>
        <w:t>、同一控制下企业合并</w:t>
      </w:r>
      <w:bookmarkEnd w:id="1863"/>
      <w:bookmarkEnd w:id="1864"/>
      <w:bookmarkEnd w:id="1866"/>
    </w:p>
    <w:p>
      <w:pPr>
        <w:pStyle w:val="Style77"/>
        <w:keepNext/>
        <w:keepLines/>
        <w:widowControl w:val="0"/>
        <w:shd w:val="clear" w:color="auto" w:fill="auto"/>
        <w:bidi w:val="0"/>
        <w:spacing w:before="0" w:after="38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67"/>
      <w:bookmarkEnd w:id="1868"/>
      <w:bookmarkEnd w:id="1869"/>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构成同一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控制下企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业合并的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合并当期</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期初至合</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并日被合</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被合并方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70"/>
      <w:bookmarkEnd w:id="1871"/>
      <w:bookmarkEnd w:id="1872"/>
    </w:p>
    <w:p>
      <w:pPr>
        <w:pStyle w:val="Style15"/>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numPr>
          <w:ilvl w:val="0"/>
          <w:numId w:val="65"/>
        </w:numPr>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合并日被合并方资产、负债的账面价值</w:t>
      </w:r>
      <w:bookmarkEnd w:id="1873"/>
      <w:bookmarkEnd w:id="1874"/>
      <w:bookmarkEnd w:id="1876"/>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3</w:t>
      </w:r>
      <w:bookmarkEnd w:id="1879"/>
      <w:r>
        <w:rPr>
          <w:color w:val="000000"/>
          <w:spacing w:val="0"/>
          <w:w w:val="100"/>
          <w:position w:val="0"/>
        </w:rPr>
        <w:t>、</w:t>
        <w:tab/>
        <w:t>反向购买</w:t>
      </w:r>
      <w:bookmarkEnd w:id="1877"/>
      <w:bookmarkEnd w:id="1878"/>
      <w:bookmarkEnd w:id="1880"/>
    </w:p>
    <w:p>
      <w:pPr>
        <w:pStyle w:val="Style1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4</w:t>
      </w:r>
      <w:bookmarkEnd w:id="1883"/>
      <w:r>
        <w:rPr>
          <w:color w:val="000000"/>
          <w:spacing w:val="0"/>
          <w:w w:val="100"/>
          <w:position w:val="0"/>
        </w:rPr>
        <w:t>、</w:t>
        <w:tab/>
        <w:t>处置子公司</w:t>
      </w:r>
      <w:bookmarkEnd w:id="1881"/>
      <w:bookmarkEnd w:id="1882"/>
      <w:bookmarkEnd w:id="1884"/>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5"/>
        <w:keepNext w:val="0"/>
        <w:keepLines w:val="0"/>
        <w:widowControl w:val="0"/>
        <w:shd w:val="clear" w:color="auto" w:fill="auto"/>
        <w:bidi w:val="0"/>
        <w:spacing w:before="0" w:after="80" w:line="317" w:lineRule="exact"/>
        <w:ind w:left="0" w:right="1120" w:firstLine="0"/>
        <w:jc w:val="right"/>
      </w:pPr>
      <w:r>
        <w:rPr>
          <w:color w:val="000000"/>
          <w:spacing w:val="0"/>
          <w:w w:val="100"/>
          <w:position w:val="0"/>
        </w:rPr>
        <w:t>单位：元</w:t>
      </w:r>
    </w:p>
    <w:tbl>
      <w:tblPr>
        <w:tblOverlap w:val="never"/>
        <w:jc w:val="left"/>
        <w:tblLayout w:type="fixed"/>
      </w:tblPr>
      <w:tblGrid>
        <w:gridCol w:w="744"/>
        <w:gridCol w:w="734"/>
        <w:gridCol w:w="739"/>
        <w:gridCol w:w="734"/>
        <w:gridCol w:w="734"/>
        <w:gridCol w:w="734"/>
        <w:gridCol w:w="734"/>
        <w:gridCol w:w="734"/>
        <w:gridCol w:w="739"/>
        <w:gridCol w:w="734"/>
        <w:gridCol w:w="739"/>
        <w:gridCol w:w="734"/>
        <w:gridCol w:w="744"/>
      </w:tblGrid>
      <w:tr>
        <w:trPr>
          <w:trHeight w:val="474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处置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股权</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丧失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控制 权的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权时 点的 确定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处置 价款 与处 置投 资对 应的 合并 财务 报表 层面 享有 该子 公司 净资 产份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both"/>
            </w:pPr>
            <w:r>
              <w:rPr>
                <w:color w:val="000000"/>
                <w:spacing w:val="0"/>
                <w:w w:val="100"/>
                <w:position w:val="0"/>
              </w:rPr>
              <w:t>丧失 控制 权之 日剩 余股 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权的 账面 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 余股 权的 公允 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按照 公允 价值 重新 计量 剩余 股权 产生 的利 得或 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权公 允价 值的 确定 方法 及主 要假 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与原 子公 司股 权投 资相 关的 其他 综合 收益 转入 投资 损益 的金 额</w:t>
            </w:r>
          </w:p>
        </w:tc>
      </w:tr>
    </w:tbl>
    <w:tbl>
      <w:tblPr>
        <w:tblOverlap w:val="never"/>
        <w:jc w:val="left"/>
        <w:tblLayout w:type="fixed"/>
      </w:tblPr>
      <w:tblGrid>
        <w:gridCol w:w="744"/>
        <w:gridCol w:w="734"/>
        <w:gridCol w:w="739"/>
        <w:gridCol w:w="734"/>
        <w:gridCol w:w="734"/>
        <w:gridCol w:w="734"/>
        <w:gridCol w:w="734"/>
        <w:gridCol w:w="734"/>
        <w:gridCol w:w="739"/>
        <w:gridCol w:w="734"/>
        <w:gridCol w:w="739"/>
        <w:gridCol w:w="734"/>
        <w:gridCol w:w="74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 智度 汉链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2"/>
        <w:keepNext w:val="0"/>
        <w:keepLines w:val="0"/>
        <w:widowControl w:val="0"/>
        <w:shd w:val="clear" w:color="auto" w:fill="auto"/>
        <w:bidi w:val="0"/>
        <w:spacing w:before="0" w:after="640" w:line="324" w:lineRule="exact"/>
        <w:ind w:left="0" w:right="0" w:firstLine="0"/>
        <w:jc w:val="both"/>
      </w:pPr>
      <w:r>
        <w:rPr>
          <w:color w:val="000000"/>
          <w:spacing w:val="0"/>
          <w:w w:val="100"/>
          <w:position w:val="0"/>
          <w:sz w:val="24"/>
          <w:szCs w:val="24"/>
        </w:rPr>
        <w:t>本公司原持有武汉智度汉链公司</w:t>
      </w:r>
      <w:r>
        <w:rPr>
          <w:color w:val="000000"/>
          <w:spacing w:val="0"/>
          <w:w w:val="100"/>
          <w:position w:val="0"/>
          <w:sz w:val="24"/>
          <w:szCs w:val="24"/>
        </w:rPr>
        <w:t>51%</w:t>
      </w:r>
      <w:r>
        <w:rPr>
          <w:color w:val="000000"/>
          <w:spacing w:val="0"/>
          <w:w w:val="100"/>
          <w:position w:val="0"/>
          <w:sz w:val="24"/>
          <w:szCs w:val="24"/>
        </w:rPr>
        <w:t>股权，</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月本公司与湖北汉链公司签订股权转让协 议，向湖北汉链公司转让武汉智度汉链公司股权，转让后武汉智度汉链公司不再纳入合并范 围。</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after="380" w:line="240" w:lineRule="auto"/>
        <w:ind w:left="0" w:right="0" w:firstLine="0"/>
        <w:jc w:val="both"/>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5</w:t>
      </w:r>
      <w:bookmarkEnd w:id="1887"/>
      <w:r>
        <w:rPr>
          <w:color w:val="000000"/>
          <w:spacing w:val="0"/>
          <w:w w:val="100"/>
          <w:position w:val="0"/>
        </w:rPr>
        <w:t>、其他原因的合并范围变动</w:t>
      </w:r>
      <w:bookmarkEnd w:id="1885"/>
      <w:bookmarkEnd w:id="1886"/>
      <w:bookmarkEnd w:id="188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2"/>
        <w:keepNext w:val="0"/>
        <w:keepLines w:val="0"/>
        <w:widowControl w:val="0"/>
        <w:shd w:val="clear" w:color="auto" w:fill="auto"/>
        <w:tabs>
          <w:tab w:pos="526" w:val="left"/>
        </w:tabs>
        <w:bidi w:val="0"/>
        <w:spacing w:before="0" w:line="316" w:lineRule="exact"/>
        <w:ind w:left="0" w:right="0" w:firstLine="0"/>
        <w:jc w:val="left"/>
      </w:pPr>
      <w:bookmarkStart w:id="1889" w:name="bookmark1889"/>
      <w:r>
        <w:rPr>
          <w:color w:val="000000"/>
          <w:spacing w:val="0"/>
          <w:w w:val="100"/>
          <w:position w:val="0"/>
          <w:sz w:val="24"/>
          <w:szCs w:val="24"/>
        </w:rPr>
        <w:t>（</w:t>
      </w:r>
      <w:bookmarkEnd w:id="1889"/>
      <w:r>
        <w:rPr>
          <w:color w:val="000000"/>
          <w:spacing w:val="0"/>
          <w:w w:val="100"/>
          <w:position w:val="0"/>
          <w:sz w:val="24"/>
          <w:szCs w:val="24"/>
        </w:rPr>
        <w:t>1）</w:t>
        <w:tab/>
      </w:r>
      <w:r>
        <w:rPr>
          <w:color w:val="000000"/>
          <w:spacing w:val="0"/>
          <w:w w:val="100"/>
          <w:position w:val="0"/>
          <w:sz w:val="24"/>
          <w:szCs w:val="24"/>
        </w:rPr>
        <w:t>新设子公司导致的合并范围变动情况</w:t>
      </w:r>
    </w:p>
    <w:p>
      <w:pPr>
        <w:pStyle w:val="Style12"/>
        <w:keepNext w:val="0"/>
        <w:keepLines w:val="0"/>
        <w:widowControl w:val="0"/>
        <w:shd w:val="clear" w:color="auto" w:fill="auto"/>
        <w:bidi w:val="0"/>
        <w:spacing w:before="0" w:line="316" w:lineRule="exact"/>
        <w:ind w:left="0" w:right="0" w:firstLine="0"/>
        <w:jc w:val="left"/>
      </w:pPr>
      <w:r>
        <w:rPr>
          <w:color w:val="000000"/>
          <w:spacing w:val="0"/>
          <w:w w:val="100"/>
          <w:position w:val="0"/>
          <w:sz w:val="24"/>
          <w:szCs w:val="24"/>
        </w:rPr>
        <w:t>本公司设立全资子公司广西智链科技有限公司、广州智度优选供应链有限公司。</w:t>
      </w:r>
    </w:p>
    <w:p>
      <w:pPr>
        <w:pStyle w:val="Style12"/>
        <w:keepNext w:val="0"/>
        <w:keepLines w:val="0"/>
        <w:widowControl w:val="0"/>
        <w:shd w:val="clear" w:color="auto" w:fill="auto"/>
        <w:bidi w:val="0"/>
        <w:spacing w:before="0" w:line="316" w:lineRule="exact"/>
        <w:ind w:left="0" w:right="0" w:firstLine="0"/>
        <w:jc w:val="left"/>
      </w:pPr>
      <w:r>
        <w:rPr>
          <w:color w:val="000000"/>
          <w:spacing w:val="0"/>
          <w:w w:val="100"/>
          <w:position w:val="0"/>
          <w:sz w:val="24"/>
          <w:szCs w:val="24"/>
        </w:rPr>
        <w:t>广州智度优选供应链有限公司设立全资子公司智度优选（广州）供应链管理有限公司。</w:t>
      </w:r>
    </w:p>
    <w:p>
      <w:pPr>
        <w:pStyle w:val="Style12"/>
        <w:keepNext w:val="0"/>
        <w:keepLines w:val="0"/>
        <w:widowControl w:val="0"/>
        <w:shd w:val="clear" w:color="auto" w:fill="auto"/>
        <w:bidi w:val="0"/>
        <w:spacing w:before="0" w:line="307" w:lineRule="exact"/>
        <w:ind w:left="400" w:right="0" w:hanging="400"/>
        <w:jc w:val="left"/>
      </w:pPr>
      <w:r>
        <w:rPr>
          <w:color w:val="000000"/>
          <w:spacing w:val="0"/>
          <w:w w:val="100"/>
          <w:position w:val="0"/>
          <w:sz w:val="24"/>
          <w:szCs w:val="24"/>
        </w:rPr>
        <w:t>智度香港公司及其海外下属公司设立的全资子公司</w:t>
      </w:r>
      <w:r>
        <w:rPr>
          <w:color w:val="000000"/>
          <w:spacing w:val="0"/>
          <w:w w:val="100"/>
          <w:position w:val="0"/>
          <w:sz w:val="24"/>
          <w:szCs w:val="24"/>
        </w:rPr>
        <w:t>Genimous Technology Holding Singapore PTE. LTD.</w:t>
      </w:r>
    </w:p>
    <w:p>
      <w:pPr>
        <w:pStyle w:val="Style12"/>
        <w:keepNext w:val="0"/>
        <w:keepLines w:val="0"/>
        <w:widowControl w:val="0"/>
        <w:shd w:val="clear" w:color="auto" w:fill="auto"/>
        <w:tabs>
          <w:tab w:pos="526" w:val="left"/>
        </w:tabs>
        <w:bidi w:val="0"/>
        <w:spacing w:before="0" w:after="240" w:line="316" w:lineRule="exact"/>
        <w:ind w:left="0" w:right="0" w:firstLine="0"/>
        <w:jc w:val="left"/>
      </w:pPr>
      <w:bookmarkStart w:id="1890" w:name="bookmark1890"/>
      <w:r>
        <w:rPr>
          <w:color w:val="000000"/>
          <w:spacing w:val="0"/>
          <w:w w:val="100"/>
          <w:position w:val="0"/>
          <w:sz w:val="24"/>
          <w:szCs w:val="24"/>
        </w:rPr>
        <w:t>（</w:t>
      </w:r>
      <w:bookmarkEnd w:id="1890"/>
      <w:r>
        <w:rPr>
          <w:color w:val="000000"/>
          <w:spacing w:val="0"/>
          <w:w w:val="100"/>
          <w:position w:val="0"/>
          <w:sz w:val="24"/>
          <w:szCs w:val="24"/>
        </w:rPr>
        <w:t>2）</w:t>
        <w:tab/>
      </w:r>
      <w:r>
        <w:rPr>
          <w:color w:val="000000"/>
          <w:spacing w:val="0"/>
          <w:w w:val="100"/>
          <w:position w:val="0"/>
          <w:sz w:val="24"/>
          <w:szCs w:val="24"/>
        </w:rPr>
        <w:t>注销子公司导致的合并范围变动情况</w:t>
      </w:r>
    </w:p>
    <w:p>
      <w:pPr>
        <w:pStyle w:val="Style12"/>
        <w:keepNext w:val="0"/>
        <w:keepLines w:val="0"/>
        <w:widowControl w:val="0"/>
        <w:shd w:val="clear" w:color="auto" w:fill="auto"/>
        <w:bidi w:val="0"/>
        <w:spacing w:before="0" w:line="298" w:lineRule="exact"/>
        <w:ind w:left="0" w:right="0" w:firstLine="0"/>
        <w:jc w:val="left"/>
      </w:pPr>
      <w:r>
        <w:rPr>
          <w:color w:val="000000"/>
          <w:spacing w:val="0"/>
          <w:w w:val="100"/>
          <w:position w:val="0"/>
          <w:sz w:val="24"/>
          <w:szCs w:val="24"/>
        </w:rPr>
        <w:t>本公司注销全资子公司广州智度智芯科技有限责任公司、上海亦复嘉广告有限公司、北京优 美动听科技有限公司、</w:t>
      </w:r>
      <w:r>
        <w:rPr>
          <w:color w:val="000000"/>
          <w:spacing w:val="0"/>
          <w:w w:val="100"/>
          <w:position w:val="0"/>
          <w:sz w:val="24"/>
          <w:szCs w:val="24"/>
        </w:rPr>
        <w:t>Seven Mile Software Ltd</w:t>
      </w:r>
      <w:r>
        <w:rPr>
          <w:color w:val="000000"/>
          <w:spacing w:val="0"/>
          <w:w w:val="100"/>
          <w:position w:val="0"/>
          <w:sz w:val="24"/>
          <w:szCs w:val="24"/>
        </w:rPr>
        <w:t>、</w:t>
      </w:r>
      <w:r>
        <w:rPr>
          <w:color w:val="000000"/>
          <w:spacing w:val="0"/>
          <w:w w:val="100"/>
          <w:position w:val="0"/>
          <w:sz w:val="24"/>
          <w:szCs w:val="24"/>
        </w:rPr>
        <w:t>广州智链供应链科技有限公司。</w:t>
      </w:r>
      <w:r>
        <w:br w:type="page"/>
      </w:r>
    </w:p>
    <w:p>
      <w:pPr>
        <w:pStyle w:val="Style24"/>
        <w:keepNext/>
        <w:keepLines/>
        <w:widowControl w:val="0"/>
        <w:shd w:val="clear" w:color="auto" w:fill="auto"/>
        <w:bidi w:val="0"/>
        <w:spacing w:before="0" w:after="34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6</w:t>
      </w:r>
      <w:bookmarkEnd w:id="1893"/>
      <w:r>
        <w:rPr>
          <w:color w:val="000000"/>
          <w:spacing w:val="0"/>
          <w:w w:val="100"/>
          <w:position w:val="0"/>
        </w:rPr>
        <w:t>、其他</w:t>
      </w:r>
      <w:bookmarkEnd w:id="1891"/>
      <w:bookmarkEnd w:id="1892"/>
      <w:bookmarkEnd w:id="1894"/>
    </w:p>
    <w:p>
      <w:pPr>
        <w:pStyle w:val="Style19"/>
        <w:keepNext/>
        <w:keepLines/>
        <w:widowControl w:val="0"/>
        <w:shd w:val="clear" w:color="auto" w:fill="auto"/>
        <w:bidi w:val="0"/>
        <w:spacing w:before="0" w:after="34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sz w:val="24"/>
          <w:szCs w:val="24"/>
        </w:rPr>
        <w:t>九</w:t>
      </w:r>
      <w:bookmarkEnd w:id="1897"/>
      <w:r>
        <w:rPr>
          <w:color w:val="000000"/>
          <w:spacing w:val="0"/>
          <w:w w:val="100"/>
          <w:position w:val="0"/>
          <w:sz w:val="24"/>
          <w:szCs w:val="24"/>
        </w:rPr>
        <w:t>、在其他主体中的权益</w:t>
      </w:r>
      <w:bookmarkEnd w:id="1895"/>
      <w:bookmarkEnd w:id="1896"/>
      <w:bookmarkEnd w:id="1898"/>
    </w:p>
    <w:p>
      <w:pPr>
        <w:pStyle w:val="Style24"/>
        <w:keepNext/>
        <w:keepLines/>
        <w:widowControl w:val="0"/>
        <w:shd w:val="clear" w:color="auto" w:fill="auto"/>
        <w:bidi w:val="0"/>
        <w:spacing w:before="0" w:after="34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1</w:t>
      </w:r>
      <w:bookmarkEnd w:id="1901"/>
      <w:r>
        <w:rPr>
          <w:color w:val="000000"/>
          <w:spacing w:val="0"/>
          <w:w w:val="100"/>
          <w:position w:val="0"/>
        </w:rPr>
        <w:t>、在子公司中的权益</w:t>
      </w:r>
      <w:bookmarkEnd w:id="1899"/>
      <w:bookmarkEnd w:id="1900"/>
      <w:bookmarkEnd w:id="1902"/>
    </w:p>
    <w:p>
      <w:pPr>
        <w:pStyle w:val="Style77"/>
        <w:keepNext/>
        <w:keepLines/>
        <w:widowControl w:val="0"/>
        <w:shd w:val="clear" w:color="auto" w:fill="auto"/>
        <w:bidi w:val="0"/>
        <w:spacing w:before="0" w:after="340" w:line="240" w:lineRule="auto"/>
        <w:ind w:left="0" w:right="0" w:firstLine="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03"/>
      <w:bookmarkEnd w:id="1904"/>
      <w:bookmarkEnd w:id="1905"/>
    </w:p>
    <w:tbl>
      <w:tblPr>
        <w:tblOverlap w:val="never"/>
        <w:jc w:val="left"/>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上海猎鹰公司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移动互联网广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上海亦复信息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互联网整合营 销专业服务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北京掌汇天下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深圳市新时空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件、电子通信 产品的技术开 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万乾网络公司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网络信息、电 子类技术开 发、技术服务、 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上海猎鹰宴杰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计算机网络科 技、计算机软 硬件领域内的 技术开发等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拉萨猎鹰公司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网络信息、电 子类技术开 发、技术服务、 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核聚互动公司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技术开发、技 术咨询、技术 服务；设计、 代理、发布广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深圳核聚创新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网络技术开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发、从事广告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海数互联公司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w:t>
            </w:r>
          </w:p>
        </w:tc>
      </w:tr>
    </w:tbl>
    <w:p>
      <w:pPr>
        <w:spacing w:lineRule="exact" w:line="1"/>
        <w:rPr>
          <w:sz w:val="2"/>
          <w:szCs w:val="2"/>
        </w:rPr>
      </w:pPr>
      <w:r>
        <w:br w:type="page"/>
      </w:r>
    </w:p>
    <w:tbl>
      <w:tblPr>
        <w:tblOverlap w:val="never"/>
        <w:jc w:val="left"/>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发、从事广告 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上海菲索广告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 代理、发布各 类广告，文化 艺术交流策 划，企业形象 策划，市场营 销策划，商务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上海佑迎广告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设计、制作、</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代理、发布各 类广告，文化 艺术交流策划</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（除经纪），商 务咨询（除经 纪），企业形象 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上海亦复广告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设计、制作、</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发布、代理国 内各类广告； 利用自有媒体 发布广告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万流客网络科 技（上海）有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设计、制作各 类广告，利用 自有媒体发布 广告，（网络、 电子、计算机） 科技领域内的 技术开发</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上海谛视文化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设计、制作各 类广告，利用 自有媒体发布 广告（增值电 信业务除外）， 文化艺术交流 策划（除经纪）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西藏亦复公司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代理、发布各 类广告；计算 机软硬件领域 内的技术开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p>
      <w:pPr>
        <w:sectPr>
          <w:footnotePr>
            <w:pos w:val="pageBottom"/>
            <w:numFmt w:val="decimal"/>
            <w:numRestart w:val="continuous"/>
          </w:footnotePr>
          <w:pgSz w:w="11900" w:h="16840"/>
          <w:pgMar w:top="1401" w:right="0" w:bottom="1514" w:left="1076" w:header="0" w:footer="3" w:gutter="0"/>
          <w:cols w:space="720"/>
          <w:noEndnote/>
          <w:rtlGutter w:val="0"/>
          <w:docGrid w:linePitch="360"/>
        </w:sectPr>
      </w:pP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发、技术咨询、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技术转让和技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南京塔倍思公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 发布、代理国 内各类广告； 企业营销策 划；电子信息 技术研发；计 算机软件研发 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Polarity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塞浦路斯共和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塞浦路斯共和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Eightpoint Technologies Ltd. SEZC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Interactive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美国内华达州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美国内华达州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智度香港公司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投资与资产管 理等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Spigot,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互联网软件开 发、应用和分 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Green Tree Applications SRL.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Azureus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Software,Inc.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GMGP LLC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Search Me Technologies,In 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塞浦路斯共和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塞浦路斯共和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塞浦路斯共和 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塞浦路斯共和 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西藏智媒公司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计算机网络科 技、计算机软 硬件领域内的 技术开发等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智度小贷公司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小额贷款业务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广州商业保理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深圳智度信息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计算机软硬件 领域内的技术 开发、技术咨 询、技术转让 和技术服务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上海智度网络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计算机网络科 技、计算机软 硬件领域内的 技术开发等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喀什智优公司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软件开发，信 息技术外包， 知识产权代 理，信息系统 集成、电子商 务和政务系统 开发和设计， 设计、制作、 代理、发布各 类广告，互联 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深圳亦复广告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广告业务、动 漫设计、商务 信息咨询、管 理咨询、形象 策划、市场营 销策划、计算 机网络技术开 发、转让，展 览展示策划、 公共关系策 划，网页设计、 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广州智度智链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技术开发、技 术咨询、技术 转让、技术推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广、技术服务； 基础软件服 务；应用软件 服务；计算机 系统服务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Better Cloud</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 (Cayman)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Springtech (Cayman)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Equate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Marketing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PeakTech</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Ventures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Epiphany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 Bay Technologies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 End Technologies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North Side Technologies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South Sound Technologies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Position Mobie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 SEZC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Technologies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智能穿戴设备 的自主品牌的 研发、销售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广州市智度智 麦科技有限公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 术咨询、技术 转让、技术推 广、技术服务；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基础软件服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务；应用软件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服务；计算机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广州智链未来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术咨询、技术 转让、技术推 广、技术服务； 基础软件服 务；应用软件 服务；计算机 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广州避雷针公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供应链金融公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供应链金融相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关的区块链技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海南诚品公司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术咨询、技术 转让、技术推 广、技术服务； 基础软件服 务；应用软件 服务；计算机 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宁波智度智量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术咨询、技术 转让、技术推 广、技术服务； 基础软件服 务；应用软件 服务；计算机 系统服务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广州威发公司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技术研究、试 验发展、品牌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Denmark Aps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 AI</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Commerce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美国内达华州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美国佛罗里达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Seven Mile Technologies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塞浦路斯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北京亦复广告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互联网整合营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北京飞鸟公司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广州智度优选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供应链有限公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珠宝首饰批发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与零售等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智度优选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 州）供应链管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珠宝首饰批发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与零售等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广西智链科技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互联网信息服 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Genimous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PTE.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其他资讯服务 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40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06"/>
      <w:bookmarkEnd w:id="1907"/>
      <w:bookmarkEnd w:id="190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期末少数股东权益余 额</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400" w:line="240" w:lineRule="auto"/>
        <w:ind w:left="0" w:right="0" w:firstLine="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09"/>
      <w:bookmarkEnd w:id="1910"/>
      <w:bookmarkEnd w:id="191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6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动资 产</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动负 债</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动资 产</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动负 债</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tabs>
          <w:tab w:pos="493" w:val="left"/>
        </w:tabs>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13"/>
      <w:bookmarkEnd w:id="1914"/>
      <w:bookmarkEnd w:id="1916"/>
    </w:p>
    <w:p>
      <w:pPr>
        <w:pStyle w:val="Style77"/>
        <w:keepNext/>
        <w:keepLines/>
        <w:widowControl w:val="0"/>
        <w:shd w:val="clear" w:color="auto" w:fill="auto"/>
        <w:tabs>
          <w:tab w:pos="493" w:val="left"/>
        </w:tabs>
        <w:bidi w:val="0"/>
        <w:spacing w:before="0" w:after="38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17"/>
      <w:bookmarkEnd w:id="1918"/>
      <w:bookmarkEnd w:id="1920"/>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2</w:t>
      </w:r>
      <w:bookmarkEnd w:id="1923"/>
      <w:r>
        <w:rPr>
          <w:color w:val="000000"/>
          <w:spacing w:val="0"/>
          <w:w w:val="100"/>
          <w:position w:val="0"/>
        </w:rPr>
        <w:t>、在子公司的所有者权益份额发生变化且仍控制子公司的交易</w:t>
      </w:r>
      <w:bookmarkEnd w:id="1921"/>
      <w:bookmarkEnd w:id="1922"/>
      <w:bookmarkEnd w:id="1924"/>
    </w:p>
    <w:p>
      <w:pPr>
        <w:pStyle w:val="Style77"/>
        <w:keepNext/>
        <w:keepLines/>
        <w:widowControl w:val="0"/>
        <w:shd w:val="clear" w:color="auto" w:fill="auto"/>
        <w:tabs>
          <w:tab w:pos="493" w:val="left"/>
        </w:tabs>
        <w:bidi w:val="0"/>
        <w:spacing w:before="0" w:after="38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25"/>
      <w:bookmarkEnd w:id="1926"/>
      <w:bookmarkEnd w:id="1928"/>
    </w:p>
    <w:p>
      <w:pPr>
        <w:pStyle w:val="Style77"/>
        <w:keepNext/>
        <w:keepLines/>
        <w:widowControl w:val="0"/>
        <w:shd w:val="clear" w:color="auto" w:fill="auto"/>
        <w:tabs>
          <w:tab w:pos="493" w:val="left"/>
        </w:tabs>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29"/>
      <w:bookmarkEnd w:id="1930"/>
      <w:bookmarkEnd w:id="1932"/>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3</w:t>
      </w:r>
      <w:bookmarkEnd w:id="1935"/>
      <w:r>
        <w:rPr>
          <w:color w:val="000000"/>
          <w:spacing w:val="0"/>
          <w:w w:val="100"/>
          <w:position w:val="0"/>
        </w:rPr>
        <w:t>、在合营安排或联营企业中的权益</w:t>
      </w:r>
      <w:bookmarkEnd w:id="1933"/>
      <w:bookmarkEnd w:id="1934"/>
      <w:bookmarkEnd w:id="1936"/>
    </w:p>
    <w:p>
      <w:pPr>
        <w:pStyle w:val="Style77"/>
        <w:keepNext/>
        <w:keepLines/>
        <w:widowControl w:val="0"/>
        <w:shd w:val="clear" w:color="auto" w:fill="auto"/>
        <w:bidi w:val="0"/>
        <w:spacing w:before="0" w:after="320" w:line="240" w:lineRule="auto"/>
        <w:ind w:left="0" w:right="0" w:firstLine="0"/>
        <w:jc w:val="left"/>
      </w:pPr>
      <w:bookmarkStart w:id="1937" w:name="bookmark1937"/>
      <w:bookmarkStart w:id="1938" w:name="bookmark1938"/>
      <w:bookmarkStart w:id="1939" w:name="bookmark19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37"/>
      <w:bookmarkEnd w:id="1938"/>
      <w:bookmarkEnd w:id="1939"/>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对合营企业或</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营企业名称</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联营企业投资 的会计处理方 法</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77"/>
        <w:keepNext/>
        <w:keepLines/>
        <w:widowControl w:val="0"/>
        <w:shd w:val="clear" w:color="auto" w:fill="auto"/>
        <w:bidi w:val="0"/>
        <w:spacing w:before="0" w:after="380" w:line="240" w:lineRule="auto"/>
        <w:ind w:left="0" w:right="0" w:firstLine="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40"/>
      <w:bookmarkEnd w:id="1941"/>
      <w:bookmarkEnd w:id="194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numPr>
          <w:ilvl w:val="0"/>
          <w:numId w:val="67"/>
        </w:numPr>
        <w:shd w:val="clear" w:color="auto" w:fill="auto"/>
        <w:bidi w:val="0"/>
        <w:spacing w:before="0" w:after="380" w:line="240" w:lineRule="auto"/>
        <w:ind w:left="0" w:right="0" w:firstLine="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重要联营企业的主要财务信息</w:t>
      </w:r>
      <w:bookmarkEnd w:id="1943"/>
      <w:bookmarkEnd w:id="1944"/>
      <w:bookmarkEnd w:id="194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937,522,974.87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904,842,398.95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18,050,697.80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40,162,432.10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1,105,567.29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14,223,578.40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41,267,999.39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numPr>
          <w:ilvl w:val="0"/>
          <w:numId w:val="67"/>
        </w:numPr>
        <w:shd w:val="clear" w:color="auto" w:fill="auto"/>
        <w:bidi w:val="0"/>
        <w:spacing w:before="0" w:after="380" w:line="240" w:lineRule="auto"/>
        <w:ind w:left="0" w:right="0" w:firstLine="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不重要的合营企业和联营企业的汇总财务信息</w:t>
      </w:r>
      <w:bookmarkEnd w:id="1947"/>
      <w:bookmarkEnd w:id="1948"/>
      <w:bookmarkEnd w:id="1950"/>
    </w:p>
    <w:p>
      <w:pPr>
        <w:pStyle w:val="Style1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7"/>
        <w:keepNext/>
        <w:keepLines/>
        <w:widowControl w:val="0"/>
        <w:shd w:val="clear" w:color="auto" w:fill="auto"/>
        <w:tabs>
          <w:tab w:pos="493" w:val="left"/>
        </w:tabs>
        <w:bidi w:val="0"/>
        <w:spacing w:before="0" w:after="380" w:line="240" w:lineRule="auto"/>
        <w:ind w:left="0" w:right="0" w:firstLine="0"/>
        <w:jc w:val="left"/>
      </w:pPr>
      <w:bookmarkStart w:id="1951" w:name="bookmark1951"/>
      <w:bookmarkStart w:id="1952" w:name="bookmark1952"/>
      <w:bookmarkStart w:id="1953" w:name="bookmark1953"/>
      <w:bookmarkStart w:id="1954" w:name="bookmark1954"/>
      <w:r>
        <w:rPr>
          <w:color w:val="000000"/>
          <w:spacing w:val="0"/>
          <w:w w:val="100"/>
          <w:position w:val="0"/>
        </w:rPr>
        <w:t>（</w:t>
      </w:r>
      <w:bookmarkEnd w:id="195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51"/>
      <w:bookmarkEnd w:id="1952"/>
      <w:bookmarkEnd w:id="1954"/>
    </w:p>
    <w:p>
      <w:pPr>
        <w:pStyle w:val="Style77"/>
        <w:keepNext/>
        <w:keepLines/>
        <w:widowControl w:val="0"/>
        <w:shd w:val="clear" w:color="auto" w:fill="auto"/>
        <w:tabs>
          <w:tab w:pos="493" w:val="left"/>
        </w:tabs>
        <w:bidi w:val="0"/>
        <w:spacing w:before="0" w:after="38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55"/>
      <w:bookmarkEnd w:id="1956"/>
      <w:bookmarkEnd w:id="19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77"/>
        <w:keepNext/>
        <w:keepLines/>
        <w:widowControl w:val="0"/>
        <w:shd w:val="clear" w:color="auto" w:fill="auto"/>
        <w:tabs>
          <w:tab w:pos="493" w:val="left"/>
        </w:tabs>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59"/>
      <w:bookmarkEnd w:id="1960"/>
      <w:bookmarkEnd w:id="1962"/>
    </w:p>
    <w:p>
      <w:pPr>
        <w:pStyle w:val="Style77"/>
        <w:keepNext/>
        <w:keepLines/>
        <w:widowControl w:val="0"/>
        <w:shd w:val="clear" w:color="auto" w:fill="auto"/>
        <w:tabs>
          <w:tab w:pos="493" w:val="left"/>
        </w:tabs>
        <w:bidi w:val="0"/>
        <w:spacing w:before="0" w:after="38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63"/>
      <w:bookmarkEnd w:id="1964"/>
      <w:bookmarkEnd w:id="1966"/>
    </w:p>
    <w:p>
      <w:pPr>
        <w:pStyle w:val="Style24"/>
        <w:keepNext/>
        <w:keepLines/>
        <w:widowControl w:val="0"/>
        <w:shd w:val="clear" w:color="auto" w:fill="auto"/>
        <w:bidi w:val="0"/>
        <w:spacing w:before="0" w:after="38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4</w:t>
      </w:r>
      <w:bookmarkEnd w:id="1969"/>
      <w:r>
        <w:rPr>
          <w:color w:val="000000"/>
          <w:spacing w:val="0"/>
          <w:w w:val="100"/>
          <w:position w:val="0"/>
        </w:rPr>
        <w:t>、重要的共同经营</w:t>
      </w:r>
      <w:bookmarkEnd w:id="1967"/>
      <w:bookmarkEnd w:id="1968"/>
      <w:bookmarkEnd w:id="1970"/>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widowControl w:val="0"/>
        <w:spacing w:after="379" w:line="1" w:lineRule="exact"/>
      </w:pPr>
    </w:p>
    <w:p>
      <w:pPr>
        <w:pStyle w:val="Style24"/>
        <w:keepNext/>
        <w:keepLines/>
        <w:widowControl w:val="0"/>
        <w:shd w:val="clear" w:color="auto" w:fill="auto"/>
        <w:bidi w:val="0"/>
        <w:spacing w:before="0" w:after="38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5</w:t>
      </w:r>
      <w:bookmarkEnd w:id="1973"/>
      <w:r>
        <w:rPr>
          <w:color w:val="000000"/>
          <w:spacing w:val="0"/>
          <w:w w:val="100"/>
          <w:position w:val="0"/>
        </w:rPr>
        <w:t>、在未纳入合并财务报表范围的结构化主体中的权益</w:t>
      </w:r>
      <w:bookmarkEnd w:id="1971"/>
      <w:bookmarkEnd w:id="1972"/>
      <w:bookmarkEnd w:id="1974"/>
    </w:p>
    <w:p>
      <w:pPr>
        <w:pStyle w:val="Style21"/>
        <w:keepNext w:val="0"/>
        <w:keepLines w:val="0"/>
        <w:widowControl w:val="0"/>
        <w:shd w:val="clear" w:color="auto" w:fill="auto"/>
        <w:bidi w:val="0"/>
        <w:spacing w:before="0" w:after="0" w:line="240" w:lineRule="auto"/>
        <w:ind w:left="34" w:right="0" w:firstLine="0"/>
        <w:jc w:val="left"/>
      </w:pPr>
      <w:r>
        <w:rPr>
          <w:color w:val="000000"/>
          <w:spacing w:val="0"/>
          <w:w w:val="100"/>
          <w:position w:val="0"/>
        </w:rPr>
        <w:t>未纳入合并财务报表范围的结构化主体的相关说明:</w:t>
      </w:r>
    </w:p>
    <w:tbl>
      <w:tblPr>
        <w:tblOverlap w:val="never"/>
        <w:jc w:val="center"/>
        <w:tblLayout w:type="fixed"/>
      </w:tblPr>
      <w:tblGrid>
        <w:gridCol w:w="1752"/>
        <w:gridCol w:w="2405"/>
        <w:gridCol w:w="1982"/>
        <w:gridCol w:w="1454"/>
        <w:gridCol w:w="1766"/>
      </w:tblGrid>
      <w:tr>
        <w:trPr>
          <w:trHeight w:val="67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结构化主体</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4"/>
                <w:szCs w:val="24"/>
              </w:rPr>
            </w:pPr>
            <w:r>
              <w:rPr>
                <w:b/>
                <w:bCs/>
                <w:color w:val="000000"/>
                <w:spacing w:val="0"/>
                <w:w w:val="100"/>
                <w:position w:val="0"/>
                <w:sz w:val="24"/>
                <w:szCs w:val="24"/>
              </w:rPr>
              <w:t>结构化主体类型</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4"/>
                <w:szCs w:val="24"/>
              </w:rPr>
            </w:pPr>
            <w:r>
              <w:rPr>
                <w:b/>
                <w:bCs/>
                <w:color w:val="000000"/>
                <w:spacing w:val="0"/>
                <w:w w:val="100"/>
                <w:position w:val="0"/>
                <w:sz w:val="24"/>
                <w:szCs w:val="24"/>
              </w:rPr>
              <w:t>认缴出资</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4"/>
                <w:szCs w:val="24"/>
              </w:rPr>
            </w:pPr>
            <w:r>
              <w:rPr>
                <w:b/>
                <w:bCs/>
                <w:color w:val="000000"/>
                <w:spacing w:val="0"/>
                <w:w w:val="100"/>
                <w:position w:val="0"/>
                <w:sz w:val="24"/>
                <w:szCs w:val="24"/>
              </w:rPr>
              <w:t>持有比例</w:t>
            </w:r>
          </w:p>
          <w:p>
            <w:pPr>
              <w:pStyle w:val="Style2"/>
              <w:keepNext w:val="0"/>
              <w:keepLines w:val="0"/>
              <w:widowControl w:val="0"/>
              <w:shd w:val="clear" w:color="auto" w:fill="auto"/>
              <w:bidi w:val="0"/>
              <w:spacing w:before="0" w:after="0" w:line="240" w:lineRule="auto"/>
              <w:ind w:left="0" w:right="160" w:firstLine="0"/>
              <w:jc w:val="right"/>
              <w:rPr>
                <w:sz w:val="24"/>
                <w:szCs w:val="24"/>
              </w:rPr>
            </w:pPr>
            <w:r>
              <w:rPr>
                <w:b/>
                <w:bCs/>
                <w:color w:val="000000"/>
                <w:spacing w:val="0"/>
                <w:w w:val="100"/>
                <w:position w:val="0"/>
                <w:sz w:val="24"/>
                <w:szCs w:val="24"/>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实缴出资</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被投资单位</w:t>
            </w:r>
            <w:r>
              <w:rPr>
                <w:color w:val="000000"/>
                <w:spacing w:val="0"/>
                <w:w w:val="100"/>
                <w:position w:val="0"/>
                <w:sz w:val="24"/>
                <w:szCs w:val="24"/>
              </w:rPr>
              <w:t>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有限合伙企业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47</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828</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436.69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6.71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828</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436.69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被投资单位</w:t>
            </w:r>
            <w:r>
              <w:rPr>
                <w:color w:val="000000"/>
                <w:spacing w:val="0"/>
                <w:w w:val="100"/>
                <w:position w:val="0"/>
                <w:sz w:val="24"/>
                <w:szCs w:val="24"/>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有限合伙企业</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21,000,000.00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21,000,000.00</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被投资单位</w:t>
            </w:r>
            <w:r>
              <w:rPr>
                <w:color w:val="000000"/>
                <w:spacing w:val="0"/>
                <w:w w:val="100"/>
                <w:position w:val="0"/>
                <w:sz w:val="24"/>
                <w:szCs w:val="24"/>
              </w:rPr>
              <w:t>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有限合伙企业</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10,000,000.00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50.00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10,000,000.00</w:t>
            </w:r>
          </w:p>
        </w:tc>
      </w:tr>
    </w:tbl>
    <w:p>
      <w:pPr>
        <w:widowControl w:val="0"/>
        <w:spacing w:after="59" w:line="1" w:lineRule="exact"/>
      </w:pPr>
    </w:p>
    <w:p>
      <w:pPr>
        <w:pStyle w:val="Style12"/>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（2）</w:t>
      </w:r>
      <w:r>
        <w:rPr>
          <w:color w:val="000000"/>
          <w:spacing w:val="0"/>
          <w:w w:val="100"/>
          <w:position w:val="0"/>
          <w:sz w:val="24"/>
          <w:szCs w:val="24"/>
        </w:rPr>
        <w:t>与权益相关资产负债的账面价值和最大损失敞口</w:t>
      </w:r>
    </w:p>
    <w:p>
      <w:pPr>
        <w:pStyle w:val="Style12"/>
        <w:keepNext w:val="0"/>
        <w:keepLines w:val="0"/>
        <w:widowControl w:val="0"/>
        <w:shd w:val="clear" w:color="auto" w:fill="auto"/>
        <w:bidi w:val="0"/>
        <w:spacing w:before="0" w:after="880" w:line="317" w:lineRule="exact"/>
        <w:ind w:left="0" w:right="0" w:firstLine="0"/>
        <w:jc w:val="left"/>
      </w:pPr>
      <w:r>
        <w:rPr>
          <w:color w:val="000000"/>
          <w:spacing w:val="0"/>
          <w:w w:val="100"/>
          <w:position w:val="0"/>
          <w:sz w:val="24"/>
          <w:szCs w:val="24"/>
        </w:rPr>
        <w:t>本公司及子公司</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日在财务报表中确认的与在未纳入合并范围的结构化主体中权 益相关的资产的账面价值为</w:t>
      </w:r>
      <w:r>
        <w:rPr>
          <w:color w:val="000000"/>
          <w:spacing w:val="0"/>
          <w:w w:val="100"/>
          <w:position w:val="0"/>
          <w:sz w:val="24"/>
          <w:szCs w:val="24"/>
        </w:rPr>
        <w:t>96,859,733.19</w:t>
      </w:r>
      <w:r>
        <w:rPr>
          <w:color w:val="000000"/>
          <w:spacing w:val="0"/>
          <w:w w:val="100"/>
          <w:position w:val="0"/>
          <w:sz w:val="24"/>
          <w:szCs w:val="24"/>
        </w:rPr>
        <w:t xml:space="preserve">元，在资产负债表中列示为其他非流动金融资产。 </w:t>
      </w:r>
      <w:r>
        <w:rPr>
          <w:color w:val="000000"/>
          <w:spacing w:val="0"/>
          <w:w w:val="100"/>
          <w:position w:val="0"/>
          <w:sz w:val="24"/>
          <w:szCs w:val="24"/>
        </w:rPr>
        <w:t>本公司及子公司在未纳入合并范围的结构化主体中权益的最大损失敞口为</w:t>
      </w:r>
      <w:r>
        <w:rPr>
          <w:color w:val="000000"/>
          <w:spacing w:val="0"/>
          <w:w w:val="100"/>
          <w:position w:val="0"/>
          <w:sz w:val="22"/>
          <w:szCs w:val="22"/>
        </w:rPr>
        <w:t>九、</w:t>
      </w:r>
      <w:r>
        <w:rPr>
          <w:rFonts w:ascii="Times New Roman" w:eastAsia="Times New Roman" w:hAnsi="Times New Roman" w:cs="Times New Roman"/>
          <w:color w:val="000000"/>
          <w:spacing w:val="0"/>
          <w:w w:val="100"/>
          <w:position w:val="0"/>
          <w:sz w:val="22"/>
          <w:szCs w:val="22"/>
        </w:rPr>
        <w:t xml:space="preserve">5 </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color w:val="000000"/>
          <w:spacing w:val="0"/>
          <w:w w:val="100"/>
          <w:position w:val="0"/>
          <w:sz w:val="24"/>
          <w:szCs w:val="24"/>
        </w:rPr>
        <w:t>中列示 的资产账面价值。</w:t>
      </w:r>
    </w:p>
    <w:p>
      <w:pPr>
        <w:pStyle w:val="Style24"/>
        <w:keepNext/>
        <w:keepLines/>
        <w:widowControl w:val="0"/>
        <w:shd w:val="clear" w:color="auto" w:fill="auto"/>
        <w:bidi w:val="0"/>
        <w:spacing w:before="0" w:after="300" w:line="240" w:lineRule="auto"/>
        <w:ind w:left="0" w:right="0" w:firstLine="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6</w:t>
      </w:r>
      <w:bookmarkEnd w:id="1977"/>
      <w:r>
        <w:rPr>
          <w:color w:val="000000"/>
          <w:spacing w:val="0"/>
          <w:w w:val="100"/>
          <w:position w:val="0"/>
        </w:rPr>
        <w:t>、其他</w:t>
      </w:r>
      <w:bookmarkEnd w:id="1975"/>
      <w:bookmarkEnd w:id="1976"/>
      <w:bookmarkEnd w:id="1978"/>
    </w:p>
    <w:p>
      <w:pPr>
        <w:pStyle w:val="Style19"/>
        <w:keepNext/>
        <w:keepLines/>
        <w:widowControl w:val="0"/>
        <w:shd w:val="clear" w:color="auto" w:fill="auto"/>
        <w:bidi w:val="0"/>
        <w:spacing w:before="0" w:after="260" w:line="313" w:lineRule="exact"/>
        <w:ind w:left="0" w:right="0" w:firstLine="0"/>
        <w:jc w:val="both"/>
      </w:pPr>
      <w:bookmarkStart w:id="1979" w:name="bookmark1979"/>
      <w:bookmarkStart w:id="1980" w:name="bookmark1980"/>
      <w:bookmarkStart w:id="1981" w:name="bookmark1981"/>
      <w:r>
        <w:rPr>
          <w:color w:val="000000"/>
          <w:spacing w:val="0"/>
          <w:w w:val="100"/>
          <w:position w:val="0"/>
          <w:sz w:val="24"/>
          <w:szCs w:val="24"/>
        </w:rPr>
        <w:t>十、与金融工具相关的风险</w:t>
      </w:r>
      <w:bookmarkEnd w:id="1979"/>
      <w:bookmarkEnd w:id="1980"/>
      <w:bookmarkEnd w:id="1981"/>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本公司的主要金融工具包括货币资金、应收票据、应收账款、应收款项融资、其他应收款、 一年内到期的非流动资产、其他流动资产、交易性金融资产、其他非流动金融资产、应付账 款、其他应付款、短期借款、一年内到期的非流动负债、长期借款、租赁负债及长期应付款。 各项金融工具的详细情况已于相关附注内披露。与这些金融工具有关的风险，以及本公司为 降低这些风险所采取的风险管理政策如下所述。本公司管理层对这些风险敞口进行管理和监 控以确保将上述风险控制在限定的范围之内。</w:t>
      </w:r>
    </w:p>
    <w:p>
      <w:pPr>
        <w:pStyle w:val="Style1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风险管理目标和政策</w:t>
      </w:r>
    </w:p>
    <w:p>
      <w:pPr>
        <w:pStyle w:val="Style12"/>
        <w:keepNext w:val="0"/>
        <w:keepLines w:val="0"/>
        <w:widowControl w:val="0"/>
        <w:shd w:val="clear" w:color="auto" w:fill="auto"/>
        <w:bidi w:val="0"/>
        <w:spacing w:before="0" w:after="260" w:line="313" w:lineRule="exact"/>
        <w:ind w:left="800" w:right="0" w:firstLine="0"/>
        <w:jc w:val="both"/>
      </w:pPr>
      <w:r>
        <w:rPr>
          <w:color w:val="000000"/>
          <w:spacing w:val="0"/>
          <w:w w:val="100"/>
          <w:position w:val="0"/>
          <w:sz w:val="24"/>
          <w:szCs w:val="24"/>
        </w:rPr>
        <w:t>本公司从事风险管理的目标是在风险和收益之间取得适当的平衡，将风险对本公司经 营业绩的负面影响降低到最低水平，使股东及其其他权益投资者的利益最大化。基于 该风险管理目标，本公司风险管理的基本策略是确定和分析本公司所面临的各种风 险，建立适当的风险承受底线和进行风险管理，并及时可靠地对各种风险进行监督， 将风险控制在限定的范围之内。</w:t>
      </w:r>
    </w:p>
    <w:p>
      <w:pPr>
        <w:pStyle w:val="Style12"/>
        <w:keepNext w:val="0"/>
        <w:keepLines w:val="0"/>
        <w:widowControl w:val="0"/>
        <w:shd w:val="clear" w:color="auto" w:fill="auto"/>
        <w:bidi w:val="0"/>
        <w:spacing w:before="0" w:after="260" w:line="274" w:lineRule="exact"/>
        <w:ind w:left="800" w:right="0" w:firstLine="0"/>
        <w:jc w:val="both"/>
      </w:pPr>
      <w:r>
        <w:rPr>
          <w:color w:val="000000"/>
          <w:spacing w:val="0"/>
          <w:w w:val="100"/>
          <w:position w:val="0"/>
          <w:sz w:val="24"/>
          <w:szCs w:val="24"/>
        </w:rPr>
        <w:t>本公司的金融工具导致的主要风险是信用风险、流动性风险、市场风险（包括汇率风 险、利率风险）。</w:t>
      </w:r>
    </w:p>
    <w:p>
      <w:pPr>
        <w:pStyle w:val="Style12"/>
        <w:keepNext w:val="0"/>
        <w:keepLines w:val="0"/>
        <w:widowControl w:val="0"/>
        <w:shd w:val="clear" w:color="auto" w:fill="auto"/>
        <w:bidi w:val="0"/>
        <w:spacing w:before="0" w:line="313" w:lineRule="exact"/>
        <w:ind w:left="0" w:right="0" w:firstLine="380"/>
        <w:jc w:val="both"/>
      </w:pPr>
      <w:r>
        <w:rPr>
          <w:color w:val="000000"/>
          <w:spacing w:val="0"/>
          <w:w w:val="100"/>
          <w:position w:val="0"/>
          <w:sz w:val="24"/>
          <w:szCs w:val="24"/>
        </w:rPr>
        <w:t>（1）</w:t>
      </w:r>
      <w:r>
        <w:rPr>
          <w:color w:val="000000"/>
          <w:spacing w:val="0"/>
          <w:w w:val="100"/>
          <w:position w:val="0"/>
          <w:sz w:val="24"/>
          <w:szCs w:val="24"/>
        </w:rPr>
        <w:t>信用风险</w:t>
      </w:r>
    </w:p>
    <w:p>
      <w:pPr>
        <w:pStyle w:val="Style12"/>
        <w:keepNext w:val="0"/>
        <w:keepLines w:val="0"/>
        <w:widowControl w:val="0"/>
        <w:shd w:val="clear" w:color="auto" w:fill="auto"/>
        <w:bidi w:val="0"/>
        <w:spacing w:before="0" w:line="313" w:lineRule="exact"/>
        <w:ind w:left="0" w:right="0" w:firstLine="800"/>
        <w:jc w:val="left"/>
      </w:pPr>
      <w:r>
        <w:rPr>
          <w:color w:val="000000"/>
          <w:spacing w:val="0"/>
          <w:w w:val="100"/>
          <w:position w:val="0"/>
          <w:sz w:val="24"/>
          <w:szCs w:val="24"/>
        </w:rPr>
        <w:t>信用风险，是指交易对手未能履行合同义务而导致本公司产生财务损失的风险。</w:t>
      </w:r>
    </w:p>
    <w:p>
      <w:pPr>
        <w:pStyle w:val="Style12"/>
        <w:keepNext w:val="0"/>
        <w:keepLines w:val="0"/>
        <w:widowControl w:val="0"/>
        <w:shd w:val="clear" w:color="auto" w:fill="auto"/>
        <w:bidi w:val="0"/>
        <w:spacing w:before="0" w:line="312" w:lineRule="exact"/>
        <w:ind w:left="800" w:right="0" w:firstLine="0"/>
        <w:jc w:val="both"/>
      </w:pPr>
      <w:r>
        <w:rPr>
          <w:color w:val="000000"/>
          <w:spacing w:val="0"/>
          <w:w w:val="100"/>
          <w:position w:val="0"/>
          <w:sz w:val="24"/>
          <w:szCs w:val="24"/>
        </w:rPr>
        <w:t>本公司对信用风险按组合分类进行管理。信用风险主要产生于银行存款、应收票据、 应收账款、其他应收款、长期应收款等。</w:t>
      </w:r>
    </w:p>
    <w:p>
      <w:pPr>
        <w:pStyle w:val="Style12"/>
        <w:keepNext w:val="0"/>
        <w:keepLines w:val="0"/>
        <w:widowControl w:val="0"/>
        <w:shd w:val="clear" w:color="auto" w:fill="auto"/>
        <w:bidi w:val="0"/>
        <w:spacing w:before="0" w:line="322" w:lineRule="exact"/>
        <w:ind w:left="800" w:right="0" w:firstLine="0"/>
        <w:jc w:val="both"/>
      </w:pPr>
      <w:r>
        <w:rPr>
          <w:color w:val="000000"/>
          <w:spacing w:val="0"/>
          <w:w w:val="100"/>
          <w:position w:val="0"/>
          <w:sz w:val="24"/>
          <w:szCs w:val="24"/>
        </w:rPr>
        <w:t>本公司银行存款主要存放于国有银行和其它大中型上市银行和声誉良好并拥有较高 信用评级的金融机构，本公司预期银行存款不存在重大的信用风险。</w:t>
      </w:r>
    </w:p>
    <w:p>
      <w:pPr>
        <w:pStyle w:val="Style12"/>
        <w:keepNext w:val="0"/>
        <w:keepLines w:val="0"/>
        <w:widowControl w:val="0"/>
        <w:shd w:val="clear" w:color="auto" w:fill="auto"/>
        <w:bidi w:val="0"/>
        <w:spacing w:before="0" w:line="314" w:lineRule="exact"/>
        <w:ind w:left="800" w:right="0" w:firstLine="0"/>
        <w:jc w:val="both"/>
      </w:pPr>
      <w:r>
        <w:rPr>
          <w:color w:val="000000"/>
          <w:spacing w:val="0"/>
          <w:w w:val="100"/>
          <w:position w:val="0"/>
          <w:sz w:val="24"/>
          <w:szCs w:val="24"/>
        </w:rPr>
        <w:t>对于应收款项，本公司设定相关政策以控制信用风险敞口。本公司基于对债务人的财 务状况、外部评级、从第三方获取担保的可能性、信用记录及其它因素诸如目前市场 状况等评估债务人的信用资质并设置相应欠款额度与信用期限。本公司已采取政策只 与信用良好的交易对手方合作并在有必要时获取足够的抵押品，以此缓解因交易对手 方未能履行合同义务而产生财务损失的风险。本公司会定期对债务人信用记录进行监 控，对于信用记录不良的债务人，本公司会采用书面催款、缩短信用期或取消信用期 等方式，以确保本公司的整体信用风险在可控的范围内。</w:t>
      </w:r>
    </w:p>
    <w:p>
      <w:pPr>
        <w:pStyle w:val="Style12"/>
        <w:keepNext w:val="0"/>
        <w:keepLines w:val="0"/>
        <w:widowControl w:val="0"/>
        <w:shd w:val="clear" w:color="auto" w:fill="auto"/>
        <w:bidi w:val="0"/>
        <w:spacing w:before="0" w:line="313" w:lineRule="exact"/>
        <w:ind w:left="800" w:right="0" w:firstLine="0"/>
        <w:jc w:val="both"/>
      </w:pPr>
      <w:r>
        <w:rPr>
          <w:color w:val="000000"/>
          <w:spacing w:val="0"/>
          <w:w w:val="100"/>
          <w:position w:val="0"/>
          <w:sz w:val="24"/>
          <w:szCs w:val="24"/>
        </w:rPr>
        <w:t>本公司应收账款的债务人为分布于不同行业和地区的客户。本公司持续对应收账款的</w:t>
      </w:r>
    </w:p>
    <w:p>
      <w:pPr>
        <w:pStyle w:val="Style12"/>
        <w:keepNext w:val="0"/>
        <w:keepLines w:val="0"/>
        <w:widowControl w:val="0"/>
        <w:shd w:val="clear" w:color="auto" w:fill="auto"/>
        <w:bidi w:val="0"/>
        <w:spacing w:before="0" w:line="312" w:lineRule="exact"/>
        <w:ind w:left="0" w:right="0" w:firstLine="800"/>
        <w:jc w:val="both"/>
      </w:pPr>
      <w:r>
        <w:rPr>
          <w:color w:val="000000"/>
          <w:spacing w:val="0"/>
          <w:w w:val="100"/>
          <w:position w:val="0"/>
          <w:sz w:val="24"/>
          <w:szCs w:val="24"/>
        </w:rPr>
        <w:t>财务状况实施信用评估。</w:t>
      </w:r>
    </w:p>
    <w:p>
      <w:pPr>
        <w:pStyle w:val="Style12"/>
        <w:keepNext w:val="0"/>
        <w:keepLines w:val="0"/>
        <w:widowControl w:val="0"/>
        <w:shd w:val="clear" w:color="auto" w:fill="auto"/>
        <w:bidi w:val="0"/>
        <w:spacing w:before="0" w:line="307" w:lineRule="exact"/>
        <w:ind w:left="800" w:right="0" w:firstLine="0"/>
        <w:jc w:val="left"/>
      </w:pPr>
      <w:r>
        <w:rPr>
          <w:color w:val="000000"/>
          <w:spacing w:val="0"/>
          <w:w w:val="100"/>
          <w:position w:val="0"/>
          <w:sz w:val="24"/>
          <w:szCs w:val="24"/>
        </w:rPr>
        <w:t>本公司所承受的最大信用风险敞口为资产负债表中每项金融资产的账面金额。本公司 没有提供任何其他可能令本公司承受信用风险的担保。</w:t>
      </w:r>
    </w:p>
    <w:p>
      <w:pPr>
        <w:pStyle w:val="Style12"/>
        <w:keepNext w:val="0"/>
        <w:keepLines w:val="0"/>
        <w:widowControl w:val="0"/>
        <w:shd w:val="clear" w:color="auto" w:fill="auto"/>
        <w:bidi w:val="0"/>
        <w:spacing w:before="0" w:line="307" w:lineRule="exact"/>
        <w:ind w:left="800" w:right="0" w:firstLine="0"/>
        <w:jc w:val="left"/>
      </w:pPr>
      <w:r>
        <w:rPr>
          <w:color w:val="000000"/>
          <w:spacing w:val="0"/>
          <w:w w:val="100"/>
          <w:position w:val="0"/>
          <w:sz w:val="24"/>
          <w:szCs w:val="24"/>
        </w:rPr>
        <w:t>本公司应收账款中，前五大客户的应收账款占本公司应收账款总额的</w:t>
      </w:r>
      <w:r>
        <w:rPr>
          <w:color w:val="000000"/>
          <w:spacing w:val="0"/>
          <w:w w:val="100"/>
          <w:position w:val="0"/>
          <w:sz w:val="24"/>
          <w:szCs w:val="24"/>
        </w:rPr>
        <w:t>29.03% （2020</w:t>
      </w:r>
      <w:r>
        <w:rPr>
          <w:color w:val="000000"/>
          <w:spacing w:val="0"/>
          <w:w w:val="100"/>
          <w:position w:val="0"/>
          <w:sz w:val="24"/>
          <w:szCs w:val="24"/>
        </w:rPr>
        <w:t xml:space="preserve">年: </w:t>
      </w:r>
      <w:r>
        <w:rPr>
          <w:color w:val="000000"/>
          <w:spacing w:val="0"/>
          <w:w w:val="100"/>
          <w:position w:val="0"/>
          <w:sz w:val="24"/>
          <w:szCs w:val="24"/>
        </w:rPr>
        <w:t>25.46%）；</w:t>
      </w:r>
      <w:r>
        <w:rPr>
          <w:color w:val="000000"/>
          <w:spacing w:val="0"/>
          <w:w w:val="100"/>
          <w:position w:val="0"/>
          <w:sz w:val="24"/>
          <w:szCs w:val="24"/>
        </w:rPr>
        <w:t>本公司其他应收款中，欠款金额前五大公司的其他应收款占本公司其他应 收款总额的</w:t>
      </w:r>
      <w:r>
        <w:rPr>
          <w:color w:val="000000"/>
          <w:spacing w:val="0"/>
          <w:w w:val="100"/>
          <w:position w:val="0"/>
          <w:sz w:val="24"/>
          <w:szCs w:val="24"/>
        </w:rPr>
        <w:t>60.83% （2020</w:t>
      </w:r>
      <w:r>
        <w:rPr>
          <w:color w:val="000000"/>
          <w:spacing w:val="0"/>
          <w:w w:val="100"/>
          <w:position w:val="0"/>
          <w:sz w:val="24"/>
          <w:szCs w:val="24"/>
        </w:rPr>
        <w:t>年：</w:t>
      </w:r>
      <w:r>
        <w:rPr>
          <w:color w:val="000000"/>
          <w:spacing w:val="0"/>
          <w:w w:val="100"/>
          <w:position w:val="0"/>
          <w:sz w:val="24"/>
          <w:szCs w:val="24"/>
        </w:rPr>
        <w:t>64.22%）</w:t>
      </w:r>
      <w:r>
        <w:rPr>
          <w:color w:val="000000"/>
          <w:spacing w:val="0"/>
          <w:w w:val="100"/>
          <w:position w:val="0"/>
          <w:sz w:val="24"/>
          <w:szCs w:val="24"/>
        </w:rPr>
        <w:t>。</w:t>
      </w:r>
    </w:p>
    <w:p>
      <w:pPr>
        <w:pStyle w:val="Style12"/>
        <w:keepNext w:val="0"/>
        <w:keepLines w:val="0"/>
        <w:widowControl w:val="0"/>
        <w:shd w:val="clear" w:color="auto" w:fill="auto"/>
        <w:bidi w:val="0"/>
        <w:spacing w:before="0" w:line="312" w:lineRule="exact"/>
        <w:ind w:left="0" w:right="0" w:firstLine="380"/>
        <w:jc w:val="both"/>
      </w:pPr>
      <w:r>
        <w:rPr>
          <w:color w:val="000000"/>
          <w:spacing w:val="0"/>
          <w:w w:val="100"/>
          <w:position w:val="0"/>
          <w:sz w:val="24"/>
          <w:szCs w:val="24"/>
        </w:rPr>
        <w:t>（2）</w:t>
      </w:r>
      <w:r>
        <w:rPr>
          <w:color w:val="000000"/>
          <w:spacing w:val="0"/>
          <w:w w:val="100"/>
          <w:position w:val="0"/>
          <w:sz w:val="24"/>
          <w:szCs w:val="24"/>
        </w:rPr>
        <w:t>流动性风险</w:t>
      </w:r>
    </w:p>
    <w:p>
      <w:pPr>
        <w:pStyle w:val="Style12"/>
        <w:keepNext w:val="0"/>
        <w:keepLines w:val="0"/>
        <w:widowControl w:val="0"/>
        <w:shd w:val="clear" w:color="auto" w:fill="auto"/>
        <w:bidi w:val="0"/>
        <w:spacing w:before="0" w:line="312" w:lineRule="exact"/>
        <w:ind w:left="800" w:right="0" w:firstLine="0"/>
        <w:jc w:val="both"/>
      </w:pPr>
      <w:r>
        <w:rPr>
          <w:color w:val="000000"/>
          <w:spacing w:val="0"/>
          <w:w w:val="100"/>
          <w:position w:val="0"/>
          <w:sz w:val="24"/>
          <w:szCs w:val="24"/>
        </w:rPr>
        <w:t>流动性风险，是指本公司在履行以交付现金或其他金融资产结算的义务时遇到资金短 缺的风险。</w:t>
      </w:r>
    </w:p>
    <w:p>
      <w:pPr>
        <w:pStyle w:val="Style12"/>
        <w:keepNext w:val="0"/>
        <w:keepLines w:val="0"/>
        <w:widowControl w:val="0"/>
        <w:shd w:val="clear" w:color="auto" w:fill="auto"/>
        <w:bidi w:val="0"/>
        <w:spacing w:before="0" w:line="312" w:lineRule="exact"/>
        <w:ind w:left="800" w:right="0" w:firstLine="0"/>
        <w:jc w:val="both"/>
      </w:pPr>
      <w:r>
        <w:rPr>
          <w:color w:val="000000"/>
          <w:spacing w:val="0"/>
          <w:w w:val="100"/>
          <w:position w:val="0"/>
          <w:sz w:val="24"/>
          <w:szCs w:val="24"/>
        </w:rPr>
        <w:t>管理流动风险时，本公司保持管理层认为充分的现金及现金等价物并对其进行监控， 以满足本公司经营需要，并降低现金流量波动的影响。本公司管理层对银行借款的使 用情况进行监控并确保遵守借款协议。同时从主要金融机构获得提供足够备用资金的 承诺，以满足短期和长期的资金需求。</w:t>
      </w:r>
    </w:p>
    <w:p>
      <w:pPr>
        <w:pStyle w:val="Style12"/>
        <w:keepNext w:val="0"/>
        <w:keepLines w:val="0"/>
        <w:widowControl w:val="0"/>
        <w:shd w:val="clear" w:color="auto" w:fill="auto"/>
        <w:bidi w:val="0"/>
        <w:spacing w:before="0" w:line="317" w:lineRule="exact"/>
        <w:ind w:left="800" w:right="0" w:firstLine="0"/>
        <w:jc w:val="both"/>
      </w:pPr>
      <w:r>
        <w:rPr>
          <w:color w:val="000000"/>
          <w:spacing w:val="0"/>
          <w:w w:val="100"/>
          <w:position w:val="0"/>
          <w:sz w:val="24"/>
          <w:szCs w:val="24"/>
        </w:rPr>
        <w:t>本公司通过经营业务产生的资金及银行及其他借款来筹措营运资金。于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 xml:space="preserve">31 </w:t>
      </w:r>
      <w:r>
        <w:rPr>
          <w:color w:val="000000"/>
          <w:spacing w:val="0"/>
          <w:w w:val="100"/>
          <w:position w:val="0"/>
          <w:sz w:val="24"/>
          <w:szCs w:val="24"/>
        </w:rPr>
        <w:t>日，本公司尚未使用的银行借款额度为</w:t>
      </w:r>
      <w:r>
        <w:rPr>
          <w:color w:val="000000"/>
          <w:spacing w:val="0"/>
          <w:w w:val="100"/>
          <w:position w:val="0"/>
          <w:sz w:val="24"/>
          <w:szCs w:val="24"/>
        </w:rPr>
        <w:t>23,000.0</w:t>
      </w:r>
      <w:r>
        <w:rPr>
          <w:color w:val="000000"/>
          <w:spacing w:val="0"/>
          <w:w w:val="100"/>
          <w:position w:val="0"/>
          <w:sz w:val="24"/>
          <w:szCs w:val="24"/>
        </w:rPr>
        <w:t>0</w:t>
      </w:r>
      <w:r>
        <w:rPr>
          <w:color w:val="000000"/>
          <w:spacing w:val="0"/>
          <w:w w:val="100"/>
          <w:position w:val="0"/>
          <w:sz w:val="24"/>
          <w:szCs w:val="24"/>
        </w:rPr>
        <w:t>万元</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w:t>
      </w:r>
      <w:r>
        <w:rPr>
          <w:color w:val="000000"/>
          <w:spacing w:val="0"/>
          <w:w w:val="100"/>
          <w:position w:val="0"/>
          <w:sz w:val="24"/>
          <w:szCs w:val="24"/>
        </w:rPr>
        <w:t xml:space="preserve">70,000.00 </w:t>
      </w:r>
      <w:r>
        <w:rPr>
          <w:color w:val="000000"/>
          <w:spacing w:val="0"/>
          <w:w w:val="100"/>
          <w:position w:val="0"/>
          <w:sz w:val="24"/>
          <w:szCs w:val="24"/>
        </w:rPr>
        <w:t>万元）。</w:t>
      </w:r>
    </w:p>
    <w:p>
      <w:pPr>
        <w:pStyle w:val="Style12"/>
        <w:keepNext w:val="0"/>
        <w:keepLines w:val="0"/>
        <w:widowControl w:val="0"/>
        <w:shd w:val="clear" w:color="auto" w:fill="auto"/>
        <w:bidi w:val="0"/>
        <w:spacing w:before="0" w:line="317" w:lineRule="exact"/>
        <w:ind w:left="800" w:right="0" w:firstLine="0"/>
        <w:jc w:val="both"/>
      </w:pPr>
      <w:r>
        <w:rPr>
          <w:color w:val="000000"/>
          <w:spacing w:val="0"/>
          <w:w w:val="100"/>
          <w:position w:val="0"/>
          <w:sz w:val="24"/>
          <w:szCs w:val="24"/>
        </w:rPr>
        <w:t>期末，本公司持有的金融负债按未折现剩余合同现金流量的到期期限分析如下（单位: 人民币万元）：</w:t>
      </w:r>
    </w:p>
    <w:tbl>
      <w:tblPr>
        <w:tblOverlap w:val="never"/>
        <w:jc w:val="center"/>
        <w:tblLayout w:type="fixed"/>
      </w:tblPr>
      <w:tblGrid>
        <w:gridCol w:w="3403"/>
        <w:gridCol w:w="1968"/>
        <w:gridCol w:w="1627"/>
        <w:gridCol w:w="2304"/>
      </w:tblGrid>
      <w:tr>
        <w:trPr>
          <w:trHeight w:val="355"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期末数</w:t>
            </w:r>
          </w:p>
        </w:tc>
      </w:tr>
      <w:tr>
        <w:trPr>
          <w:trHeight w:val="346" w:hRule="exact"/>
        </w:trPr>
        <w:tc>
          <w:tcPr>
            <w:vMerge/>
            <w:tcBorders/>
            <w:shd w:val="clear" w:color="auto" w:fill="FFFFFF"/>
            <w:vAlign w:val="top"/>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rPr>
                <w:sz w:val="24"/>
                <w:szCs w:val="24"/>
              </w:rPr>
            </w:pPr>
            <w:r>
              <w:rPr>
                <w:b/>
                <w:bCs/>
                <w:color w:val="000000"/>
                <w:spacing w:val="0"/>
                <w:w w:val="100"/>
                <w:position w:val="0"/>
                <w:sz w:val="24"/>
                <w:szCs w:val="24"/>
              </w:rPr>
              <w:t>一年以内</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24"/>
                <w:szCs w:val="24"/>
              </w:rPr>
            </w:pPr>
            <w:r>
              <w:rPr>
                <w:b/>
                <w:bCs/>
                <w:color w:val="000000"/>
                <w:spacing w:val="0"/>
                <w:w w:val="100"/>
                <w:position w:val="0"/>
                <w:sz w:val="24"/>
                <w:szCs w:val="24"/>
              </w:rPr>
              <w:t>一年至三年</w:t>
            </w:r>
          </w:p>
        </w:tc>
        <w:tc>
          <w:tcPr>
            <w:tcBorders>
              <w:top w:val="single" w:sz="4"/>
            </w:tcBorders>
            <w:shd w:val="clear" w:color="auto" w:fill="FFFFFF"/>
            <w:vAlign w:val="top"/>
          </w:tcPr>
          <w:p>
            <w:pPr>
              <w:pStyle w:val="Style2"/>
              <w:keepNext w:val="0"/>
              <w:keepLines w:val="0"/>
              <w:widowControl w:val="0"/>
              <w:shd w:val="clear" w:color="auto" w:fill="auto"/>
              <w:tabs>
                <w:tab w:pos="1469" w:val="left"/>
              </w:tabs>
              <w:bidi w:val="0"/>
              <w:spacing w:before="0" w:after="0" w:line="240" w:lineRule="auto"/>
              <w:ind w:left="0" w:right="0" w:firstLine="0"/>
              <w:jc w:val="right"/>
              <w:rPr>
                <w:sz w:val="24"/>
                <w:szCs w:val="24"/>
              </w:rPr>
            </w:pPr>
            <w:r>
              <w:rPr>
                <w:b/>
                <w:bCs/>
                <w:color w:val="000000"/>
                <w:spacing w:val="0"/>
                <w:w w:val="100"/>
                <w:position w:val="0"/>
                <w:sz w:val="24"/>
                <w:szCs w:val="24"/>
              </w:rPr>
              <w:t>三年以上</w:t>
              <w:tab/>
              <w:t>合计</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33,359.20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--33,359.20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27,090.20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--27,090.20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8,225.23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--8,225.23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21,740.81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--21,740.81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租赁负债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2,706.20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--2,706.20</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金融负债合计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b/>
                <w:bCs/>
                <w:color w:val="000000"/>
                <w:spacing w:val="0"/>
                <w:w w:val="100"/>
                <w:position w:val="0"/>
                <w:sz w:val="24"/>
                <w:szCs w:val="24"/>
              </w:rPr>
              <w:t>90,415.44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b/>
                <w:bCs/>
                <w:color w:val="000000"/>
                <w:spacing w:val="0"/>
                <w:w w:val="100"/>
                <w:position w:val="0"/>
                <w:sz w:val="24"/>
                <w:szCs w:val="24"/>
              </w:rPr>
              <w:t xml:space="preserve">2,706. </w:t>
            </w:r>
            <w:r>
              <w:rPr>
                <w:rFonts w:ascii="Times New Roman" w:eastAsia="Times New Roman" w:hAnsi="Times New Roman" w:cs="Times New Roman"/>
                <w:b/>
                <w:bCs/>
                <w:color w:val="000000"/>
                <w:spacing w:val="0"/>
                <w:w w:val="100"/>
                <w:position w:val="0"/>
                <w:sz w:val="24"/>
                <w:szCs w:val="24"/>
              </w:rPr>
              <w:t>20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 xml:space="preserve">93, </w:t>
            </w:r>
            <w:r>
              <w:rPr>
                <w:rFonts w:ascii="Times New Roman" w:eastAsia="Times New Roman" w:hAnsi="Times New Roman" w:cs="Times New Roman"/>
                <w:b/>
                <w:bCs/>
                <w:color w:val="000000"/>
                <w:spacing w:val="0"/>
                <w:w w:val="100"/>
                <w:position w:val="0"/>
                <w:sz w:val="24"/>
                <w:szCs w:val="24"/>
              </w:rPr>
              <w:t>121.64</w:t>
            </w:r>
          </w:p>
        </w:tc>
      </w:tr>
    </w:tbl>
    <w:p>
      <w:pPr>
        <w:widowControl w:val="0"/>
        <w:spacing w:after="79" w:line="1" w:lineRule="exact"/>
      </w:pPr>
    </w:p>
    <w:p>
      <w:pPr>
        <w:pStyle w:val="Style12"/>
        <w:keepNext w:val="0"/>
        <w:keepLines w:val="0"/>
        <w:widowControl w:val="0"/>
        <w:shd w:val="clear" w:color="auto" w:fill="auto"/>
        <w:bidi w:val="0"/>
        <w:spacing w:before="0" w:line="326" w:lineRule="exact"/>
        <w:ind w:left="0" w:right="0" w:firstLine="0"/>
        <w:jc w:val="left"/>
      </w:pPr>
      <w:r>
        <w:rPr>
          <w:color w:val="000000"/>
          <w:spacing w:val="0"/>
          <w:w w:val="100"/>
          <w:position w:val="0"/>
          <w:sz w:val="24"/>
          <w:szCs w:val="24"/>
        </w:rPr>
        <w:t>期初，本公司持有的金融负债未折现剩余合同现金流量的到期期限分析如下（单位：人民币 万元）：</w:t>
      </w:r>
    </w:p>
    <w:tbl>
      <w:tblPr>
        <w:tblOverlap w:val="never"/>
        <w:jc w:val="center"/>
        <w:tblLayout w:type="fixed"/>
      </w:tblPr>
      <w:tblGrid>
        <w:gridCol w:w="3202"/>
        <w:gridCol w:w="1790"/>
        <w:gridCol w:w="2947"/>
        <w:gridCol w:w="1406"/>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4"/>
                <w:szCs w:val="24"/>
              </w:rPr>
            </w:pPr>
            <w:r>
              <w:rPr>
                <w:b/>
                <w:bCs/>
                <w:color w:val="000000"/>
                <w:spacing w:val="0"/>
                <w:w w:val="100"/>
                <w:position w:val="0"/>
                <w:sz w:val="24"/>
                <w:szCs w:val="24"/>
              </w:rPr>
              <w:t>期初数</w:t>
            </w: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4"/>
                <w:szCs w:val="24"/>
              </w:rPr>
            </w:pPr>
            <w:r>
              <w:rPr>
                <w:b/>
                <w:bCs/>
                <w:color w:val="000000"/>
                <w:spacing w:val="0"/>
                <w:w w:val="100"/>
                <w:position w:val="0"/>
                <w:sz w:val="24"/>
                <w:szCs w:val="24"/>
              </w:rPr>
              <w:t>一年以内</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0" w:right="0" w:firstLine="0"/>
              <w:jc w:val="center"/>
              <w:rPr>
                <w:sz w:val="24"/>
                <w:szCs w:val="24"/>
              </w:rPr>
            </w:pPr>
            <w:r>
              <w:rPr>
                <w:b/>
                <w:bCs/>
                <w:color w:val="000000"/>
                <w:spacing w:val="0"/>
                <w:w w:val="100"/>
                <w:position w:val="0"/>
                <w:sz w:val="24"/>
                <w:szCs w:val="24"/>
              </w:rPr>
              <w:t>一年至三年三年以上</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合计</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短期借款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50,353.46</w:t>
            </w:r>
          </w:p>
        </w:tc>
        <w:tc>
          <w:tcPr>
            <w:tcBorders>
              <w:top w:val="single" w:sz="4"/>
            </w:tcBorders>
            <w:shd w:val="clear" w:color="auto" w:fill="FFFFFF"/>
            <w:vAlign w:val="center"/>
          </w:tcPr>
          <w:p>
            <w:pPr>
              <w:pStyle w:val="Style2"/>
              <w:keepNext w:val="0"/>
              <w:keepLines w:val="0"/>
              <w:widowControl w:val="0"/>
              <w:shd w:val="clear" w:color="auto" w:fill="auto"/>
              <w:tabs>
                <w:tab w:pos="2392" w:val="left"/>
              </w:tabs>
              <w:bidi w:val="0"/>
              <w:spacing w:before="0" w:after="0" w:line="240" w:lineRule="auto"/>
              <w:ind w:left="1120" w:right="0" w:firstLine="0"/>
              <w:jc w:val="left"/>
              <w:rPr>
                <w:sz w:val="24"/>
                <w:szCs w:val="24"/>
              </w:rPr>
            </w:pPr>
            <w:r>
              <w:rPr>
                <w:color w:val="000000"/>
                <w:spacing w:val="0"/>
                <w:w w:val="100"/>
                <w:position w:val="0"/>
                <w:sz w:val="24"/>
                <w:szCs w:val="24"/>
              </w:rPr>
              <w:t>--</w:t>
              <w:tab/>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50,353.46</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应付账款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75,970.56</w:t>
            </w:r>
          </w:p>
        </w:tc>
        <w:tc>
          <w:tcPr>
            <w:tcBorders>
              <w:top w:val="single" w:sz="4"/>
            </w:tcBorders>
            <w:shd w:val="clear" w:color="auto" w:fill="FFFFFF"/>
            <w:vAlign w:val="center"/>
          </w:tcPr>
          <w:p>
            <w:pPr>
              <w:pStyle w:val="Style2"/>
              <w:keepNext w:val="0"/>
              <w:keepLines w:val="0"/>
              <w:widowControl w:val="0"/>
              <w:shd w:val="clear" w:color="auto" w:fill="auto"/>
              <w:tabs>
                <w:tab w:pos="2392" w:val="left"/>
              </w:tabs>
              <w:bidi w:val="0"/>
              <w:spacing w:before="0" w:after="0" w:line="240" w:lineRule="auto"/>
              <w:ind w:left="1120" w:right="0" w:firstLine="0"/>
              <w:jc w:val="left"/>
              <w:rPr>
                <w:sz w:val="24"/>
                <w:szCs w:val="24"/>
              </w:rPr>
            </w:pPr>
            <w:r>
              <w:rPr>
                <w:color w:val="000000"/>
                <w:spacing w:val="0"/>
                <w:w w:val="100"/>
                <w:position w:val="0"/>
                <w:sz w:val="24"/>
                <w:szCs w:val="24"/>
              </w:rPr>
              <w:t>--</w:t>
              <w:tab/>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75,970.56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4"/>
                <w:szCs w:val="24"/>
              </w:rPr>
              <w:t>20,165.54</w:t>
            </w:r>
          </w:p>
        </w:tc>
        <w:tc>
          <w:tcPr>
            <w:tcBorders>
              <w:top w:val="single" w:sz="4"/>
            </w:tcBorders>
            <w:shd w:val="clear" w:color="auto" w:fill="FFFFFF"/>
            <w:vAlign w:val="center"/>
          </w:tcPr>
          <w:p>
            <w:pPr>
              <w:pStyle w:val="Style2"/>
              <w:keepNext w:val="0"/>
              <w:keepLines w:val="0"/>
              <w:widowControl w:val="0"/>
              <w:shd w:val="clear" w:color="auto" w:fill="auto"/>
              <w:tabs>
                <w:tab w:pos="1272" w:val="left"/>
              </w:tabs>
              <w:bidi w:val="0"/>
              <w:spacing w:before="0" w:after="0" w:line="240" w:lineRule="auto"/>
              <w:ind w:left="0" w:right="280" w:firstLine="0"/>
              <w:jc w:val="right"/>
              <w:rPr>
                <w:sz w:val="24"/>
                <w:szCs w:val="24"/>
              </w:rPr>
            </w:pPr>
            <w:r>
              <w:rPr>
                <w:rFonts w:ascii="Times New Roman" w:eastAsia="Times New Roman" w:hAnsi="Times New Roman" w:cs="Times New Roman"/>
                <w:color w:val="000000"/>
                <w:spacing w:val="0"/>
                <w:w w:val="100"/>
                <w:position w:val="0"/>
                <w:sz w:val="24"/>
                <w:szCs w:val="24"/>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20,165.54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31.90</w:t>
            </w:r>
          </w:p>
        </w:tc>
        <w:tc>
          <w:tcPr>
            <w:tcBorders>
              <w:top w:val="single" w:sz="4"/>
            </w:tcBorders>
            <w:shd w:val="clear" w:color="auto" w:fill="FFFFFF"/>
            <w:vAlign w:val="center"/>
          </w:tcPr>
          <w:p>
            <w:pPr>
              <w:pStyle w:val="Style2"/>
              <w:keepNext w:val="0"/>
              <w:keepLines w:val="0"/>
              <w:widowControl w:val="0"/>
              <w:shd w:val="clear" w:color="auto" w:fill="auto"/>
              <w:tabs>
                <w:tab w:pos="2392" w:val="left"/>
              </w:tabs>
              <w:bidi w:val="0"/>
              <w:spacing w:before="0" w:after="0" w:line="240" w:lineRule="auto"/>
              <w:ind w:left="1120" w:right="0" w:firstLine="0"/>
              <w:jc w:val="left"/>
              <w:rPr>
                <w:sz w:val="24"/>
                <w:szCs w:val="24"/>
              </w:rPr>
            </w:pPr>
            <w:r>
              <w:rPr>
                <w:color w:val="000000"/>
                <w:spacing w:val="0"/>
                <w:w w:val="100"/>
                <w:position w:val="0"/>
                <w:sz w:val="24"/>
                <w:szCs w:val="24"/>
              </w:rPr>
              <w:t>--</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31.90</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bottom"/>
          </w:tcPr>
          <w:p>
            <w:pPr>
              <w:pStyle w:val="Style2"/>
              <w:keepNext w:val="0"/>
              <w:keepLines w:val="0"/>
              <w:widowControl w:val="0"/>
              <w:shd w:val="clear" w:color="auto" w:fill="auto"/>
              <w:tabs>
                <w:tab w:pos="2107" w:val="left"/>
              </w:tabs>
              <w:bidi w:val="0"/>
              <w:spacing w:before="0" w:after="0" w:line="240" w:lineRule="auto"/>
              <w:ind w:left="0" w:right="0" w:firstLine="0"/>
              <w:jc w:val="center"/>
              <w:rPr>
                <w:sz w:val="24"/>
                <w:szCs w:val="24"/>
              </w:rPr>
            </w:pPr>
            <w:r>
              <w:rPr>
                <w:color w:val="000000"/>
                <w:spacing w:val="0"/>
                <w:w w:val="100"/>
                <w:position w:val="0"/>
                <w:sz w:val="24"/>
                <w:szCs w:val="24"/>
              </w:rPr>
              <w:t>20,000.00</w:t>
              <w:tab/>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20,000.00</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长期应付款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392" w:val="left"/>
              </w:tabs>
              <w:bidi w:val="0"/>
              <w:spacing w:before="0" w:after="0" w:line="240" w:lineRule="auto"/>
              <w:ind w:left="0" w:right="0" w:firstLine="880"/>
              <w:jc w:val="left"/>
              <w:rPr>
                <w:sz w:val="24"/>
                <w:szCs w:val="24"/>
              </w:rPr>
            </w:pPr>
            <w:r>
              <w:rPr>
                <w:color w:val="000000"/>
                <w:spacing w:val="0"/>
                <w:w w:val="100"/>
                <w:position w:val="0"/>
                <w:sz w:val="24"/>
                <w:szCs w:val="24"/>
              </w:rPr>
              <w:t>0.38</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0.38</w:t>
            </w:r>
          </w:p>
        </w:tc>
      </w:tr>
    </w:tbl>
    <w:p>
      <w:pPr>
        <w:pStyle w:val="Style160"/>
        <w:keepNext w:val="0"/>
        <w:keepLines w:val="0"/>
        <w:widowControl w:val="0"/>
        <w:shd w:val="clear" w:color="auto" w:fill="auto"/>
        <w:tabs>
          <w:tab w:pos="3571" w:val="left"/>
          <w:tab w:pos="5237" w:val="left"/>
          <w:tab w:pos="7435" w:val="left"/>
          <w:tab w:pos="8069" w:val="left"/>
        </w:tabs>
        <w:bidi w:val="0"/>
        <w:spacing w:before="0" w:after="140" w:line="346" w:lineRule="exact"/>
        <w:ind w:left="0" w:right="0" w:firstLine="0"/>
        <w:jc w:val="left"/>
      </w:pPr>
      <w:r>
        <w:rPr>
          <w:rFonts w:ascii="SimSun" w:eastAsia="SimSun" w:hAnsi="SimSun" w:cs="SimSun"/>
          <w:color w:val="000000"/>
          <w:spacing w:val="0"/>
          <w:w w:val="100"/>
          <w:position w:val="0"/>
          <w:sz w:val="24"/>
          <w:szCs w:val="24"/>
        </w:rPr>
        <w:t>金融负债合计</w:t>
        <w:tab/>
      </w:r>
      <w:r>
        <w:rPr>
          <w:color w:val="000000"/>
          <w:spacing w:val="0"/>
          <w:w w:val="100"/>
          <w:position w:val="0"/>
          <w:sz w:val="24"/>
          <w:szCs w:val="24"/>
        </w:rPr>
        <w:t>146,521.46</w:t>
        <w:tab/>
        <w:t>20,000.38</w:t>
        <w:tab/>
      </w:r>
      <w:r>
        <w:rPr>
          <w:rFonts w:ascii="SimSun" w:eastAsia="SimSun" w:hAnsi="SimSun" w:cs="SimSun"/>
          <w:b w:val="0"/>
          <w:bCs w:val="0"/>
          <w:color w:val="000000"/>
          <w:spacing w:val="0"/>
          <w:w w:val="100"/>
          <w:position w:val="0"/>
          <w:sz w:val="20"/>
          <w:szCs w:val="20"/>
        </w:rPr>
        <w:t>--</w:t>
        <w:tab/>
      </w:r>
      <w:r>
        <w:rPr>
          <w:color w:val="000000"/>
          <w:spacing w:val="0"/>
          <w:w w:val="100"/>
          <w:position w:val="0"/>
          <w:sz w:val="24"/>
          <w:szCs w:val="24"/>
        </w:rPr>
        <w:t>166,521.84</w:t>
      </w:r>
    </w:p>
    <w:p>
      <w:pPr>
        <w:pStyle w:val="Style12"/>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24"/>
          <w:szCs w:val="24"/>
        </w:rPr>
        <w:t>上表中披露的金融负债金额为未经折现的合同现金流量，因而可能与资产负债表中的账面金 额有所不同。</w:t>
      </w:r>
    </w:p>
    <w:p>
      <w:pPr>
        <w:pStyle w:val="Style12"/>
        <w:keepNext w:val="0"/>
        <w:keepLines w:val="0"/>
        <w:widowControl w:val="0"/>
        <w:shd w:val="clear" w:color="auto" w:fill="auto"/>
        <w:bidi w:val="0"/>
        <w:spacing w:before="0" w:after="140" w:line="346" w:lineRule="exact"/>
        <w:ind w:left="0" w:right="0" w:firstLine="0"/>
        <w:jc w:val="left"/>
      </w:pPr>
      <w:bookmarkStart w:id="1982" w:name="bookmark1982"/>
      <w:r>
        <w:rPr>
          <w:color w:val="000000"/>
          <w:spacing w:val="0"/>
          <w:w w:val="100"/>
          <w:position w:val="0"/>
          <w:sz w:val="24"/>
          <w:szCs w:val="24"/>
        </w:rPr>
        <w:t>（</w:t>
      </w:r>
      <w:bookmarkEnd w:id="1982"/>
      <w:r>
        <w:rPr>
          <w:color w:val="000000"/>
          <w:spacing w:val="0"/>
          <w:w w:val="100"/>
          <w:position w:val="0"/>
          <w:sz w:val="24"/>
          <w:szCs w:val="24"/>
        </w:rPr>
        <w:t>3）</w:t>
      </w:r>
      <w:r>
        <w:rPr>
          <w:color w:val="000000"/>
          <w:spacing w:val="0"/>
          <w:w w:val="100"/>
          <w:position w:val="0"/>
          <w:sz w:val="24"/>
          <w:szCs w:val="24"/>
        </w:rPr>
        <w:t>市场风险</w:t>
      </w:r>
    </w:p>
    <w:p>
      <w:pPr>
        <w:pStyle w:val="Style12"/>
        <w:keepNext w:val="0"/>
        <w:keepLines w:val="0"/>
        <w:widowControl w:val="0"/>
        <w:shd w:val="clear" w:color="auto" w:fill="auto"/>
        <w:bidi w:val="0"/>
        <w:spacing w:before="0" w:after="140" w:line="346" w:lineRule="exact"/>
        <w:ind w:left="0" w:right="0" w:firstLine="0"/>
        <w:jc w:val="left"/>
      </w:pPr>
      <w:r>
        <w:rPr>
          <w:color w:val="000000"/>
          <w:spacing w:val="0"/>
          <w:w w:val="100"/>
          <w:position w:val="0"/>
          <w:sz w:val="24"/>
          <w:szCs w:val="24"/>
        </w:rPr>
        <w:t>金融工具的市场风险，是指金融工具的公允价值或未来现金流量因市场价格变动而发生波动 的风险，包括利率风险、汇率风险和其他价格风险。</w:t>
      </w:r>
    </w:p>
    <w:p>
      <w:pPr>
        <w:pStyle w:val="Style12"/>
        <w:keepNext w:val="0"/>
        <w:keepLines w:val="0"/>
        <w:widowControl w:val="0"/>
        <w:shd w:val="clear" w:color="auto" w:fill="auto"/>
        <w:bidi w:val="0"/>
        <w:spacing w:before="0" w:after="140" w:line="346" w:lineRule="exact"/>
        <w:ind w:left="0" w:right="0" w:firstLine="0"/>
        <w:jc w:val="left"/>
      </w:pPr>
      <w:r>
        <w:rPr>
          <w:color w:val="000000"/>
          <w:spacing w:val="0"/>
          <w:w w:val="100"/>
          <w:position w:val="0"/>
          <w:sz w:val="24"/>
          <w:szCs w:val="24"/>
        </w:rPr>
        <w:t>利率风险</w:t>
      </w:r>
    </w:p>
    <w:p>
      <w:pPr>
        <w:pStyle w:val="Style12"/>
        <w:keepNext w:val="0"/>
        <w:keepLines w:val="0"/>
        <w:widowControl w:val="0"/>
        <w:shd w:val="clear" w:color="auto" w:fill="auto"/>
        <w:bidi w:val="0"/>
        <w:spacing w:before="0" w:after="140" w:line="350" w:lineRule="exact"/>
        <w:ind w:left="0" w:right="0" w:firstLine="0"/>
        <w:jc w:val="left"/>
      </w:pPr>
      <w:r>
        <w:rPr>
          <w:color w:val="000000"/>
          <w:spacing w:val="0"/>
          <w:w w:val="100"/>
          <w:position w:val="0"/>
          <w:sz w:val="24"/>
          <w:szCs w:val="24"/>
        </w:rPr>
        <w:t>利率风险，是指金融工具的公允价值或未来现金流量因市场利率变动而发生波动的风险。利 率风险可源于已确认的计息金融工具和未确认的金融工具（如某些贷款承诺）。</w:t>
      </w:r>
    </w:p>
    <w:p>
      <w:pPr>
        <w:pStyle w:val="Style12"/>
        <w:keepNext w:val="0"/>
        <w:keepLines w:val="0"/>
        <w:widowControl w:val="0"/>
        <w:shd w:val="clear" w:color="auto" w:fill="auto"/>
        <w:bidi w:val="0"/>
        <w:spacing w:before="0" w:after="220" w:line="346" w:lineRule="exact"/>
        <w:ind w:left="0" w:right="0" w:firstLine="0"/>
        <w:jc w:val="left"/>
      </w:pPr>
      <w:r>
        <w:rPr>
          <w:color w:val="000000"/>
          <w:spacing w:val="0"/>
          <w:w w:val="100"/>
          <w:position w:val="0"/>
          <w:sz w:val="24"/>
          <w:szCs w:val="24"/>
        </w:rPr>
        <w:t>本公司的利率风险主要产生于银行借款及长期应付款等长期带息债务。浮动利率的金融负债 使本公司面临现金流量利率风险，固定利率的金融负债使本公司面临公允价值利率风险。</w:t>
      </w:r>
    </w:p>
    <w:p>
      <w:pPr>
        <w:pStyle w:val="Style12"/>
        <w:keepNext w:val="0"/>
        <w:keepLines w:val="0"/>
        <w:widowControl w:val="0"/>
        <w:shd w:val="clear" w:color="auto" w:fill="auto"/>
        <w:bidi w:val="0"/>
        <w:spacing w:before="0" w:after="140" w:line="314" w:lineRule="exact"/>
        <w:ind w:left="0" w:right="0" w:firstLine="0"/>
        <w:jc w:val="left"/>
      </w:pPr>
      <w:r>
        <w:rPr>
          <w:color w:val="000000"/>
          <w:spacing w:val="0"/>
          <w:w w:val="100"/>
          <w:position w:val="0"/>
          <w:sz w:val="24"/>
          <w:szCs w:val="24"/>
        </w:rPr>
        <w:t>本公司密切关注利率变动对本公司利率风险的影响。本公司目前并未采取利率对冲政策。但 管理层负责监控利率风险，并将于需要时考虑对冲重大利率风险。由于定期存款为短期存款， 故银行存款的公允价值利率风险并不重大。</w:t>
      </w:r>
    </w:p>
    <w:p>
      <w:pPr>
        <w:pStyle w:val="Style12"/>
        <w:keepNext w:val="0"/>
        <w:keepLines w:val="0"/>
        <w:widowControl w:val="0"/>
        <w:shd w:val="clear" w:color="auto" w:fill="auto"/>
        <w:bidi w:val="0"/>
        <w:spacing w:before="0" w:after="220" w:line="346" w:lineRule="exact"/>
        <w:ind w:left="0" w:right="0" w:firstLine="0"/>
        <w:jc w:val="left"/>
      </w:pPr>
      <w:r>
        <w:rPr>
          <w:color w:val="000000"/>
          <w:spacing w:val="0"/>
          <w:w w:val="100"/>
          <w:position w:val="0"/>
          <w:sz w:val="24"/>
          <w:szCs w:val="24"/>
        </w:rPr>
        <w:t>本公司持有的计息金融工具如下（单位：人民币万元）：</w:t>
      </w:r>
    </w:p>
    <w:tbl>
      <w:tblPr>
        <w:tblOverlap w:val="never"/>
        <w:jc w:val="left"/>
        <w:tblLayout w:type="fixed"/>
      </w:tblPr>
      <w:tblGrid>
        <w:gridCol w:w="4205"/>
        <w:gridCol w:w="2818"/>
        <w:gridCol w:w="2131"/>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4"/>
                <w:szCs w:val="24"/>
              </w:rPr>
            </w:pPr>
            <w:r>
              <w:rPr>
                <w:b/>
                <w:bCs/>
                <w:color w:val="000000"/>
                <w:spacing w:val="0"/>
                <w:w w:val="100"/>
                <w:position w:val="0"/>
                <w:sz w:val="24"/>
                <w:szCs w:val="24"/>
              </w:rPr>
              <w:t>本年数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上年数</w:t>
            </w:r>
          </w:p>
        </w:tc>
      </w:tr>
      <w:tr>
        <w:trPr>
          <w:trHeight w:val="35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固定利率金融工具</w:t>
            </w:r>
          </w:p>
        </w:tc>
      </w:tr>
      <w:tr>
        <w:trPr>
          <w:trHeight w:val="346"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金融资产</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其中：货币资金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99,755.32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110,423.80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应收账款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6,004.97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4,812.99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其他流动资产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40,641.50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34,316.16</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一年内到期的非流动资产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3,819.21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1,178.63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长期应收款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47.88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3,675.21</w:t>
            </w:r>
          </w:p>
        </w:tc>
      </w:tr>
      <w:tr>
        <w:trPr>
          <w:trHeight w:val="346"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金融负债</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其中：短期借款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33,359.20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50,353.46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一年内到期的非流动负债</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21,740.81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31.90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长期借款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20,000.00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长期应付款</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0.38</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b/>
                <w:bCs/>
                <w:color w:val="000000"/>
                <w:spacing w:val="0"/>
                <w:w w:val="100"/>
                <w:position w:val="0"/>
                <w:sz w:val="24"/>
                <w:szCs w:val="24"/>
              </w:rPr>
              <w:t xml:space="preserve">95, </w:t>
            </w:r>
            <w:r>
              <w:rPr>
                <w:rFonts w:ascii="Times New Roman" w:eastAsia="Times New Roman" w:hAnsi="Times New Roman" w:cs="Times New Roman"/>
                <w:b/>
                <w:bCs/>
                <w:color w:val="000000"/>
                <w:spacing w:val="0"/>
                <w:w w:val="100"/>
                <w:position w:val="0"/>
                <w:sz w:val="24"/>
                <w:szCs w:val="24"/>
              </w:rPr>
              <w:t>168.87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b/>
                <w:bCs/>
                <w:color w:val="000000"/>
                <w:spacing w:val="0"/>
                <w:w w:val="100"/>
                <w:position w:val="0"/>
                <w:sz w:val="24"/>
                <w:szCs w:val="24"/>
              </w:rPr>
              <w:t xml:space="preserve">84, </w:t>
            </w:r>
            <w:r>
              <w:rPr>
                <w:rFonts w:ascii="Times New Roman" w:eastAsia="Times New Roman" w:hAnsi="Times New Roman" w:cs="Times New Roman"/>
                <w:b/>
                <w:bCs/>
                <w:color w:val="000000"/>
                <w:spacing w:val="0"/>
                <w:w w:val="100"/>
                <w:position w:val="0"/>
                <w:sz w:val="24"/>
                <w:szCs w:val="24"/>
              </w:rPr>
              <w:t>021.05</w:t>
            </w:r>
          </w:p>
        </w:tc>
      </w:tr>
      <w:tr>
        <w:trPr>
          <w:trHeight w:val="35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浮动利率金融工具</w:t>
            </w:r>
          </w:p>
        </w:tc>
      </w:tr>
      <w:tr>
        <w:trPr>
          <w:trHeight w:val="346"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金融资产</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其中：交易性金融资产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69.26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4"/>
                <w:szCs w:val="24"/>
              </w:rPr>
            </w:pPr>
            <w:r>
              <w:rPr>
                <w:color w:val="000000"/>
                <w:spacing w:val="0"/>
                <w:w w:val="100"/>
                <w:position w:val="0"/>
                <w:sz w:val="24"/>
                <w:szCs w:val="24"/>
              </w:rPr>
              <w:t>7,018.92</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4"/>
                <w:szCs w:val="24"/>
              </w:rPr>
            </w:pPr>
            <w:r>
              <w:rPr>
                <w:color w:val="000000"/>
                <w:spacing w:val="0"/>
                <w:w w:val="100"/>
                <w:position w:val="0"/>
                <w:sz w:val="24"/>
                <w:szCs w:val="24"/>
              </w:rPr>
              <w:t>其他非流动金融资产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4"/>
                <w:szCs w:val="24"/>
              </w:rPr>
            </w:pPr>
            <w:r>
              <w:rPr>
                <w:color w:val="000000"/>
                <w:spacing w:val="0"/>
                <w:w w:val="100"/>
                <w:position w:val="0"/>
                <w:sz w:val="24"/>
                <w:szCs w:val="24"/>
              </w:rPr>
              <w:t>21,062.60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24"/>
                <w:szCs w:val="24"/>
              </w:rPr>
            </w:pPr>
            <w:r>
              <w:rPr>
                <w:color w:val="000000"/>
                <w:spacing w:val="0"/>
                <w:w w:val="100"/>
                <w:position w:val="0"/>
                <w:sz w:val="24"/>
                <w:szCs w:val="24"/>
              </w:rPr>
              <w:t>20,996.18</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b/>
                <w:bCs/>
                <w:color w:val="000000"/>
                <w:spacing w:val="0"/>
                <w:w w:val="100"/>
                <w:position w:val="0"/>
                <w:sz w:val="24"/>
                <w:szCs w:val="24"/>
              </w:rPr>
              <w:t xml:space="preserve">21, </w:t>
            </w:r>
            <w:r>
              <w:rPr>
                <w:rFonts w:ascii="Times New Roman" w:eastAsia="Times New Roman" w:hAnsi="Times New Roman" w:cs="Times New Roman"/>
                <w:b/>
                <w:bCs/>
                <w:color w:val="000000"/>
                <w:spacing w:val="0"/>
                <w:w w:val="100"/>
                <w:position w:val="0"/>
                <w:sz w:val="24"/>
                <w:szCs w:val="24"/>
              </w:rPr>
              <w:t>131.86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b/>
                <w:bCs/>
                <w:color w:val="000000"/>
                <w:spacing w:val="0"/>
                <w:w w:val="100"/>
                <w:position w:val="0"/>
                <w:sz w:val="24"/>
                <w:szCs w:val="24"/>
              </w:rPr>
              <w:t>28,015.09</w:t>
            </w:r>
          </w:p>
        </w:tc>
      </w:tr>
    </w:tbl>
    <w:p>
      <w:pPr>
        <w:widowControl w:val="0"/>
        <w:spacing w:after="59" w:line="1" w:lineRule="exact"/>
      </w:pPr>
    </w:p>
    <w:p>
      <w:pPr>
        <w:pStyle w:val="Style12"/>
        <w:keepNext w:val="0"/>
        <w:keepLines w:val="0"/>
        <w:widowControl w:val="0"/>
        <w:shd w:val="clear" w:color="auto" w:fill="auto"/>
        <w:bidi w:val="0"/>
        <w:spacing w:before="0" w:after="220" w:line="317" w:lineRule="exact"/>
        <w:ind w:left="0" w:right="0" w:firstLine="0"/>
        <w:jc w:val="left"/>
      </w:pPr>
      <w:r>
        <w:rPr>
          <w:color w:val="000000"/>
          <w:spacing w:val="0"/>
          <w:w w:val="100"/>
          <w:position w:val="0"/>
          <w:sz w:val="24"/>
          <w:szCs w:val="24"/>
        </w:rPr>
        <w:t>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日，如果交易性金融资产及其他非流动金融资产中的非上市信托产品的浮动 收益率上升或下降</w:t>
      </w:r>
      <w:r>
        <w:rPr>
          <w:color w:val="000000"/>
          <w:spacing w:val="0"/>
          <w:w w:val="100"/>
          <w:position w:val="0"/>
          <w:sz w:val="24"/>
          <w:szCs w:val="24"/>
        </w:rPr>
        <w:t>50</w:t>
      </w:r>
      <w:r>
        <w:rPr>
          <w:color w:val="000000"/>
          <w:spacing w:val="0"/>
          <w:w w:val="100"/>
          <w:position w:val="0"/>
          <w:sz w:val="24"/>
          <w:szCs w:val="24"/>
        </w:rPr>
        <w:t xml:space="preserve">个基点，而其他因素保持不变，本公司的净利润及股东权益会增加或减 </w:t>
      </w:r>
      <w:r>
        <w:rPr>
          <w:color w:val="000000"/>
          <w:spacing w:val="0"/>
          <w:w w:val="100"/>
          <w:position w:val="0"/>
          <w:sz w:val="24"/>
          <w:szCs w:val="24"/>
        </w:rPr>
        <w:t>少约</w:t>
      </w:r>
      <w:r>
        <w:rPr>
          <w:color w:val="000000"/>
          <w:spacing w:val="0"/>
          <w:w w:val="100"/>
          <w:position w:val="0"/>
          <w:sz w:val="24"/>
          <w:szCs w:val="24"/>
        </w:rPr>
        <w:t>105.66</w:t>
      </w:r>
      <w:r>
        <w:rPr>
          <w:color w:val="000000"/>
          <w:spacing w:val="0"/>
          <w:w w:val="100"/>
          <w:position w:val="0"/>
          <w:sz w:val="24"/>
          <w:szCs w:val="24"/>
        </w:rPr>
        <w:t>万元</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w:t>
      </w:r>
      <w:r>
        <w:rPr>
          <w:color w:val="000000"/>
          <w:spacing w:val="0"/>
          <w:w w:val="100"/>
          <w:position w:val="0"/>
          <w:sz w:val="24"/>
          <w:szCs w:val="24"/>
        </w:rPr>
        <w:t>140.08</w:t>
      </w:r>
      <w:r>
        <w:rPr>
          <w:color w:val="000000"/>
          <w:spacing w:val="0"/>
          <w:w w:val="100"/>
          <w:position w:val="0"/>
          <w:sz w:val="24"/>
          <w:szCs w:val="24"/>
        </w:rPr>
        <w:t>万元）；</w:t>
      </w:r>
    </w:p>
    <w:p>
      <w:pPr>
        <w:pStyle w:val="Style12"/>
        <w:keepNext w:val="0"/>
        <w:keepLines w:val="0"/>
        <w:widowControl w:val="0"/>
        <w:shd w:val="clear" w:color="auto" w:fill="auto"/>
        <w:bidi w:val="0"/>
        <w:spacing w:before="0" w:after="220" w:line="313" w:lineRule="exact"/>
        <w:ind w:left="0" w:right="0" w:firstLine="0"/>
        <w:jc w:val="both"/>
      </w:pPr>
      <w:r>
        <w:rPr>
          <w:color w:val="000000"/>
          <w:spacing w:val="0"/>
          <w:w w:val="100"/>
          <w:position w:val="0"/>
          <w:sz w:val="24"/>
          <w:szCs w:val="24"/>
        </w:rPr>
        <w:t>对于资产负债表日持有的、使本公司面临公允价值利率风险的金融工具，上述敏感性分析中 的净利润及股东权益的影响是假设在资产负债表日利率发生变动，按照新利率对上述金融工 具进行重新计量后的影响。对于资产负债表日持有的、使本公司面临现金流量利率风险的浮 动利率非衍生工具，上述敏感性分析中的净利润及股东权益的影响是上述利率变动对按年度 估算的利息费用或收入的影响。上一年度的分析基于同样的假设和方法。</w:t>
      </w:r>
    </w:p>
    <w:p>
      <w:pPr>
        <w:pStyle w:val="Style12"/>
        <w:keepNext w:val="0"/>
        <w:keepLines w:val="0"/>
        <w:widowControl w:val="0"/>
        <w:shd w:val="clear" w:color="auto" w:fill="auto"/>
        <w:bidi w:val="0"/>
        <w:spacing w:before="0" w:after="220" w:line="313" w:lineRule="exact"/>
        <w:ind w:left="0" w:right="0" w:firstLine="0"/>
        <w:jc w:val="both"/>
      </w:pPr>
      <w:bookmarkStart w:id="1983" w:name="bookmark1983"/>
      <w:r>
        <w:rPr>
          <w:color w:val="000000"/>
          <w:spacing w:val="0"/>
          <w:w w:val="100"/>
          <w:position w:val="0"/>
          <w:sz w:val="24"/>
          <w:szCs w:val="24"/>
        </w:rPr>
        <w:t>（</w:t>
      </w:r>
      <w:bookmarkEnd w:id="1983"/>
      <w:r>
        <w:rPr>
          <w:color w:val="000000"/>
          <w:spacing w:val="0"/>
          <w:w w:val="100"/>
          <w:position w:val="0"/>
          <w:sz w:val="24"/>
          <w:szCs w:val="24"/>
        </w:rPr>
        <w:t>4）</w:t>
      </w:r>
      <w:r>
        <w:rPr>
          <w:color w:val="000000"/>
          <w:spacing w:val="0"/>
          <w:w w:val="100"/>
          <w:position w:val="0"/>
          <w:sz w:val="24"/>
          <w:szCs w:val="24"/>
        </w:rPr>
        <w:t>汇率风险</w:t>
      </w:r>
    </w:p>
    <w:p>
      <w:pPr>
        <w:pStyle w:val="Style1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汇率风险，是指金融工具的公允价值或未来现金流量因外汇汇率变动而发生波动的风险。汇 率风险可源于以记账本位币之外的外币进行计价的金融工具。</w:t>
      </w:r>
    </w:p>
    <w:p>
      <w:pPr>
        <w:pStyle w:val="Style12"/>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汇率风险主要为本公司的财务状况和现金流量受外汇汇率波动的影响。本公司及境内子公司 主要业务活动均以人民币计价结算。本公司之境外子公司智度香港公司及其直接投资的公司 均采用美元为其记账本位币，相关外币财务报表的折算方法参见附注五、</w:t>
      </w:r>
      <w:r>
        <w:rPr>
          <w:color w:val="000000"/>
          <w:spacing w:val="0"/>
          <w:w w:val="100"/>
          <w:position w:val="0"/>
          <w:sz w:val="24"/>
          <w:szCs w:val="24"/>
        </w:rPr>
        <w:t>9,</w:t>
      </w:r>
      <w:r>
        <w:rPr>
          <w:color w:val="000000"/>
          <w:spacing w:val="0"/>
          <w:w w:val="100"/>
          <w:position w:val="0"/>
          <w:sz w:val="24"/>
          <w:szCs w:val="24"/>
        </w:rPr>
        <w:t>境外子公司业务 活动绝大部分以记账本位币结算，因而境外子公司不承担重大外汇风险，其持有的较少以英 镑、欧元、港币为结算货币的资产依然存在汇率风险。本公司</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日，境外子公司 的资产占总资产比例</w:t>
      </w:r>
      <w:r>
        <w:rPr>
          <w:color w:val="000000"/>
          <w:spacing w:val="0"/>
          <w:w w:val="100"/>
          <w:position w:val="0"/>
          <w:sz w:val="24"/>
          <w:szCs w:val="24"/>
        </w:rPr>
        <w:t>26.51%</w:t>
      </w:r>
      <w:r>
        <w:rPr>
          <w:color w:val="000000"/>
          <w:spacing w:val="0"/>
          <w:w w:val="100"/>
          <w:position w:val="0"/>
          <w:sz w:val="24"/>
          <w:szCs w:val="24"/>
        </w:rPr>
        <w:t>、负债占总负债比例</w:t>
      </w:r>
      <w:r>
        <w:rPr>
          <w:color w:val="000000"/>
          <w:spacing w:val="0"/>
          <w:w w:val="100"/>
          <w:position w:val="0"/>
          <w:sz w:val="24"/>
          <w:szCs w:val="24"/>
        </w:rPr>
        <w:t>8.66%</w:t>
      </w:r>
      <w:r>
        <w:rPr>
          <w:color w:val="000000"/>
          <w:spacing w:val="0"/>
          <w:w w:val="100"/>
          <w:position w:val="0"/>
          <w:sz w:val="24"/>
          <w:szCs w:val="24"/>
        </w:rPr>
        <w:t>、营业收入占总营业收入比例</w:t>
      </w:r>
      <w:r>
        <w:rPr>
          <w:color w:val="000000"/>
          <w:spacing w:val="0"/>
          <w:w w:val="100"/>
          <w:position w:val="0"/>
          <w:sz w:val="24"/>
          <w:szCs w:val="24"/>
        </w:rPr>
        <w:t>14.92%</w:t>
      </w:r>
      <w:r>
        <w:rPr>
          <w:color w:val="000000"/>
          <w:spacing w:val="0"/>
          <w:w w:val="100"/>
          <w:position w:val="0"/>
          <w:sz w:val="24"/>
          <w:szCs w:val="24"/>
        </w:rPr>
        <w:t>。</w:t>
      </w:r>
    </w:p>
    <w:p>
      <w:pPr>
        <w:pStyle w:val="Style12"/>
        <w:keepNext w:val="0"/>
        <w:keepLines w:val="0"/>
        <w:widowControl w:val="0"/>
        <w:shd w:val="clear" w:color="auto" w:fill="auto"/>
        <w:bidi w:val="0"/>
        <w:spacing w:before="0" w:after="220" w:line="322" w:lineRule="exact"/>
        <w:ind w:left="0" w:right="0" w:firstLine="0"/>
        <w:jc w:val="both"/>
      </w:pPr>
      <w:r>
        <w:rPr>
          <w:color w:val="000000"/>
          <w:spacing w:val="0"/>
          <w:w w:val="100"/>
          <w:position w:val="0"/>
          <w:sz w:val="24"/>
          <w:szCs w:val="24"/>
        </w:rPr>
        <w:t>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日，本公司持有的外币金融资产和外币金融负债折算成人民币的金额列示如 下（单位：人民币万元）：</w:t>
      </w:r>
    </w:p>
    <w:tbl>
      <w:tblPr>
        <w:tblOverlap w:val="never"/>
        <w:jc w:val="center"/>
        <w:tblLayout w:type="fixed"/>
      </w:tblPr>
      <w:tblGrid>
        <w:gridCol w:w="2064"/>
        <w:gridCol w:w="2813"/>
        <w:gridCol w:w="1296"/>
        <w:gridCol w:w="1546"/>
        <w:gridCol w:w="1435"/>
      </w:tblGrid>
      <w:tr>
        <w:trPr>
          <w:trHeight w:val="355"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外币负债</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外币资产</w:t>
            </w:r>
          </w:p>
        </w:tc>
      </w:tr>
      <w:tr>
        <w:trPr>
          <w:trHeight w:val="346" w:hRule="exact"/>
        </w:trPr>
        <w:tc>
          <w:tcPr>
            <w:vMerge/>
            <w:tcBorders/>
            <w:shd w:val="clear" w:color="auto" w:fill="FFFFFF"/>
            <w:vAlign w:val="top"/>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20" w:right="0" w:firstLine="0"/>
              <w:jc w:val="left"/>
              <w:rPr>
                <w:sz w:val="24"/>
                <w:szCs w:val="24"/>
              </w:rPr>
            </w:pPr>
            <w:r>
              <w:rPr>
                <w:b/>
                <w:bCs/>
                <w:color w:val="000000"/>
                <w:spacing w:val="0"/>
                <w:w w:val="100"/>
                <w:position w:val="0"/>
                <w:sz w:val="24"/>
                <w:szCs w:val="24"/>
              </w:rPr>
              <w:t>期末数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期初数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24"/>
                <w:szCs w:val="24"/>
              </w:rPr>
            </w:pPr>
            <w:r>
              <w:rPr>
                <w:b/>
                <w:bCs/>
                <w:color w:val="000000"/>
                <w:spacing w:val="0"/>
                <w:w w:val="100"/>
                <w:position w:val="0"/>
                <w:sz w:val="24"/>
                <w:szCs w:val="24"/>
              </w:rPr>
              <w:t>期末数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期初数</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5,586.79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5,500.32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83,648.73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127,863.94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欧元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51.32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51.89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开曼币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4"/>
                <w:szCs w:val="24"/>
              </w:rPr>
            </w:pPr>
            <w:r>
              <w:rPr>
                <w:color w:val="000000"/>
                <w:spacing w:val="0"/>
                <w:w w:val="100"/>
                <w:position w:val="0"/>
                <w:sz w:val="24"/>
                <w:szCs w:val="24"/>
              </w:rPr>
              <w:t>16.12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32.66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英镑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rPr>
              <w:t>0.11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0.07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5,586. </w:t>
            </w:r>
            <w:r>
              <w:rPr>
                <w:rFonts w:ascii="Times New Roman" w:eastAsia="Times New Roman" w:hAnsi="Times New Roman" w:cs="Times New Roman"/>
                <w:b/>
                <w:bCs/>
                <w:color w:val="000000"/>
                <w:spacing w:val="0"/>
                <w:w w:val="100"/>
                <w:position w:val="0"/>
                <w:sz w:val="24"/>
                <w:szCs w:val="24"/>
              </w:rPr>
              <w:t>79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5,500. </w:t>
            </w:r>
            <w:r>
              <w:rPr>
                <w:rFonts w:ascii="Times New Roman" w:eastAsia="Times New Roman" w:hAnsi="Times New Roman" w:cs="Times New Roman"/>
                <w:b/>
                <w:bCs/>
                <w:color w:val="000000"/>
                <w:spacing w:val="0"/>
                <w:w w:val="100"/>
                <w:position w:val="0"/>
                <w:sz w:val="24"/>
                <w:szCs w:val="24"/>
              </w:rPr>
              <w:t>32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b/>
                <w:bCs/>
                <w:color w:val="000000"/>
                <w:spacing w:val="0"/>
                <w:w w:val="100"/>
                <w:position w:val="0"/>
                <w:sz w:val="24"/>
                <w:szCs w:val="24"/>
              </w:rPr>
              <w:t xml:space="preserve">83, </w:t>
            </w:r>
            <w:r>
              <w:rPr>
                <w:rFonts w:ascii="Times New Roman" w:eastAsia="Times New Roman" w:hAnsi="Times New Roman" w:cs="Times New Roman"/>
                <w:b/>
                <w:bCs/>
                <w:color w:val="000000"/>
                <w:spacing w:val="0"/>
                <w:w w:val="100"/>
                <w:position w:val="0"/>
                <w:sz w:val="24"/>
                <w:szCs w:val="24"/>
              </w:rPr>
              <w:t>716.28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127,948. </w:t>
            </w:r>
            <w:r>
              <w:rPr>
                <w:rFonts w:ascii="Times New Roman" w:eastAsia="Times New Roman" w:hAnsi="Times New Roman" w:cs="Times New Roman"/>
                <w:b/>
                <w:bCs/>
                <w:color w:val="000000"/>
                <w:spacing w:val="0"/>
                <w:w w:val="100"/>
                <w:position w:val="0"/>
                <w:sz w:val="24"/>
                <w:szCs w:val="24"/>
              </w:rPr>
              <w:t>56</w:t>
            </w:r>
          </w:p>
        </w:tc>
      </w:tr>
    </w:tbl>
    <w:p>
      <w:pPr>
        <w:pStyle w:val="Style21"/>
        <w:keepNext w:val="0"/>
        <w:keepLines w:val="0"/>
        <w:widowControl w:val="0"/>
        <w:shd w:val="clear" w:color="auto" w:fill="auto"/>
        <w:bidi w:val="0"/>
        <w:spacing w:before="0" w:after="0" w:line="240" w:lineRule="auto"/>
        <w:ind w:left="38" w:right="0" w:firstLine="0"/>
        <w:jc w:val="left"/>
        <w:rPr>
          <w:sz w:val="24"/>
          <w:szCs w:val="24"/>
        </w:rPr>
      </w:pPr>
      <w:r>
        <w:rPr>
          <w:color w:val="000000"/>
          <w:spacing w:val="0"/>
          <w:w w:val="100"/>
          <w:position w:val="0"/>
          <w:sz w:val="24"/>
          <w:szCs w:val="24"/>
        </w:rPr>
        <w:t>资本管理</w:t>
      </w:r>
    </w:p>
    <w:p>
      <w:pPr>
        <w:widowControl w:val="0"/>
        <w:spacing w:after="99" w:line="1" w:lineRule="exact"/>
      </w:pPr>
    </w:p>
    <w:p>
      <w:pPr>
        <w:pStyle w:val="Style12"/>
        <w:keepNext w:val="0"/>
        <w:keepLines w:val="0"/>
        <w:widowControl w:val="0"/>
        <w:shd w:val="clear" w:color="auto" w:fill="auto"/>
        <w:bidi w:val="0"/>
        <w:spacing w:before="0" w:after="220" w:line="355" w:lineRule="exact"/>
        <w:ind w:left="0" w:right="0" w:firstLine="0"/>
        <w:jc w:val="both"/>
      </w:pPr>
      <w:r>
        <w:rPr>
          <w:color w:val="000000"/>
          <w:spacing w:val="0"/>
          <w:w w:val="100"/>
          <w:position w:val="0"/>
          <w:sz w:val="24"/>
          <w:szCs w:val="24"/>
        </w:rPr>
        <w:t>本公司资本管理政策的目标是为了保障本公司能够持续经营，从而为股东提供回报，并使其 他利益相关者获益，同时维持最佳的资本结构以降低资本成本。</w:t>
      </w:r>
    </w:p>
    <w:p>
      <w:pPr>
        <w:pStyle w:val="Style12"/>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为了维持或调整资本结构，本公司可能会调整融资方式、调整支付给股东的股利金额、向股 东返还资本、发行新股与其他权益工具或出售资产以减低债务。</w:t>
      </w:r>
    </w:p>
    <w:p>
      <w:pPr>
        <w:pStyle w:val="Style12"/>
        <w:keepNext w:val="0"/>
        <w:keepLines w:val="0"/>
        <w:widowControl w:val="0"/>
        <w:shd w:val="clear" w:color="auto" w:fill="auto"/>
        <w:bidi w:val="0"/>
        <w:spacing w:before="0" w:after="220" w:line="298" w:lineRule="exact"/>
        <w:ind w:left="0" w:right="0" w:firstLine="0"/>
        <w:jc w:val="both"/>
      </w:pPr>
      <w:r>
        <w:rPr>
          <w:color w:val="000000"/>
          <w:spacing w:val="0"/>
          <w:w w:val="100"/>
          <w:position w:val="0"/>
          <w:sz w:val="24"/>
          <w:szCs w:val="24"/>
        </w:rPr>
        <w:t>本公司以资产负债率（即总负债除以总资产）为基础对资本结构进行监控。于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 xml:space="preserve">31 </w:t>
      </w:r>
      <w:r>
        <w:rPr>
          <w:color w:val="000000"/>
          <w:spacing w:val="0"/>
          <w:w w:val="100"/>
          <w:position w:val="0"/>
          <w:sz w:val="24"/>
          <w:szCs w:val="24"/>
        </w:rPr>
        <w:t>日，本公司的资产负债率为</w:t>
      </w:r>
      <w:r>
        <w:rPr>
          <w:color w:val="000000"/>
          <w:spacing w:val="0"/>
          <w:w w:val="100"/>
          <w:position w:val="0"/>
          <w:sz w:val="24"/>
          <w:szCs w:val="24"/>
        </w:rPr>
        <w:t>25.00%（2020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w:t>
      </w:r>
      <w:r>
        <w:rPr>
          <w:color w:val="000000"/>
          <w:spacing w:val="0"/>
          <w:w w:val="100"/>
          <w:position w:val="0"/>
          <w:sz w:val="24"/>
          <w:szCs w:val="24"/>
        </w:rPr>
        <w:t>38.84%）</w:t>
      </w:r>
      <w:r>
        <w:rPr>
          <w:color w:val="000000"/>
          <w:spacing w:val="0"/>
          <w:w w:val="100"/>
          <w:position w:val="0"/>
          <w:sz w:val="24"/>
          <w:szCs w:val="24"/>
        </w:rPr>
        <w:t>。</w:t>
      </w:r>
      <w:r>
        <w:br w:type="page"/>
      </w:r>
    </w:p>
    <w:p>
      <w:pPr>
        <w:pStyle w:val="Style19"/>
        <w:keepNext/>
        <w:keepLines/>
        <w:widowControl w:val="0"/>
        <w:shd w:val="clear" w:color="auto" w:fill="auto"/>
        <w:bidi w:val="0"/>
        <w:spacing w:before="0" w:after="340" w:line="240" w:lineRule="auto"/>
        <w:ind w:left="0" w:right="0" w:firstLine="0"/>
        <w:jc w:val="left"/>
      </w:pPr>
      <w:bookmarkStart w:id="1984" w:name="bookmark1984"/>
      <w:bookmarkStart w:id="1985" w:name="bookmark1985"/>
      <w:bookmarkStart w:id="1986" w:name="bookmark1986"/>
      <w:r>
        <w:rPr>
          <w:color w:val="000000"/>
          <w:spacing w:val="0"/>
          <w:w w:val="100"/>
          <w:position w:val="0"/>
          <w:sz w:val="24"/>
          <w:szCs w:val="24"/>
        </w:rPr>
        <w:t>十^一、公允价值的披露</w:t>
      </w:r>
      <w:bookmarkEnd w:id="1984"/>
      <w:bookmarkEnd w:id="1985"/>
      <w:bookmarkEnd w:id="1986"/>
    </w:p>
    <w:p>
      <w:pPr>
        <w:pStyle w:val="Style24"/>
        <w:keepNext/>
        <w:keepLines/>
        <w:widowControl w:val="0"/>
        <w:shd w:val="clear" w:color="auto" w:fill="auto"/>
        <w:bidi w:val="0"/>
        <w:spacing w:before="0" w:after="340" w:line="240" w:lineRule="auto"/>
        <w:ind w:left="0" w:right="0" w:firstLine="0"/>
        <w:jc w:val="left"/>
      </w:pPr>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87"/>
      <w:bookmarkEnd w:id="1988"/>
      <w:bookmarkEnd w:id="198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692,561.62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692,561.62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692,561.62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692,561.62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36,816,020.00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173,809,969.19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210,625,989.19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36,816,020.00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174,702,530.81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211,518,550.81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4"/>
        <w:keepNext/>
        <w:keepLines/>
        <w:widowControl w:val="0"/>
        <w:shd w:val="clear" w:color="auto" w:fill="auto"/>
        <w:tabs>
          <w:tab w:pos="378" w:val="left"/>
        </w:tabs>
        <w:bidi w:val="0"/>
        <w:spacing w:before="0" w:after="34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2</w:t>
      </w:r>
      <w:bookmarkEnd w:id="1992"/>
      <w:r>
        <w:rPr>
          <w:color w:val="000000"/>
          <w:spacing w:val="0"/>
          <w:w w:val="100"/>
          <w:position w:val="0"/>
        </w:rPr>
        <w:t>、</w:t>
        <w:tab/>
        <w:t>持续和非持续第一层次公允价值计量项目市价的确定依据</w:t>
      </w:r>
      <w:bookmarkEnd w:id="1990"/>
      <w:bookmarkEnd w:id="1991"/>
      <w:bookmarkEnd w:id="1993"/>
    </w:p>
    <w:p>
      <w:pPr>
        <w:pStyle w:val="Style1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第一层次公允价值参考活跃市场上未经调整的报价。</w:t>
      </w:r>
    </w:p>
    <w:p>
      <w:pPr>
        <w:pStyle w:val="Style24"/>
        <w:keepNext/>
        <w:keepLines/>
        <w:widowControl w:val="0"/>
        <w:shd w:val="clear" w:color="auto" w:fill="auto"/>
        <w:bidi w:val="0"/>
        <w:spacing w:before="0" w:after="34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3</w:t>
      </w:r>
      <w:bookmarkEnd w:id="1996"/>
      <w:r>
        <w:rPr>
          <w:color w:val="000000"/>
          <w:spacing w:val="0"/>
          <w:w w:val="100"/>
          <w:position w:val="0"/>
        </w:rPr>
        <w:t>、 持续和非持续第二层次公允价值计量项目，采用的估值技术和重要参数的定性及定量信息</w:t>
      </w:r>
      <w:bookmarkEnd w:id="1994"/>
      <w:bookmarkEnd w:id="1995"/>
      <w:bookmarkEnd w:id="1997"/>
    </w:p>
    <w:p>
      <w:pPr>
        <w:pStyle w:val="Style1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第二层次公允价值参考同期投资者交易价格。</w:t>
      </w:r>
    </w:p>
    <w:p>
      <w:pPr>
        <w:pStyle w:val="Style24"/>
        <w:keepNext/>
        <w:keepLines/>
        <w:widowControl w:val="0"/>
        <w:shd w:val="clear" w:color="auto" w:fill="auto"/>
        <w:bidi w:val="0"/>
        <w:spacing w:before="0" w:after="34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4</w:t>
      </w:r>
      <w:bookmarkEnd w:id="2000"/>
      <w:r>
        <w:rPr>
          <w:color w:val="000000"/>
          <w:spacing w:val="0"/>
          <w:w w:val="100"/>
          <w:position w:val="0"/>
        </w:rPr>
        <w:t>、 持续和非持续第三层次公允价值计量项目，采用的估值技术和重要参数的定性及定量信息</w:t>
      </w:r>
      <w:bookmarkEnd w:id="1998"/>
      <w:bookmarkEnd w:id="1999"/>
      <w:bookmarkEnd w:id="2001"/>
    </w:p>
    <w:p>
      <w:pPr>
        <w:pStyle w:val="Style1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98" w:right="1037" w:bottom="1460" w:left="1038" w:header="0" w:footer="3" w:gutter="0"/>
          <w:cols w:space="720"/>
          <w:noEndnote/>
          <w:rtlGutter w:val="0"/>
          <w:docGrid w:linePitch="360"/>
        </w:sectPr>
      </w:pPr>
      <w:r>
        <w:rPr>
          <w:color w:val="000000"/>
          <w:spacing w:val="0"/>
          <w:w w:val="100"/>
          <w:position w:val="0"/>
          <w:sz w:val="24"/>
          <w:szCs w:val="24"/>
        </w:rPr>
        <w:t>第三层次公允价值参考使用适当估值方法的估值结果。</w:t>
      </w:r>
    </w:p>
    <w:p>
      <w:pPr>
        <w:pStyle w:val="Style24"/>
        <w:keepNext/>
        <w:keepLines/>
        <w:widowControl w:val="0"/>
        <w:shd w:val="clear" w:color="auto" w:fill="auto"/>
        <w:tabs>
          <w:tab w:pos="378" w:val="left"/>
        </w:tabs>
        <w:bidi w:val="0"/>
        <w:spacing w:before="28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5</w:t>
      </w:r>
      <w:bookmarkEnd w:id="2004"/>
      <w:r>
        <w:rPr>
          <w:color w:val="000000"/>
          <w:spacing w:val="0"/>
          <w:w w:val="100"/>
          <w:position w:val="0"/>
        </w:rPr>
        <w:t>、</w:t>
        <w:tab/>
        <w:t>持续的第三层次公允价值计量项目，期初与期末账面价值间的调节信息及不可观察参数敏感性分析</w:t>
      </w:r>
      <w:bookmarkEnd w:id="2002"/>
      <w:bookmarkEnd w:id="2003"/>
      <w:bookmarkEnd w:id="2005"/>
    </w:p>
    <w:p>
      <w:pPr>
        <w:pStyle w:val="Style24"/>
        <w:keepNext/>
        <w:keepLines/>
        <w:widowControl w:val="0"/>
        <w:shd w:val="clear" w:color="auto" w:fill="auto"/>
        <w:tabs>
          <w:tab w:pos="378" w:val="left"/>
        </w:tabs>
        <w:bidi w:val="0"/>
        <w:spacing w:before="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6</w:t>
      </w:r>
      <w:bookmarkEnd w:id="2008"/>
      <w:r>
        <w:rPr>
          <w:color w:val="000000"/>
          <w:spacing w:val="0"/>
          <w:w w:val="100"/>
          <w:position w:val="0"/>
        </w:rPr>
        <w:t>、</w:t>
        <w:tab/>
        <w:t>持续的公允价值计量项目，本期内发生各层级之间转换的，转换的原因及确定转换时点的政策</w:t>
      </w:r>
      <w:bookmarkEnd w:id="2006"/>
      <w:bookmarkEnd w:id="2007"/>
      <w:bookmarkEnd w:id="2009"/>
    </w:p>
    <w:p>
      <w:pPr>
        <w:pStyle w:val="Style24"/>
        <w:keepNext/>
        <w:keepLines/>
        <w:widowControl w:val="0"/>
        <w:shd w:val="clear" w:color="auto" w:fill="auto"/>
        <w:tabs>
          <w:tab w:pos="378" w:val="left"/>
        </w:tabs>
        <w:bidi w:val="0"/>
        <w:spacing w:before="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7</w:t>
      </w:r>
      <w:bookmarkEnd w:id="2012"/>
      <w:r>
        <w:rPr>
          <w:color w:val="000000"/>
          <w:spacing w:val="0"/>
          <w:w w:val="100"/>
          <w:position w:val="0"/>
        </w:rPr>
        <w:t>、</w:t>
        <w:tab/>
        <w:t>本期内发生的估值技术变更及变更原因</w:t>
      </w:r>
      <w:bookmarkEnd w:id="2010"/>
      <w:bookmarkEnd w:id="2011"/>
      <w:bookmarkEnd w:id="2013"/>
    </w:p>
    <w:p>
      <w:pPr>
        <w:pStyle w:val="Style24"/>
        <w:keepNext/>
        <w:keepLines/>
        <w:widowControl w:val="0"/>
        <w:shd w:val="clear" w:color="auto" w:fill="auto"/>
        <w:tabs>
          <w:tab w:pos="378" w:val="left"/>
        </w:tabs>
        <w:bidi w:val="0"/>
        <w:spacing w:before="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8</w:t>
      </w:r>
      <w:bookmarkEnd w:id="2016"/>
      <w:r>
        <w:rPr>
          <w:color w:val="000000"/>
          <w:spacing w:val="0"/>
          <w:w w:val="100"/>
          <w:position w:val="0"/>
        </w:rPr>
        <w:t>、</w:t>
        <w:tab/>
        <w:t>不以公允价值计量的金融资产和金融负债的公允价值情况</w:t>
      </w:r>
      <w:bookmarkEnd w:id="2014"/>
      <w:bookmarkEnd w:id="2015"/>
      <w:bookmarkEnd w:id="2017"/>
    </w:p>
    <w:p>
      <w:pPr>
        <w:pStyle w:val="Style24"/>
        <w:keepNext/>
        <w:keepLines/>
        <w:widowControl w:val="0"/>
        <w:shd w:val="clear" w:color="auto" w:fill="auto"/>
        <w:tabs>
          <w:tab w:pos="378" w:val="left"/>
        </w:tabs>
        <w:bidi w:val="0"/>
        <w:spacing w:before="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9</w:t>
      </w:r>
      <w:bookmarkEnd w:id="2020"/>
      <w:r>
        <w:rPr>
          <w:color w:val="000000"/>
          <w:spacing w:val="0"/>
          <w:w w:val="100"/>
          <w:position w:val="0"/>
        </w:rPr>
        <w:t>、</w:t>
        <w:tab/>
        <w:t>其他</w:t>
      </w:r>
      <w:bookmarkEnd w:id="2018"/>
      <w:bookmarkEnd w:id="2019"/>
      <w:bookmarkEnd w:id="2021"/>
    </w:p>
    <w:p>
      <w:pPr>
        <w:pStyle w:val="Style19"/>
        <w:keepNext/>
        <w:keepLines/>
        <w:widowControl w:val="0"/>
        <w:shd w:val="clear" w:color="auto" w:fill="auto"/>
        <w:bidi w:val="0"/>
        <w:spacing w:before="0" w:after="360" w:line="240" w:lineRule="auto"/>
        <w:ind w:left="0" w:right="0" w:firstLine="0"/>
        <w:jc w:val="left"/>
      </w:pPr>
      <w:bookmarkStart w:id="2022" w:name="bookmark2022"/>
      <w:bookmarkStart w:id="2023" w:name="bookmark2023"/>
      <w:bookmarkStart w:id="2024" w:name="bookmark2024"/>
      <w:r>
        <w:rPr>
          <w:color w:val="000000"/>
          <w:spacing w:val="0"/>
          <w:w w:val="100"/>
          <w:position w:val="0"/>
          <w:sz w:val="24"/>
          <w:szCs w:val="24"/>
        </w:rPr>
        <w:t>十二、关联方及关联交易</w:t>
      </w:r>
      <w:bookmarkEnd w:id="2022"/>
      <w:bookmarkEnd w:id="2023"/>
      <w:bookmarkEnd w:id="2024"/>
    </w:p>
    <w:p>
      <w:pPr>
        <w:pStyle w:val="Style24"/>
        <w:keepNext/>
        <w:keepLines/>
        <w:widowControl w:val="0"/>
        <w:shd w:val="clear" w:color="auto" w:fill="auto"/>
        <w:bidi w:val="0"/>
        <w:spacing w:before="0" w:line="240" w:lineRule="auto"/>
        <w:ind w:left="0" w:right="0" w:firstLine="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25"/>
      <w:bookmarkEnd w:id="2026"/>
      <w:bookmarkEnd w:id="2027"/>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智度德普有限合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416,181.00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99" w:line="1" w:lineRule="exact"/>
      </w:pPr>
    </w:p>
    <w:p>
      <w:pPr>
        <w:pStyle w:val="Style12"/>
        <w:keepNext w:val="0"/>
        <w:keepLines w:val="0"/>
        <w:widowControl w:val="0"/>
        <w:shd w:val="clear" w:color="auto" w:fill="auto"/>
        <w:bidi w:val="0"/>
        <w:spacing w:before="0" w:after="100" w:line="298" w:lineRule="exact"/>
        <w:ind w:left="0" w:right="0" w:firstLine="0"/>
        <w:jc w:val="left"/>
      </w:pPr>
      <w:r>
        <w:rPr>
          <w:color w:val="000000"/>
          <w:spacing w:val="0"/>
          <w:w w:val="100"/>
          <w:position w:val="0"/>
          <w:sz w:val="24"/>
          <w:szCs w:val="24"/>
        </w:rPr>
        <w:t>智度德普有限合伙直接和通过一致行动人智度集团有限公司、拉萨经济技术开发区智恒咨询 有限公司间接持有本公司合计</w:t>
      </w:r>
      <w:r>
        <w:rPr>
          <w:color w:val="000000"/>
          <w:spacing w:val="0"/>
          <w:w w:val="100"/>
          <w:position w:val="0"/>
          <w:sz w:val="24"/>
          <w:szCs w:val="24"/>
        </w:rPr>
        <w:t>37.36%</w:t>
      </w:r>
      <w:r>
        <w:rPr>
          <w:color w:val="000000"/>
          <w:spacing w:val="0"/>
          <w:w w:val="100"/>
          <w:position w:val="0"/>
          <w:sz w:val="24"/>
          <w:szCs w:val="24"/>
        </w:rPr>
        <w:t>的股权，系本公司控股股东。</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378" w:val="left"/>
        </w:tabs>
        <w:bidi w:val="0"/>
        <w:spacing w:before="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bookmarkEnd w:id="2030"/>
      <w:r>
        <w:rPr>
          <w:color w:val="000000"/>
          <w:spacing w:val="0"/>
          <w:w w:val="100"/>
          <w:position w:val="0"/>
        </w:rPr>
        <w:t>、</w:t>
        <w:tab/>
        <w:t>本企业的子公司情况</w:t>
      </w:r>
      <w:bookmarkEnd w:id="2028"/>
      <w:bookmarkEnd w:id="2029"/>
      <w:bookmarkEnd w:id="2031"/>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keepLines/>
        <w:widowControl w:val="0"/>
        <w:shd w:val="clear" w:color="auto" w:fill="auto"/>
        <w:tabs>
          <w:tab w:pos="378" w:val="left"/>
        </w:tabs>
        <w:bidi w:val="0"/>
        <w:spacing w:before="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本企业合营和联营企业情况</w:t>
      </w:r>
      <w:bookmarkEnd w:id="2032"/>
      <w:bookmarkEnd w:id="2033"/>
      <w:bookmarkEnd w:id="2035"/>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国光电器股份有限公司（以下简称''国光电器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、其他关联方情况</w:t>
      </w:r>
      <w:bookmarkEnd w:id="2036"/>
      <w:bookmarkEnd w:id="2037"/>
      <w:bookmarkEnd w:id="20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拉萨经济技术开发区智恒咨询有限公司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北京智度德正投资有限公司（以下简称“智度德正公司”）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的主要股东之母公司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智度德普股权投资（香港）有限公司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深圳智度德信股权投资管理有限公司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智度控股（香港）有限公司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拉萨智度德诚创业投资合伙企业（有限合伙）（以下简称“智 度德诚”）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广州市国光电子科技有限公司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受持有本公司股份超过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的主要股东控制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香港邑炎信息科技有限公司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梧州国光科技发展有限公司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广东国光电子有限公司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本公司关键管理人员任职的公司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北京风灵创景科技有限公司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本公司关键管理人员任职的公司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深圳市可达互娱有限公司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原关键管理人员近亲属控制的公司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董事、监事及高级管理人员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5</w:t>
      </w:r>
      <w:bookmarkEnd w:id="2042"/>
      <w:r>
        <w:rPr>
          <w:color w:val="000000"/>
          <w:spacing w:val="0"/>
          <w:w w:val="100"/>
          <w:position w:val="0"/>
        </w:rPr>
        <w:t>、关联交易情况</w:t>
      </w:r>
      <w:bookmarkEnd w:id="2040"/>
      <w:bookmarkEnd w:id="2041"/>
      <w:bookmarkEnd w:id="2043"/>
    </w:p>
    <w:p>
      <w:pPr>
        <w:pStyle w:val="Style77"/>
        <w:keepNext/>
        <w:keepLines/>
        <w:widowControl w:val="0"/>
        <w:shd w:val="clear" w:color="auto" w:fill="auto"/>
        <w:bidi w:val="0"/>
        <w:spacing w:before="0" w:after="380" w:line="240" w:lineRule="auto"/>
        <w:ind w:left="0" w:right="0" w:firstLine="0"/>
        <w:jc w:val="left"/>
      </w:pPr>
      <w:bookmarkStart w:id="2044" w:name="bookmark2044"/>
      <w:bookmarkStart w:id="2045" w:name="bookmark2045"/>
      <w:bookmarkStart w:id="2046" w:name="bookmark20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44"/>
      <w:bookmarkEnd w:id="2045"/>
      <w:bookmarkEnd w:id="2046"/>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采购音响及耳 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10,025,706.21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10,025,706.21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950,645.11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香港邑炎信息科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媒介采购、广告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3,742,170.13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3,742,170.13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10,668,526.75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上海邑炎信息科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媒介采购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823,392.25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26,343.91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福建智度科技有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124,494.63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广州市国光电子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1,127.67</w:t>
            </w:r>
          </w:p>
        </w:tc>
      </w:tr>
    </w:tbl>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5"/>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3,047,157.77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广东国光电子有限公司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销售音响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24,717.72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广州市国光电子科技有限公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销售音响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销售音响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福建风灵创景科技有限公司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899,806.39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90,982.10</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购销商品、提供和接受劳务的关联交易说明</w:t>
      </w:r>
    </w:p>
    <w:p>
      <w:pPr>
        <w:pStyle w:val="Style77"/>
        <w:keepNext/>
        <w:keepLines/>
        <w:widowControl w:val="0"/>
        <w:shd w:val="clear" w:color="auto" w:fill="auto"/>
        <w:bidi w:val="0"/>
        <w:spacing w:before="0" w:after="380" w:line="240" w:lineRule="auto"/>
        <w:ind w:left="0" w:right="0" w:firstLine="0"/>
        <w:jc w:val="both"/>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47"/>
      <w:bookmarkEnd w:id="2048"/>
      <w:bookmarkEnd w:id="2049"/>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77"/>
        <w:keepNext/>
        <w:keepLines/>
        <w:widowControl w:val="0"/>
        <w:shd w:val="clear" w:color="auto" w:fill="auto"/>
        <w:bidi w:val="0"/>
        <w:spacing w:before="0" w:after="380" w:line="240" w:lineRule="auto"/>
        <w:ind w:left="0" w:right="0" w:firstLine="0"/>
        <w:jc w:val="both"/>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50"/>
      <w:bookmarkEnd w:id="2051"/>
      <w:bookmarkEnd w:id="2053"/>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深圳智度德信股权投资管理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583,171.53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智度集团有限公司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9,081,692.72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8,755,993.81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77"/>
        <w:keepNext/>
        <w:keepLines/>
        <w:widowControl w:val="0"/>
        <w:shd w:val="clear" w:color="auto" w:fill="auto"/>
        <w:bidi w:val="0"/>
        <w:spacing w:before="0" w:after="400" w:line="240" w:lineRule="auto"/>
        <w:ind w:left="0" w:right="0" w:firstLine="0"/>
        <w:jc w:val="both"/>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54"/>
      <w:bookmarkEnd w:id="2055"/>
      <w:bookmarkEnd w:id="2057"/>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99" w:line="1" w:lineRule="exact"/>
      </w:pPr>
    </w:p>
    <w:p>
      <w:pPr>
        <w:pStyle w:val="Style12"/>
        <w:keepNext w:val="0"/>
        <w:keepLines w:val="0"/>
        <w:widowControl w:val="0"/>
        <w:shd w:val="clear" w:color="auto" w:fill="auto"/>
        <w:bidi w:val="0"/>
        <w:spacing w:before="0" w:line="316" w:lineRule="exact"/>
        <w:ind w:left="0" w:right="0" w:firstLine="0"/>
        <w:jc w:val="both"/>
      </w:pPr>
      <w:bookmarkStart w:id="2058" w:name="bookmark2058"/>
      <w:r>
        <w:rPr>
          <w:color w:val="000000"/>
          <w:spacing w:val="0"/>
          <w:w w:val="100"/>
          <w:position w:val="0"/>
          <w:sz w:val="24"/>
          <w:szCs w:val="24"/>
        </w:rPr>
        <w:t>2</w:t>
      </w:r>
      <w:bookmarkEnd w:id="2058"/>
      <w:r>
        <w:rPr>
          <w:color w:val="000000"/>
          <w:spacing w:val="0"/>
          <w:w w:val="100"/>
          <w:position w:val="0"/>
          <w:sz w:val="24"/>
          <w:szCs w:val="24"/>
        </w:rPr>
        <w:t>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日，本公司召开的第九届董事会第七次会议审议通过了《智度科技股份有限公 司关于为全资子公司提供担保的议案》，同意本公司为全资子公司上海亦复信息公司、西藏亦 复公司、上海佑迎广告有限公司，于</w:t>
      </w:r>
      <w:r>
        <w:rPr>
          <w:color w:val="000000"/>
          <w:spacing w:val="0"/>
          <w:w w:val="100"/>
          <w:position w:val="0"/>
          <w:sz w:val="24"/>
          <w:szCs w:val="24"/>
        </w:rPr>
        <w:t>2022</w:t>
      </w:r>
      <w:r>
        <w:rPr>
          <w:color w:val="000000"/>
          <w:spacing w:val="0"/>
          <w:w w:val="100"/>
          <w:position w:val="0"/>
          <w:sz w:val="24"/>
          <w:szCs w:val="24"/>
        </w:rPr>
        <w:t>年开展的百度</w:t>
      </w:r>
      <w:r>
        <w:rPr>
          <w:color w:val="000000"/>
          <w:spacing w:val="0"/>
          <w:w w:val="100"/>
          <w:position w:val="0"/>
          <w:sz w:val="24"/>
          <w:szCs w:val="24"/>
        </w:rPr>
        <w:t>KA</w:t>
      </w:r>
      <w:r>
        <w:rPr>
          <w:color w:val="000000"/>
          <w:spacing w:val="0"/>
          <w:w w:val="100"/>
          <w:position w:val="0"/>
          <w:sz w:val="24"/>
          <w:szCs w:val="24"/>
        </w:rPr>
        <w:t>核心分销商合作业务中，对百度时 代网络技术（北京）有限公司在合作中对被担保人所享有的所有债权（应付百度业务账期款）， 金额在人民币</w:t>
      </w:r>
      <w:r>
        <w:rPr>
          <w:color w:val="000000"/>
          <w:spacing w:val="0"/>
          <w:w w:val="100"/>
          <w:position w:val="0"/>
          <w:sz w:val="24"/>
          <w:szCs w:val="24"/>
        </w:rPr>
        <w:t>100,000,000</w:t>
      </w:r>
      <w:r>
        <w:rPr>
          <w:color w:val="000000"/>
          <w:spacing w:val="0"/>
          <w:w w:val="100"/>
          <w:position w:val="0"/>
          <w:sz w:val="24"/>
          <w:szCs w:val="24"/>
        </w:rPr>
        <w:t>元内，承担连带保证责任，担保期限为《合作协议》下产生的债务 履行期限届满之日起三年；</w:t>
      </w:r>
    </w:p>
    <w:p>
      <w:pPr>
        <w:pStyle w:val="Style12"/>
        <w:keepNext w:val="0"/>
        <w:keepLines w:val="0"/>
        <w:widowControl w:val="0"/>
        <w:shd w:val="clear" w:color="auto" w:fill="auto"/>
        <w:bidi w:val="0"/>
        <w:spacing w:before="0" w:after="860" w:line="314" w:lineRule="exact"/>
        <w:ind w:left="0" w:right="0" w:firstLine="0"/>
        <w:jc w:val="both"/>
      </w:pPr>
      <w:bookmarkStart w:id="2059" w:name="bookmark2059"/>
      <w:r>
        <w:rPr>
          <w:color w:val="000000"/>
          <w:spacing w:val="0"/>
          <w:w w:val="100"/>
          <w:position w:val="0"/>
          <w:sz w:val="24"/>
          <w:szCs w:val="24"/>
        </w:rPr>
        <w:t>本</w:t>
      </w:r>
      <w:bookmarkEnd w:id="2059"/>
      <w:r>
        <w:rPr>
          <w:color w:val="000000"/>
          <w:spacing w:val="0"/>
          <w:w w:val="100"/>
          <w:position w:val="0"/>
          <w:sz w:val="24"/>
          <w:szCs w:val="24"/>
        </w:rPr>
        <w:t>次董事会同时审议通过了《关于全资子公司向银行申请授信并为其提供担保的议案》，同意 本公司的全资子公司西藏亦复公司拟向友利银行（中国）有限公司申请不超过</w:t>
      </w:r>
      <w:r>
        <w:rPr>
          <w:color w:val="000000"/>
          <w:spacing w:val="0"/>
          <w:w w:val="100"/>
          <w:position w:val="0"/>
          <w:sz w:val="24"/>
          <w:szCs w:val="24"/>
        </w:rPr>
        <w:t>1</w:t>
      </w:r>
      <w:r>
        <w:rPr>
          <w:color w:val="000000"/>
          <w:spacing w:val="0"/>
          <w:w w:val="100"/>
          <w:position w:val="0"/>
          <w:sz w:val="24"/>
          <w:szCs w:val="24"/>
        </w:rPr>
        <w:t>亿元授信，授 信期限为</w:t>
      </w:r>
      <w:r>
        <w:rPr>
          <w:color w:val="000000"/>
          <w:spacing w:val="0"/>
          <w:w w:val="100"/>
          <w:position w:val="0"/>
          <w:sz w:val="24"/>
          <w:szCs w:val="24"/>
        </w:rPr>
        <w:t>1</w:t>
      </w:r>
      <w:r>
        <w:rPr>
          <w:color w:val="000000"/>
          <w:spacing w:val="0"/>
          <w:w w:val="100"/>
          <w:position w:val="0"/>
          <w:sz w:val="24"/>
          <w:szCs w:val="24"/>
        </w:rPr>
        <w:t>年。本公司全资子公司智度投资（香港）有限公司拟为西藏亦复公司在友利银行（中 国）有限公司申请的授信提供不超过</w:t>
      </w:r>
      <w:r>
        <w:rPr>
          <w:color w:val="000000"/>
          <w:spacing w:val="0"/>
          <w:w w:val="100"/>
          <w:position w:val="0"/>
          <w:sz w:val="24"/>
          <w:szCs w:val="24"/>
        </w:rPr>
        <w:t>1,800</w:t>
      </w:r>
      <w:r>
        <w:rPr>
          <w:color w:val="000000"/>
          <w:spacing w:val="0"/>
          <w:w w:val="100"/>
          <w:position w:val="0"/>
          <w:sz w:val="24"/>
          <w:szCs w:val="24"/>
        </w:rPr>
        <w:t>万美元的定期存款质押及连带保证责任，保证期间 为</w:t>
      </w:r>
      <w:r>
        <w:rPr>
          <w:color w:val="000000"/>
          <w:spacing w:val="0"/>
          <w:w w:val="100"/>
          <w:position w:val="0"/>
          <w:sz w:val="24"/>
          <w:szCs w:val="24"/>
        </w:rPr>
        <w:t>1</w:t>
      </w:r>
      <w:r>
        <w:rPr>
          <w:color w:val="000000"/>
          <w:spacing w:val="0"/>
          <w:w w:val="100"/>
          <w:position w:val="0"/>
          <w:sz w:val="24"/>
          <w:szCs w:val="24"/>
        </w:rPr>
        <w:t>年。</w:t>
      </w:r>
    </w:p>
    <w:p>
      <w:pPr>
        <w:pStyle w:val="Style21"/>
        <w:keepNext w:val="0"/>
        <w:keepLines w:val="0"/>
        <w:widowControl w:val="0"/>
        <w:shd w:val="clear" w:color="auto" w:fill="auto"/>
        <w:bidi w:val="0"/>
        <w:spacing w:before="0" w:after="0" w:line="240" w:lineRule="auto"/>
        <w:ind w:left="10" w:right="0" w:firstLine="0"/>
        <w:jc w:val="left"/>
        <w:rPr>
          <w:sz w:val="20"/>
          <w:szCs w:val="20"/>
        </w:rPr>
      </w:pPr>
      <w:bookmarkStart w:id="2060" w:name="bookmark206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）关联方资金拆借</w:t>
      </w:r>
      <w:bookmarkEnd w:id="2060"/>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pStyle w:val="Style21"/>
        <w:keepNext w:val="0"/>
        <w:keepLines w:val="0"/>
        <w:widowControl w:val="0"/>
        <w:shd w:val="clear" w:color="auto" w:fill="auto"/>
        <w:bidi w:val="0"/>
        <w:spacing w:before="0" w:after="0" w:line="240" w:lineRule="auto"/>
        <w:ind w:left="10" w:right="0" w:firstLine="0"/>
        <w:jc w:val="left"/>
        <w:rPr>
          <w:sz w:val="20"/>
          <w:szCs w:val="20"/>
        </w:rPr>
      </w:pPr>
      <w:bookmarkStart w:id="2061" w:name="bookmark206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）关联方资产转让、债务重组情况</w:t>
      </w:r>
      <w:bookmarkEnd w:id="2061"/>
    </w:p>
    <w:p>
      <w:pPr>
        <w:widowControl w:val="0"/>
        <w:spacing w:after="359" w:line="1" w:lineRule="exact"/>
      </w:pP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受让惠信基金的出资份额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102,101,874.00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购买商标权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102,600.00</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62"/>
      <w:bookmarkEnd w:id="2063"/>
      <w:bookmarkEnd w:id="206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5,233,000.00</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both"/>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66"/>
      <w:bookmarkEnd w:id="2067"/>
      <w:bookmarkEnd w:id="2069"/>
    </w:p>
    <w:p>
      <w:pPr>
        <w:pStyle w:val="Style24"/>
        <w:keepNext/>
        <w:keepLines/>
        <w:widowControl w:val="0"/>
        <w:shd w:val="clear" w:color="auto" w:fill="auto"/>
        <w:bidi w:val="0"/>
        <w:spacing w:before="0" w:after="38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6</w:t>
      </w:r>
      <w:bookmarkEnd w:id="2072"/>
      <w:r>
        <w:rPr>
          <w:color w:val="000000"/>
          <w:spacing w:val="0"/>
          <w:w w:val="100"/>
          <w:position w:val="0"/>
        </w:rPr>
        <w:t>、关联方应收应付款项</w:t>
      </w:r>
      <w:bookmarkEnd w:id="2070"/>
      <w:bookmarkEnd w:id="2071"/>
      <w:bookmarkEnd w:id="2073"/>
    </w:p>
    <w:p>
      <w:pPr>
        <w:pStyle w:val="Style77"/>
        <w:keepNext/>
        <w:keepLines/>
        <w:widowControl w:val="0"/>
        <w:shd w:val="clear" w:color="auto" w:fill="auto"/>
        <w:bidi w:val="0"/>
        <w:spacing w:before="0" w:after="380" w:line="240" w:lineRule="auto"/>
        <w:ind w:left="0" w:right="0" w:firstLine="0"/>
        <w:jc w:val="both"/>
      </w:pPr>
      <w:bookmarkStart w:id="2074" w:name="bookmark2074"/>
      <w:bookmarkStart w:id="2075" w:name="bookmark2075"/>
      <w:bookmarkStart w:id="2076" w:name="bookmark20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74"/>
      <w:bookmarkEnd w:id="2075"/>
      <w:bookmarkEnd w:id="2076"/>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16,356,703.76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245,282.66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32,593,257.64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573,331.14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梧州国光科技发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4,146,757.61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上海邑炎信息科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162,564.99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福建风灵创景科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163,303.01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21,460.61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上海邑炎信息科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223,706.85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深圳市可达互娱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计宏铭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val="0"/>
        <w:keepLines w:val="0"/>
        <w:widowControl w:val="0"/>
        <w:shd w:val="clear" w:color="auto" w:fill="auto"/>
        <w:bidi w:val="0"/>
        <w:spacing w:before="0" w:after="260" w:line="310" w:lineRule="exact"/>
        <w:ind w:left="0" w:right="0" w:firstLine="0"/>
        <w:jc w:val="both"/>
        <w:rPr>
          <w:sz w:val="22"/>
          <w:szCs w:val="22"/>
        </w:rPr>
      </w:pPr>
      <w:r>
        <w:rPr>
          <w:color w:val="000000"/>
          <w:spacing w:val="0"/>
          <w:w w:val="100"/>
          <w:position w:val="0"/>
          <w:sz w:val="22"/>
          <w:szCs w:val="22"/>
        </w:rPr>
        <w:t>说明：①计宏铭先生于</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18</w:t>
      </w:r>
      <w:r>
        <w:rPr>
          <w:color w:val="000000"/>
          <w:spacing w:val="0"/>
          <w:w w:val="100"/>
          <w:position w:val="0"/>
          <w:sz w:val="22"/>
          <w:szCs w:val="22"/>
        </w:rPr>
        <w:t>日任期届满后不再担任本公司副总经理，截至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 xml:space="preserve">年 </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日，本公司应收计宏铭先生代垫款项余额</w:t>
      </w:r>
      <w:r>
        <w:rPr>
          <w:rFonts w:ascii="Arial Narrow" w:eastAsia="Arial Narrow" w:hAnsi="Arial Narrow" w:cs="Arial Narrow"/>
          <w:color w:val="000000"/>
          <w:spacing w:val="0"/>
          <w:w w:val="100"/>
          <w:position w:val="0"/>
          <w:sz w:val="24"/>
          <w:szCs w:val="24"/>
        </w:rPr>
        <w:t>487</w:t>
      </w:r>
      <w:r>
        <w:rPr>
          <w:color w:val="000000"/>
          <w:spacing w:val="0"/>
          <w:w w:val="100"/>
          <w:position w:val="0"/>
          <w:sz w:val="22"/>
          <w:szCs w:val="22"/>
        </w:rPr>
        <w:t>万元尚未收回，系公司为计宏铭先生代 扣代缴股权转让事项产生的个人所得税代垫款。公司已于</w:t>
      </w:r>
      <w:r>
        <w:rPr>
          <w:rFonts w:ascii="Arial Narrow" w:eastAsia="Arial Narrow" w:hAnsi="Arial Narrow" w:cs="Arial Narrow"/>
          <w:color w:val="000000"/>
          <w:spacing w:val="0"/>
          <w:w w:val="100"/>
          <w:position w:val="0"/>
          <w:sz w:val="24"/>
          <w:szCs w:val="24"/>
        </w:rPr>
        <w:t>2022</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w:t>
      </w:r>
      <w:r>
        <w:rPr>
          <w:color w:val="000000"/>
          <w:spacing w:val="0"/>
          <w:w w:val="100"/>
          <w:position w:val="0"/>
          <w:sz w:val="22"/>
          <w:szCs w:val="22"/>
        </w:rPr>
        <w:t xml:space="preserve">月收到计宏铭先生支付的 </w:t>
      </w:r>
      <w:r>
        <w:rPr>
          <w:rFonts w:ascii="Arial Narrow" w:eastAsia="Arial Narrow" w:hAnsi="Arial Narrow" w:cs="Arial Narrow"/>
          <w:color w:val="000000"/>
          <w:spacing w:val="0"/>
          <w:w w:val="100"/>
          <w:position w:val="0"/>
          <w:sz w:val="24"/>
          <w:szCs w:val="24"/>
        </w:rPr>
        <w:t>487</w:t>
      </w:r>
      <w:r>
        <w:rPr>
          <w:color w:val="000000"/>
          <w:spacing w:val="0"/>
          <w:w w:val="100"/>
          <w:position w:val="0"/>
          <w:sz w:val="22"/>
          <w:szCs w:val="22"/>
        </w:rPr>
        <w:t>万元代垫个人所得税款项。</w:t>
      </w:r>
    </w:p>
    <w:p>
      <w:pPr>
        <w:pStyle w:val="Style12"/>
        <w:keepNext w:val="0"/>
        <w:keepLines w:val="0"/>
        <w:widowControl w:val="0"/>
        <w:shd w:val="clear" w:color="auto" w:fill="auto"/>
        <w:bidi w:val="0"/>
        <w:spacing w:before="0" w:after="320" w:line="308" w:lineRule="exact"/>
        <w:ind w:left="0" w:right="0" w:firstLine="0"/>
        <w:jc w:val="both"/>
        <w:rPr>
          <w:sz w:val="22"/>
          <w:szCs w:val="22"/>
        </w:rPr>
      </w:pPr>
      <w:r>
        <w:rPr>
          <w:color w:val="000000"/>
          <w:spacing w:val="0"/>
          <w:w w:val="100"/>
          <w:position w:val="0"/>
          <w:sz w:val="22"/>
          <w:szCs w:val="22"/>
        </w:rPr>
        <w:t>②本期广州商业保理公司（保理商）与第三方（保理申请人）签署保理业务合同，约定保理 商受让第三方的应收账款，对国光电器及其子公司梧州国光科技发展有限公司的应收账款金 额为</w:t>
      </w:r>
      <w:r>
        <w:rPr>
          <w:rFonts w:ascii="Arial Narrow" w:eastAsia="Arial Narrow" w:hAnsi="Arial Narrow" w:cs="Arial Narrow"/>
          <w:color w:val="000000"/>
          <w:spacing w:val="0"/>
          <w:w w:val="100"/>
          <w:position w:val="0"/>
          <w:sz w:val="24"/>
          <w:szCs w:val="24"/>
        </w:rPr>
        <w:t>201,102,714.75</w:t>
      </w:r>
      <w:r>
        <w:rPr>
          <w:color w:val="000000"/>
          <w:spacing w:val="0"/>
          <w:w w:val="100"/>
          <w:position w:val="0"/>
          <w:sz w:val="22"/>
          <w:szCs w:val="22"/>
        </w:rPr>
        <w:t>元，</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年发生再保理并终止确认金额为</w:t>
      </w:r>
      <w:r>
        <w:rPr>
          <w:rFonts w:ascii="Arial Narrow" w:eastAsia="Arial Narrow" w:hAnsi="Arial Narrow" w:cs="Arial Narrow"/>
          <w:color w:val="000000"/>
          <w:spacing w:val="0"/>
          <w:w w:val="100"/>
          <w:position w:val="0"/>
          <w:sz w:val="24"/>
          <w:szCs w:val="24"/>
        </w:rPr>
        <w:t>24,558,455.45</w:t>
      </w:r>
      <w:r>
        <w:rPr>
          <w:color w:val="000000"/>
          <w:spacing w:val="0"/>
          <w:w w:val="100"/>
          <w:position w:val="0"/>
          <w:sz w:val="22"/>
          <w:szCs w:val="22"/>
        </w:rPr>
        <w:t>元（截至</w:t>
      </w:r>
      <w:r>
        <w:rPr>
          <w:rFonts w:ascii="Arial Narrow" w:eastAsia="Arial Narrow" w:hAnsi="Arial Narrow" w:cs="Arial Narrow"/>
          <w:color w:val="000000"/>
          <w:spacing w:val="0"/>
          <w:w w:val="100"/>
          <w:position w:val="0"/>
          <w:sz w:val="24"/>
          <w:szCs w:val="24"/>
        </w:rPr>
        <w:t>2021</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 xml:space="preserve">12 </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 xml:space="preserve">日，已全部到期），实际收到国光电器及其子公司梧州国光科技发展有限公司回款 </w:t>
      </w:r>
      <w:r>
        <w:rPr>
          <w:rFonts w:ascii="Arial Narrow" w:eastAsia="Arial Narrow" w:hAnsi="Arial Narrow" w:cs="Arial Narrow"/>
          <w:color w:val="000000"/>
          <w:spacing w:val="0"/>
          <w:w w:val="100"/>
          <w:position w:val="0"/>
          <w:sz w:val="24"/>
          <w:szCs w:val="24"/>
        </w:rPr>
        <w:t>188,634,055.57</w:t>
      </w:r>
      <w:r>
        <w:rPr>
          <w:color w:val="000000"/>
          <w:spacing w:val="0"/>
          <w:w w:val="100"/>
          <w:position w:val="0"/>
          <w:sz w:val="22"/>
          <w:szCs w:val="22"/>
        </w:rPr>
        <w:t xml:space="preserve">元，期末应收国光电器及其子公司梧州国光科技发展有限公司金额为 </w:t>
      </w:r>
      <w:r>
        <w:rPr>
          <w:rFonts w:ascii="Arial Narrow" w:eastAsia="Arial Narrow" w:hAnsi="Arial Narrow" w:cs="Arial Narrow"/>
          <w:color w:val="000000"/>
          <w:spacing w:val="0"/>
          <w:w w:val="100"/>
          <w:position w:val="0"/>
          <w:sz w:val="24"/>
          <w:szCs w:val="24"/>
        </w:rPr>
        <w:t>20,503,461.37</w:t>
      </w:r>
      <w:r>
        <w:rPr>
          <w:color w:val="000000"/>
          <w:spacing w:val="0"/>
          <w:w w:val="100"/>
          <w:position w:val="0"/>
          <w:sz w:val="22"/>
          <w:szCs w:val="22"/>
        </w:rPr>
        <w:t>元。截至</w:t>
      </w:r>
      <w:r>
        <w:rPr>
          <w:rFonts w:ascii="Arial Narrow" w:eastAsia="Arial Narrow" w:hAnsi="Arial Narrow" w:cs="Arial Narrow"/>
          <w:color w:val="000000"/>
          <w:spacing w:val="0"/>
          <w:w w:val="100"/>
          <w:position w:val="0"/>
          <w:sz w:val="24"/>
          <w:szCs w:val="24"/>
        </w:rPr>
        <w:t>2022</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日，已全部收回。</w:t>
      </w:r>
    </w:p>
    <w:p>
      <w:pPr>
        <w:pStyle w:val="Style77"/>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7"/>
      <w:bookmarkEnd w:id="2078"/>
      <w:bookmarkEnd w:id="207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4,043,741.27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886,168.49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香港邑炎信息科技有限公司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1,526,226.50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10,071.41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福建智度科技有限公司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11,924.27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上海邑炎信息科技有限公司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517,274.87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国光电器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51,300.00</w:t>
            </w:r>
          </w:p>
        </w:tc>
      </w:tr>
    </w:tbl>
    <w:p>
      <w:pPr>
        <w:widowControl w:val="0"/>
        <w:spacing w:after="359" w:line="1" w:lineRule="exact"/>
      </w:pPr>
    </w:p>
    <w:p>
      <w:pPr>
        <w:pStyle w:val="Style24"/>
        <w:keepNext/>
        <w:keepLines/>
        <w:widowControl w:val="0"/>
        <w:shd w:val="clear" w:color="auto" w:fill="auto"/>
        <w:tabs>
          <w:tab w:pos="373" w:val="left"/>
        </w:tabs>
        <w:bidi w:val="0"/>
        <w:spacing w:before="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7</w:t>
      </w:r>
      <w:bookmarkEnd w:id="2082"/>
      <w:r>
        <w:rPr>
          <w:color w:val="000000"/>
          <w:spacing w:val="0"/>
          <w:w w:val="100"/>
          <w:position w:val="0"/>
        </w:rPr>
        <w:t>、</w:t>
        <w:tab/>
        <w:t>关联方承诺</w:t>
      </w:r>
      <w:bookmarkEnd w:id="2080"/>
      <w:bookmarkEnd w:id="2081"/>
      <w:bookmarkEnd w:id="2083"/>
    </w:p>
    <w:p>
      <w:pPr>
        <w:pStyle w:val="Style24"/>
        <w:keepNext/>
        <w:keepLines/>
        <w:widowControl w:val="0"/>
        <w:shd w:val="clear" w:color="auto" w:fill="auto"/>
        <w:tabs>
          <w:tab w:pos="378" w:val="left"/>
        </w:tabs>
        <w:bidi w:val="0"/>
        <w:spacing w:before="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8</w:t>
      </w:r>
      <w:bookmarkEnd w:id="2086"/>
      <w:r>
        <w:rPr>
          <w:color w:val="000000"/>
          <w:spacing w:val="0"/>
          <w:w w:val="100"/>
          <w:position w:val="0"/>
        </w:rPr>
        <w:t>、</w:t>
        <w:tab/>
        <w:t>其他</w:t>
      </w:r>
      <w:bookmarkEnd w:id="2084"/>
      <w:bookmarkEnd w:id="2085"/>
      <w:bookmarkEnd w:id="2087"/>
    </w:p>
    <w:p>
      <w:pPr>
        <w:pStyle w:val="Style19"/>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0" w:name="bookmark2090"/>
      <w:r>
        <w:rPr>
          <w:color w:val="000000"/>
          <w:spacing w:val="0"/>
          <w:w w:val="100"/>
          <w:position w:val="0"/>
          <w:sz w:val="24"/>
          <w:szCs w:val="24"/>
        </w:rPr>
        <w:t>十三、股份支付</w:t>
      </w:r>
      <w:bookmarkEnd w:id="2088"/>
      <w:bookmarkEnd w:id="2089"/>
      <w:bookmarkEnd w:id="2090"/>
    </w:p>
    <w:p>
      <w:pPr>
        <w:pStyle w:val="Style24"/>
        <w:keepNext/>
        <w:keepLines/>
        <w:widowControl w:val="0"/>
        <w:shd w:val="clear" w:color="auto" w:fill="auto"/>
        <w:tabs>
          <w:tab w:pos="368" w:val="left"/>
        </w:tabs>
        <w:bidi w:val="0"/>
        <w:spacing w:before="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bookmarkEnd w:id="2093"/>
      <w:r>
        <w:rPr>
          <w:color w:val="000000"/>
          <w:spacing w:val="0"/>
          <w:w w:val="100"/>
          <w:position w:val="0"/>
        </w:rPr>
        <w:t>、</w:t>
        <w:tab/>
        <w:t>股份支付总体情况</w:t>
      </w:r>
      <w:bookmarkEnd w:id="2091"/>
      <w:bookmarkEnd w:id="2092"/>
      <w:bookmarkEnd w:id="2094"/>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78" w:val="left"/>
        </w:tabs>
        <w:bidi w:val="0"/>
        <w:spacing w:before="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bookmarkEnd w:id="2097"/>
      <w:r>
        <w:rPr>
          <w:color w:val="000000"/>
          <w:spacing w:val="0"/>
          <w:w w:val="100"/>
          <w:position w:val="0"/>
        </w:rPr>
        <w:t>、</w:t>
        <w:tab/>
        <w:t>以权益结算的股份支付情况</w:t>
      </w:r>
      <w:bookmarkEnd w:id="2095"/>
      <w:bookmarkEnd w:id="2096"/>
      <w:bookmarkEnd w:id="2098"/>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78" w:val="left"/>
        </w:tabs>
        <w:bidi w:val="0"/>
        <w:spacing w:before="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3</w:t>
      </w:r>
      <w:bookmarkEnd w:id="2101"/>
      <w:r>
        <w:rPr>
          <w:color w:val="000000"/>
          <w:spacing w:val="0"/>
          <w:w w:val="100"/>
          <w:position w:val="0"/>
        </w:rPr>
        <w:t>、</w:t>
        <w:tab/>
        <w:t>以现金结算的股份支付情况</w:t>
      </w:r>
      <w:bookmarkEnd w:id="2099"/>
      <w:bookmarkEnd w:id="2100"/>
      <w:bookmarkEnd w:id="2102"/>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378" w:val="left"/>
        </w:tabs>
        <w:bidi w:val="0"/>
        <w:spacing w:before="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w:t>
        <w:tab/>
        <w:t>股份支付的修改、终止情况</w:t>
      </w:r>
      <w:bookmarkEnd w:id="2103"/>
      <w:bookmarkEnd w:id="2104"/>
      <w:bookmarkEnd w:id="2106"/>
    </w:p>
    <w:p>
      <w:pPr>
        <w:pStyle w:val="Style24"/>
        <w:keepNext/>
        <w:keepLines/>
        <w:widowControl w:val="0"/>
        <w:shd w:val="clear" w:color="auto" w:fill="auto"/>
        <w:tabs>
          <w:tab w:pos="378" w:val="left"/>
        </w:tabs>
        <w:bidi w:val="0"/>
        <w:spacing w:before="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5</w:t>
      </w:r>
      <w:bookmarkEnd w:id="2109"/>
      <w:r>
        <w:rPr>
          <w:color w:val="000000"/>
          <w:spacing w:val="0"/>
          <w:w w:val="100"/>
          <w:position w:val="0"/>
        </w:rPr>
        <w:t>、</w:t>
        <w:tab/>
        <w:t>其他</w:t>
      </w:r>
      <w:bookmarkEnd w:id="2107"/>
      <w:bookmarkEnd w:id="2108"/>
      <w:bookmarkEnd w:id="2110"/>
    </w:p>
    <w:p>
      <w:pPr>
        <w:pStyle w:val="Style19"/>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r>
        <w:rPr>
          <w:color w:val="000000"/>
          <w:spacing w:val="0"/>
          <w:w w:val="100"/>
          <w:position w:val="0"/>
          <w:sz w:val="24"/>
          <w:szCs w:val="24"/>
        </w:rPr>
        <w:t>十四、承诺及或有事项</w:t>
      </w:r>
      <w:bookmarkEnd w:id="2111"/>
      <w:bookmarkEnd w:id="2112"/>
      <w:bookmarkEnd w:id="2113"/>
    </w:p>
    <w:p>
      <w:pPr>
        <w:pStyle w:val="Style24"/>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14"/>
      <w:bookmarkEnd w:id="2115"/>
      <w:bookmarkEnd w:id="2116"/>
    </w:p>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rPr>
        <w:t>资产负债表日存在的重要承诺</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重要的承诺事项</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(1)</w:t>
      </w:r>
      <w:r>
        <w:rPr>
          <w:color w:val="000000"/>
          <w:spacing w:val="0"/>
          <w:w w:val="100"/>
          <w:position w:val="0"/>
          <w:sz w:val="24"/>
          <w:szCs w:val="24"/>
        </w:rPr>
        <w:t>资本承诺</w:t>
      </w:r>
    </w:p>
    <w:p>
      <w:pPr>
        <w:pStyle w:val="Style160"/>
        <w:keepNext w:val="0"/>
        <w:keepLines w:val="0"/>
        <w:widowControl w:val="0"/>
        <w:shd w:val="clear" w:color="auto" w:fill="auto"/>
        <w:tabs>
          <w:tab w:pos="5909" w:val="left"/>
          <w:tab w:pos="8011" w:val="left"/>
        </w:tabs>
        <w:bidi w:val="0"/>
        <w:spacing w:before="0" w:after="360" w:line="240" w:lineRule="auto"/>
        <w:ind w:left="0" w:right="0" w:firstLine="0"/>
        <w:jc w:val="left"/>
      </w:pPr>
      <w:r>
        <w:rPr>
          <w:rFonts w:ascii="SimSun" w:eastAsia="SimSun" w:hAnsi="SimSun" w:cs="SimSun"/>
          <w:color w:val="000000"/>
          <w:spacing w:val="0"/>
          <w:w w:val="100"/>
          <w:position w:val="0"/>
          <w:sz w:val="24"/>
          <w:szCs w:val="24"/>
        </w:rPr>
        <w:t>已签约但尚未于财务报表中确认的资本承诺</w:t>
        <w:tab/>
      </w:r>
      <w:r>
        <w:rPr>
          <w:color w:val="000000"/>
          <w:spacing w:val="0"/>
          <w:w w:val="100"/>
          <w:position w:val="0"/>
          <w:sz w:val="24"/>
          <w:szCs w:val="24"/>
        </w:rPr>
        <w:t xml:space="preserve">2021.12. </w:t>
      </w:r>
      <w:r>
        <w:rPr>
          <w:color w:val="000000"/>
          <w:spacing w:val="0"/>
          <w:w w:val="100"/>
          <w:position w:val="0"/>
          <w:sz w:val="24"/>
          <w:szCs w:val="24"/>
        </w:rPr>
        <w:t>31</w:t>
        <w:tab/>
      </w:r>
      <w:r>
        <w:rPr>
          <w:color w:val="000000"/>
          <w:spacing w:val="0"/>
          <w:w w:val="100"/>
          <w:position w:val="0"/>
          <w:sz w:val="24"/>
          <w:szCs w:val="24"/>
        </w:rPr>
        <w:t xml:space="preserve">2020.12. </w:t>
      </w:r>
      <w:r>
        <w:rPr>
          <w:color w:val="000000"/>
          <w:spacing w:val="0"/>
          <w:w w:val="100"/>
          <w:position w:val="0"/>
          <w:sz w:val="24"/>
          <w:szCs w:val="24"/>
        </w:rPr>
        <w:t>31</w:t>
      </w:r>
    </w:p>
    <w:tbl>
      <w:tblPr>
        <w:tblOverlap w:val="never"/>
        <w:jc w:val="center"/>
        <w:tblLayout w:type="fixed"/>
      </w:tblPr>
      <w:tblGrid>
        <w:gridCol w:w="4997"/>
        <w:gridCol w:w="2726"/>
        <w:gridCol w:w="1742"/>
      </w:tblGrid>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对外投资承诺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30,500.00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31,400.00</w:t>
            </w:r>
          </w:p>
        </w:tc>
      </w:tr>
      <w:tr>
        <w:trPr>
          <w:trHeight w:val="34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对内投资承诺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24"/>
                <w:szCs w:val="24"/>
              </w:rPr>
            </w:pPr>
            <w:r>
              <w:rPr>
                <w:color w:val="000000"/>
                <w:spacing w:val="0"/>
                <w:w w:val="100"/>
                <w:position w:val="0"/>
                <w:sz w:val="24"/>
                <w:szCs w:val="24"/>
              </w:rPr>
              <w:t>19,495.10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20,953.34</w:t>
            </w:r>
          </w:p>
        </w:tc>
      </w:tr>
      <w:tr>
        <w:trPr>
          <w:trHeight w:val="119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280" w:line="240" w:lineRule="auto"/>
              <w:ind w:left="0" w:right="0" w:firstLine="0"/>
              <w:jc w:val="left"/>
              <w:rPr>
                <w:sz w:val="24"/>
                <w:szCs w:val="24"/>
              </w:rPr>
            </w:pPr>
            <w:r>
              <w:rPr>
                <w:color w:val="000000"/>
                <w:spacing w:val="0"/>
                <w:w w:val="100"/>
                <w:position w:val="0"/>
                <w:sz w:val="24"/>
                <w:szCs w:val="24"/>
              </w:rPr>
              <w:t>（2）</w:t>
            </w:r>
            <w:r>
              <w:rPr>
                <w:color w:val="000000"/>
                <w:spacing w:val="0"/>
                <w:w w:val="100"/>
                <w:position w:val="0"/>
                <w:sz w:val="24"/>
                <w:szCs w:val="24"/>
              </w:rPr>
              <w:t>经营租赁承诺</w:t>
            </w:r>
          </w:p>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至资产负债表日止，本公司对外签订的不可撤销的经营租赁合约情况如下：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不可撤销经营租赁的最低租赁付款额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2021.12. </w:t>
            </w:r>
            <w:r>
              <w:rPr>
                <w:rFonts w:ascii="Times New Roman" w:eastAsia="Times New Roman" w:hAnsi="Times New Roman" w:cs="Times New Roman"/>
                <w:b/>
                <w:bCs/>
                <w:color w:val="000000"/>
                <w:spacing w:val="0"/>
                <w:w w:val="100"/>
                <w:position w:val="0"/>
                <w:sz w:val="24"/>
                <w:szCs w:val="24"/>
              </w:rPr>
              <w:t>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b/>
                <w:bCs/>
                <w:color w:val="000000"/>
                <w:spacing w:val="0"/>
                <w:w w:val="100"/>
                <w:position w:val="0"/>
                <w:sz w:val="24"/>
                <w:szCs w:val="24"/>
              </w:rPr>
              <w:t xml:space="preserve">2020.12. </w:t>
            </w:r>
            <w:r>
              <w:rPr>
                <w:rFonts w:ascii="Times New Roman" w:eastAsia="Times New Roman" w:hAnsi="Times New Roman" w:cs="Times New Roman"/>
                <w:b/>
                <w:bCs/>
                <w:color w:val="000000"/>
                <w:spacing w:val="0"/>
                <w:w w:val="100"/>
                <w:position w:val="0"/>
                <w:sz w:val="24"/>
                <w:szCs w:val="24"/>
              </w:rPr>
              <w:t>31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资产负债表日后第</w:t>
            </w:r>
            <w:r>
              <w:rPr>
                <w:color w:val="000000"/>
                <w:spacing w:val="0"/>
                <w:w w:val="100"/>
                <w:position w:val="0"/>
                <w:sz w:val="24"/>
                <w:szCs w:val="24"/>
              </w:rPr>
              <w:t>1</w:t>
            </w:r>
            <w:r>
              <w:rPr>
                <w:color w:val="000000"/>
                <w:spacing w:val="0"/>
                <w:w w:val="100"/>
                <w:position w:val="0"/>
                <w:sz w:val="24"/>
                <w:szCs w:val="24"/>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4"/>
                <w:szCs w:val="24"/>
              </w:rPr>
            </w:pPr>
            <w:r>
              <w:rPr>
                <w:color w:val="000000"/>
                <w:spacing w:val="0"/>
                <w:w w:val="100"/>
                <w:position w:val="0"/>
                <w:sz w:val="24"/>
                <w:szCs w:val="24"/>
              </w:rPr>
              <w:t>1,929,336.81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25,718,313.33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资产负债表日后第</w:t>
            </w:r>
            <w:r>
              <w:rPr>
                <w:color w:val="000000"/>
                <w:spacing w:val="0"/>
                <w:w w:val="100"/>
                <w:position w:val="0"/>
                <w:sz w:val="24"/>
                <w:szCs w:val="24"/>
              </w:rPr>
              <w:t>2</w:t>
            </w:r>
            <w:r>
              <w:rPr>
                <w:color w:val="000000"/>
                <w:spacing w:val="0"/>
                <w:w w:val="100"/>
                <w:position w:val="0"/>
                <w:sz w:val="24"/>
                <w:szCs w:val="24"/>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11,490,507.99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资产负债表日后第</w:t>
            </w:r>
            <w:r>
              <w:rPr>
                <w:color w:val="000000"/>
                <w:spacing w:val="0"/>
                <w:w w:val="100"/>
                <w:position w:val="0"/>
                <w:sz w:val="24"/>
                <w:szCs w:val="24"/>
              </w:rPr>
              <w:t>3</w:t>
            </w:r>
            <w:r>
              <w:rPr>
                <w:color w:val="000000"/>
                <w:spacing w:val="0"/>
                <w:w w:val="100"/>
                <w:position w:val="0"/>
                <w:sz w:val="24"/>
                <w:szCs w:val="24"/>
              </w:rPr>
              <w:t>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6,651,355.91</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1,929, </w:t>
            </w:r>
            <w:r>
              <w:rPr>
                <w:rFonts w:ascii="Times New Roman" w:eastAsia="Times New Roman" w:hAnsi="Times New Roman" w:cs="Times New Roman"/>
                <w:b/>
                <w:bCs/>
                <w:color w:val="000000"/>
                <w:spacing w:val="0"/>
                <w:w w:val="100"/>
                <w:position w:val="0"/>
                <w:sz w:val="24"/>
                <w:szCs w:val="24"/>
              </w:rPr>
              <w:t>336.81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43, </w:t>
            </w:r>
            <w:r>
              <w:rPr>
                <w:rFonts w:ascii="Times New Roman" w:eastAsia="Times New Roman" w:hAnsi="Times New Roman" w:cs="Times New Roman"/>
                <w:b/>
                <w:bCs/>
                <w:color w:val="000000"/>
                <w:spacing w:val="0"/>
                <w:w w:val="100"/>
                <w:position w:val="0"/>
                <w:sz w:val="24"/>
                <w:szCs w:val="24"/>
              </w:rPr>
              <w:t xml:space="preserve">860,177. </w:t>
            </w:r>
            <w:r>
              <w:rPr>
                <w:rFonts w:ascii="Times New Roman" w:eastAsia="Times New Roman" w:hAnsi="Times New Roman" w:cs="Times New Roman"/>
                <w:b/>
                <w:bCs/>
                <w:color w:val="000000"/>
                <w:spacing w:val="0"/>
                <w:w w:val="100"/>
                <w:position w:val="0"/>
                <w:sz w:val="24"/>
                <w:szCs w:val="24"/>
              </w:rPr>
              <w:t>23</w:t>
            </w:r>
          </w:p>
        </w:tc>
      </w:tr>
    </w:tbl>
    <w:p>
      <w:pPr>
        <w:widowControl w:val="0"/>
        <w:spacing w:after="759" w:line="1" w:lineRule="exact"/>
      </w:pPr>
    </w:p>
    <w:p>
      <w:pPr>
        <w:pStyle w:val="Style24"/>
        <w:keepNext/>
        <w:keepLines/>
        <w:widowControl w:val="0"/>
        <w:shd w:val="clear" w:color="auto" w:fill="auto"/>
        <w:bidi w:val="0"/>
        <w:spacing w:before="0" w:after="380" w:line="240" w:lineRule="auto"/>
        <w:ind w:left="0" w:right="0" w:firstLine="0"/>
        <w:jc w:val="both"/>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17"/>
      <w:bookmarkEnd w:id="2118"/>
      <w:bookmarkEnd w:id="2119"/>
    </w:p>
    <w:p>
      <w:pPr>
        <w:pStyle w:val="Style77"/>
        <w:keepNext/>
        <w:keepLines/>
        <w:widowControl w:val="0"/>
        <w:shd w:val="clear" w:color="auto" w:fill="auto"/>
        <w:bidi w:val="0"/>
        <w:spacing w:before="0" w:after="280" w:line="240" w:lineRule="auto"/>
        <w:ind w:left="0" w:right="0" w:firstLine="0"/>
        <w:jc w:val="both"/>
      </w:pPr>
      <w:bookmarkStart w:id="2120" w:name="bookmark2120"/>
      <w:bookmarkStart w:id="2121" w:name="bookmark2121"/>
      <w:bookmarkStart w:id="2122" w:name="bookmark21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20"/>
      <w:bookmarkEnd w:id="2121"/>
      <w:bookmarkEnd w:id="2122"/>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未决诉讼仲裁形成的或有负债及其财务影响</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9</w:t>
      </w:r>
      <w:r>
        <w:rPr>
          <w:color w:val="000000"/>
          <w:spacing w:val="0"/>
          <w:w w:val="100"/>
          <w:position w:val="0"/>
          <w:sz w:val="24"/>
          <w:szCs w:val="24"/>
        </w:rPr>
        <w:t>月</w:t>
      </w:r>
      <w:r>
        <w:rPr>
          <w:color w:val="000000"/>
          <w:spacing w:val="0"/>
          <w:w w:val="100"/>
          <w:position w:val="0"/>
          <w:sz w:val="24"/>
          <w:szCs w:val="24"/>
        </w:rPr>
        <w:t>17</w:t>
      </w:r>
      <w:r>
        <w:rPr>
          <w:color w:val="000000"/>
          <w:spacing w:val="0"/>
          <w:w w:val="100"/>
          <w:position w:val="0"/>
          <w:sz w:val="24"/>
          <w:szCs w:val="24"/>
        </w:rPr>
        <w:t>日，上海骋荣网络科技有限公司起诉上海猎鹰公司服务合同纠纷案，请求法院判 令判令被告向原告支付服务费</w:t>
      </w:r>
      <w:r>
        <w:rPr>
          <w:color w:val="000000"/>
          <w:spacing w:val="0"/>
          <w:w w:val="100"/>
          <w:position w:val="0"/>
          <w:sz w:val="24"/>
          <w:szCs w:val="24"/>
        </w:rPr>
        <w:t>23,499,272.98</w:t>
      </w:r>
      <w:r>
        <w:rPr>
          <w:color w:val="000000"/>
          <w:spacing w:val="0"/>
          <w:w w:val="100"/>
          <w:position w:val="0"/>
          <w:sz w:val="24"/>
          <w:szCs w:val="24"/>
        </w:rPr>
        <w:t>元；判令被告以未支付的服务费</w:t>
      </w:r>
      <w:r>
        <w:rPr>
          <w:color w:val="000000"/>
          <w:spacing w:val="0"/>
          <w:w w:val="100"/>
          <w:position w:val="0"/>
          <w:sz w:val="24"/>
          <w:szCs w:val="24"/>
        </w:rPr>
        <w:t xml:space="preserve">23,499,272.98 </w:t>
      </w:r>
      <w:r>
        <w:rPr>
          <w:color w:val="000000"/>
          <w:spacing w:val="0"/>
          <w:w w:val="100"/>
          <w:position w:val="0"/>
          <w:sz w:val="24"/>
          <w:szCs w:val="24"/>
        </w:rPr>
        <w:t>元为基础，自起诉之日起至实际履行完毕之日止，按照每天万分之一的标准向原告支付滞纳 金。截至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日，本案尚未作出判决。</w:t>
      </w:r>
    </w:p>
    <w:p>
      <w:pPr>
        <w:pStyle w:val="Style1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10</w:t>
      </w:r>
      <w:r>
        <w:rPr>
          <w:color w:val="000000"/>
          <w:spacing w:val="0"/>
          <w:w w:val="100"/>
          <w:position w:val="0"/>
          <w:sz w:val="24"/>
          <w:szCs w:val="24"/>
        </w:rPr>
        <w:t>月</w:t>
      </w:r>
      <w:r>
        <w:rPr>
          <w:color w:val="000000"/>
          <w:spacing w:val="0"/>
          <w:w w:val="100"/>
          <w:position w:val="0"/>
          <w:sz w:val="24"/>
          <w:szCs w:val="24"/>
        </w:rPr>
        <w:t>25</w:t>
      </w:r>
      <w:r>
        <w:rPr>
          <w:color w:val="000000"/>
          <w:spacing w:val="0"/>
          <w:w w:val="100"/>
          <w:position w:val="0"/>
          <w:sz w:val="24"/>
          <w:szCs w:val="24"/>
        </w:rPr>
        <w:t>日，上海硕矩网络科技有限公司起诉上海猎鹰公司服务合同纠纷案，请求法院 判令判令被告支付服务费</w:t>
      </w:r>
      <w:r>
        <w:rPr>
          <w:color w:val="000000"/>
          <w:spacing w:val="0"/>
          <w:w w:val="100"/>
          <w:position w:val="0"/>
          <w:sz w:val="24"/>
          <w:szCs w:val="24"/>
        </w:rPr>
        <w:t>34,943,532.7</w:t>
      </w:r>
      <w:r>
        <w:rPr>
          <w:color w:val="000000"/>
          <w:spacing w:val="0"/>
          <w:w w:val="100"/>
          <w:position w:val="0"/>
          <w:sz w:val="24"/>
          <w:szCs w:val="24"/>
        </w:rPr>
        <w:t>0</w:t>
      </w:r>
      <w:r>
        <w:rPr>
          <w:color w:val="000000"/>
          <w:spacing w:val="0"/>
          <w:w w:val="100"/>
          <w:position w:val="0"/>
          <w:sz w:val="24"/>
          <w:szCs w:val="24"/>
        </w:rPr>
        <w:t>元判令被告支付违约金</w:t>
      </w:r>
      <w:r>
        <w:rPr>
          <w:color w:val="000000"/>
          <w:spacing w:val="0"/>
          <w:w w:val="100"/>
          <w:position w:val="0"/>
          <w:sz w:val="24"/>
          <w:szCs w:val="24"/>
        </w:rPr>
        <w:t>1,038,353.64</w:t>
      </w:r>
      <w:r>
        <w:rPr>
          <w:color w:val="000000"/>
          <w:spacing w:val="0"/>
          <w:w w:val="100"/>
          <w:position w:val="0"/>
          <w:sz w:val="24"/>
          <w:szCs w:val="24"/>
        </w:rPr>
        <w:t>元（暂记至</w:t>
      </w:r>
      <w:r>
        <w:rPr>
          <w:color w:val="000000"/>
          <w:spacing w:val="0"/>
          <w:w w:val="100"/>
          <w:position w:val="0"/>
          <w:sz w:val="24"/>
          <w:szCs w:val="24"/>
        </w:rPr>
        <w:t xml:space="preserve">2020 </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日）。截至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日，本案尚未作出判决。</w:t>
      </w:r>
    </w:p>
    <w:p>
      <w:pPr>
        <w:pStyle w:val="Style1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11</w:t>
      </w:r>
      <w:r>
        <w:rPr>
          <w:color w:val="000000"/>
          <w:spacing w:val="0"/>
          <w:w w:val="100"/>
          <w:position w:val="0"/>
          <w:sz w:val="24"/>
          <w:szCs w:val="24"/>
        </w:rPr>
        <w:t>月</w:t>
      </w:r>
      <w:r>
        <w:rPr>
          <w:color w:val="000000"/>
          <w:spacing w:val="0"/>
          <w:w w:val="100"/>
          <w:position w:val="0"/>
          <w:sz w:val="24"/>
          <w:szCs w:val="24"/>
        </w:rPr>
        <w:t>10</w:t>
      </w:r>
      <w:r>
        <w:rPr>
          <w:color w:val="000000"/>
          <w:spacing w:val="0"/>
          <w:w w:val="100"/>
          <w:position w:val="0"/>
          <w:sz w:val="24"/>
          <w:szCs w:val="24"/>
        </w:rPr>
        <w:t>日，杨方起诉本公司损害股东利益责任纠纷案，请求法院判令判令被告立即办 理原告持有的被告公司</w:t>
      </w:r>
      <w:r>
        <w:rPr>
          <w:color w:val="000000"/>
          <w:spacing w:val="0"/>
          <w:w w:val="100"/>
          <w:position w:val="0"/>
          <w:sz w:val="24"/>
          <w:szCs w:val="24"/>
        </w:rPr>
        <w:t>31,551,000</w:t>
      </w:r>
      <w:r>
        <w:rPr>
          <w:color w:val="000000"/>
          <w:spacing w:val="0"/>
          <w:w w:val="100"/>
          <w:position w:val="0"/>
          <w:sz w:val="24"/>
          <w:szCs w:val="24"/>
        </w:rPr>
        <w:t>股首发后限售股之解除限售手续；判令被告承担本案的全 部诉讼费。截至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日，本案尚未作出判决。</w:t>
      </w:r>
    </w:p>
    <w:p>
      <w:pPr>
        <w:pStyle w:val="Style12"/>
        <w:keepNext w:val="0"/>
        <w:keepLines w:val="0"/>
        <w:widowControl w:val="0"/>
        <w:shd w:val="clear" w:color="auto" w:fill="auto"/>
        <w:bidi w:val="0"/>
        <w:spacing w:before="0" w:after="900" w:line="310" w:lineRule="exact"/>
        <w:ind w:left="0" w:right="0" w:firstLine="0"/>
        <w:jc w:val="both"/>
      </w:pPr>
      <w:r>
        <w:rPr>
          <w:color w:val="000000"/>
          <w:spacing w:val="0"/>
          <w:w w:val="100"/>
          <w:position w:val="0"/>
          <w:sz w:val="24"/>
          <w:szCs w:val="24"/>
        </w:rPr>
        <w:t>截至</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日，本公司不存在其他应披露的或有事项。</w:t>
      </w:r>
    </w:p>
    <w:p>
      <w:pPr>
        <w:pStyle w:val="Style77"/>
        <w:keepNext/>
        <w:keepLines/>
        <w:widowControl w:val="0"/>
        <w:shd w:val="clear" w:color="auto" w:fill="auto"/>
        <w:bidi w:val="0"/>
        <w:spacing w:before="0" w:after="380" w:line="240" w:lineRule="auto"/>
        <w:ind w:left="0" w:right="0" w:firstLine="0"/>
        <w:jc w:val="both"/>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23"/>
      <w:bookmarkEnd w:id="2124"/>
      <w:bookmarkEnd w:id="2125"/>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公司不存在需要披露的重要或有事项。</w:t>
      </w:r>
    </w:p>
    <w:p>
      <w:pPr>
        <w:pStyle w:val="Style24"/>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3</w:t>
      </w:r>
      <w:bookmarkEnd w:id="2128"/>
      <w:r>
        <w:rPr>
          <w:color w:val="000000"/>
          <w:spacing w:val="0"/>
          <w:w w:val="100"/>
          <w:position w:val="0"/>
        </w:rPr>
        <w:t>、其他</w:t>
      </w:r>
      <w:bookmarkEnd w:id="2126"/>
      <w:bookmarkEnd w:id="2127"/>
      <w:bookmarkEnd w:id="2129"/>
    </w:p>
    <w:p>
      <w:pPr>
        <w:pStyle w:val="Style19"/>
        <w:keepNext/>
        <w:keepLines/>
        <w:widowControl w:val="0"/>
        <w:shd w:val="clear" w:color="auto" w:fill="auto"/>
        <w:bidi w:val="0"/>
        <w:spacing w:before="0" w:after="360" w:line="240" w:lineRule="auto"/>
        <w:ind w:left="0" w:right="0" w:firstLine="0"/>
        <w:jc w:val="left"/>
      </w:pPr>
      <w:bookmarkStart w:id="2130" w:name="bookmark2130"/>
      <w:bookmarkStart w:id="2131" w:name="bookmark2131"/>
      <w:bookmarkStart w:id="2132" w:name="bookmark2132"/>
      <w:r>
        <w:rPr>
          <w:color w:val="000000"/>
          <w:spacing w:val="0"/>
          <w:w w:val="100"/>
          <w:position w:val="0"/>
          <w:sz w:val="24"/>
          <w:szCs w:val="24"/>
        </w:rPr>
        <w:t>十五、资产负债表日后事项</w:t>
      </w:r>
      <w:bookmarkEnd w:id="2130"/>
      <w:bookmarkEnd w:id="2131"/>
      <w:bookmarkEnd w:id="2132"/>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2133" w:name="bookmark213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、重要的非调整事项</w:t>
      </w:r>
      <w:bookmarkEnd w:id="213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1"/>
        <w:keepNext w:val="0"/>
        <w:keepLines w:val="0"/>
        <w:widowControl w:val="0"/>
        <w:shd w:val="clear" w:color="auto" w:fill="auto"/>
        <w:tabs>
          <w:tab w:pos="317" w:val="left"/>
        </w:tabs>
        <w:bidi w:val="0"/>
        <w:spacing w:before="0" w:after="0" w:line="240" w:lineRule="auto"/>
        <w:ind w:left="0" w:right="0" w:firstLine="0"/>
        <w:jc w:val="left"/>
        <w:rPr>
          <w:sz w:val="20"/>
          <w:szCs w:val="20"/>
        </w:rPr>
      </w:pPr>
      <w:bookmarkStart w:id="2134" w:name="bookmark213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利润分配情况</w:t>
      </w:r>
      <w:bookmarkEnd w:id="2134"/>
    </w:p>
    <w:p>
      <w:pPr>
        <w:widowControl w:val="0"/>
        <w:spacing w:after="419" w:line="1" w:lineRule="exact"/>
      </w:pPr>
    </w:p>
    <w:p>
      <w:pPr>
        <w:pStyle w:val="Style1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4"/>
        <w:keepNext/>
        <w:keepLines/>
        <w:widowControl w:val="0"/>
        <w:shd w:val="clear" w:color="auto" w:fill="auto"/>
        <w:tabs>
          <w:tab w:pos="378" w:val="left"/>
        </w:tabs>
        <w:bidi w:val="0"/>
        <w:spacing w:before="0" w:line="240" w:lineRule="auto"/>
        <w:ind w:left="0" w:right="0" w:firstLine="0"/>
        <w:jc w:val="both"/>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3</w:t>
      </w:r>
      <w:bookmarkEnd w:id="2137"/>
      <w:r>
        <w:rPr>
          <w:color w:val="000000"/>
          <w:spacing w:val="0"/>
          <w:w w:val="100"/>
          <w:position w:val="0"/>
        </w:rPr>
        <w:t>、</w:t>
        <w:tab/>
        <w:t>销售退回</w:t>
      </w:r>
      <w:bookmarkEnd w:id="2135"/>
      <w:bookmarkEnd w:id="2136"/>
      <w:bookmarkEnd w:id="2138"/>
    </w:p>
    <w:p>
      <w:pPr>
        <w:pStyle w:val="Style24"/>
        <w:keepNext/>
        <w:keepLines/>
        <w:widowControl w:val="0"/>
        <w:shd w:val="clear" w:color="auto" w:fill="auto"/>
        <w:tabs>
          <w:tab w:pos="378" w:val="left"/>
        </w:tabs>
        <w:bidi w:val="0"/>
        <w:spacing w:before="0" w:after="280" w:line="240" w:lineRule="auto"/>
        <w:ind w:left="0" w:right="0" w:firstLine="0"/>
        <w:jc w:val="both"/>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4</w:t>
      </w:r>
      <w:bookmarkEnd w:id="2141"/>
      <w:r>
        <w:rPr>
          <w:color w:val="000000"/>
          <w:spacing w:val="0"/>
          <w:w w:val="100"/>
          <w:position w:val="0"/>
        </w:rPr>
        <w:t>、</w:t>
        <w:tab/>
        <w:t>其他资产负债表日后事项说明</w:t>
      </w:r>
      <w:bookmarkEnd w:id="2139"/>
      <w:bookmarkEnd w:id="2140"/>
      <w:bookmarkEnd w:id="2142"/>
    </w:p>
    <w:p>
      <w:pPr>
        <w:pStyle w:val="Style12"/>
        <w:keepNext w:val="0"/>
        <w:keepLines w:val="0"/>
        <w:widowControl w:val="0"/>
        <w:shd w:val="clear" w:color="auto" w:fill="auto"/>
        <w:bidi w:val="0"/>
        <w:spacing w:before="0" w:line="307" w:lineRule="exact"/>
        <w:ind w:left="380" w:right="0" w:hanging="380"/>
        <w:jc w:val="left"/>
      </w:pP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21</w:t>
      </w:r>
      <w:r>
        <w:rPr>
          <w:color w:val="000000"/>
          <w:spacing w:val="0"/>
          <w:w w:val="100"/>
          <w:position w:val="0"/>
          <w:sz w:val="24"/>
          <w:szCs w:val="24"/>
        </w:rPr>
        <w:t>日，本公司与智度集团有限公司、国光电器共同投资设立广州智度宇宙技术有限 公司，注册资本</w:t>
      </w:r>
      <w:r>
        <w:rPr>
          <w:color w:val="000000"/>
          <w:spacing w:val="0"/>
          <w:w w:val="100"/>
          <w:position w:val="0"/>
          <w:sz w:val="24"/>
          <w:szCs w:val="24"/>
        </w:rPr>
        <w:t>2,000</w:t>
      </w:r>
      <w:r>
        <w:rPr>
          <w:color w:val="000000"/>
          <w:spacing w:val="0"/>
          <w:w w:val="100"/>
          <w:position w:val="0"/>
          <w:sz w:val="24"/>
          <w:szCs w:val="24"/>
        </w:rPr>
        <w:t>万元。截至</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日，本公司已实缴出资</w:t>
      </w:r>
      <w:r>
        <w:rPr>
          <w:color w:val="000000"/>
          <w:spacing w:val="0"/>
          <w:w w:val="100"/>
          <w:position w:val="0"/>
          <w:sz w:val="24"/>
          <w:szCs w:val="24"/>
        </w:rPr>
        <w:t>30</w:t>
      </w:r>
      <w:r>
        <w:rPr>
          <w:color w:val="000000"/>
          <w:spacing w:val="0"/>
          <w:w w:val="100"/>
          <w:position w:val="0"/>
          <w:sz w:val="24"/>
          <w:szCs w:val="24"/>
        </w:rPr>
        <w:t>万元。</w:t>
      </w:r>
    </w:p>
    <w:p>
      <w:pPr>
        <w:pStyle w:val="Style12"/>
        <w:keepNext w:val="0"/>
        <w:keepLines w:val="0"/>
        <w:widowControl w:val="0"/>
        <w:shd w:val="clear" w:color="auto" w:fill="auto"/>
        <w:bidi w:val="0"/>
        <w:spacing w:before="0" w:line="312" w:lineRule="exact"/>
        <w:ind w:left="380" w:right="0" w:hanging="380"/>
        <w:jc w:val="left"/>
      </w:pP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3</w:t>
      </w:r>
      <w:r>
        <w:rPr>
          <w:color w:val="000000"/>
          <w:spacing w:val="0"/>
          <w:w w:val="100"/>
          <w:position w:val="0"/>
          <w:sz w:val="24"/>
          <w:szCs w:val="24"/>
        </w:rPr>
        <w:t>日，本公司之子公司上海亦复信息公司投资设立广州智度亦复信息技术有限公司， 注册资本</w:t>
      </w:r>
      <w:r>
        <w:rPr>
          <w:color w:val="000000"/>
          <w:spacing w:val="0"/>
          <w:w w:val="100"/>
          <w:position w:val="0"/>
          <w:sz w:val="24"/>
          <w:szCs w:val="24"/>
        </w:rPr>
        <w:t>5,000</w:t>
      </w:r>
      <w:r>
        <w:rPr>
          <w:color w:val="000000"/>
          <w:spacing w:val="0"/>
          <w:w w:val="100"/>
          <w:position w:val="0"/>
          <w:sz w:val="24"/>
          <w:szCs w:val="24"/>
        </w:rPr>
        <w:t>万元。截至</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日，本公司尚未出资。</w:t>
      </w:r>
    </w:p>
    <w:p>
      <w:pPr>
        <w:pStyle w:val="Style12"/>
        <w:keepNext w:val="0"/>
        <w:keepLines w:val="0"/>
        <w:widowControl w:val="0"/>
        <w:shd w:val="clear" w:color="auto" w:fill="auto"/>
        <w:bidi w:val="0"/>
        <w:spacing w:before="0" w:line="312" w:lineRule="exact"/>
        <w:ind w:left="380" w:right="0" w:hanging="380"/>
        <w:jc w:val="left"/>
      </w:pP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日，本公司之子公司上海亦复信息公司投资设立重庆智度信息技术有限公司，注 册资本</w:t>
      </w:r>
      <w:r>
        <w:rPr>
          <w:color w:val="000000"/>
          <w:spacing w:val="0"/>
          <w:w w:val="100"/>
          <w:position w:val="0"/>
          <w:sz w:val="24"/>
          <w:szCs w:val="24"/>
        </w:rPr>
        <w:t>1,000</w:t>
      </w:r>
      <w:r>
        <w:rPr>
          <w:color w:val="000000"/>
          <w:spacing w:val="0"/>
          <w:w w:val="100"/>
          <w:position w:val="0"/>
          <w:sz w:val="24"/>
          <w:szCs w:val="24"/>
        </w:rPr>
        <w:t>万元。截至</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日，本公司尚未出资。</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截至</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日，本公司取得质押借款</w:t>
      </w:r>
      <w:r>
        <w:rPr>
          <w:color w:val="000000"/>
          <w:spacing w:val="0"/>
          <w:w w:val="100"/>
          <w:position w:val="0"/>
          <w:sz w:val="24"/>
          <w:szCs w:val="24"/>
        </w:rPr>
        <w:t>3,633.85</w:t>
      </w:r>
      <w:r>
        <w:rPr>
          <w:color w:val="000000"/>
          <w:spacing w:val="0"/>
          <w:w w:val="100"/>
          <w:position w:val="0"/>
          <w:sz w:val="24"/>
          <w:szCs w:val="24"/>
        </w:rPr>
        <w:t>万元，详见附注七、</w:t>
      </w:r>
      <w:r>
        <w:rPr>
          <w:color w:val="000000"/>
          <w:spacing w:val="0"/>
          <w:w w:val="100"/>
          <w:position w:val="0"/>
          <w:sz w:val="24"/>
          <w:szCs w:val="24"/>
        </w:rPr>
        <w:t>32</w:t>
      </w:r>
      <w:r>
        <w:rPr>
          <w:color w:val="000000"/>
          <w:spacing w:val="0"/>
          <w:w w:val="100"/>
          <w:position w:val="0"/>
          <w:sz w:val="24"/>
          <w:szCs w:val="24"/>
        </w:rPr>
        <w:t>短期借款</w:t>
      </w:r>
      <w:r>
        <w:rPr>
          <w:color w:val="000000"/>
          <w:spacing w:val="0"/>
          <w:w w:val="100"/>
          <w:position w:val="0"/>
          <w:sz w:val="24"/>
          <w:szCs w:val="24"/>
        </w:rPr>
        <w:t>（1）</w:t>
      </w:r>
      <w:r>
        <w:rPr>
          <w:color w:val="000000"/>
          <w:spacing w:val="0"/>
          <w:w w:val="100"/>
          <w:position w:val="0"/>
          <w:sz w:val="24"/>
          <w:szCs w:val="24"/>
        </w:rPr>
        <w:t>。</w:t>
      </w:r>
    </w:p>
    <w:p>
      <w:pPr>
        <w:pStyle w:val="Style1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截至</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日，本公司归还银行借款</w:t>
      </w:r>
      <w:r>
        <w:rPr>
          <w:color w:val="000000"/>
          <w:spacing w:val="0"/>
          <w:w w:val="100"/>
          <w:position w:val="0"/>
          <w:sz w:val="24"/>
          <w:szCs w:val="24"/>
        </w:rPr>
        <w:t xml:space="preserve">2. </w:t>
      </w:r>
      <w:r>
        <w:rPr>
          <w:color w:val="000000"/>
          <w:spacing w:val="0"/>
          <w:w w:val="100"/>
          <w:position w:val="0"/>
          <w:sz w:val="24"/>
          <w:szCs w:val="24"/>
        </w:rPr>
        <w:t>7</w:t>
      </w:r>
      <w:r>
        <w:rPr>
          <w:color w:val="000000"/>
          <w:spacing w:val="0"/>
          <w:w w:val="100"/>
          <w:position w:val="0"/>
          <w:sz w:val="24"/>
          <w:szCs w:val="24"/>
        </w:rPr>
        <w:t>亿元。</w:t>
      </w:r>
    </w:p>
    <w:p>
      <w:pPr>
        <w:pStyle w:val="Style12"/>
        <w:keepNext w:val="0"/>
        <w:keepLines w:val="0"/>
        <w:widowControl w:val="0"/>
        <w:shd w:val="clear" w:color="auto" w:fill="auto"/>
        <w:bidi w:val="0"/>
        <w:spacing w:before="0" w:after="1940" w:line="312" w:lineRule="exact"/>
        <w:ind w:left="0" w:right="0" w:firstLine="0"/>
        <w:jc w:val="left"/>
      </w:pPr>
      <w:r>
        <w:rPr>
          <w:color w:val="000000"/>
          <w:spacing w:val="0"/>
          <w:w w:val="100"/>
          <w:position w:val="0"/>
          <w:sz w:val="24"/>
          <w:szCs w:val="24"/>
        </w:rPr>
        <w:t>截至</w:t>
      </w:r>
      <w:r>
        <w:rPr>
          <w:color w:val="000000"/>
          <w:spacing w:val="0"/>
          <w:w w:val="100"/>
          <w:position w:val="0"/>
          <w:sz w:val="24"/>
          <w:szCs w:val="24"/>
        </w:rPr>
        <w:t>2022</w:t>
      </w:r>
      <w:r>
        <w:rPr>
          <w:color w:val="000000"/>
          <w:spacing w:val="0"/>
          <w:w w:val="100"/>
          <w:position w:val="0"/>
          <w:sz w:val="24"/>
          <w:szCs w:val="24"/>
        </w:rPr>
        <w:t>年</w:t>
      </w:r>
      <w:r>
        <w:rPr>
          <w:color w:val="000000"/>
          <w:spacing w:val="0"/>
          <w:w w:val="100"/>
          <w:position w:val="0"/>
          <w:sz w:val="24"/>
          <w:szCs w:val="24"/>
        </w:rPr>
        <w:t>4</w:t>
      </w:r>
      <w:r>
        <w:rPr>
          <w:color w:val="000000"/>
          <w:spacing w:val="0"/>
          <w:w w:val="100"/>
          <w:position w:val="0"/>
          <w:sz w:val="24"/>
          <w:szCs w:val="24"/>
        </w:rPr>
        <w:t>月</w:t>
      </w:r>
      <w:r>
        <w:rPr>
          <w:color w:val="000000"/>
          <w:spacing w:val="0"/>
          <w:w w:val="100"/>
          <w:position w:val="0"/>
          <w:sz w:val="24"/>
          <w:szCs w:val="24"/>
        </w:rPr>
        <w:t>26</w:t>
      </w:r>
      <w:r>
        <w:rPr>
          <w:color w:val="000000"/>
          <w:spacing w:val="0"/>
          <w:w w:val="100"/>
          <w:position w:val="0"/>
          <w:sz w:val="24"/>
          <w:szCs w:val="24"/>
        </w:rPr>
        <w:t>日，本公司不存在其他应披露的资产负债表日后事项。</w:t>
      </w:r>
    </w:p>
    <w:p>
      <w:pPr>
        <w:pStyle w:val="Style19"/>
        <w:keepNext/>
        <w:keepLines/>
        <w:widowControl w:val="0"/>
        <w:shd w:val="clear" w:color="auto" w:fill="auto"/>
        <w:bidi w:val="0"/>
        <w:spacing w:before="0" w:after="360" w:line="240" w:lineRule="auto"/>
        <w:ind w:left="0" w:right="0" w:firstLine="0"/>
        <w:jc w:val="left"/>
      </w:pPr>
      <w:bookmarkStart w:id="2143" w:name="bookmark2143"/>
      <w:bookmarkStart w:id="2144" w:name="bookmark2144"/>
      <w:bookmarkStart w:id="2145" w:name="bookmark2145"/>
      <w:r>
        <w:rPr>
          <w:color w:val="000000"/>
          <w:spacing w:val="0"/>
          <w:w w:val="100"/>
          <w:position w:val="0"/>
          <w:sz w:val="24"/>
          <w:szCs w:val="24"/>
        </w:rPr>
        <w:t>十六、其他重要事项</w:t>
      </w:r>
      <w:bookmarkEnd w:id="2143"/>
      <w:bookmarkEnd w:id="2144"/>
      <w:bookmarkEnd w:id="2145"/>
    </w:p>
    <w:p>
      <w:pPr>
        <w:pStyle w:val="Style24"/>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6"/>
      <w:bookmarkEnd w:id="2147"/>
      <w:bookmarkEnd w:id="2148"/>
    </w:p>
    <w:p>
      <w:pPr>
        <w:pStyle w:val="Style77"/>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9"/>
      <w:bookmarkEnd w:id="2150"/>
      <w:bookmarkEnd w:id="2151"/>
    </w:p>
    <w:p>
      <w:pPr>
        <w:pStyle w:val="Style24"/>
        <w:keepNext/>
        <w:keepLines/>
        <w:widowControl w:val="0"/>
        <w:shd w:val="clear" w:color="auto" w:fill="auto"/>
        <w:bidi w:val="0"/>
        <w:spacing w:before="0" w:after="280" w:line="240" w:lineRule="auto"/>
        <w:ind w:left="0" w:right="0" w:firstLine="0"/>
        <w:jc w:val="left"/>
        <w:rPr>
          <w:sz w:val="22"/>
          <w:szCs w:val="22"/>
        </w:rPr>
      </w:pPr>
      <w:bookmarkStart w:id="2152" w:name="bookmark2152"/>
      <w:bookmarkStart w:id="2153" w:name="bookmark2153"/>
      <w:bookmarkStart w:id="2154" w:name="bookmark2154"/>
      <w:r>
        <w:rPr>
          <w:rFonts w:ascii="Arial Narrow" w:eastAsia="Arial Narrow" w:hAnsi="Arial Narrow" w:cs="Arial Narrow"/>
          <w:b w:val="0"/>
          <w:bCs w:val="0"/>
          <w:color w:val="000000"/>
          <w:spacing w:val="0"/>
          <w:w w:val="100"/>
          <w:position w:val="0"/>
          <w:sz w:val="24"/>
          <w:szCs w:val="24"/>
        </w:rPr>
        <w:t xml:space="preserve">1 </w:t>
      </w:r>
      <w:r>
        <w:rPr>
          <w:b w:val="0"/>
          <w:bCs w:val="0"/>
          <w:color w:val="000000"/>
          <w:spacing w:val="0"/>
          <w:w w:val="100"/>
          <w:position w:val="0"/>
          <w:sz w:val="22"/>
          <w:szCs w:val="22"/>
        </w:rPr>
        <w:t>）前期会计差错更正的原因</w:t>
      </w:r>
      <w:bookmarkEnd w:id="2152"/>
      <w:bookmarkEnd w:id="2153"/>
      <w:bookmarkEnd w:id="2154"/>
      <w:r>
        <w:rPr>
          <w:b w:val="0"/>
          <w:bCs w:val="0"/>
          <w:color w:val="000000"/>
          <w:spacing w:val="0"/>
          <w:w w:val="100"/>
          <w:position w:val="0"/>
          <w:sz w:val="22"/>
          <w:szCs w:val="22"/>
        </w:rPr>
        <w:t xml:space="preserve"> </w:t>
      </w:r>
      <w:r>
        <w:rPr>
          <w:rStyle w:val="CharStyle13"/>
          <w:b w:val="0"/>
          <w:bCs w:val="0"/>
          <w:sz w:val="22"/>
          <w:szCs w:val="22"/>
        </w:rPr>
        <w:t>本公司</w:t>
      </w:r>
      <w:r>
        <w:rPr>
          <w:rStyle w:val="CharStyle13"/>
          <w:rFonts w:ascii="Arial Narrow" w:eastAsia="Arial Narrow" w:hAnsi="Arial Narrow" w:cs="Arial Narrow"/>
          <w:b w:val="0"/>
          <w:bCs w:val="0"/>
          <w:w w:val="100"/>
        </w:rPr>
        <w:t>2020</w:t>
      </w:r>
      <w:r>
        <w:rPr>
          <w:rStyle w:val="CharStyle13"/>
          <w:b w:val="0"/>
          <w:bCs w:val="0"/>
          <w:sz w:val="22"/>
          <w:szCs w:val="22"/>
        </w:rPr>
        <w:t>年度对持有的国光电器</w:t>
      </w:r>
      <w:r>
        <w:rPr>
          <w:rStyle w:val="CharStyle13"/>
          <w:rFonts w:ascii="Arial Narrow" w:eastAsia="Arial Narrow" w:hAnsi="Arial Narrow" w:cs="Arial Narrow"/>
          <w:b w:val="0"/>
          <w:bCs w:val="0"/>
          <w:w w:val="100"/>
        </w:rPr>
        <w:t>11.5%</w:t>
      </w:r>
      <w:r>
        <w:rPr>
          <w:rStyle w:val="CharStyle13"/>
          <w:b w:val="0"/>
          <w:bCs w:val="0"/>
          <w:sz w:val="22"/>
          <w:szCs w:val="22"/>
        </w:rPr>
        <w:t>的股权、持有的惠信基金</w:t>
      </w:r>
      <w:r>
        <w:rPr>
          <w:rStyle w:val="CharStyle13"/>
          <w:rFonts w:ascii="Arial Narrow" w:eastAsia="Arial Narrow" w:hAnsi="Arial Narrow" w:cs="Arial Narrow"/>
          <w:b w:val="0"/>
          <w:bCs w:val="0"/>
          <w:w w:val="100"/>
        </w:rPr>
        <w:t>23.07%</w:t>
      </w:r>
      <w:r>
        <w:rPr>
          <w:rStyle w:val="CharStyle13"/>
          <w:b w:val="0"/>
          <w:bCs w:val="0"/>
          <w:sz w:val="22"/>
          <w:szCs w:val="22"/>
        </w:rPr>
        <w:t>的认缴出资份额判 断为对被投资单位没有重大影响的权益性投资，作为自资产负债表日起超过一年到期且预期 持有超过一年的以公允价值计量且其变动计入当期损益的非流动金融资产，在“其他非流动 金融资产”项目反映。该等处理未考虑本公司对上述被投资单位存在的重大影响之情形，不 符合企业会计准则相关的规定，本公司根据董事会决议，对相关事项进行了前期会计差错更 正。</w:t>
      </w:r>
    </w:p>
    <w:p>
      <w:pPr>
        <w:pStyle w:val="Style24"/>
        <w:keepNext/>
        <w:keepLines/>
        <w:widowControl w:val="0"/>
        <w:shd w:val="clear" w:color="auto" w:fill="auto"/>
        <w:tabs>
          <w:tab w:pos="398" w:val="left"/>
        </w:tabs>
        <w:bidi w:val="0"/>
        <w:spacing w:before="0" w:after="280" w:line="311" w:lineRule="exact"/>
        <w:ind w:left="0" w:right="0" w:firstLine="0"/>
        <w:jc w:val="left"/>
        <w:rPr>
          <w:sz w:val="22"/>
          <w:szCs w:val="22"/>
        </w:rPr>
      </w:pPr>
      <w:bookmarkStart w:id="2155" w:name="bookmark2155"/>
      <w:bookmarkStart w:id="2156" w:name="bookmark2156"/>
      <w:bookmarkStart w:id="2157" w:name="bookmark2157"/>
      <w:bookmarkStart w:id="2158" w:name="bookmark2158"/>
      <w:r>
        <w:rPr>
          <w:rFonts w:ascii="Arial Narrow" w:eastAsia="Arial Narrow" w:hAnsi="Arial Narrow" w:cs="Arial Narrow"/>
          <w:b w:val="0"/>
          <w:bCs w:val="0"/>
          <w:color w:val="000000"/>
          <w:spacing w:val="0"/>
          <w:w w:val="100"/>
          <w:position w:val="0"/>
          <w:sz w:val="24"/>
          <w:szCs w:val="24"/>
        </w:rPr>
        <w:t>2</w:t>
      </w:r>
      <w:bookmarkEnd w:id="2157"/>
      <w:r>
        <w:rPr>
          <w:b w:val="0"/>
          <w:bCs w:val="0"/>
          <w:color w:val="000000"/>
          <w:spacing w:val="0"/>
          <w:w w:val="100"/>
          <w:position w:val="0"/>
          <w:sz w:val="22"/>
          <w:szCs w:val="22"/>
        </w:rPr>
        <w:t>）</w:t>
        <w:tab/>
        <w:t>具体的会计处理</w:t>
      </w:r>
      <w:bookmarkEnd w:id="2155"/>
      <w:bookmarkEnd w:id="2156"/>
      <w:bookmarkEnd w:id="2158"/>
    </w:p>
    <w:p>
      <w:pPr>
        <w:pStyle w:val="Style12"/>
        <w:keepNext w:val="0"/>
        <w:keepLines w:val="0"/>
        <w:widowControl w:val="0"/>
        <w:numPr>
          <w:ilvl w:val="0"/>
          <w:numId w:val="69"/>
        </w:numPr>
        <w:shd w:val="clear" w:color="auto" w:fill="auto"/>
        <w:tabs>
          <w:tab w:pos="398" w:val="left"/>
        </w:tabs>
        <w:bidi w:val="0"/>
        <w:spacing w:before="0" w:after="280" w:line="311" w:lineRule="exact"/>
        <w:ind w:left="0" w:right="0" w:firstLine="0"/>
        <w:jc w:val="both"/>
        <w:rPr>
          <w:sz w:val="22"/>
          <w:szCs w:val="22"/>
        </w:rPr>
      </w:pPr>
      <w:bookmarkStart w:id="2159" w:name="bookmark2159"/>
      <w:bookmarkEnd w:id="2159"/>
      <w:r>
        <w:rPr>
          <w:color w:val="000000"/>
          <w:spacing w:val="0"/>
          <w:w w:val="100"/>
          <w:position w:val="0"/>
          <w:sz w:val="22"/>
          <w:szCs w:val="22"/>
        </w:rPr>
        <w:t>对国光电器的权益性投资</w:t>
      </w:r>
    </w:p>
    <w:p>
      <w:pPr>
        <w:pStyle w:val="Style12"/>
        <w:keepNext w:val="0"/>
        <w:keepLines w:val="0"/>
        <w:widowControl w:val="0"/>
        <w:shd w:val="clear" w:color="auto" w:fill="auto"/>
        <w:bidi w:val="0"/>
        <w:spacing w:before="0" w:after="280" w:line="322" w:lineRule="exact"/>
        <w:ind w:left="0" w:right="0" w:firstLine="0"/>
        <w:jc w:val="both"/>
        <w:rPr>
          <w:sz w:val="22"/>
          <w:szCs w:val="22"/>
        </w:rPr>
      </w:pPr>
      <w:r>
        <w:rPr>
          <w:color w:val="000000"/>
          <w:spacing w:val="0"/>
          <w:w w:val="100"/>
          <w:position w:val="0"/>
          <w:sz w:val="22"/>
          <w:szCs w:val="22"/>
        </w:rPr>
        <w:t>截至</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日，本公司持有国光电器</w:t>
      </w:r>
      <w:r>
        <w:rPr>
          <w:rFonts w:ascii="Arial Narrow" w:eastAsia="Arial Narrow" w:hAnsi="Arial Narrow" w:cs="Arial Narrow"/>
          <w:color w:val="000000"/>
          <w:spacing w:val="0"/>
          <w:w w:val="100"/>
          <w:position w:val="0"/>
          <w:sz w:val="24"/>
          <w:szCs w:val="24"/>
        </w:rPr>
        <w:t>11.5%</w:t>
      </w:r>
      <w:r>
        <w:rPr>
          <w:color w:val="000000"/>
          <w:spacing w:val="0"/>
          <w:w w:val="100"/>
          <w:position w:val="0"/>
          <w:sz w:val="22"/>
          <w:szCs w:val="22"/>
        </w:rPr>
        <w:t>的股权，认为系对被投资单位没有重大 影响的权益性投资，在“其他非流动金融资产”项目反映。</w:t>
      </w:r>
    </w:p>
    <w:p>
      <w:pPr>
        <w:pStyle w:val="Style12"/>
        <w:keepNext w:val="0"/>
        <w:keepLines w:val="0"/>
        <w:widowControl w:val="0"/>
        <w:shd w:val="clear" w:color="auto" w:fill="auto"/>
        <w:bidi w:val="0"/>
        <w:spacing w:before="0" w:after="280" w:line="311" w:lineRule="exact"/>
        <w:ind w:left="0" w:right="0" w:firstLine="0"/>
        <w:jc w:val="both"/>
        <w:rPr>
          <w:sz w:val="22"/>
          <w:szCs w:val="22"/>
        </w:rPr>
      </w:pPr>
      <w:r>
        <w:rPr>
          <w:color w:val="000000"/>
          <w:spacing w:val="0"/>
          <w:w w:val="100"/>
          <w:position w:val="0"/>
          <w:sz w:val="22"/>
          <w:szCs w:val="22"/>
        </w:rPr>
        <w:t>根据被投资单位公司章程规定，本公司有权力向被投资单位委派董事、监事候选人，且国光 电器的两位非独立董事（非本公司提名），于</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5</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13</w:t>
      </w:r>
      <w:r>
        <w:rPr>
          <w:color w:val="000000"/>
          <w:spacing w:val="0"/>
          <w:w w:val="100"/>
          <w:position w:val="0"/>
          <w:sz w:val="22"/>
          <w:szCs w:val="22"/>
        </w:rPr>
        <w:t>日被智度股份增补为非独立董事， 并该等两位董事同时担任智度股份、国光电器的董事长、副董事长。鉴于此，本公司可以对 被投资单位施加重大影响，对国光电器的权益性投资应作为长期股权投资采用权益法核算， 本期采用追溯重述法调整。</w:t>
      </w:r>
    </w:p>
    <w:p>
      <w:pPr>
        <w:pStyle w:val="Style12"/>
        <w:keepNext w:val="0"/>
        <w:keepLines w:val="0"/>
        <w:widowControl w:val="0"/>
        <w:shd w:val="clear" w:color="auto" w:fill="auto"/>
        <w:bidi w:val="0"/>
        <w:spacing w:before="0" w:after="280" w:line="311" w:lineRule="exact"/>
        <w:ind w:left="0" w:right="0" w:firstLine="0"/>
        <w:jc w:val="both"/>
        <w:rPr>
          <w:sz w:val="22"/>
          <w:szCs w:val="22"/>
        </w:rPr>
      </w:pPr>
      <w:r>
        <w:rPr>
          <w:color w:val="000000"/>
          <w:spacing w:val="0"/>
          <w:w w:val="100"/>
          <w:position w:val="0"/>
          <w:sz w:val="22"/>
          <w:szCs w:val="22"/>
        </w:rPr>
        <w:t>本次追溯调整，调增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年末长期股权投资</w:t>
      </w:r>
      <w:r>
        <w:rPr>
          <w:rFonts w:ascii="Arial Narrow" w:eastAsia="Arial Narrow" w:hAnsi="Arial Narrow" w:cs="Arial Narrow"/>
          <w:color w:val="000000"/>
          <w:spacing w:val="0"/>
          <w:w w:val="100"/>
          <w:position w:val="0"/>
          <w:sz w:val="24"/>
          <w:szCs w:val="24"/>
        </w:rPr>
        <w:t>49,590.39</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年末存货</w:t>
      </w:r>
      <w:r>
        <w:rPr>
          <w:rFonts w:ascii="Arial Narrow" w:eastAsia="Arial Narrow" w:hAnsi="Arial Narrow" w:cs="Arial Narrow"/>
          <w:color w:val="000000"/>
          <w:spacing w:val="0"/>
          <w:w w:val="100"/>
          <w:position w:val="0"/>
          <w:sz w:val="24"/>
          <w:szCs w:val="24"/>
        </w:rPr>
        <w:t>1.11</w:t>
      </w:r>
      <w:r>
        <w:rPr>
          <w:color w:val="000000"/>
          <w:spacing w:val="0"/>
          <w:w w:val="100"/>
          <w:position w:val="0"/>
          <w:sz w:val="22"/>
          <w:szCs w:val="22"/>
        </w:rPr>
        <w:t>万元， 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年末其他非流动金融资产</w:t>
      </w:r>
      <w:r>
        <w:rPr>
          <w:rFonts w:ascii="Arial Narrow" w:eastAsia="Arial Narrow" w:hAnsi="Arial Narrow" w:cs="Arial Narrow"/>
          <w:color w:val="000000"/>
          <w:spacing w:val="0"/>
          <w:w w:val="100"/>
          <w:position w:val="0"/>
          <w:sz w:val="24"/>
          <w:szCs w:val="24"/>
        </w:rPr>
        <w:t>46,954.58</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年末递延所得税负债</w:t>
      </w:r>
      <w:r>
        <w:rPr>
          <w:rFonts w:ascii="Arial Narrow" w:eastAsia="Arial Narrow" w:hAnsi="Arial Narrow" w:cs="Arial Narrow"/>
          <w:color w:val="000000"/>
          <w:spacing w:val="0"/>
          <w:w w:val="100"/>
          <w:position w:val="0"/>
          <w:sz w:val="24"/>
          <w:szCs w:val="24"/>
        </w:rPr>
        <w:t>228.85</w:t>
      </w:r>
      <w:r>
        <w:rPr>
          <w:color w:val="000000"/>
          <w:spacing w:val="0"/>
          <w:w w:val="100"/>
          <w:position w:val="0"/>
          <w:sz w:val="22"/>
          <w:szCs w:val="22"/>
        </w:rPr>
        <w:t>万 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年度投资收益</w:t>
      </w:r>
      <w:r>
        <w:rPr>
          <w:rFonts w:ascii="Arial Narrow" w:eastAsia="Arial Narrow" w:hAnsi="Arial Narrow" w:cs="Arial Narrow"/>
          <w:color w:val="000000"/>
          <w:spacing w:val="0"/>
          <w:w w:val="100"/>
          <w:position w:val="0"/>
          <w:sz w:val="24"/>
          <w:szCs w:val="24"/>
        </w:rPr>
        <w:t>1,526.34</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年度公允价值变动损益</w:t>
      </w:r>
      <w:r>
        <w:rPr>
          <w:rFonts w:ascii="Arial Narrow" w:eastAsia="Arial Narrow" w:hAnsi="Arial Narrow" w:cs="Arial Narrow"/>
          <w:color w:val="000000"/>
          <w:spacing w:val="0"/>
          <w:w w:val="100"/>
          <w:position w:val="0"/>
          <w:sz w:val="24"/>
          <w:szCs w:val="24"/>
        </w:rPr>
        <w:t>915.40</w:t>
      </w:r>
      <w:r>
        <w:rPr>
          <w:color w:val="000000"/>
          <w:spacing w:val="0"/>
          <w:w w:val="100"/>
          <w:position w:val="0"/>
          <w:sz w:val="22"/>
          <w:szCs w:val="22"/>
        </w:rPr>
        <w:t>万元，调 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年度所得税费用</w:t>
      </w:r>
      <w:r>
        <w:rPr>
          <w:rFonts w:ascii="Arial Narrow" w:eastAsia="Arial Narrow" w:hAnsi="Arial Narrow" w:cs="Arial Narrow"/>
          <w:color w:val="000000"/>
          <w:spacing w:val="0"/>
          <w:w w:val="100"/>
          <w:position w:val="0"/>
          <w:sz w:val="24"/>
          <w:szCs w:val="24"/>
        </w:rPr>
        <w:t>228.85</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年度净利润</w:t>
      </w:r>
      <w:r>
        <w:rPr>
          <w:rFonts w:ascii="Arial Narrow" w:eastAsia="Arial Narrow" w:hAnsi="Arial Narrow" w:cs="Arial Narrow"/>
          <w:color w:val="000000"/>
          <w:spacing w:val="0"/>
          <w:w w:val="100"/>
          <w:position w:val="0"/>
          <w:sz w:val="24"/>
          <w:szCs w:val="24"/>
        </w:rPr>
        <w:t>2,212.89</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年度其 他综合收益</w:t>
      </w:r>
      <w:r>
        <w:rPr>
          <w:rFonts w:ascii="Arial Narrow" w:eastAsia="Arial Narrow" w:hAnsi="Arial Narrow" w:cs="Arial Narrow"/>
          <w:color w:val="000000"/>
          <w:spacing w:val="0"/>
          <w:w w:val="100"/>
          <w:position w:val="0"/>
          <w:sz w:val="24"/>
          <w:szCs w:val="24"/>
        </w:rPr>
        <w:t>192.96</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年末未分配利润</w:t>
      </w:r>
      <w:r>
        <w:rPr>
          <w:rFonts w:ascii="Arial Narrow" w:eastAsia="Arial Narrow" w:hAnsi="Arial Narrow" w:cs="Arial Narrow"/>
          <w:color w:val="000000"/>
          <w:spacing w:val="0"/>
          <w:w w:val="100"/>
          <w:position w:val="0"/>
          <w:sz w:val="24"/>
          <w:szCs w:val="24"/>
        </w:rPr>
        <w:t>2,212.89</w:t>
      </w:r>
      <w:r>
        <w:rPr>
          <w:color w:val="000000"/>
          <w:spacing w:val="0"/>
          <w:w w:val="100"/>
          <w:position w:val="0"/>
          <w:sz w:val="22"/>
          <w:szCs w:val="22"/>
        </w:rPr>
        <w:t>万元。</w:t>
      </w:r>
    </w:p>
    <w:p>
      <w:pPr>
        <w:pStyle w:val="Style12"/>
        <w:keepNext w:val="0"/>
        <w:keepLines w:val="0"/>
        <w:widowControl w:val="0"/>
        <w:numPr>
          <w:ilvl w:val="0"/>
          <w:numId w:val="69"/>
        </w:numPr>
        <w:shd w:val="clear" w:color="auto" w:fill="auto"/>
        <w:tabs>
          <w:tab w:pos="398" w:val="left"/>
        </w:tabs>
        <w:bidi w:val="0"/>
        <w:spacing w:before="0" w:after="280" w:line="311" w:lineRule="exact"/>
        <w:ind w:left="0" w:right="0" w:firstLine="0"/>
        <w:jc w:val="both"/>
        <w:rPr>
          <w:sz w:val="22"/>
          <w:szCs w:val="22"/>
        </w:rPr>
      </w:pPr>
      <w:bookmarkStart w:id="2160" w:name="bookmark2160"/>
      <w:bookmarkEnd w:id="2160"/>
      <w:r>
        <w:rPr>
          <w:color w:val="000000"/>
          <w:spacing w:val="0"/>
          <w:w w:val="100"/>
          <w:position w:val="0"/>
          <w:sz w:val="22"/>
          <w:szCs w:val="22"/>
        </w:rPr>
        <w:t>惠信基金的权益性投资</w:t>
      </w:r>
    </w:p>
    <w:p>
      <w:pPr>
        <w:pStyle w:val="Style12"/>
        <w:keepNext w:val="0"/>
        <w:keepLines w:val="0"/>
        <w:widowControl w:val="0"/>
        <w:shd w:val="clear" w:color="auto" w:fill="auto"/>
        <w:bidi w:val="0"/>
        <w:spacing w:before="0" w:after="280" w:line="322" w:lineRule="exact"/>
        <w:ind w:left="0" w:right="0" w:firstLine="0"/>
        <w:jc w:val="both"/>
        <w:rPr>
          <w:sz w:val="22"/>
          <w:szCs w:val="22"/>
        </w:rPr>
      </w:pPr>
      <w:r>
        <w:rPr>
          <w:color w:val="000000"/>
          <w:spacing w:val="0"/>
          <w:w w:val="100"/>
          <w:position w:val="0"/>
          <w:sz w:val="22"/>
          <w:szCs w:val="22"/>
        </w:rPr>
        <w:t>截至</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12</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31</w:t>
      </w:r>
      <w:r>
        <w:rPr>
          <w:color w:val="000000"/>
          <w:spacing w:val="0"/>
          <w:w w:val="100"/>
          <w:position w:val="0"/>
          <w:sz w:val="22"/>
          <w:szCs w:val="22"/>
        </w:rPr>
        <w:t>日，本公司作为有限合伙人认缴惠信基金出资比例为</w:t>
      </w:r>
      <w:r>
        <w:rPr>
          <w:rFonts w:ascii="Arial Narrow" w:eastAsia="Arial Narrow" w:hAnsi="Arial Narrow" w:cs="Arial Narrow"/>
          <w:color w:val="000000"/>
          <w:spacing w:val="0"/>
          <w:w w:val="100"/>
          <w:position w:val="0"/>
          <w:sz w:val="24"/>
          <w:szCs w:val="24"/>
        </w:rPr>
        <w:t>23.07%</w:t>
      </w:r>
      <w:r>
        <w:rPr>
          <w:color w:val="000000"/>
          <w:spacing w:val="0"/>
          <w:w w:val="100"/>
          <w:position w:val="0"/>
          <w:sz w:val="22"/>
          <w:szCs w:val="22"/>
        </w:rPr>
        <w:t>，在“其他 非流动金融资产”项目反映。</w:t>
      </w:r>
    </w:p>
    <w:p>
      <w:pPr>
        <w:pStyle w:val="Style12"/>
        <w:keepNext w:val="0"/>
        <w:keepLines w:val="0"/>
        <w:widowControl w:val="0"/>
        <w:shd w:val="clear" w:color="auto" w:fill="auto"/>
        <w:bidi w:val="0"/>
        <w:spacing w:before="0" w:after="280" w:line="317" w:lineRule="exact"/>
        <w:ind w:left="0" w:right="0" w:firstLine="0"/>
        <w:jc w:val="both"/>
        <w:rPr>
          <w:sz w:val="22"/>
          <w:szCs w:val="22"/>
        </w:rPr>
      </w:pPr>
      <w:r>
        <w:rPr>
          <w:color w:val="000000"/>
          <w:spacing w:val="0"/>
          <w:w w:val="100"/>
          <w:position w:val="0"/>
          <w:sz w:val="22"/>
          <w:szCs w:val="22"/>
        </w:rPr>
        <w:t>惠信基金投资决策委员会委员库两名成员，于</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5</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13</w:t>
      </w:r>
      <w:r>
        <w:rPr>
          <w:color w:val="000000"/>
          <w:spacing w:val="0"/>
          <w:w w:val="100"/>
          <w:position w:val="0"/>
          <w:sz w:val="22"/>
          <w:szCs w:val="22"/>
        </w:rPr>
        <w:t>日被智度股份增补为非独立董 事。鉴于此，本公司可以对被投资单位施加重大影响，对惠信基金的权益性投资应作为长期 股权投资采用权益法核算，本期采用追溯重述法调整。</w:t>
      </w:r>
    </w:p>
    <w:p>
      <w:pPr>
        <w:pStyle w:val="Style12"/>
        <w:keepNext w:val="0"/>
        <w:keepLines w:val="0"/>
        <w:widowControl w:val="0"/>
        <w:shd w:val="clear" w:color="auto" w:fill="auto"/>
        <w:bidi w:val="0"/>
        <w:spacing w:before="0" w:after="280" w:line="311" w:lineRule="exact"/>
        <w:ind w:left="0" w:right="0" w:firstLine="0"/>
        <w:jc w:val="both"/>
        <w:rPr>
          <w:sz w:val="22"/>
          <w:szCs w:val="22"/>
        </w:rPr>
      </w:pPr>
      <w:r>
        <w:rPr>
          <w:color w:val="000000"/>
          <w:spacing w:val="0"/>
          <w:w w:val="100"/>
          <w:position w:val="0"/>
          <w:sz w:val="22"/>
          <w:szCs w:val="22"/>
        </w:rPr>
        <w:t>本次追溯调整，调增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年末长期股权投资</w:t>
      </w:r>
      <w:r>
        <w:rPr>
          <w:rFonts w:ascii="Arial Narrow" w:eastAsia="Arial Narrow" w:hAnsi="Arial Narrow" w:cs="Arial Narrow"/>
          <w:color w:val="000000"/>
          <w:spacing w:val="0"/>
          <w:w w:val="100"/>
          <w:position w:val="0"/>
          <w:sz w:val="24"/>
          <w:szCs w:val="24"/>
        </w:rPr>
        <w:t>31,897.44</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年末其他非流动金融 资产</w:t>
      </w:r>
      <w:r>
        <w:rPr>
          <w:rFonts w:ascii="Arial Narrow" w:eastAsia="Arial Narrow" w:hAnsi="Arial Narrow" w:cs="Arial Narrow"/>
          <w:color w:val="000000"/>
          <w:spacing w:val="0"/>
          <w:w w:val="100"/>
          <w:position w:val="0"/>
          <w:sz w:val="24"/>
          <w:szCs w:val="24"/>
        </w:rPr>
        <w:t>32,285.86</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年末递延所得税资产</w:t>
      </w:r>
      <w:r>
        <w:rPr>
          <w:rFonts w:ascii="Arial Narrow" w:eastAsia="Arial Narrow" w:hAnsi="Arial Narrow" w:cs="Arial Narrow"/>
          <w:color w:val="000000"/>
          <w:spacing w:val="0"/>
          <w:w w:val="100"/>
          <w:position w:val="0"/>
          <w:sz w:val="24"/>
          <w:szCs w:val="24"/>
        </w:rPr>
        <w:t>311.56</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年末递延所得税 负债</w:t>
      </w:r>
      <w:r>
        <w:rPr>
          <w:rFonts w:ascii="Arial Narrow" w:eastAsia="Arial Narrow" w:hAnsi="Arial Narrow" w:cs="Arial Narrow"/>
          <w:color w:val="000000"/>
          <w:spacing w:val="0"/>
          <w:w w:val="100"/>
          <w:position w:val="0"/>
          <w:sz w:val="24"/>
          <w:szCs w:val="24"/>
        </w:rPr>
        <w:t>20.18</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年度投资收益</w:t>
      </w:r>
      <w:r>
        <w:rPr>
          <w:rFonts w:ascii="Arial Narrow" w:eastAsia="Arial Narrow" w:hAnsi="Arial Narrow" w:cs="Arial Narrow"/>
          <w:color w:val="000000"/>
          <w:spacing w:val="0"/>
          <w:w w:val="100"/>
          <w:position w:val="0"/>
          <w:sz w:val="24"/>
          <w:szCs w:val="24"/>
        </w:rPr>
        <w:t>947.54</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年度公允价值变动损益</w:t>
      </w:r>
      <w:r>
        <w:rPr>
          <w:rFonts w:ascii="Arial Narrow" w:eastAsia="Arial Narrow" w:hAnsi="Arial Narrow" w:cs="Arial Narrow"/>
          <w:color w:val="000000"/>
          <w:spacing w:val="0"/>
          <w:w w:val="100"/>
          <w:position w:val="0"/>
          <w:sz w:val="24"/>
          <w:szCs w:val="24"/>
        </w:rPr>
        <w:t xml:space="preserve">1,326.96 </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年度所得税费用</w:t>
      </w:r>
      <w:r>
        <w:rPr>
          <w:rFonts w:ascii="Arial Narrow" w:eastAsia="Arial Narrow" w:hAnsi="Arial Narrow" w:cs="Arial Narrow"/>
          <w:color w:val="000000"/>
          <w:spacing w:val="0"/>
          <w:w w:val="100"/>
          <w:position w:val="0"/>
          <w:sz w:val="24"/>
          <w:szCs w:val="24"/>
        </w:rPr>
        <w:t>331.74</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年度净利润</w:t>
      </w:r>
      <w:r>
        <w:rPr>
          <w:rFonts w:ascii="Arial Narrow" w:eastAsia="Arial Narrow" w:hAnsi="Arial Narrow" w:cs="Arial Narrow"/>
          <w:color w:val="000000"/>
          <w:spacing w:val="0"/>
          <w:w w:val="100"/>
          <w:position w:val="0"/>
          <w:sz w:val="24"/>
          <w:szCs w:val="24"/>
        </w:rPr>
        <w:t>47.68</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sz w:val="22"/>
          <w:szCs w:val="22"/>
        </w:rPr>
        <w:t>年度其他综合收益</w:t>
      </w:r>
      <w:r>
        <w:rPr>
          <w:rFonts w:ascii="Arial Narrow" w:eastAsia="Arial Narrow" w:hAnsi="Arial Narrow" w:cs="Arial Narrow"/>
          <w:color w:val="000000"/>
          <w:spacing w:val="0"/>
          <w:w w:val="100"/>
          <w:position w:val="0"/>
          <w:sz w:val="24"/>
          <w:szCs w:val="24"/>
        </w:rPr>
        <w:t>54.95</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年末资本公积</w:t>
      </w:r>
      <w:r>
        <w:rPr>
          <w:rFonts w:ascii="Arial Narrow" w:eastAsia="Arial Narrow" w:hAnsi="Arial Narrow" w:cs="Arial Narrow"/>
          <w:color w:val="000000"/>
          <w:spacing w:val="0"/>
          <w:w w:val="100"/>
          <w:position w:val="0"/>
          <w:sz w:val="24"/>
          <w:szCs w:val="24"/>
        </w:rPr>
        <w:t>63.95</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年末未分配利 润</w:t>
      </w:r>
      <w:r>
        <w:rPr>
          <w:rFonts w:ascii="Arial Narrow" w:eastAsia="Arial Narrow" w:hAnsi="Arial Narrow" w:cs="Arial Narrow"/>
          <w:color w:val="000000"/>
          <w:spacing w:val="0"/>
          <w:w w:val="100"/>
          <w:position w:val="0"/>
          <w:sz w:val="24"/>
          <w:szCs w:val="24"/>
        </w:rPr>
        <w:t>47.68</w:t>
      </w:r>
      <w:r>
        <w:rPr>
          <w:color w:val="000000"/>
          <w:spacing w:val="0"/>
          <w:w w:val="100"/>
          <w:position w:val="0"/>
          <w:sz w:val="22"/>
          <w:szCs w:val="22"/>
        </w:rPr>
        <w:t>万元。</w:t>
      </w:r>
    </w:p>
    <w:p>
      <w:pPr>
        <w:pStyle w:val="Style24"/>
        <w:keepNext/>
        <w:keepLines/>
        <w:widowControl w:val="0"/>
        <w:shd w:val="clear" w:color="auto" w:fill="auto"/>
        <w:tabs>
          <w:tab w:pos="398" w:val="left"/>
        </w:tabs>
        <w:bidi w:val="0"/>
        <w:spacing w:before="0" w:after="280" w:line="311" w:lineRule="exact"/>
        <w:ind w:left="0" w:right="0" w:firstLine="0"/>
        <w:jc w:val="left"/>
        <w:rPr>
          <w:sz w:val="22"/>
          <w:szCs w:val="22"/>
        </w:rPr>
      </w:pPr>
      <w:bookmarkStart w:id="2161" w:name="bookmark2161"/>
      <w:bookmarkStart w:id="2162" w:name="bookmark2162"/>
      <w:bookmarkStart w:id="2163" w:name="bookmark2163"/>
      <w:bookmarkStart w:id="2164" w:name="bookmark2164"/>
      <w:r>
        <w:rPr>
          <w:rFonts w:ascii="Arial Narrow" w:eastAsia="Arial Narrow" w:hAnsi="Arial Narrow" w:cs="Arial Narrow"/>
          <w:b w:val="0"/>
          <w:bCs w:val="0"/>
          <w:color w:val="000000"/>
          <w:spacing w:val="0"/>
          <w:w w:val="100"/>
          <w:position w:val="0"/>
          <w:sz w:val="24"/>
          <w:szCs w:val="24"/>
        </w:rPr>
        <w:t>3</w:t>
      </w:r>
      <w:bookmarkEnd w:id="2163"/>
      <w:r>
        <w:rPr>
          <w:b w:val="0"/>
          <w:bCs w:val="0"/>
          <w:color w:val="000000"/>
          <w:spacing w:val="0"/>
          <w:w w:val="100"/>
          <w:position w:val="0"/>
          <w:sz w:val="22"/>
          <w:szCs w:val="22"/>
        </w:rPr>
        <w:t>）</w:t>
        <w:tab/>
        <w:t>对财务状况和经营成果的影响</w:t>
      </w:r>
      <w:bookmarkEnd w:id="2161"/>
      <w:bookmarkEnd w:id="2162"/>
      <w:bookmarkEnd w:id="2164"/>
    </w:p>
    <w:p>
      <w:pPr>
        <w:pStyle w:val="Style12"/>
        <w:keepNext w:val="0"/>
        <w:keepLines w:val="0"/>
        <w:widowControl w:val="0"/>
        <w:shd w:val="clear" w:color="auto" w:fill="auto"/>
        <w:bidi w:val="0"/>
        <w:spacing w:before="0" w:after="680" w:line="311" w:lineRule="exact"/>
        <w:ind w:left="0" w:right="0" w:firstLine="0"/>
        <w:jc w:val="both"/>
        <w:rPr>
          <w:sz w:val="22"/>
          <w:szCs w:val="22"/>
        </w:rPr>
      </w:pPr>
      <w:r>
        <w:rPr>
          <w:color w:val="000000"/>
          <w:spacing w:val="0"/>
          <w:w w:val="100"/>
          <w:position w:val="0"/>
          <w:sz w:val="22"/>
          <w:szCs w:val="22"/>
        </w:rPr>
        <w:t>上述前期会计差错更正事项业经本公司第九届董事会第九次会议批准，调增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 xml:space="preserve">年末资产总 </w:t>
      </w:r>
      <w:r>
        <w:rPr>
          <w:color w:val="000000"/>
          <w:spacing w:val="0"/>
          <w:w w:val="100"/>
          <w:position w:val="0"/>
          <w:sz w:val="22"/>
          <w:szCs w:val="22"/>
        </w:rPr>
        <w:t>额</w:t>
      </w:r>
      <w:r>
        <w:rPr>
          <w:rFonts w:ascii="Arial Narrow" w:eastAsia="Arial Narrow" w:hAnsi="Arial Narrow" w:cs="Arial Narrow"/>
          <w:color w:val="000000"/>
          <w:spacing w:val="0"/>
          <w:w w:val="100"/>
          <w:position w:val="0"/>
          <w:sz w:val="24"/>
          <w:szCs w:val="24"/>
        </w:rPr>
        <w:t>2,557.84</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年末负债总额</w:t>
      </w:r>
      <w:r>
        <w:rPr>
          <w:rFonts w:ascii="Arial Narrow" w:eastAsia="Arial Narrow" w:hAnsi="Arial Narrow" w:cs="Arial Narrow"/>
          <w:color w:val="000000"/>
          <w:spacing w:val="0"/>
          <w:w w:val="100"/>
          <w:position w:val="0"/>
          <w:sz w:val="24"/>
          <w:szCs w:val="24"/>
        </w:rPr>
        <w:t>208.67</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年度净利润</w:t>
      </w:r>
      <w:r>
        <w:rPr>
          <w:rFonts w:ascii="Arial Narrow" w:eastAsia="Arial Narrow" w:hAnsi="Arial Narrow" w:cs="Arial Narrow"/>
          <w:color w:val="000000"/>
          <w:spacing w:val="0"/>
          <w:w w:val="100"/>
          <w:position w:val="0"/>
          <w:sz w:val="24"/>
          <w:szCs w:val="24"/>
        </w:rPr>
        <w:t>2,165.21</w:t>
      </w:r>
      <w:r>
        <w:rPr>
          <w:color w:val="000000"/>
          <w:spacing w:val="0"/>
          <w:w w:val="100"/>
          <w:position w:val="0"/>
          <w:sz w:val="22"/>
          <w:szCs w:val="22"/>
        </w:rPr>
        <w:t>万元， 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年度其他综合收益</w:t>
      </w:r>
      <w:r>
        <w:rPr>
          <w:rFonts w:ascii="Arial Narrow" w:eastAsia="Arial Narrow" w:hAnsi="Arial Narrow" w:cs="Arial Narrow"/>
          <w:color w:val="000000"/>
          <w:spacing w:val="0"/>
          <w:w w:val="100"/>
          <w:position w:val="0"/>
          <w:sz w:val="24"/>
          <w:szCs w:val="24"/>
        </w:rPr>
        <w:t>247.91</w:t>
      </w:r>
      <w:r>
        <w:rPr>
          <w:color w:val="000000"/>
          <w:spacing w:val="0"/>
          <w:w w:val="100"/>
          <w:position w:val="0"/>
          <w:sz w:val="22"/>
          <w:szCs w:val="22"/>
        </w:rPr>
        <w:t>万元。调减</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年末资本公积</w:t>
      </w:r>
      <w:r>
        <w:rPr>
          <w:rFonts w:ascii="Arial Narrow" w:eastAsia="Arial Narrow" w:hAnsi="Arial Narrow" w:cs="Arial Narrow"/>
          <w:color w:val="000000"/>
          <w:spacing w:val="0"/>
          <w:w w:val="100"/>
          <w:position w:val="0"/>
          <w:sz w:val="24"/>
          <w:szCs w:val="24"/>
        </w:rPr>
        <w:t>63.95</w:t>
      </w:r>
      <w:r>
        <w:rPr>
          <w:color w:val="000000"/>
          <w:spacing w:val="0"/>
          <w:w w:val="100"/>
          <w:position w:val="0"/>
          <w:sz w:val="22"/>
          <w:szCs w:val="22"/>
        </w:rPr>
        <w:t>万元，调增</w:t>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年末 未分配利润</w:t>
      </w:r>
      <w:r>
        <w:rPr>
          <w:rFonts w:ascii="Arial Narrow" w:eastAsia="Arial Narrow" w:hAnsi="Arial Narrow" w:cs="Arial Narrow"/>
          <w:color w:val="000000"/>
          <w:spacing w:val="0"/>
          <w:w w:val="100"/>
          <w:position w:val="0"/>
          <w:sz w:val="24"/>
          <w:szCs w:val="24"/>
        </w:rPr>
        <w:t>2,165.21</w:t>
      </w:r>
      <w:r>
        <w:rPr>
          <w:color w:val="000000"/>
          <w:spacing w:val="0"/>
          <w:w w:val="100"/>
          <w:position w:val="0"/>
          <w:sz w:val="22"/>
          <w:szCs w:val="22"/>
        </w:rPr>
        <w:t>万元。</w:t>
      </w:r>
    </w:p>
    <w:p>
      <w:pPr>
        <w:pStyle w:val="Style21"/>
        <w:keepNext w:val="0"/>
        <w:keepLines w:val="0"/>
        <w:widowControl w:val="0"/>
        <w:shd w:val="clear" w:color="auto" w:fill="auto"/>
        <w:bidi w:val="0"/>
        <w:spacing w:before="0" w:after="0" w:line="240" w:lineRule="auto"/>
        <w:ind w:left="10" w:right="0" w:firstLine="0"/>
        <w:jc w:val="left"/>
        <w:rPr>
          <w:sz w:val="20"/>
          <w:szCs w:val="20"/>
        </w:rPr>
      </w:pPr>
      <w:bookmarkStart w:id="2165" w:name="bookmark216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65"/>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21"/>
        <w:keepNext w:val="0"/>
        <w:keepLines w:val="0"/>
        <w:widowControl w:val="0"/>
        <w:shd w:val="clear" w:color="auto" w:fill="auto"/>
        <w:tabs>
          <w:tab w:pos="283" w:val="left"/>
        </w:tabs>
        <w:bidi w:val="0"/>
        <w:spacing w:before="0" w:after="0" w:line="240" w:lineRule="auto"/>
        <w:ind w:left="0" w:right="0" w:firstLine="0"/>
        <w:jc w:val="left"/>
        <w:rPr>
          <w:sz w:val="20"/>
          <w:szCs w:val="20"/>
        </w:rPr>
      </w:pPr>
      <w:bookmarkStart w:id="2166" w:name="bookmark216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债务重组</w:t>
      </w:r>
      <w:bookmarkEnd w:id="2166"/>
    </w:p>
    <w:p>
      <w:pPr>
        <w:widowControl w:val="0"/>
        <w:spacing w:after="379" w:line="1" w:lineRule="exact"/>
      </w:pPr>
    </w:p>
    <w:p>
      <w:pPr>
        <w:pStyle w:val="Style24"/>
        <w:keepNext/>
        <w:keepLines/>
        <w:widowControl w:val="0"/>
        <w:shd w:val="clear" w:color="auto" w:fill="auto"/>
        <w:tabs>
          <w:tab w:pos="398" w:val="left"/>
        </w:tabs>
        <w:bidi w:val="0"/>
        <w:spacing w:before="0" w:after="380" w:line="240" w:lineRule="auto"/>
        <w:ind w:left="0" w:right="0" w:firstLine="0"/>
        <w:jc w:val="both"/>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3</w:t>
      </w:r>
      <w:bookmarkEnd w:id="2169"/>
      <w:r>
        <w:rPr>
          <w:color w:val="000000"/>
          <w:spacing w:val="0"/>
          <w:w w:val="100"/>
          <w:position w:val="0"/>
        </w:rPr>
        <w:t>、</w:t>
        <w:tab/>
        <w:t>资产置换</w:t>
      </w:r>
      <w:bookmarkEnd w:id="2167"/>
      <w:bookmarkEnd w:id="2168"/>
      <w:bookmarkEnd w:id="2170"/>
    </w:p>
    <w:p>
      <w:pPr>
        <w:pStyle w:val="Style77"/>
        <w:keepNext/>
        <w:keepLines/>
        <w:widowControl w:val="0"/>
        <w:shd w:val="clear" w:color="auto" w:fill="auto"/>
        <w:tabs>
          <w:tab w:pos="493" w:val="left"/>
        </w:tabs>
        <w:bidi w:val="0"/>
        <w:spacing w:before="0" w:after="380" w:line="240" w:lineRule="auto"/>
        <w:ind w:left="0" w:right="0" w:firstLine="0"/>
        <w:jc w:val="both"/>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71"/>
      <w:bookmarkEnd w:id="2172"/>
      <w:bookmarkEnd w:id="2174"/>
    </w:p>
    <w:p>
      <w:pPr>
        <w:pStyle w:val="Style77"/>
        <w:keepNext/>
        <w:keepLines/>
        <w:widowControl w:val="0"/>
        <w:shd w:val="clear" w:color="auto" w:fill="auto"/>
        <w:tabs>
          <w:tab w:pos="493" w:val="left"/>
        </w:tabs>
        <w:bidi w:val="0"/>
        <w:spacing w:before="0" w:after="380" w:line="240" w:lineRule="auto"/>
        <w:ind w:left="0" w:right="0" w:firstLine="0"/>
        <w:jc w:val="both"/>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75"/>
      <w:bookmarkEnd w:id="2176"/>
      <w:bookmarkEnd w:id="2178"/>
    </w:p>
    <w:p>
      <w:pPr>
        <w:pStyle w:val="Style24"/>
        <w:keepNext/>
        <w:keepLines/>
        <w:widowControl w:val="0"/>
        <w:shd w:val="clear" w:color="auto" w:fill="auto"/>
        <w:tabs>
          <w:tab w:pos="398" w:val="left"/>
        </w:tabs>
        <w:bidi w:val="0"/>
        <w:spacing w:before="0" w:after="380" w:line="240" w:lineRule="auto"/>
        <w:ind w:left="0" w:right="0" w:firstLine="0"/>
        <w:jc w:val="both"/>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4</w:t>
      </w:r>
      <w:bookmarkEnd w:id="2181"/>
      <w:r>
        <w:rPr>
          <w:color w:val="000000"/>
          <w:spacing w:val="0"/>
          <w:w w:val="100"/>
          <w:position w:val="0"/>
        </w:rPr>
        <w:t>、</w:t>
        <w:tab/>
        <w:t>年金计划</w:t>
      </w:r>
      <w:bookmarkEnd w:id="2179"/>
      <w:bookmarkEnd w:id="2180"/>
      <w:bookmarkEnd w:id="2182"/>
    </w:p>
    <w:p>
      <w:pPr>
        <w:pStyle w:val="Style21"/>
        <w:keepNext w:val="0"/>
        <w:keepLines w:val="0"/>
        <w:widowControl w:val="0"/>
        <w:shd w:val="clear" w:color="auto" w:fill="auto"/>
        <w:tabs>
          <w:tab w:pos="307" w:val="left"/>
        </w:tabs>
        <w:bidi w:val="0"/>
        <w:spacing w:before="0" w:after="0" w:line="240" w:lineRule="auto"/>
        <w:ind w:left="0" w:right="0" w:firstLine="0"/>
        <w:jc w:val="left"/>
        <w:rPr>
          <w:sz w:val="20"/>
          <w:szCs w:val="20"/>
        </w:rPr>
      </w:pPr>
      <w:bookmarkStart w:id="2183" w:name="bookmark218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终止经营</w:t>
      </w:r>
      <w:bookmarkEnd w:id="218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经营利润</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2184" w:name="bookmark2184"/>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、分部信息</w:t>
      </w:r>
      <w:bookmarkEnd w:id="2184"/>
    </w:p>
    <w:p>
      <w:pPr>
        <w:widowControl w:val="0"/>
        <w:spacing w:after="379" w:line="1" w:lineRule="exact"/>
      </w:pPr>
    </w:p>
    <w:p>
      <w:pPr>
        <w:pStyle w:val="Style77"/>
        <w:keepNext/>
        <w:keepLines/>
        <w:widowControl w:val="0"/>
        <w:shd w:val="clear" w:color="auto" w:fill="auto"/>
        <w:bidi w:val="0"/>
        <w:spacing w:before="0" w:after="280" w:line="240" w:lineRule="auto"/>
        <w:ind w:left="0" w:right="0" w:firstLine="0"/>
        <w:jc w:val="both"/>
      </w:pPr>
      <w:bookmarkStart w:id="2185" w:name="bookmark2185"/>
      <w:bookmarkStart w:id="2186" w:name="bookmark2186"/>
      <w:bookmarkStart w:id="2187" w:name="bookmark21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85"/>
      <w:bookmarkEnd w:id="2186"/>
      <w:bookmarkEnd w:id="2187"/>
    </w:p>
    <w:p>
      <w:pPr>
        <w:pStyle w:val="Style1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根据本公司的内部组织结构、管理要求及内部报告制度，本公司的经营业务划分为</w:t>
      </w:r>
      <w:r>
        <w:rPr>
          <w:color w:val="000000"/>
          <w:spacing w:val="0"/>
          <w:w w:val="100"/>
          <w:position w:val="0"/>
          <w:sz w:val="24"/>
          <w:szCs w:val="24"/>
        </w:rPr>
        <w:t>3</w:t>
      </w:r>
      <w:r>
        <w:rPr>
          <w:color w:val="000000"/>
          <w:spacing w:val="0"/>
          <w:w w:val="100"/>
          <w:position w:val="0"/>
          <w:sz w:val="24"/>
          <w:szCs w:val="24"/>
        </w:rPr>
        <w:t>个报告分 部。这些报告分部是以公司日常内部管理要求的财务信息为基础确定的。集团的管理层定期 评价这些报告分部的经营成果，以决定向其分配资源及评价其业绩。</w:t>
      </w:r>
    </w:p>
    <w:p>
      <w:pPr>
        <w:pStyle w:val="Style12"/>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本公司报告分部包括：</w:t>
      </w:r>
    </w:p>
    <w:p>
      <w:pPr>
        <w:pStyle w:val="Style12"/>
        <w:keepNext w:val="0"/>
        <w:keepLines w:val="0"/>
        <w:widowControl w:val="0"/>
        <w:shd w:val="clear" w:color="auto" w:fill="auto"/>
        <w:tabs>
          <w:tab w:pos="651" w:val="left"/>
        </w:tabs>
        <w:bidi w:val="0"/>
        <w:spacing w:before="0" w:line="314" w:lineRule="exact"/>
        <w:ind w:left="0" w:right="0" w:firstLine="0"/>
        <w:jc w:val="both"/>
      </w:pPr>
      <w:bookmarkStart w:id="2188" w:name="bookmark2188"/>
      <w:r>
        <w:rPr>
          <w:color w:val="000000"/>
          <w:spacing w:val="0"/>
          <w:w w:val="100"/>
          <w:position w:val="0"/>
          <w:sz w:val="24"/>
          <w:szCs w:val="24"/>
        </w:rPr>
        <w:t>（</w:t>
      </w:r>
      <w:bookmarkEnd w:id="2188"/>
      <w:r>
        <w:rPr>
          <w:color w:val="000000"/>
          <w:spacing w:val="0"/>
          <w:w w:val="100"/>
          <w:position w:val="0"/>
          <w:sz w:val="24"/>
          <w:szCs w:val="24"/>
        </w:rPr>
        <w:t>1）</w:t>
        <w:tab/>
      </w:r>
      <w:r>
        <w:rPr>
          <w:color w:val="000000"/>
          <w:spacing w:val="0"/>
          <w:w w:val="100"/>
          <w:position w:val="0"/>
          <w:sz w:val="24"/>
          <w:szCs w:val="24"/>
        </w:rPr>
        <w:t>互联网媒体业务分部，主要包括本公司运用自主研发的应用产品、依托</w:t>
      </w:r>
      <w:r>
        <w:rPr>
          <w:color w:val="000000"/>
          <w:spacing w:val="0"/>
          <w:w w:val="100"/>
          <w:position w:val="0"/>
          <w:sz w:val="24"/>
          <w:szCs w:val="24"/>
        </w:rPr>
        <w:t>ssp</w:t>
      </w:r>
      <w:r>
        <w:rPr>
          <w:color w:val="000000"/>
          <w:spacing w:val="0"/>
          <w:w w:val="100"/>
          <w:position w:val="0"/>
          <w:sz w:val="24"/>
          <w:szCs w:val="24"/>
        </w:rPr>
        <w:t>等技术形成 的媒体平台，基于媒体优化经验及大数据分析技术等帮助合作伙伴提升广告效果，从而获得 可观的商业变现收入；</w:t>
      </w:r>
    </w:p>
    <w:p>
      <w:pPr>
        <w:pStyle w:val="Style12"/>
        <w:keepNext w:val="0"/>
        <w:keepLines w:val="0"/>
        <w:widowControl w:val="0"/>
        <w:shd w:val="clear" w:color="auto" w:fill="auto"/>
        <w:tabs>
          <w:tab w:pos="526" w:val="left"/>
        </w:tabs>
        <w:bidi w:val="0"/>
        <w:spacing w:before="0" w:line="316" w:lineRule="exact"/>
        <w:ind w:left="0" w:right="0" w:firstLine="0"/>
        <w:jc w:val="both"/>
      </w:pPr>
      <w:bookmarkStart w:id="2189" w:name="bookmark2189"/>
      <w:r>
        <w:rPr>
          <w:color w:val="000000"/>
          <w:spacing w:val="0"/>
          <w:w w:val="100"/>
          <w:position w:val="0"/>
          <w:sz w:val="24"/>
          <w:szCs w:val="24"/>
        </w:rPr>
        <w:t>（</w:t>
      </w:r>
      <w:bookmarkEnd w:id="2189"/>
      <w:r>
        <w:rPr>
          <w:color w:val="000000"/>
          <w:spacing w:val="0"/>
          <w:w w:val="100"/>
          <w:position w:val="0"/>
          <w:sz w:val="24"/>
          <w:szCs w:val="24"/>
        </w:rPr>
        <w:t>2）</w:t>
        <w:tab/>
      </w:r>
      <w:r>
        <w:rPr>
          <w:color w:val="000000"/>
          <w:spacing w:val="0"/>
          <w:w w:val="100"/>
          <w:position w:val="0"/>
          <w:sz w:val="24"/>
          <w:szCs w:val="24"/>
        </w:rPr>
        <w:t>数字营销业务分部，主要包括整合营销、实效营销和信息流业务；</w:t>
      </w:r>
    </w:p>
    <w:p>
      <w:pPr>
        <w:pStyle w:val="Style12"/>
        <w:keepNext w:val="0"/>
        <w:keepLines w:val="0"/>
        <w:widowControl w:val="0"/>
        <w:shd w:val="clear" w:color="auto" w:fill="auto"/>
        <w:tabs>
          <w:tab w:pos="526" w:val="left"/>
        </w:tabs>
        <w:bidi w:val="0"/>
        <w:spacing w:before="0" w:after="380" w:line="316" w:lineRule="exact"/>
        <w:ind w:left="0" w:right="0" w:firstLine="0"/>
        <w:jc w:val="both"/>
      </w:pPr>
      <w:bookmarkStart w:id="2190" w:name="bookmark2190"/>
      <w:r>
        <w:rPr>
          <w:color w:val="000000"/>
          <w:spacing w:val="0"/>
          <w:w w:val="100"/>
          <w:position w:val="0"/>
          <w:sz w:val="24"/>
          <w:szCs w:val="24"/>
        </w:rPr>
        <w:t>（</w:t>
      </w:r>
      <w:bookmarkEnd w:id="2190"/>
      <w:r>
        <w:rPr>
          <w:color w:val="000000"/>
          <w:spacing w:val="0"/>
          <w:w w:val="100"/>
          <w:position w:val="0"/>
          <w:sz w:val="24"/>
          <w:szCs w:val="24"/>
        </w:rPr>
        <w:t>3）</w:t>
        <w:tab/>
      </w:r>
      <w:r>
        <w:rPr>
          <w:color w:val="000000"/>
          <w:spacing w:val="0"/>
          <w:w w:val="100"/>
          <w:position w:val="0"/>
          <w:sz w:val="24"/>
          <w:szCs w:val="24"/>
        </w:rPr>
        <w:t>其他业务分部，主要包括互联网游戏业务和互联网金融业务。</w:t>
      </w:r>
      <w:r>
        <w:br w:type="page"/>
      </w:r>
    </w:p>
    <w:p>
      <w:pPr>
        <w:pStyle w:val="Style12"/>
        <w:keepNext w:val="0"/>
        <w:keepLines w:val="0"/>
        <w:widowControl w:val="0"/>
        <w:shd w:val="clear" w:color="auto" w:fill="auto"/>
        <w:bidi w:val="0"/>
        <w:spacing w:before="0" w:after="880" w:line="312" w:lineRule="exact"/>
        <w:ind w:left="0" w:right="0" w:firstLine="0"/>
        <w:jc w:val="left"/>
      </w:pPr>
      <w:r>
        <w:rPr>
          <w:color w:val="000000"/>
          <w:spacing w:val="0"/>
          <w:w w:val="100"/>
          <w:position w:val="0"/>
          <w:sz w:val="24"/>
          <w:szCs w:val="24"/>
        </w:rPr>
        <w:t>分部报告信息根据各分部向管理层报告时采用的会计政策及计量标准披露，这些会计政策及 计量基础与编制财务报表时的会计政策及计量基础保持一致。</w:t>
      </w:r>
    </w:p>
    <w:p>
      <w:pPr>
        <w:pStyle w:val="Style77"/>
        <w:keepNext/>
        <w:keepLines/>
        <w:widowControl w:val="0"/>
        <w:shd w:val="clear" w:color="auto" w:fill="auto"/>
        <w:bidi w:val="0"/>
        <w:spacing w:before="0" w:after="400" w:line="240" w:lineRule="auto"/>
        <w:ind w:left="0" w:right="0" w:firstLine="0"/>
        <w:jc w:val="left"/>
      </w:pPr>
      <w:bookmarkStart w:id="2191" w:name="bookmark2191"/>
      <w:bookmarkStart w:id="2192" w:name="bookmark2192"/>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91"/>
      <w:bookmarkEnd w:id="2192"/>
      <w:bookmarkEnd w:id="219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互联网媒体业务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数字营销业务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本期或本期期末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营业收入（包含金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905,639,610.90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4,656,189,698.07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318,608,060.70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-36,100,831.96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5,844,336,537.71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其中：对外交易收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905,634,932.60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4,651,628,713.66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287,072,891.45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5,844,336,537.71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4,560,984.41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31,535,169.25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-36,100,831.96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其中：主营业务收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905,639,610.90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4,656,084,355.09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318,512,835.67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-36,000,953.79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5,844,235,847.87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565,559,837.81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4,413,005,878.13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157,701,127.07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-24,771,637.72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5,111,495,205.29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其中：主营业务成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565,559,837.81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4,413,005,878.13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157,701,127.07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-24,771,637.72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5,111,495,205.29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29,410,212.17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124,166,681.22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35,992,803.66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-813,278.34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188,756,418.71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88,191,924.82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33,121,636.19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95,938,843.52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-10,515,915.90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206,736,488.63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97,467,218.41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2,237,906.00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17,618,023.04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117,323,147.45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8,882,612.46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86,765,868.79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-43,489,688.67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52,158,792.58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亏损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99,627,366.27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78,180,697.30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-1,487,929.89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-43,207,455.16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133,112,678.52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1,857,405,099.00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2,126,369,313.20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4,414,555,016.27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-3,314,665,579.90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5,083,663,848.57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525,879,625.40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1,372,696,289.44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743,052,022.66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-1,370,612,406.07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1,271,015,531.43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92,147,115.53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201,230.00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8,984,609.16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101,332,954.69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19,168,837.23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16,914,365.99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13,158,089.47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49,241,292.69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49,289,378.50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40,055,190.18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41,378,950.47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-248,714.01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130,474,805.14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2,762,783.73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1,710,738.18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25,016,127.11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29,489,649.02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上期或上期期末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营业收入（包含金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9,516,932,446.02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168,510,648.10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-16,064,106.84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10,778,491,493.40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其中：对外交易收 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9,511,770,604.74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157,608,382.54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10,778,491,493.40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5,161,841.28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10,902,265.56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-16,064,106.84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其中：主营业务收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1,109,112,506.12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9,516,932,446.02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167,582,705.13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-15,875,202.07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10,777,752,455.20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791,867,901.32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9,389,928,716.18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130,927,944.09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-4,255,356.22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10,308,469,205.37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其中：主营业务成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791,867,901.32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9,389,928,716.18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129,968,889.19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-4,255,356.22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10,307,510,150.47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48,891,135.83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127,402,708.23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17,975,169.99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-1,481,392.13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192,787,621.92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142,227,151.37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51,393,494.66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139,297,073.11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-10,281,339.15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322,636,379.99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130,412,931.87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-603,951.45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33,879,535.63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163,688,516.05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4,909,433.38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286,929,130.89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-437,379,433.02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-145,540,868.75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亏损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-1,883,503,262.62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-357,739,048.88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-82,564,000.27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-436,373,869.73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-2,760,180,181.50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1,773,932,611.21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2,717,229,243.49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4,478,053,696.84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-2,949,826,718.98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6,019,388,832.56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391,420,280.52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2,165,534,030.18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574,174,650.84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-793,232,875.92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2,337,896,085.62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1,117,300.87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8,973,415.36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10,093,944.27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35,605,364.87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13,243,463.56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9,430,799.20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58,279,627.63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295,375,818.85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306,281,585.27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43,525,757.98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-1,066,518.97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644,116,643.13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1,609,137,730.37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39,981,672.70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1,649,119,403.07</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7"/>
        <w:keepNext/>
        <w:keepLines/>
        <w:widowControl w:val="0"/>
        <w:shd w:val="clear" w:color="auto" w:fill="auto"/>
        <w:bidi w:val="0"/>
        <w:spacing w:before="0" w:after="34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2194"/>
      <w:bookmarkEnd w:id="2195"/>
      <w:bookmarkEnd w:id="2197"/>
    </w:p>
    <w:p>
      <w:pPr>
        <w:pStyle w:val="Style77"/>
        <w:keepNext/>
        <w:keepLines/>
        <w:widowControl w:val="0"/>
        <w:shd w:val="clear" w:color="auto" w:fill="auto"/>
        <w:tabs>
          <w:tab w:pos="493" w:val="left"/>
        </w:tabs>
        <w:bidi w:val="0"/>
        <w:spacing w:before="0" w:after="34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w:t>
      </w:r>
      <w:bookmarkEnd w:id="220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98"/>
      <w:bookmarkEnd w:id="2199"/>
      <w:bookmarkEnd w:id="2201"/>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其他分部信息</w:t>
      </w:r>
    </w:p>
    <w:p>
      <w:pPr>
        <w:pStyle w:val="Style12"/>
        <w:keepNext w:val="0"/>
        <w:keepLines w:val="0"/>
        <w:widowControl w:val="0"/>
        <w:shd w:val="clear" w:color="auto" w:fill="auto"/>
        <w:bidi w:val="0"/>
        <w:spacing w:before="0" w:after="240" w:line="240" w:lineRule="auto"/>
        <w:ind w:left="0" w:right="0" w:firstLine="160"/>
        <w:jc w:val="left"/>
      </w:pPr>
      <w:r>
        <w:rPr>
          <w:color w:val="000000"/>
          <w:spacing w:val="0"/>
          <w:w w:val="100"/>
          <w:position w:val="0"/>
          <w:sz w:val="24"/>
          <w:szCs w:val="24"/>
        </w:rPr>
        <w:t>产品和劳务对外交易收入</w:t>
      </w:r>
    </w:p>
    <w:tbl>
      <w:tblPr>
        <w:tblOverlap w:val="never"/>
        <w:jc w:val="center"/>
        <w:tblLayout w:type="fixed"/>
      </w:tblPr>
      <w:tblGrid>
        <w:gridCol w:w="2045"/>
        <w:gridCol w:w="2314"/>
        <w:gridCol w:w="2342"/>
        <w:gridCol w:w="2453"/>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项目</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本期发生额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上期发生额</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互联网媒体业务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905,634,932.60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1,109,112,506.12</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数字营销业务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4,651,628,713.66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4"/>
                <w:szCs w:val="24"/>
              </w:rPr>
            </w:pPr>
            <w:r>
              <w:rPr>
                <w:color w:val="000000"/>
                <w:spacing w:val="0"/>
                <w:w w:val="100"/>
                <w:position w:val="0"/>
                <w:sz w:val="24"/>
                <w:szCs w:val="24"/>
              </w:rPr>
              <w:t>9,511,770,604.74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其他业务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287,072,891.45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157,608,382.54</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b/>
                <w:bCs/>
                <w:color w:val="000000"/>
                <w:spacing w:val="0"/>
                <w:w w:val="100"/>
                <w:position w:val="0"/>
                <w:sz w:val="24"/>
                <w:szCs w:val="24"/>
              </w:rPr>
              <w:t xml:space="preserve">5,844, </w:t>
            </w:r>
            <w:r>
              <w:rPr>
                <w:rFonts w:ascii="Times New Roman" w:eastAsia="Times New Roman" w:hAnsi="Times New Roman" w:cs="Times New Roman"/>
                <w:b/>
                <w:bCs/>
                <w:color w:val="000000"/>
                <w:spacing w:val="0"/>
                <w:w w:val="100"/>
                <w:position w:val="0"/>
                <w:sz w:val="24"/>
                <w:szCs w:val="24"/>
              </w:rPr>
              <w:t>336,537.71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 xml:space="preserve">10, </w:t>
            </w:r>
            <w:r>
              <w:rPr>
                <w:rFonts w:ascii="Times New Roman" w:eastAsia="Times New Roman" w:hAnsi="Times New Roman" w:cs="Times New Roman"/>
                <w:b/>
                <w:bCs/>
                <w:color w:val="000000"/>
                <w:spacing w:val="0"/>
                <w:w w:val="100"/>
                <w:position w:val="0"/>
                <w:sz w:val="24"/>
                <w:szCs w:val="24"/>
              </w:rPr>
              <w:t>778,491,493.40</w:t>
            </w:r>
          </w:p>
        </w:tc>
      </w:tr>
      <w:tr>
        <w:trPr>
          <w:trHeight w:val="9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160"/>
              <w:jc w:val="left"/>
              <w:rPr>
                <w:sz w:val="24"/>
                <w:szCs w:val="24"/>
              </w:rPr>
            </w:pPr>
            <w:r>
              <w:rPr>
                <w:color w:val="000000"/>
                <w:spacing w:val="0"/>
                <w:w w:val="100"/>
                <w:position w:val="0"/>
                <w:sz w:val="24"/>
                <w:szCs w:val="24"/>
              </w:rPr>
              <w:t>地区信息</w:t>
            </w:r>
          </w:p>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本期或本期期末</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24"/>
                <w:szCs w:val="24"/>
              </w:rPr>
            </w:pPr>
            <w:r>
              <w:rPr>
                <w:b/>
                <w:bCs/>
                <w:color w:val="000000"/>
                <w:spacing w:val="0"/>
                <w:w w:val="100"/>
                <w:position w:val="0"/>
                <w:sz w:val="24"/>
                <w:szCs w:val="24"/>
              </w:rPr>
              <w:t>中国境内</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4"/>
                <w:szCs w:val="24"/>
              </w:rPr>
            </w:pPr>
            <w:r>
              <w:rPr>
                <w:b/>
                <w:bCs/>
                <w:color w:val="000000"/>
                <w:spacing w:val="0"/>
                <w:w w:val="100"/>
                <w:position w:val="0"/>
                <w:sz w:val="24"/>
                <w:szCs w:val="24"/>
              </w:rPr>
              <w:t>其他国家或地区</w:t>
            </w:r>
          </w:p>
        </w:tc>
        <w:tc>
          <w:tcPr>
            <w:tcBorders>
              <w:top w:val="single" w:sz="4"/>
            </w:tcBorders>
            <w:shd w:val="clear" w:color="auto" w:fill="FFFFFF"/>
            <w:vAlign w:val="bottom"/>
          </w:tcPr>
          <w:p>
            <w:pPr>
              <w:pStyle w:val="Style2"/>
              <w:keepNext w:val="0"/>
              <w:keepLines w:val="0"/>
              <w:widowControl w:val="0"/>
              <w:shd w:val="clear" w:color="auto" w:fill="auto"/>
              <w:tabs>
                <w:tab w:pos="1824" w:val="left"/>
              </w:tabs>
              <w:bidi w:val="0"/>
              <w:spacing w:before="0" w:after="0" w:line="240" w:lineRule="auto"/>
              <w:ind w:left="0" w:right="0" w:firstLine="0"/>
              <w:jc w:val="right"/>
              <w:rPr>
                <w:sz w:val="24"/>
                <w:szCs w:val="24"/>
              </w:rPr>
            </w:pPr>
            <w:r>
              <w:rPr>
                <w:b/>
                <w:bCs/>
                <w:color w:val="000000"/>
                <w:spacing w:val="0"/>
                <w:w w:val="100"/>
                <w:position w:val="0"/>
                <w:sz w:val="24"/>
                <w:szCs w:val="24"/>
              </w:rPr>
              <w:t>抵销</w:t>
              <w:tab/>
              <w:t>合计</w:t>
            </w:r>
          </w:p>
        </w:tc>
      </w:tr>
      <w:tr>
        <w:trPr>
          <w:trHeight w:val="65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对外交易收入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280"/>
              <w:jc w:val="both"/>
              <w:rPr>
                <w:sz w:val="24"/>
                <w:szCs w:val="24"/>
              </w:rPr>
            </w:pPr>
            <w:r>
              <w:rPr>
                <w:color w:val="000000"/>
                <w:spacing w:val="0"/>
                <w:w w:val="100"/>
                <w:position w:val="0"/>
                <w:sz w:val="24"/>
                <w:szCs w:val="24"/>
              </w:rPr>
              <w:t>4,972,472,368.2</w:t>
            </w:r>
          </w:p>
          <w:p>
            <w:pPr>
              <w:pStyle w:val="Style2"/>
              <w:keepNext w:val="0"/>
              <w:keepLines w:val="0"/>
              <w:widowControl w:val="0"/>
              <w:shd w:val="clear" w:color="auto" w:fill="auto"/>
              <w:bidi w:val="0"/>
              <w:spacing w:before="0" w:after="0" w:line="240" w:lineRule="auto"/>
              <w:ind w:left="0" w:right="200" w:firstLine="0"/>
              <w:jc w:val="right"/>
              <w:rPr>
                <w:sz w:val="24"/>
                <w:szCs w:val="24"/>
              </w:rPr>
            </w:pPr>
            <w:r>
              <w:rPr>
                <w:color w:val="000000"/>
                <w:spacing w:val="0"/>
                <w:w w:val="100"/>
                <w:position w:val="0"/>
                <w:sz w:val="24"/>
                <w:szCs w:val="24"/>
              </w:rPr>
              <w:t>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871,864,169.44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5,844,336,537.7</w:t>
            </w:r>
          </w:p>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w:t>
            </w:r>
          </w:p>
        </w:tc>
      </w:tr>
      <w:tr>
        <w:trPr>
          <w:trHeight w:val="3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4"/>
                <w:szCs w:val="24"/>
              </w:rPr>
            </w:pPr>
            <w:r>
              <w:rPr>
                <w:color w:val="000000"/>
                <w:spacing w:val="0"/>
                <w:w w:val="100"/>
                <w:position w:val="0"/>
                <w:sz w:val="24"/>
                <w:szCs w:val="24"/>
              </w:rPr>
              <w:t>1,479,711,516.3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514,101,819.05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1,993,813,335.4</w:t>
            </w:r>
          </w:p>
        </w:tc>
      </w:tr>
    </w:tbl>
    <w:tbl>
      <w:tblPr>
        <w:tblOverlap w:val="never"/>
        <w:jc w:val="center"/>
        <w:tblLayout w:type="fixed"/>
      </w:tblPr>
      <w:tblGrid>
        <w:gridCol w:w="2040"/>
        <w:gridCol w:w="2213"/>
        <w:gridCol w:w="2261"/>
        <w:gridCol w:w="2616"/>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5</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上期或上期期末</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24"/>
                <w:szCs w:val="24"/>
              </w:rPr>
              <w:t>中国境内</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4"/>
                <w:szCs w:val="24"/>
              </w:rPr>
            </w:pPr>
            <w:r>
              <w:rPr>
                <w:b/>
                <w:bCs/>
                <w:color w:val="000000"/>
                <w:spacing w:val="0"/>
                <w:w w:val="100"/>
                <w:position w:val="0"/>
                <w:sz w:val="24"/>
                <w:szCs w:val="24"/>
              </w:rPr>
              <w:t>其他国家或地区</w:t>
            </w:r>
          </w:p>
        </w:tc>
        <w:tc>
          <w:tcPr>
            <w:tcBorders/>
            <w:shd w:val="clear" w:color="auto" w:fill="FFFFFF"/>
            <w:vAlign w:val="center"/>
          </w:tcPr>
          <w:p>
            <w:pPr>
              <w:pStyle w:val="Style2"/>
              <w:keepNext w:val="0"/>
              <w:keepLines w:val="0"/>
              <w:widowControl w:val="0"/>
              <w:shd w:val="clear" w:color="auto" w:fill="auto"/>
              <w:tabs>
                <w:tab w:pos="1814" w:val="left"/>
              </w:tabs>
              <w:bidi w:val="0"/>
              <w:spacing w:before="0" w:after="0" w:line="240" w:lineRule="auto"/>
              <w:ind w:left="0" w:right="0" w:firstLine="0"/>
              <w:jc w:val="right"/>
              <w:rPr>
                <w:sz w:val="24"/>
                <w:szCs w:val="24"/>
              </w:rPr>
            </w:pPr>
            <w:r>
              <w:rPr>
                <w:b/>
                <w:bCs/>
                <w:color w:val="000000"/>
                <w:spacing w:val="0"/>
                <w:w w:val="100"/>
                <w:position w:val="0"/>
                <w:sz w:val="24"/>
                <w:szCs w:val="24"/>
              </w:rPr>
              <w:t>抵销</w:t>
              <w:tab/>
              <w:t>合计</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对外交易收入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9,771,300,658.8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1,007,190,834.55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10,778,491,493</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5</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w:t>
            </w:r>
          </w:p>
        </w:tc>
      </w:tr>
      <w:tr>
        <w:trPr>
          <w:trHeight w:val="33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1,488,362,021.0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440,590,954.83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1,928,952,975.</w:t>
            </w:r>
          </w:p>
        </w:tc>
      </w:tr>
      <w:tr>
        <w:trPr>
          <w:trHeight w:val="33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24"/>
                <w:szCs w:val="24"/>
              </w:rPr>
            </w:pPr>
            <w:r>
              <w:rPr>
                <w:color w:val="000000"/>
                <w:spacing w:val="0"/>
                <w:w w:val="100"/>
                <w:position w:val="0"/>
                <w:sz w:val="24"/>
                <w:szCs w:val="24"/>
              </w:rPr>
              <w:t>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92</w:t>
            </w:r>
          </w:p>
        </w:tc>
      </w:tr>
    </w:tbl>
    <w:p>
      <w:pPr>
        <w:widowControl w:val="0"/>
        <w:spacing w:after="79" w:line="1" w:lineRule="exact"/>
      </w:pPr>
    </w:p>
    <w:p>
      <w:pPr>
        <w:pStyle w:val="Style12"/>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租赁</w:t>
      </w:r>
    </w:p>
    <w:p>
      <w:pPr>
        <w:pStyle w:val="Style12"/>
        <w:keepNext w:val="0"/>
        <w:keepLines w:val="0"/>
        <w:widowControl w:val="0"/>
        <w:shd w:val="clear" w:color="auto" w:fill="auto"/>
        <w:bidi w:val="0"/>
        <w:spacing w:before="0" w:line="317" w:lineRule="exact"/>
        <w:ind w:left="0" w:right="0" w:firstLine="0"/>
        <w:jc w:val="left"/>
      </w:pPr>
      <w:r>
        <w:rPr>
          <w:b/>
          <w:bCs/>
          <w:color w:val="000000"/>
          <w:spacing w:val="0"/>
          <w:w w:val="100"/>
          <w:position w:val="0"/>
          <w:sz w:val="24"/>
          <w:szCs w:val="24"/>
        </w:rPr>
        <w:t>作为承租人</w:t>
      </w:r>
    </w:p>
    <w:p>
      <w:pPr>
        <w:pStyle w:val="Style12"/>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本公司对短期租赁和低价值资产租赁进行简化处理，未确认使用权资产和租赁负债，短期租 赁、低价值资产和未纳入租赁负债计量的可变租赁付款额当期计入费用的情况如下：</w:t>
      </w:r>
    </w:p>
    <w:tbl>
      <w:tblPr>
        <w:tblOverlap w:val="never"/>
        <w:jc w:val="center"/>
        <w:tblLayout w:type="fixed"/>
      </w:tblPr>
      <w:tblGrid>
        <w:gridCol w:w="5894"/>
        <w:gridCol w:w="3254"/>
      </w:tblGrid>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tabs>
                <w:tab w:pos="518" w:val="left"/>
              </w:tabs>
              <w:bidi w:val="0"/>
              <w:spacing w:before="0" w:after="0" w:line="240" w:lineRule="auto"/>
              <w:ind w:left="0" w:right="0" w:firstLine="0"/>
              <w:jc w:val="left"/>
              <w:rPr>
                <w:sz w:val="24"/>
                <w:szCs w:val="24"/>
              </w:rPr>
            </w:pPr>
            <w:r>
              <w:rPr>
                <w:b/>
                <w:bCs/>
                <w:color w:val="000000"/>
                <w:spacing w:val="0"/>
                <w:w w:val="100"/>
                <w:position w:val="0"/>
                <w:sz w:val="24"/>
                <w:szCs w:val="24"/>
              </w:rPr>
              <w:t>项</w:t>
              <w:tab/>
              <w:t>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年度</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短期租赁</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6,000,990.40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低价值租赁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98,833.05</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未纳入租赁负债计量的可变租赁付款额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6,099, </w:t>
            </w:r>
            <w:r>
              <w:rPr>
                <w:rFonts w:ascii="Times New Roman" w:eastAsia="Times New Roman" w:hAnsi="Times New Roman" w:cs="Times New Roman"/>
                <w:b/>
                <w:bCs/>
                <w:color w:val="000000"/>
                <w:spacing w:val="0"/>
                <w:w w:val="100"/>
                <w:position w:val="0"/>
                <w:sz w:val="24"/>
                <w:szCs w:val="24"/>
              </w:rPr>
              <w:t>823.45</w:t>
            </w:r>
          </w:p>
        </w:tc>
      </w:tr>
    </w:tbl>
    <w:p>
      <w:pPr>
        <w:widowControl w:val="0"/>
        <w:spacing w:after="759" w:line="1" w:lineRule="exact"/>
      </w:pPr>
    </w:p>
    <w:p>
      <w:pPr>
        <w:pStyle w:val="Style24"/>
        <w:keepNext/>
        <w:keepLines/>
        <w:widowControl w:val="0"/>
        <w:shd w:val="clear" w:color="auto" w:fill="auto"/>
        <w:tabs>
          <w:tab w:pos="373" w:val="left"/>
        </w:tabs>
        <w:bidi w:val="0"/>
        <w:spacing w:before="0" w:after="34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7</w:t>
      </w:r>
      <w:bookmarkEnd w:id="2204"/>
      <w:r>
        <w:rPr>
          <w:color w:val="000000"/>
          <w:spacing w:val="0"/>
          <w:w w:val="100"/>
          <w:position w:val="0"/>
        </w:rPr>
        <w:t>、</w:t>
        <w:tab/>
        <w:t>其他对投资者决策有影响的重要交易和事项</w:t>
      </w:r>
      <w:bookmarkEnd w:id="2202"/>
      <w:bookmarkEnd w:id="2203"/>
      <w:bookmarkEnd w:id="2205"/>
    </w:p>
    <w:p>
      <w:pPr>
        <w:pStyle w:val="Style24"/>
        <w:keepNext/>
        <w:keepLines/>
        <w:widowControl w:val="0"/>
        <w:shd w:val="clear" w:color="auto" w:fill="auto"/>
        <w:tabs>
          <w:tab w:pos="378" w:val="left"/>
        </w:tabs>
        <w:bidi w:val="0"/>
        <w:spacing w:before="0" w:after="34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8</w:t>
      </w:r>
      <w:bookmarkEnd w:id="2208"/>
      <w:r>
        <w:rPr>
          <w:color w:val="000000"/>
          <w:spacing w:val="0"/>
          <w:w w:val="100"/>
          <w:position w:val="0"/>
        </w:rPr>
        <w:t>、</w:t>
        <w:tab/>
        <w:t>其他</w:t>
      </w:r>
      <w:bookmarkEnd w:id="2206"/>
      <w:bookmarkEnd w:id="2207"/>
      <w:bookmarkEnd w:id="2209"/>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本公司对短期租赁和低价值资产租赁进行简化处理，未确认使用权资产和租赁负债，短期租</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color w:val="000000"/>
          <w:spacing w:val="0"/>
          <w:w w:val="100"/>
          <w:position w:val="0"/>
          <w:sz w:val="24"/>
          <w:szCs w:val="24"/>
        </w:rPr>
        <w:t>赁、低价值资产和未纳入租赁负债计量的可变租赁付款额当期计入费用的情况如下：</w:t>
      </w:r>
    </w:p>
    <w:p>
      <w:pPr>
        <w:pStyle w:val="Style12"/>
        <w:keepNext w:val="0"/>
        <w:keepLines w:val="0"/>
        <w:widowControl w:val="0"/>
        <w:shd w:val="clear" w:color="auto" w:fill="auto"/>
        <w:tabs>
          <w:tab w:pos="9033" w:val="right"/>
        </w:tabs>
        <w:bidi w:val="0"/>
        <w:spacing w:before="0" w:after="40" w:line="240" w:lineRule="auto"/>
        <w:ind w:left="0" w:right="0" w:firstLine="0"/>
        <w:jc w:val="left"/>
      </w:pPr>
      <w:r>
        <w:rPr>
          <w:b/>
          <w:bCs/>
          <w:color w:val="000000"/>
          <w:spacing w:val="0"/>
          <w:w w:val="100"/>
          <w:position w:val="0"/>
          <w:sz w:val="24"/>
          <w:szCs w:val="24"/>
          <w:u w:val="single"/>
        </w:rPr>
        <w:t>项目</w:t>
        <w:tab/>
      </w:r>
      <w:r>
        <w:rPr>
          <w:rFonts w:ascii="Times New Roman" w:eastAsia="Times New Roman" w:hAnsi="Times New Roman" w:cs="Times New Roman"/>
          <w:b/>
          <w:bCs/>
          <w:color w:val="000000"/>
          <w:spacing w:val="0"/>
          <w:w w:val="100"/>
          <w:position w:val="0"/>
          <w:sz w:val="24"/>
          <w:szCs w:val="24"/>
          <w:u w:val="single"/>
        </w:rPr>
        <w:t>2021</w:t>
      </w:r>
      <w:r>
        <w:rPr>
          <w:b/>
          <w:bCs/>
          <w:color w:val="000000"/>
          <w:spacing w:val="0"/>
          <w:w w:val="100"/>
          <w:position w:val="0"/>
          <w:sz w:val="24"/>
          <w:szCs w:val="24"/>
          <w:u w:val="single"/>
        </w:rPr>
        <w:t>年度</w:t>
      </w:r>
    </w:p>
    <w:p>
      <w:pPr>
        <w:pStyle w:val="Style12"/>
        <w:keepNext w:val="0"/>
        <w:keepLines w:val="0"/>
        <w:widowControl w:val="0"/>
        <w:shd w:val="clear" w:color="auto" w:fill="auto"/>
        <w:tabs>
          <w:tab w:pos="9033" w:val="right"/>
        </w:tabs>
        <w:bidi w:val="0"/>
        <w:spacing w:before="0" w:after="80" w:line="240" w:lineRule="auto"/>
        <w:ind w:left="0" w:right="0" w:firstLine="0"/>
        <w:jc w:val="left"/>
      </w:pPr>
      <w:r>
        <w:rPr>
          <w:color w:val="000000"/>
          <w:spacing w:val="0"/>
          <w:w w:val="100"/>
          <w:position w:val="0"/>
          <w:sz w:val="24"/>
          <w:szCs w:val="24"/>
          <w:u w:val="single"/>
        </w:rPr>
        <w:t>短期租赁</w:t>
        <w:tab/>
      </w:r>
      <w:r>
        <w:rPr>
          <w:color w:val="000000"/>
          <w:spacing w:val="0"/>
          <w:w w:val="100"/>
          <w:position w:val="0"/>
          <w:sz w:val="24"/>
          <w:szCs w:val="24"/>
          <w:u w:val="single"/>
        </w:rPr>
        <w:t>6,000,990.40</w:t>
      </w:r>
    </w:p>
    <w:p>
      <w:pPr>
        <w:pStyle w:val="Style12"/>
        <w:keepNext w:val="0"/>
        <w:keepLines w:val="0"/>
        <w:widowControl w:val="0"/>
        <w:shd w:val="clear" w:color="auto" w:fill="auto"/>
        <w:tabs>
          <w:tab w:pos="9033" w:val="right"/>
        </w:tabs>
        <w:bidi w:val="0"/>
        <w:spacing w:before="0" w:after="40" w:line="240" w:lineRule="auto"/>
        <w:ind w:left="0" w:right="0" w:firstLine="0"/>
        <w:jc w:val="left"/>
      </w:pPr>
      <w:r>
        <w:rPr>
          <w:color w:val="000000"/>
          <w:spacing w:val="0"/>
          <w:w w:val="100"/>
          <w:position w:val="0"/>
          <w:sz w:val="24"/>
          <w:szCs w:val="24"/>
        </w:rPr>
        <w:t>低价值租赁</w:t>
        <w:tab/>
      </w:r>
      <w:r>
        <w:rPr>
          <w:color w:val="000000"/>
          <w:spacing w:val="0"/>
          <w:w w:val="100"/>
          <w:position w:val="0"/>
          <w:sz w:val="24"/>
          <w:szCs w:val="24"/>
        </w:rPr>
        <w:t>98,833.05</w:t>
      </w:r>
    </w:p>
    <w:p>
      <w:pPr>
        <w:pStyle w:val="Style12"/>
        <w:keepNext w:val="0"/>
        <w:keepLines w:val="0"/>
        <w:widowControl w:val="0"/>
        <w:shd w:val="clear" w:color="auto" w:fill="auto"/>
        <w:tabs>
          <w:tab w:pos="9033" w:val="right"/>
        </w:tabs>
        <w:bidi w:val="0"/>
        <w:spacing w:before="0" w:after="40" w:line="240" w:lineRule="auto"/>
        <w:ind w:left="0" w:right="0" w:firstLine="0"/>
        <w:jc w:val="left"/>
      </w:pPr>
      <w:r>
        <w:rPr>
          <w:color w:val="000000"/>
          <w:spacing w:val="0"/>
          <w:w w:val="100"/>
          <w:position w:val="0"/>
          <w:sz w:val="24"/>
          <w:szCs w:val="24"/>
          <w:u w:val="single"/>
        </w:rPr>
        <w:t>未纳入租赁负债计量的可变租赁付款额</w:t>
        <w:tab/>
      </w:r>
      <w:r>
        <w:rPr>
          <w:color w:val="000000"/>
          <w:spacing w:val="0"/>
          <w:w w:val="100"/>
          <w:position w:val="0"/>
          <w:sz w:val="24"/>
          <w:szCs w:val="24"/>
          <w:u w:val="single"/>
        </w:rPr>
        <w:t>—-</w:t>
      </w:r>
    </w:p>
    <w:p>
      <w:pPr>
        <w:pStyle w:val="Style160"/>
        <w:keepNext w:val="0"/>
        <w:keepLines w:val="0"/>
        <w:widowControl w:val="0"/>
        <w:shd w:val="clear" w:color="auto" w:fill="auto"/>
        <w:tabs>
          <w:tab w:pos="9033" w:val="right"/>
        </w:tabs>
        <w:bidi w:val="0"/>
        <w:spacing w:before="0" w:after="200" w:line="240" w:lineRule="auto"/>
        <w:ind w:left="0" w:right="0" w:firstLine="0"/>
        <w:jc w:val="left"/>
      </w:pPr>
      <w:r>
        <w:rPr>
          <w:rFonts w:ascii="SimSun" w:eastAsia="SimSun" w:hAnsi="SimSun" w:cs="SimSun"/>
          <w:color w:val="000000"/>
          <w:spacing w:val="0"/>
          <w:w w:val="100"/>
          <w:position w:val="0"/>
          <w:sz w:val="24"/>
          <w:szCs w:val="24"/>
        </w:rPr>
        <w:t>合 计</w:t>
        <w:tab/>
      </w:r>
      <w:r>
        <w:rPr>
          <w:color w:val="000000"/>
          <w:spacing w:val="0"/>
          <w:w w:val="100"/>
          <w:position w:val="0"/>
          <w:sz w:val="24"/>
          <w:szCs w:val="24"/>
        </w:rPr>
        <w:t>6,099,</w:t>
      </w:r>
      <w:r>
        <w:rPr>
          <w:color w:val="000000"/>
          <w:spacing w:val="0"/>
          <w:w w:val="100"/>
          <w:position w:val="0"/>
          <w:sz w:val="24"/>
          <w:szCs w:val="24"/>
        </w:rPr>
        <w:t>823.45</w:t>
      </w:r>
      <w:r>
        <w:br w:type="page"/>
      </w:r>
    </w:p>
    <w:p>
      <w:pPr>
        <w:pStyle w:val="Style19"/>
        <w:keepNext/>
        <w:keepLines/>
        <w:widowControl w:val="0"/>
        <w:shd w:val="clear" w:color="auto" w:fill="auto"/>
        <w:bidi w:val="0"/>
        <w:spacing w:before="0" w:after="380" w:line="240" w:lineRule="auto"/>
        <w:ind w:left="0" w:right="0" w:firstLine="0"/>
        <w:jc w:val="left"/>
      </w:pPr>
      <w:bookmarkStart w:id="2210" w:name="bookmark2210"/>
      <w:bookmarkStart w:id="2211" w:name="bookmark2211"/>
      <w:bookmarkStart w:id="2212" w:name="bookmark2212"/>
      <w:r>
        <w:rPr>
          <w:color w:val="000000"/>
          <w:spacing w:val="0"/>
          <w:w w:val="100"/>
          <w:position w:val="0"/>
          <w:sz w:val="24"/>
          <w:szCs w:val="24"/>
        </w:rPr>
        <w:t>十七、母公司财务报表主要项目注释</w:t>
      </w:r>
      <w:bookmarkEnd w:id="2210"/>
      <w:bookmarkEnd w:id="2211"/>
      <w:bookmarkEnd w:id="2212"/>
    </w:p>
    <w:p>
      <w:pPr>
        <w:pStyle w:val="Style24"/>
        <w:keepNext/>
        <w:keepLines/>
        <w:widowControl w:val="0"/>
        <w:shd w:val="clear" w:color="auto" w:fill="auto"/>
        <w:bidi w:val="0"/>
        <w:spacing w:before="0" w:after="380" w:line="240" w:lineRule="auto"/>
        <w:ind w:left="0" w:right="0" w:firstLine="0"/>
        <w:jc w:val="left"/>
      </w:pPr>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13"/>
      <w:bookmarkEnd w:id="2214"/>
      <w:bookmarkEnd w:id="2215"/>
    </w:p>
    <w:p>
      <w:pPr>
        <w:pStyle w:val="Style77"/>
        <w:keepNext/>
        <w:keepLines/>
        <w:widowControl w:val="0"/>
        <w:shd w:val="clear" w:color="auto" w:fill="auto"/>
        <w:bidi w:val="0"/>
        <w:spacing w:before="0" w:after="380" w:line="240" w:lineRule="auto"/>
        <w:ind w:left="0" w:right="0" w:firstLine="0"/>
        <w:jc w:val="left"/>
      </w:pPr>
      <w:bookmarkStart w:id="2216" w:name="bookmark2216"/>
      <w:bookmarkStart w:id="2217" w:name="bookmark2217"/>
      <w:bookmarkStart w:id="2218" w:name="bookmark2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16"/>
      <w:bookmarkEnd w:id="2217"/>
      <w:bookmarkEnd w:id="2218"/>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9,582.7</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910,53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应收境内企业客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9,582.7</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862,33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应收合并范围内 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48,200,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48,151, </w:t>
            </w: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9,582.7</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910,53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862,334.82</w:t>
      </w:r>
    </w:p>
    <w:p>
      <w:pPr>
        <w:widowControl w:val="0"/>
        <w:spacing w:after="139" w:line="1" w:lineRule="exact"/>
      </w:pPr>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92,617,811.05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474,617.45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10,131,771.67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387,717.37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102,749,582.72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862,334.82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24"/>
          <w:szCs w:val="24"/>
        </w:rPr>
        <w:t>组合计提项目：应收境内企业客户</w:t>
        <w:br w:type="page"/>
      </w:r>
      <w:r>
        <w:rPr>
          <w:rStyle w:val="CharStyle16"/>
        </w:rPr>
        <w:t>按组合计提坏账准备：</w:t>
      </w:r>
      <w:r>
        <w:rPr>
          <w:rStyle w:val="CharStyle16"/>
          <w:rFonts w:ascii="Times New Roman" w:eastAsia="Times New Roman" w:hAnsi="Times New Roman" w:cs="Times New Roman"/>
          <w:sz w:val="18"/>
          <w:szCs w:val="18"/>
        </w:rPr>
        <w:t>48,200.00</w:t>
      </w: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31,750.00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48,200.00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59" w:line="1" w:lineRule="exact"/>
      </w:pPr>
    </w:p>
    <w:p>
      <w:pPr>
        <w:pStyle w:val="Style12"/>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rPr>
        <w:t>组合计提项目：应收合并范围内关联方</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150,949,582.72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124,367,811.05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26,581,771.67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150,949,582.72</w:t>
            </w:r>
          </w:p>
        </w:tc>
      </w:tr>
    </w:tbl>
    <w:p>
      <w:pPr>
        <w:widowControl w:val="0"/>
        <w:spacing w:after="319" w:line="1" w:lineRule="exact"/>
      </w:pPr>
    </w:p>
    <w:p>
      <w:pPr>
        <w:pStyle w:val="Style77"/>
        <w:keepNext/>
        <w:keepLines/>
        <w:widowControl w:val="0"/>
        <w:shd w:val="clear" w:color="auto" w:fill="auto"/>
        <w:bidi w:val="0"/>
        <w:spacing w:before="0" w:after="400" w:line="240" w:lineRule="auto"/>
        <w:ind w:left="0" w:right="0" w:firstLine="0"/>
        <w:jc w:val="left"/>
      </w:pPr>
      <w:bookmarkStart w:id="2219" w:name="bookmark2219"/>
      <w:bookmarkStart w:id="2220" w:name="bookmark2220"/>
      <w:bookmarkStart w:id="2221" w:name="bookmark22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9"/>
      <w:bookmarkEnd w:id="2220"/>
      <w:bookmarkEnd w:id="2221"/>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910,534.82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910,534.82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910,534.82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910,534.82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77"/>
        <w:keepNext/>
        <w:keepLines/>
        <w:widowControl w:val="0"/>
        <w:shd w:val="clear" w:color="auto" w:fill="auto"/>
        <w:bidi w:val="0"/>
        <w:spacing w:before="0" w:line="240" w:lineRule="auto"/>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22"/>
      <w:bookmarkEnd w:id="2223"/>
      <w:bookmarkEnd w:id="2225"/>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77"/>
        <w:keepNext/>
        <w:keepLines/>
        <w:widowControl w:val="0"/>
        <w:shd w:val="clear" w:color="auto" w:fill="auto"/>
        <w:bidi w:val="0"/>
        <w:spacing w:before="0" w:line="240" w:lineRule="auto"/>
        <w:ind w:left="0" w:right="0" w:firstLine="0"/>
        <w:jc w:val="left"/>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26"/>
      <w:bookmarkEnd w:id="2227"/>
      <w:bookmarkEnd w:id="2229"/>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59" w:line="1" w:lineRule="exact"/>
      </w:pPr>
    </w:p>
    <w:p>
      <w:pPr>
        <w:pStyle w:val="Style77"/>
        <w:keepNext/>
        <w:keepLines/>
        <w:widowControl w:val="0"/>
        <w:shd w:val="clear" w:color="auto" w:fill="auto"/>
        <w:tabs>
          <w:tab w:pos="493" w:val="left"/>
        </w:tabs>
        <w:bidi w:val="0"/>
        <w:spacing w:before="0" w:line="240" w:lineRule="auto"/>
        <w:ind w:left="0" w:right="0" w:firstLine="0"/>
        <w:jc w:val="left"/>
      </w:pPr>
      <w:bookmarkStart w:id="2230" w:name="bookmark2230"/>
      <w:bookmarkStart w:id="2231" w:name="bookmark2231"/>
      <w:bookmarkStart w:id="2232" w:name="bookmark2232"/>
      <w:bookmarkStart w:id="2233" w:name="bookmark2233"/>
      <w:r>
        <w:rPr>
          <w:color w:val="000000"/>
          <w:spacing w:val="0"/>
          <w:w w:val="100"/>
          <w:position w:val="0"/>
        </w:rPr>
        <w:t>（</w:t>
      </w:r>
      <w:bookmarkEnd w:id="2232"/>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30"/>
      <w:bookmarkEnd w:id="2231"/>
      <w:bookmarkEnd w:id="223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7"/>
        <w:keepNext/>
        <w:keepLines/>
        <w:widowControl w:val="0"/>
        <w:shd w:val="clear" w:color="auto" w:fill="auto"/>
        <w:tabs>
          <w:tab w:pos="493" w:val="left"/>
        </w:tabs>
        <w:bidi w:val="0"/>
        <w:spacing w:before="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w:t>
      </w:r>
      <w:bookmarkEnd w:id="2236"/>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34"/>
      <w:bookmarkEnd w:id="2235"/>
      <w:bookmarkEnd w:id="2237"/>
    </w:p>
    <w:p>
      <w:pPr>
        <w:pStyle w:val="Style24"/>
        <w:keepNext/>
        <w:keepLines/>
        <w:widowControl w:val="0"/>
        <w:shd w:val="clear" w:color="auto" w:fill="auto"/>
        <w:bidi w:val="0"/>
        <w:spacing w:before="0" w:line="240" w:lineRule="auto"/>
        <w:ind w:left="0" w:right="0" w:firstLine="0"/>
        <w:jc w:val="left"/>
      </w:pPr>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38"/>
      <w:bookmarkEnd w:id="2239"/>
      <w:bookmarkEnd w:id="2240"/>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1,182,886,247.21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1,070,219,223.01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1,182,886,247.21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1,070,219,223.01</w:t>
            </w:r>
          </w:p>
        </w:tc>
      </w:tr>
    </w:tbl>
    <w:p>
      <w:pPr>
        <w:widowControl w:val="0"/>
        <w:spacing w:after="359" w:line="1" w:lineRule="exact"/>
      </w:pPr>
    </w:p>
    <w:p>
      <w:pPr>
        <w:pStyle w:val="Style77"/>
        <w:keepNext/>
        <w:keepLines/>
        <w:widowControl w:val="0"/>
        <w:shd w:val="clear" w:color="auto" w:fill="auto"/>
        <w:bidi w:val="0"/>
        <w:spacing w:before="0" w:line="240" w:lineRule="auto"/>
        <w:ind w:left="0" w:right="0" w:firstLine="0"/>
        <w:jc w:val="left"/>
      </w:pPr>
      <w:bookmarkStart w:id="2241" w:name="bookmark2241"/>
      <w:bookmarkStart w:id="2242" w:name="bookmark2242"/>
      <w:bookmarkStart w:id="2243" w:name="bookmark22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41"/>
      <w:bookmarkEnd w:id="2242"/>
      <w:bookmarkEnd w:id="2243"/>
    </w:p>
    <w:p>
      <w:pPr>
        <w:pStyle w:val="Style156"/>
        <w:keepNext/>
        <w:keepLines/>
        <w:widowControl w:val="0"/>
        <w:shd w:val="clear" w:color="auto" w:fill="auto"/>
        <w:bidi w:val="0"/>
        <w:spacing w:before="0" w:after="36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1</w:t>
      </w:r>
      <w:bookmarkEnd w:id="2246"/>
      <w:r>
        <w:rPr>
          <w:color w:val="000000"/>
          <w:spacing w:val="0"/>
          <w:w w:val="100"/>
          <w:position w:val="0"/>
        </w:rPr>
        <w:t>）应收利息分类</w:t>
      </w:r>
      <w:bookmarkEnd w:id="2244"/>
      <w:bookmarkEnd w:id="2245"/>
      <w:bookmarkEnd w:id="2247"/>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156"/>
        <w:keepNext/>
        <w:keepLines/>
        <w:widowControl w:val="0"/>
        <w:shd w:val="clear" w:color="auto" w:fill="auto"/>
        <w:bidi w:val="0"/>
        <w:spacing w:before="0" w:after="36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2</w:t>
      </w:r>
      <w:bookmarkEnd w:id="2250"/>
      <w:r>
        <w:rPr>
          <w:color w:val="000000"/>
          <w:spacing w:val="0"/>
          <w:w w:val="100"/>
          <w:position w:val="0"/>
        </w:rPr>
        <w:t>）重要逾期利息</w:t>
      </w:r>
      <w:bookmarkEnd w:id="2248"/>
      <w:bookmarkEnd w:id="2249"/>
      <w:bookmarkEnd w:id="2251"/>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56"/>
        <w:keepNext/>
        <w:keepLines/>
        <w:widowControl w:val="0"/>
        <w:shd w:val="clear" w:color="auto" w:fill="auto"/>
        <w:bidi w:val="0"/>
        <w:spacing w:before="0" w:after="38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3</w:t>
      </w:r>
      <w:bookmarkEnd w:id="2254"/>
      <w:r>
        <w:rPr>
          <w:color w:val="000000"/>
          <w:spacing w:val="0"/>
          <w:w w:val="100"/>
          <w:position w:val="0"/>
        </w:rPr>
        <w:t>）坏账准备计提情况</w:t>
      </w:r>
      <w:bookmarkEnd w:id="2252"/>
      <w:bookmarkEnd w:id="2253"/>
      <w:bookmarkEnd w:id="225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shd w:val="clear" w:color="auto" w:fill="auto"/>
        <w:bidi w:val="0"/>
        <w:spacing w:before="0" w:after="380" w:line="240" w:lineRule="auto"/>
        <w:ind w:left="0" w:right="0" w:firstLine="0"/>
        <w:jc w:val="left"/>
      </w:pPr>
      <w:bookmarkStart w:id="2256" w:name="bookmark2256"/>
      <w:bookmarkStart w:id="2257" w:name="bookmark2257"/>
      <w:bookmarkStart w:id="2258" w:name="bookmark22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56"/>
      <w:bookmarkEnd w:id="2257"/>
      <w:bookmarkEnd w:id="2258"/>
    </w:p>
    <w:p>
      <w:pPr>
        <w:pStyle w:val="Style156"/>
        <w:keepNext/>
        <w:keepLines/>
        <w:widowControl w:val="0"/>
        <w:shd w:val="clear" w:color="auto" w:fill="auto"/>
        <w:bidi w:val="0"/>
        <w:spacing w:before="0" w:after="38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1</w:t>
      </w:r>
      <w:bookmarkEnd w:id="2261"/>
      <w:r>
        <w:rPr>
          <w:color w:val="000000"/>
          <w:spacing w:val="0"/>
          <w:w w:val="100"/>
          <w:position w:val="0"/>
        </w:rPr>
        <w:t>）应收股利分类</w:t>
      </w:r>
      <w:bookmarkEnd w:id="2259"/>
      <w:bookmarkEnd w:id="2260"/>
      <w:bookmarkEnd w:id="2262"/>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2</w:t>
      </w:r>
      <w:bookmarkEnd w:id="226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63"/>
      <w:bookmarkEnd w:id="2264"/>
      <w:bookmarkEnd w:id="2266"/>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3</w:t>
      </w:r>
      <w:bookmarkEnd w:id="2269"/>
      <w:r>
        <w:rPr>
          <w:color w:val="000000"/>
          <w:spacing w:val="0"/>
          <w:w w:val="100"/>
          <w:position w:val="0"/>
        </w:rPr>
        <w:t>）坏账准备计提情况</w:t>
      </w:r>
      <w:bookmarkEnd w:id="2267"/>
      <w:bookmarkEnd w:id="2268"/>
      <w:bookmarkEnd w:id="2270"/>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7"/>
        <w:keepNext/>
        <w:keepLines/>
        <w:widowControl w:val="0"/>
        <w:shd w:val="clear" w:color="auto" w:fill="auto"/>
        <w:bidi w:val="0"/>
        <w:spacing w:before="0" w:after="38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w:t>
      </w:r>
      <w:bookmarkEnd w:id="227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71"/>
      <w:bookmarkEnd w:id="2272"/>
      <w:bookmarkEnd w:id="2274"/>
    </w:p>
    <w:p>
      <w:pPr>
        <w:pStyle w:val="Style156"/>
        <w:keepNext/>
        <w:keepLines/>
        <w:widowControl w:val="0"/>
        <w:shd w:val="clear" w:color="auto" w:fill="auto"/>
        <w:bidi w:val="0"/>
        <w:spacing w:before="0" w:after="320" w:line="240" w:lineRule="auto"/>
        <w:ind w:left="0" w:right="0" w:firstLine="0"/>
        <w:jc w:val="left"/>
      </w:pPr>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75"/>
      <w:bookmarkEnd w:id="2276"/>
      <w:bookmarkEnd w:id="2277"/>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1,147,493,110.65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1,040,141,158.38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7,205,733.50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1,756,387.73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1,184,098,844.15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1,071,297,546.11</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78"/>
      <w:bookmarkEnd w:id="2279"/>
      <w:bookmarkEnd w:id="2280"/>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1,078,323.10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1,078,323.10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140,322.13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6,048.29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1,212,596.94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1,212,596.94</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1,152,942,556.42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81,514,951.99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1,071,427,604.43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29,454,793.20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1,691,494.53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1,691,494.53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1,184,098,844.15</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3</w:t>
      </w:r>
      <w:bookmarkEnd w:id="2283"/>
      <w:r>
        <w:rPr>
          <w:color w:val="000000"/>
          <w:spacing w:val="0"/>
          <w:w w:val="100"/>
          <w:position w:val="0"/>
        </w:rPr>
        <w:t>）本期计提、收回或转回的坏账准备情况</w:t>
      </w:r>
      <w:bookmarkEnd w:id="2281"/>
      <w:bookmarkEnd w:id="2282"/>
      <w:bookmarkEnd w:id="228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1,078,323.1</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140,322.13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1,212,596.94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1,078,323.1</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140,322.13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1,212,596.94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156"/>
        <w:keepNext/>
        <w:keepLines/>
        <w:widowControl w:val="0"/>
        <w:shd w:val="clear" w:color="auto" w:fill="auto"/>
        <w:bidi w:val="0"/>
        <w:spacing w:before="0" w:after="380" w:line="240" w:lineRule="auto"/>
        <w:ind w:left="0" w:right="0" w:firstLine="0"/>
        <w:jc w:val="left"/>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4</w:t>
      </w:r>
      <w:bookmarkEnd w:id="2287"/>
      <w:r>
        <w:rPr>
          <w:color w:val="000000"/>
          <w:spacing w:val="0"/>
          <w:w w:val="100"/>
          <w:position w:val="0"/>
        </w:rPr>
        <w:t>）本期实际核销的其他应收款情况</w:t>
      </w:r>
      <w:bookmarkEnd w:id="2285"/>
      <w:bookmarkEnd w:id="2286"/>
      <w:bookmarkEnd w:id="2288"/>
    </w:p>
    <w:p>
      <w:pPr>
        <w:pStyle w:val="Style15"/>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6,048.29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156"/>
        <w:keepNext/>
        <w:keepLines/>
        <w:widowControl w:val="0"/>
        <w:shd w:val="clear" w:color="auto" w:fill="auto"/>
        <w:bidi w:val="0"/>
        <w:spacing w:before="0" w:after="360" w:line="240" w:lineRule="auto"/>
        <w:ind w:left="0" w:right="0" w:firstLine="0"/>
        <w:jc w:val="left"/>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5</w:t>
      </w:r>
      <w:bookmarkEnd w:id="2291"/>
      <w:r>
        <w:rPr>
          <w:color w:val="000000"/>
          <w:spacing w:val="0"/>
          <w:w w:val="100"/>
          <w:position w:val="0"/>
        </w:rPr>
        <w:t>）按欠款方归集的期末余额前五名的其他应收款情况</w:t>
      </w:r>
      <w:bookmarkEnd w:id="2289"/>
      <w:bookmarkEnd w:id="2290"/>
      <w:bookmarkEnd w:id="2292"/>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bl>
    <w:p>
      <w:pPr>
        <w:widowControl w:val="0"/>
        <w:spacing w:after="359" w:line="1" w:lineRule="exact"/>
      </w:pPr>
    </w:p>
    <w:p>
      <w:pPr>
        <w:pStyle w:val="Style156"/>
        <w:keepNext/>
        <w:keepLines/>
        <w:widowControl w:val="0"/>
        <w:shd w:val="clear" w:color="auto" w:fill="auto"/>
        <w:bidi w:val="0"/>
        <w:spacing w:before="0" w:after="360" w:line="240" w:lineRule="auto"/>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6</w:t>
      </w:r>
      <w:bookmarkEnd w:id="2295"/>
      <w:r>
        <w:rPr>
          <w:color w:val="000000"/>
          <w:spacing w:val="0"/>
          <w:w w:val="100"/>
          <w:position w:val="0"/>
        </w:rPr>
        <w:t>）涉及政府补助的应收款项</w:t>
      </w:r>
      <w:bookmarkEnd w:id="2293"/>
      <w:bookmarkEnd w:id="2294"/>
      <w:bookmarkEnd w:id="2296"/>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12"/>
        <w:keepNext w:val="0"/>
        <w:keepLines w:val="0"/>
        <w:widowControl w:val="0"/>
        <w:shd w:val="clear" w:color="auto" w:fill="auto"/>
        <w:bidi w:val="0"/>
        <w:spacing w:before="0" w:after="680" w:line="307" w:lineRule="exact"/>
        <w:ind w:left="0" w:right="0" w:firstLine="0"/>
        <w:jc w:val="both"/>
      </w:pPr>
      <w:r>
        <w:rPr>
          <w:color w:val="000000"/>
          <w:spacing w:val="0"/>
          <w:w w:val="100"/>
          <w:position w:val="0"/>
          <w:sz w:val="24"/>
          <w:szCs w:val="24"/>
        </w:rPr>
        <w:t>本期按欠款方归集的期末余额前五名其他应收账款汇总金额</w:t>
      </w:r>
      <w:r>
        <w:rPr>
          <w:color w:val="000000"/>
          <w:spacing w:val="0"/>
          <w:w w:val="100"/>
          <w:position w:val="0"/>
          <w:sz w:val="24"/>
          <w:szCs w:val="24"/>
        </w:rPr>
        <w:t>1,107,470,307.89</w:t>
      </w:r>
      <w:r>
        <w:rPr>
          <w:color w:val="000000"/>
          <w:spacing w:val="0"/>
          <w:w w:val="100"/>
          <w:position w:val="0"/>
          <w:sz w:val="24"/>
          <w:szCs w:val="24"/>
        </w:rPr>
        <w:t>元，占其他应 收款期末余额合计数的比例</w:t>
      </w:r>
      <w:r>
        <w:rPr>
          <w:color w:val="000000"/>
          <w:spacing w:val="0"/>
          <w:w w:val="100"/>
          <w:position w:val="0"/>
          <w:sz w:val="24"/>
          <w:szCs w:val="24"/>
        </w:rPr>
        <w:t>93.53%</w:t>
      </w:r>
      <w:r>
        <w:rPr>
          <w:color w:val="000000"/>
          <w:spacing w:val="0"/>
          <w:w w:val="100"/>
          <w:position w:val="0"/>
          <w:sz w:val="24"/>
          <w:szCs w:val="24"/>
        </w:rPr>
        <w:t>，相应计提的坏账准备期末余额汇总金额</w:t>
      </w:r>
      <w:r>
        <w:rPr>
          <w:color w:val="000000"/>
          <w:spacing w:val="0"/>
          <w:w w:val="100"/>
          <w:position w:val="0"/>
          <w:sz w:val="24"/>
          <w:szCs w:val="24"/>
        </w:rPr>
        <w:t>1,107,470.31</w:t>
      </w:r>
      <w:r>
        <w:rPr>
          <w:color w:val="000000"/>
          <w:spacing w:val="0"/>
          <w:w w:val="100"/>
          <w:position w:val="0"/>
          <w:sz w:val="24"/>
          <w:szCs w:val="24"/>
        </w:rPr>
        <w:t>元。</w:t>
      </w:r>
    </w:p>
    <w:p>
      <w:pPr>
        <w:pStyle w:val="Style156"/>
        <w:keepNext/>
        <w:keepLines/>
        <w:widowControl w:val="0"/>
        <w:shd w:val="clear" w:color="auto" w:fill="auto"/>
        <w:tabs>
          <w:tab w:pos="387" w:val="left"/>
        </w:tabs>
        <w:bidi w:val="0"/>
        <w:spacing w:before="0" w:after="360" w:line="240" w:lineRule="auto"/>
        <w:ind w:left="0" w:right="0" w:firstLine="0"/>
        <w:jc w:val="both"/>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7</w:t>
      </w:r>
      <w:bookmarkEnd w:id="2299"/>
      <w:r>
        <w:rPr>
          <w:color w:val="000000"/>
          <w:spacing w:val="0"/>
          <w:w w:val="100"/>
          <w:position w:val="0"/>
        </w:rPr>
        <w:t>）</w:t>
        <w:tab/>
        <w:t>因金融资产转移而终止确认的其他应收款</w:t>
      </w:r>
      <w:bookmarkEnd w:id="2297"/>
      <w:bookmarkEnd w:id="2298"/>
      <w:bookmarkEnd w:id="2300"/>
    </w:p>
    <w:p>
      <w:pPr>
        <w:pStyle w:val="Style156"/>
        <w:keepNext/>
        <w:keepLines/>
        <w:widowControl w:val="0"/>
        <w:shd w:val="clear" w:color="auto" w:fill="auto"/>
        <w:tabs>
          <w:tab w:pos="392" w:val="left"/>
        </w:tabs>
        <w:bidi w:val="0"/>
        <w:spacing w:before="0" w:after="360" w:line="240" w:lineRule="auto"/>
        <w:ind w:left="0" w:right="0" w:firstLine="0"/>
        <w:jc w:val="both"/>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8</w:t>
      </w:r>
      <w:bookmarkEnd w:id="2303"/>
      <w:r>
        <w:rPr>
          <w:color w:val="000000"/>
          <w:spacing w:val="0"/>
          <w:w w:val="100"/>
          <w:position w:val="0"/>
        </w:rPr>
        <w:t>）</w:t>
        <w:tab/>
        <w:t>转移其他应收款且继续涉入形成的资产、负债金额</w:t>
      </w:r>
      <w:bookmarkEnd w:id="2301"/>
      <w:bookmarkEnd w:id="2302"/>
      <w:bookmarkEnd w:id="2304"/>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3</w:t>
      </w:r>
      <w:bookmarkEnd w:id="2307"/>
      <w:r>
        <w:rPr>
          <w:color w:val="000000"/>
          <w:spacing w:val="0"/>
          <w:w w:val="100"/>
          <w:position w:val="0"/>
        </w:rPr>
        <w:t>、长期股权投资</w:t>
      </w:r>
      <w:bookmarkEnd w:id="2305"/>
      <w:bookmarkEnd w:id="2306"/>
      <w:bookmarkEnd w:id="2308"/>
    </w:p>
    <w:p>
      <w:pPr>
        <w:pStyle w:val="Style2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3,831,626,804.</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1,215,837,171.</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2,615,789,633.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3,816,036,804.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1,215,837,171.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2,600,199,633.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896,636,299.46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896,636,299.46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892,646,017.57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892,646,017.57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4,728,263,104.</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1,215,837,171.</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3,512,425,933.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4,708,682,822.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1,215,837,171.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3,492,845,651.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bl>
    <w:p>
      <w:pPr>
        <w:spacing w:lineRule="exact" w:line="1"/>
        <w:rPr>
          <w:sz w:val="2"/>
          <w:szCs w:val="2"/>
        </w:rPr>
      </w:pPr>
      <w:r>
        <w:br w:type="page"/>
      </w:r>
    </w:p>
    <w:p>
      <w:pPr>
        <w:pStyle w:val="Style77"/>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9"/>
      <w:bookmarkEnd w:id="2310"/>
      <w:bookmarkEnd w:id="231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智度香港公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1,488,601,47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1,488,601,47</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289,107,239.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上海猎鹰网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926,729,931.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智度小贷公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513,405,635.</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513,405,635.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上海亦复信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403,742,498.</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403,742,498.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广州商业保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北京掌汇天 下公司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52,757,531.4</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52,757,531.4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西藏智媒公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上海智度网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36,742,498.3</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36,742,498.3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广州智链未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来公司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深圳智度信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息技术有限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广州智度智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武汉智度汉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广州避雷针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喀什智优公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海南诚品公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广州智度优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选供应链有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广州威发公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2,600,199,63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2,615,789,63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1,215,837,17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12"/>
      <w:bookmarkEnd w:id="2313"/>
      <w:bookmarkEnd w:id="231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酷工场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77,778,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-1,806,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-1,074,</w:t>
            </w:r>
          </w:p>
          <w:p>
            <w:pPr>
              <w:pStyle w:val="Style2"/>
              <w:keepNext w:val="0"/>
              <w:keepLines w:val="0"/>
              <w:widowControl w:val="0"/>
              <w:shd w:val="clear" w:color="auto" w:fill="auto"/>
              <w:bidi w:val="0"/>
              <w:spacing w:before="0" w:after="0" w:line="24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171.16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63,898, </w:t>
            </w:r>
            <w:r>
              <w:rPr>
                <w:rFonts w:ascii="Times New Roman" w:eastAsia="Times New Roman" w:hAnsi="Times New Roman" w:cs="Times New Roman"/>
                <w:color w:val="000000"/>
                <w:spacing w:val="0"/>
                <w:w w:val="100"/>
                <w:position w:val="0"/>
                <w:sz w:val="18"/>
                <w:szCs w:val="18"/>
              </w:rPr>
              <w:t>007.98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国光股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2,852.6</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4,584,5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-2,227, 536.56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498,24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深圳智 度惠信 新兴产 业股权 投资基 金合伙 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318,97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4,335.4</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892,64 </w:t>
            </w:r>
            <w:r>
              <w:rPr>
                <w:rFonts w:ascii="Times New Roman" w:eastAsia="Times New Roman" w:hAnsi="Times New Roman" w:cs="Times New Roman"/>
                <w:color w:val="000000"/>
                <w:spacing w:val="0"/>
                <w:w w:val="100"/>
                <w:position w:val="0"/>
                <w:sz w:val="18"/>
                <w:szCs w:val="18"/>
              </w:rPr>
              <w:t xml:space="preserve">6,017.5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-3,791, 197.67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896,63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892,64 6,017.5 7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-3,791, 197.67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896,63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7"/>
        <w:keepNext/>
        <w:keepLines/>
        <w:widowControl w:val="0"/>
        <w:shd w:val="clear" w:color="auto" w:fill="auto"/>
        <w:bidi w:val="0"/>
        <w:spacing w:before="0" w:line="240" w:lineRule="auto"/>
        <w:ind w:left="0" w:right="0" w:firstLine="0"/>
        <w:jc w:val="left"/>
      </w:pPr>
      <w:bookmarkStart w:id="2315" w:name="bookmark2315"/>
      <w:bookmarkStart w:id="2316" w:name="bookmark2316"/>
      <w:bookmarkStart w:id="2317" w:name="bookmark2317"/>
      <w:bookmarkStart w:id="2318" w:name="bookmark2318"/>
      <w:r>
        <w:rPr>
          <w:color w:val="000000"/>
          <w:spacing w:val="0"/>
          <w:w w:val="100"/>
          <w:position w:val="0"/>
        </w:rPr>
        <w:t>（</w:t>
      </w:r>
      <w:bookmarkEnd w:id="231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15"/>
      <w:bookmarkEnd w:id="2316"/>
      <w:bookmarkEnd w:id="2318"/>
    </w:p>
    <w:p>
      <w:pPr>
        <w:pStyle w:val="Style24"/>
        <w:keepNext/>
        <w:keepLines/>
        <w:widowControl w:val="0"/>
        <w:shd w:val="clear" w:color="auto" w:fill="auto"/>
        <w:bidi w:val="0"/>
        <w:spacing w:before="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4</w:t>
      </w:r>
      <w:bookmarkEnd w:id="2321"/>
      <w:r>
        <w:rPr>
          <w:color w:val="000000"/>
          <w:spacing w:val="0"/>
          <w:w w:val="100"/>
          <w:position w:val="0"/>
        </w:rPr>
        <w:t>、营业收入和营业成本</w:t>
      </w:r>
      <w:bookmarkEnd w:id="2319"/>
      <w:bookmarkEnd w:id="2320"/>
      <w:bookmarkEnd w:id="23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291,894,788.74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229,470,557.55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291,894,788.74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229,470,557.55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5"/>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400" w:line="240" w:lineRule="auto"/>
        <w:ind w:left="0" w:right="0" w:firstLine="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5</w:t>
      </w:r>
      <w:bookmarkEnd w:id="2325"/>
      <w:r>
        <w:rPr>
          <w:color w:val="000000"/>
          <w:spacing w:val="0"/>
          <w:w w:val="100"/>
          <w:position w:val="0"/>
        </w:rPr>
        <w:t>、投资收益</w:t>
      </w:r>
      <w:bookmarkEnd w:id="2323"/>
      <w:bookmarkEnd w:id="2324"/>
      <w:bookmarkEnd w:id="2326"/>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53,778,180.56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191,769,336.40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18,781,479.56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30,221,352.46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48,322,410.09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3,055,559.74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70,568,842.50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273,368,658.69</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both"/>
      </w:pPr>
      <w:bookmarkStart w:id="2327" w:name="bookmark2327"/>
      <w:bookmarkStart w:id="2328" w:name="bookmark2328"/>
      <w:bookmarkStart w:id="2329" w:name="bookmark2329"/>
      <w:bookmarkStart w:id="2330" w:name="bookmark2330"/>
      <w:r>
        <w:rPr>
          <w:rFonts w:ascii="Times New Roman" w:eastAsia="Times New Roman" w:hAnsi="Times New Roman" w:cs="Times New Roman"/>
          <w:color w:val="000000"/>
          <w:spacing w:val="0"/>
          <w:w w:val="100"/>
          <w:position w:val="0"/>
        </w:rPr>
        <w:t>6</w:t>
      </w:r>
      <w:bookmarkEnd w:id="2329"/>
      <w:r>
        <w:rPr>
          <w:color w:val="000000"/>
          <w:spacing w:val="0"/>
          <w:w w:val="100"/>
          <w:position w:val="0"/>
        </w:rPr>
        <w:t>、其他</w:t>
      </w:r>
      <w:bookmarkEnd w:id="2327"/>
      <w:bookmarkEnd w:id="2328"/>
      <w:bookmarkEnd w:id="2330"/>
    </w:p>
    <w:p>
      <w:pPr>
        <w:pStyle w:val="Style19"/>
        <w:keepNext/>
        <w:keepLines/>
        <w:widowControl w:val="0"/>
        <w:shd w:val="clear" w:color="auto" w:fill="auto"/>
        <w:bidi w:val="0"/>
        <w:spacing w:before="0" w:after="340" w:line="240" w:lineRule="auto"/>
        <w:ind w:left="0" w:right="0" w:firstLine="0"/>
        <w:jc w:val="both"/>
      </w:pPr>
      <w:bookmarkStart w:id="2331" w:name="bookmark2331"/>
      <w:bookmarkStart w:id="2332" w:name="bookmark2332"/>
      <w:bookmarkStart w:id="2333" w:name="bookmark2333"/>
      <w:r>
        <w:rPr>
          <w:color w:val="000000"/>
          <w:spacing w:val="0"/>
          <w:w w:val="100"/>
          <w:position w:val="0"/>
          <w:sz w:val="24"/>
          <w:szCs w:val="24"/>
        </w:rPr>
        <w:t>十八、补充资料</w:t>
      </w:r>
      <w:bookmarkEnd w:id="2331"/>
      <w:bookmarkEnd w:id="2332"/>
      <w:bookmarkEnd w:id="2333"/>
    </w:p>
    <w:p>
      <w:pPr>
        <w:pStyle w:val="Style24"/>
        <w:keepNext/>
        <w:keepLines/>
        <w:widowControl w:val="0"/>
        <w:shd w:val="clear" w:color="auto" w:fill="auto"/>
        <w:bidi w:val="0"/>
        <w:spacing w:before="0" w:after="340" w:line="240" w:lineRule="auto"/>
        <w:ind w:left="0" w:right="0" w:firstLine="0"/>
        <w:jc w:val="both"/>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34"/>
      <w:bookmarkEnd w:id="2335"/>
      <w:bookmarkEnd w:id="2336"/>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5,261,436.86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6,229,119.07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5,465,522.43</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14,062,315.55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7,428,083.47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2,720,111.62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43,536,965.64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9,335,324.46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207,452.30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75,160,777.88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1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2"/>
        <w:keepNext w:val="0"/>
        <w:keepLines w:val="0"/>
        <w:widowControl w:val="0"/>
        <w:shd w:val="clear" w:color="auto" w:fill="auto"/>
        <w:bidi w:val="0"/>
        <w:spacing w:before="0" w:after="540" w:line="298" w:lineRule="exact"/>
        <w:ind w:left="0" w:right="0" w:firstLine="0"/>
        <w:jc w:val="left"/>
      </w:pPr>
      <w:r>
        <w:rPr>
          <w:color w:val="000000"/>
          <w:spacing w:val="0"/>
          <w:w w:val="100"/>
          <w:position w:val="0"/>
          <w:sz w:val="24"/>
          <w:szCs w:val="24"/>
        </w:rPr>
        <w:t>其他符合非经常性损益定义的损益项目主要包括其他损益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进项税加计扣除</w:t>
      </w:r>
      <w:r>
        <w:rPr>
          <w:color w:val="000000"/>
          <w:spacing w:val="0"/>
          <w:w w:val="100"/>
          <w:position w:val="0"/>
          <w:sz w:val="24"/>
          <w:szCs w:val="24"/>
        </w:rPr>
        <w:t>38</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576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299</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35</w:t>
      </w:r>
      <w:r>
        <w:rPr>
          <w:color w:val="000000"/>
          <w:spacing w:val="0"/>
          <w:w w:val="100"/>
          <w:position w:val="0"/>
          <w:sz w:val="24"/>
          <w:szCs w:val="24"/>
        </w:rPr>
        <w:t>元及 投资分红</w:t>
      </w:r>
      <w:r>
        <w:rPr>
          <w:color w:val="000000"/>
          <w:spacing w:val="0"/>
          <w:w w:val="100"/>
          <w:position w:val="0"/>
          <w:sz w:val="24"/>
          <w:szCs w:val="24"/>
        </w:rPr>
        <w:t>5,029,984.24</w:t>
      </w:r>
      <w:r>
        <w:rPr>
          <w:color w:val="000000"/>
          <w:spacing w:val="0"/>
          <w:w w:val="100"/>
          <w:position w:val="0"/>
          <w:sz w:val="24"/>
          <w:szCs w:val="24"/>
        </w:rPr>
        <w:t>元。</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20" w:line="240" w:lineRule="auto"/>
        <w:ind w:left="0" w:right="0" w:firstLine="0"/>
        <w:jc w:val="left"/>
      </w:pPr>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37"/>
      <w:bookmarkEnd w:id="2338"/>
      <w:bookmarkEnd w:id="2339"/>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0.0457</w:t>
            </w:r>
          </w:p>
        </w:tc>
      </w:tr>
    </w:tbl>
    <w:p>
      <w:pPr>
        <w:widowControl w:val="0"/>
        <w:spacing w:after="279" w:line="1" w:lineRule="exact"/>
      </w:pPr>
    </w:p>
    <w:p>
      <w:pPr>
        <w:pStyle w:val="Style24"/>
        <w:keepNext/>
        <w:keepLines/>
        <w:widowControl w:val="0"/>
        <w:shd w:val="clear" w:color="auto" w:fill="auto"/>
        <w:tabs>
          <w:tab w:pos="378" w:val="left"/>
        </w:tabs>
        <w:bidi w:val="0"/>
        <w:spacing w:before="0" w:after="280" w:line="331" w:lineRule="exact"/>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3</w:t>
      </w:r>
      <w:bookmarkEnd w:id="2342"/>
      <w:r>
        <w:rPr>
          <w:color w:val="000000"/>
          <w:spacing w:val="0"/>
          <w:w w:val="100"/>
          <w:position w:val="0"/>
        </w:rPr>
        <w:t>、</w:t>
        <w:tab/>
        <w:t>境内外会计准则下会计数据差异</w:t>
      </w:r>
      <w:bookmarkEnd w:id="2340"/>
      <w:bookmarkEnd w:id="2341"/>
      <w:bookmarkEnd w:id="2343"/>
    </w:p>
    <w:p>
      <w:pPr>
        <w:pStyle w:val="Style77"/>
        <w:keepNext/>
        <w:keepLines/>
        <w:widowControl w:val="0"/>
        <w:shd w:val="clear" w:color="auto" w:fill="auto"/>
        <w:tabs>
          <w:tab w:pos="493" w:val="left"/>
        </w:tabs>
        <w:bidi w:val="0"/>
        <w:spacing w:before="0" w:after="380" w:line="331" w:lineRule="exact"/>
        <w:ind w:left="0" w:right="0" w:firstLine="0"/>
        <w:jc w:val="left"/>
      </w:pPr>
      <w:bookmarkStart w:id="2344" w:name="bookmark2344"/>
      <w:bookmarkStart w:id="2345" w:name="bookmark2345"/>
      <w:bookmarkStart w:id="2346" w:name="bookmark2346"/>
      <w:bookmarkStart w:id="2347" w:name="bookmark2347"/>
      <w:r>
        <w:rPr>
          <w:color w:val="000000"/>
          <w:spacing w:val="0"/>
          <w:w w:val="100"/>
          <w:position w:val="0"/>
        </w:rPr>
        <w:t>（</w:t>
      </w:r>
      <w:bookmarkEnd w:id="234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44"/>
      <w:bookmarkEnd w:id="2345"/>
      <w:bookmarkEnd w:id="2347"/>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shd w:val="clear" w:color="auto" w:fill="auto"/>
        <w:tabs>
          <w:tab w:pos="493" w:val="left"/>
        </w:tabs>
        <w:bidi w:val="0"/>
        <w:spacing w:before="0" w:after="380" w:line="331" w:lineRule="exact"/>
        <w:ind w:left="0" w:right="0" w:firstLine="0"/>
        <w:jc w:val="left"/>
      </w:pPr>
      <w:bookmarkStart w:id="2348" w:name="bookmark2348"/>
      <w:bookmarkStart w:id="2349" w:name="bookmark2349"/>
      <w:bookmarkStart w:id="2350" w:name="bookmark2350"/>
      <w:bookmarkStart w:id="2351" w:name="bookmark2351"/>
      <w:r>
        <w:rPr>
          <w:color w:val="000000"/>
          <w:spacing w:val="0"/>
          <w:w w:val="100"/>
          <w:position w:val="0"/>
        </w:rPr>
        <w:t>（</w:t>
      </w:r>
      <w:bookmarkEnd w:id="235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48"/>
      <w:bookmarkEnd w:id="2349"/>
      <w:bookmarkEnd w:id="2351"/>
    </w:p>
    <w:p>
      <w:pPr>
        <w:pStyle w:val="Style15"/>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77"/>
        <w:keepNext/>
        <w:keepLines/>
        <w:widowControl w:val="0"/>
        <w:shd w:val="clear" w:color="auto" w:fill="auto"/>
        <w:bidi w:val="0"/>
        <w:spacing w:before="0" w:after="280" w:line="331" w:lineRule="exact"/>
        <w:ind w:left="0" w:right="0" w:firstLine="0"/>
        <w:jc w:val="left"/>
      </w:pPr>
      <w:bookmarkStart w:id="2352" w:name="bookmark2352"/>
      <w:bookmarkStart w:id="2353" w:name="bookmark2353"/>
      <w:bookmarkStart w:id="2354" w:name="bookmark2354"/>
      <w:bookmarkStart w:id="2355" w:name="bookmark2355"/>
      <w:r>
        <w:rPr>
          <w:color w:val="000000"/>
          <w:spacing w:val="0"/>
          <w:w w:val="100"/>
          <w:position w:val="0"/>
        </w:rPr>
        <w:t>（</w:t>
      </w:r>
      <w:bookmarkEnd w:id="235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52"/>
      <w:bookmarkEnd w:id="2353"/>
      <w:bookmarkEnd w:id="2355"/>
    </w:p>
    <w:p>
      <w:pPr>
        <w:pStyle w:val="Style24"/>
        <w:keepNext/>
        <w:keepLines/>
        <w:widowControl w:val="0"/>
        <w:shd w:val="clear" w:color="auto" w:fill="auto"/>
        <w:tabs>
          <w:tab w:pos="378" w:val="left"/>
        </w:tabs>
        <w:bidi w:val="0"/>
        <w:spacing w:before="0" w:after="280" w:line="331" w:lineRule="exact"/>
        <w:ind w:left="0" w:right="0" w:firstLine="0"/>
        <w:jc w:val="both"/>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4</w:t>
      </w:r>
      <w:bookmarkEnd w:id="2358"/>
      <w:r>
        <w:rPr>
          <w:color w:val="000000"/>
          <w:spacing w:val="0"/>
          <w:w w:val="100"/>
          <w:position w:val="0"/>
        </w:rPr>
        <w:t>、</w:t>
        <w:tab/>
        <w:t>其他</w:t>
      </w:r>
      <w:bookmarkEnd w:id="2356"/>
      <w:bookmarkEnd w:id="2357"/>
      <w:bookmarkEnd w:id="2359"/>
    </w:p>
    <w:sectPr>
      <w:footnotePr>
        <w:pos w:val="pageBottom"/>
        <w:numFmt w:val="decimal"/>
        <w:numRestart w:val="continuous"/>
      </w:footnotePr>
      <w:pgSz w:w="11900" w:h="16840"/>
      <w:pgMar w:top="1188" w:right="1050" w:bottom="1387" w:left="10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8">
    <w:name w:val="Heading #1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2)_"/>
    <w:basedOn w:val="DefaultParagraphFont"/>
    <w:link w:val="Style9"/>
    <w:rPr>
      <w:rFonts w:ascii="SimSun" w:eastAsia="SimSun" w:hAnsi="SimSun" w:cs="SimSun"/>
      <w:b/>
      <w:bCs/>
      <w:i w:val="0"/>
      <w:iCs w:val="0"/>
      <w:smallCaps w:val="0"/>
      <w:strike w:val="0"/>
      <w:sz w:val="28"/>
      <w:szCs w:val="28"/>
      <w:u w:val="none"/>
      <w:shd w:val="clear" w:color="auto" w:fill="auto"/>
    </w:rPr>
  </w:style>
  <w:style w:type="character" w:customStyle="1" w:styleId="CharStyle13">
    <w:name w:val="Body text (3)_"/>
    <w:basedOn w:val="DefaultParagraphFont"/>
    <w:link w:val="Style12"/>
    <w:rPr>
      <w:rFonts w:ascii="SimSun" w:eastAsia="SimSun" w:hAnsi="SimSun" w:cs="SimSun"/>
      <w:b w:val="0"/>
      <w:bCs w:val="0"/>
      <w:i w:val="0"/>
      <w:iCs w:val="0"/>
      <w:smallCaps w:val="0"/>
      <w:strike w:val="0"/>
      <w:u w:val="none"/>
      <w:shd w:val="clear" w:color="auto" w:fill="auto"/>
    </w:rPr>
  </w:style>
  <w:style w:type="character" w:customStyle="1" w:styleId="CharStyle16">
    <w:name w:val="Body text_"/>
    <w:basedOn w:val="DefaultParagraphFont"/>
    <w:link w:val="Style15"/>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3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49">
    <w:name w:val="Picture caption_"/>
    <w:basedOn w:val="DefaultParagraphFont"/>
    <w:link w:val="Style48"/>
    <w:rPr>
      <w:rFonts w:ascii="SimHei" w:eastAsia="SimHei" w:hAnsi="SimHei" w:cs="SimHei"/>
      <w:b w:val="0"/>
      <w:bCs w:val="0"/>
      <w:i w:val="0"/>
      <w:iCs w:val="0"/>
      <w:smallCaps w:val="0"/>
      <w:strike w:val="0"/>
      <w:color w:val="57555A"/>
      <w:sz w:val="10"/>
      <w:szCs w:val="10"/>
      <w:u w:val="none"/>
      <w:shd w:val="clear" w:color="auto" w:fill="auto"/>
    </w:rPr>
  </w:style>
  <w:style w:type="character" w:customStyle="1" w:styleId="CharStyle78">
    <w:name w:val="Heading #4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115">
    <w:name w:val="Body text (6)_"/>
    <w:basedOn w:val="DefaultParagraphFont"/>
    <w:link w:val="Style114"/>
    <w:rPr>
      <w:rFonts w:ascii="SimSun" w:eastAsia="SimSun" w:hAnsi="SimSun" w:cs="SimSun"/>
      <w:b/>
      <w:bCs/>
      <w:i w:val="0"/>
      <w:iCs w:val="0"/>
      <w:smallCaps w:val="0"/>
      <w:strike w:val="0"/>
      <w:sz w:val="20"/>
      <w:szCs w:val="20"/>
      <w:u w:val="single"/>
      <w:shd w:val="clear" w:color="auto" w:fill="auto"/>
    </w:rPr>
  </w:style>
  <w:style w:type="character" w:customStyle="1" w:styleId="CharStyle152">
    <w:name w:val="Body text (7)_"/>
    <w:basedOn w:val="DefaultParagraphFont"/>
    <w:link w:val="Style1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57">
    <w:name w:val="Heading #5_"/>
    <w:basedOn w:val="DefaultParagraphFont"/>
    <w:link w:val="Style156"/>
    <w:rPr>
      <w:rFonts w:ascii="SimSun" w:eastAsia="SimSun" w:hAnsi="SimSun" w:cs="SimSun"/>
      <w:b/>
      <w:bCs/>
      <w:i w:val="0"/>
      <w:iCs w:val="0"/>
      <w:smallCaps w:val="0"/>
      <w:strike w:val="0"/>
      <w:sz w:val="20"/>
      <w:szCs w:val="20"/>
      <w:u w:val="none"/>
      <w:shd w:val="clear" w:color="auto" w:fill="auto"/>
    </w:rPr>
  </w:style>
  <w:style w:type="character" w:customStyle="1" w:styleId="CharStyle161">
    <w:name w:val="Body text (8)_"/>
    <w:basedOn w:val="DefaultParagraphFont"/>
    <w:link w:val="Style160"/>
    <w:rPr>
      <w:rFonts w:ascii="Times New Roman" w:eastAsia="Times New Roman" w:hAnsi="Times New Roman" w:cs="Times New Roman"/>
      <w:b/>
      <w:bCs/>
      <w:i w:val="0"/>
      <w:iCs w:val="0"/>
      <w:smallCaps w:val="0"/>
      <w:strike w:val="0"/>
      <w:u w:val="single"/>
      <w:shd w:val="clear" w:color="auto" w:fill="auto"/>
    </w:rPr>
  </w:style>
  <w:style w:type="paragraph" w:customStyle="1" w:styleId="Style2">
    <w:name w:val="Other"/>
    <w:basedOn w:val="Normal"/>
    <w:link w:val="CharStyle3"/>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7">
    <w:name w:val="Heading #1"/>
    <w:basedOn w:val="Normal"/>
    <w:link w:val="CharStyle8"/>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2)"/>
    <w:basedOn w:val="Normal"/>
    <w:link w:val="CharStyle10"/>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2">
    <w:name w:val="Body text (3)"/>
    <w:basedOn w:val="Normal"/>
    <w:link w:val="CharStyle13"/>
    <w:pPr>
      <w:widowControl w:val="0"/>
      <w:shd w:val="clear" w:color="auto" w:fill="auto"/>
      <w:spacing w:after="200"/>
    </w:pPr>
    <w:rPr>
      <w:rFonts w:ascii="SimSun" w:eastAsia="SimSun" w:hAnsi="SimSun" w:cs="SimSun"/>
      <w:b w:val="0"/>
      <w:bCs w:val="0"/>
      <w:i w:val="0"/>
      <w:iCs w:val="0"/>
      <w:smallCaps w:val="0"/>
      <w:strike w:val="0"/>
      <w:u w:val="none"/>
      <w:shd w:val="clear" w:color="auto" w:fill="auto"/>
    </w:rPr>
  </w:style>
  <w:style w:type="paragraph" w:styleId="Style15">
    <w:name w:val="Body text"/>
    <w:basedOn w:val="Normal"/>
    <w:link w:val="CharStyle16"/>
    <w:qFormat/>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Heading #2"/>
    <w:basedOn w:val="Normal"/>
    <w:link w:val="CharStyle20"/>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3"/>
    <w:basedOn w:val="Normal"/>
    <w:link w:val="CharStyle2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8">
    <w:name w:val="Picture caption"/>
    <w:basedOn w:val="Normal"/>
    <w:link w:val="CharStyle49"/>
    <w:pPr>
      <w:widowControl w:val="0"/>
      <w:shd w:val="clear" w:color="auto" w:fill="auto"/>
      <w:spacing w:line="138" w:lineRule="exact"/>
    </w:pPr>
    <w:rPr>
      <w:rFonts w:ascii="SimHei" w:eastAsia="SimHei" w:hAnsi="SimHei" w:cs="SimHei"/>
      <w:b w:val="0"/>
      <w:bCs w:val="0"/>
      <w:i w:val="0"/>
      <w:iCs w:val="0"/>
      <w:smallCaps w:val="0"/>
      <w:strike w:val="0"/>
      <w:color w:val="57555A"/>
      <w:sz w:val="10"/>
      <w:szCs w:val="10"/>
      <w:u w:val="none"/>
      <w:shd w:val="clear" w:color="auto" w:fill="auto"/>
    </w:rPr>
  </w:style>
  <w:style w:type="paragraph" w:customStyle="1" w:styleId="Style77">
    <w:name w:val="Heading #4"/>
    <w:basedOn w:val="Normal"/>
    <w:link w:val="CharStyle7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14">
    <w:name w:val="Body text (6)"/>
    <w:basedOn w:val="Normal"/>
    <w:link w:val="CharStyle115"/>
    <w:pPr>
      <w:widowControl w:val="0"/>
      <w:shd w:val="clear" w:color="auto" w:fill="auto"/>
      <w:spacing w:after="100"/>
    </w:pPr>
    <w:rPr>
      <w:rFonts w:ascii="SimSun" w:eastAsia="SimSun" w:hAnsi="SimSun" w:cs="SimSun"/>
      <w:b/>
      <w:bCs/>
      <w:i w:val="0"/>
      <w:iCs w:val="0"/>
      <w:smallCaps w:val="0"/>
      <w:strike w:val="0"/>
      <w:sz w:val="20"/>
      <w:szCs w:val="20"/>
      <w:u w:val="single"/>
      <w:shd w:val="clear" w:color="auto" w:fill="auto"/>
    </w:rPr>
  </w:style>
  <w:style w:type="paragraph" w:customStyle="1" w:styleId="Style151">
    <w:name w:val="Body text (7)"/>
    <w:basedOn w:val="Normal"/>
    <w:link w:val="CharStyle152"/>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56">
    <w:name w:val="Heading #5"/>
    <w:basedOn w:val="Normal"/>
    <w:link w:val="CharStyle157"/>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60">
    <w:name w:val="Body text (8)"/>
    <w:basedOn w:val="Normal"/>
    <w:link w:val="CharStyle161"/>
    <w:pPr>
      <w:widowControl w:val="0"/>
      <w:shd w:val="clear" w:color="auto" w:fill="auto"/>
      <w:spacing w:after="440"/>
    </w:pPr>
    <w:rPr>
      <w:rFonts w:ascii="Times New Roman" w:eastAsia="Times New Roman" w:hAnsi="Times New Roman" w:cs="Times New Roman"/>
      <w:b/>
      <w:bCs/>
      <w:i w:val="0"/>
      <w:iCs w:val="0"/>
      <w:smallCaps w:val="0"/>
      <w:strike w:val="0"/>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
  <dc:subject/>
  <dc:creator>abc</dc:creator>
  <cp:keywords/>
</cp:coreProperties>
</file>