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5.xml" ContentType="application/vnd.openxmlformats-officedocument.wordprocessingml.header+xml"/>
  <Override PartName="/word/footer12.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1"/>
          <w:szCs w:val="21"/>
        </w:rPr>
      </w:pPr>
    </w:p>
    <w:p>
      <w:pPr>
        <w:spacing w:line="820" w:lineRule="exact" w:before="0"/>
        <w:ind w:left="835" w:right="831" w:firstLine="0"/>
        <w:jc w:val="center"/>
        <w:rPr>
          <w:rFonts w:ascii="黑体" w:hAnsi="黑体" w:cs="黑体" w:eastAsia="黑体" w:hint="default"/>
          <w:sz w:val="72"/>
          <w:szCs w:val="72"/>
        </w:rPr>
      </w:pPr>
      <w:r>
        <w:rPr>
          <w:rFonts w:ascii="黑体" w:hAnsi="黑体" w:cs="黑体" w:eastAsia="黑体" w:hint="default"/>
          <w:b/>
          <w:bCs/>
          <w:color w:val="CC0000"/>
          <w:spacing w:val="-39"/>
          <w:sz w:val="72"/>
          <w:szCs w:val="72"/>
        </w:rPr>
        <w:t>远东实业股份有限公司</w:t>
      </w:r>
      <w:r>
        <w:rPr>
          <w:rFonts w:ascii="黑体" w:hAnsi="黑体" w:cs="黑体" w:eastAsia="黑体" w:hint="default"/>
          <w:sz w:val="72"/>
          <w:szCs w:val="72"/>
        </w:rPr>
      </w:r>
    </w:p>
    <w:p>
      <w:pPr>
        <w:spacing w:before="262"/>
        <w:ind w:left="835" w:right="795" w:firstLine="0"/>
        <w:jc w:val="center"/>
        <w:rPr>
          <w:rFonts w:ascii="黑体" w:hAnsi="黑体" w:cs="黑体" w:eastAsia="黑体" w:hint="default"/>
          <w:sz w:val="52"/>
          <w:szCs w:val="52"/>
        </w:rPr>
      </w:pPr>
      <w:r>
        <w:rPr>
          <w:rFonts w:ascii="黑体" w:hAnsi="黑体" w:cs="黑体" w:eastAsia="黑体" w:hint="default"/>
          <w:b/>
          <w:bCs/>
          <w:color w:val="CC0000"/>
          <w:spacing w:val="-20"/>
          <w:sz w:val="52"/>
          <w:szCs w:val="52"/>
        </w:rPr>
        <w:t>（</w:t>
      </w:r>
      <w:r>
        <w:rPr>
          <w:rFonts w:ascii="Times New Roman" w:hAnsi="Times New Roman" w:cs="Times New Roman" w:eastAsia="Times New Roman" w:hint="default"/>
          <w:b/>
          <w:bCs/>
          <w:color w:val="CC0000"/>
          <w:spacing w:val="-20"/>
          <w:sz w:val="52"/>
          <w:szCs w:val="52"/>
        </w:rPr>
        <w:t>000681</w:t>
      </w:r>
      <w:r>
        <w:rPr>
          <w:rFonts w:ascii="黑体" w:hAnsi="黑体" w:cs="黑体" w:eastAsia="黑体" w:hint="default"/>
          <w:b/>
          <w:bCs/>
          <w:color w:val="CC0000"/>
          <w:spacing w:val="-20"/>
          <w:sz w:val="52"/>
          <w:szCs w:val="52"/>
        </w:rPr>
        <w:t>）</w:t>
      </w:r>
      <w:r>
        <w:rPr>
          <w:rFonts w:ascii="黑体" w:hAnsi="黑体" w:cs="黑体" w:eastAsia="黑体" w:hint="default"/>
          <w:spacing w:val="-20"/>
          <w:sz w:val="52"/>
          <w:szCs w:val="5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8"/>
        <w:rPr>
          <w:rFonts w:ascii="黑体" w:hAnsi="黑体" w:cs="黑体" w:eastAsia="黑体" w:hint="default"/>
          <w:b/>
          <w:bCs/>
          <w:sz w:val="12"/>
          <w:szCs w:val="12"/>
        </w:rPr>
      </w:pPr>
    </w:p>
    <w:p>
      <w:pPr>
        <w:spacing w:line="2315" w:lineRule="exact"/>
        <w:ind w:left="2931" w:right="0" w:firstLine="0"/>
        <w:rPr>
          <w:rFonts w:ascii="黑体" w:hAnsi="黑体" w:cs="黑体" w:eastAsia="黑体" w:hint="default"/>
          <w:sz w:val="20"/>
          <w:szCs w:val="20"/>
        </w:rPr>
      </w:pPr>
      <w:r>
        <w:rPr>
          <w:rFonts w:ascii="黑体" w:hAnsi="黑体" w:cs="黑体" w:eastAsia="黑体" w:hint="default"/>
          <w:position w:val="-45"/>
          <w:sz w:val="20"/>
          <w:szCs w:val="20"/>
        </w:rPr>
        <w:drawing>
          <wp:inline distT="0" distB="0" distL="0" distR="0">
            <wp:extent cx="1880307" cy="14701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80307" cy="1470183"/>
                    </a:xfrm>
                    <a:prstGeom prst="rect">
                      <a:avLst/>
                    </a:prstGeom>
                  </pic:spPr>
                </pic:pic>
              </a:graphicData>
            </a:graphic>
          </wp:inline>
        </w:drawing>
      </w:r>
      <w:r>
        <w:rPr>
          <w:rFonts w:ascii="黑体" w:hAnsi="黑体" w:cs="黑体" w:eastAsia="黑体" w:hint="default"/>
          <w:position w:val="-45"/>
          <w:sz w:val="20"/>
          <w:szCs w:val="20"/>
        </w:rPr>
      </w:r>
    </w:p>
    <w:p>
      <w:pPr>
        <w:spacing w:line="240" w:lineRule="auto" w:before="6"/>
        <w:rPr>
          <w:rFonts w:ascii="黑体" w:hAnsi="黑体" w:cs="黑体" w:eastAsia="黑体" w:hint="default"/>
          <w:b/>
          <w:bCs/>
          <w:sz w:val="55"/>
          <w:szCs w:val="55"/>
        </w:rPr>
      </w:pPr>
    </w:p>
    <w:p>
      <w:pPr>
        <w:spacing w:before="0"/>
        <w:ind w:left="834" w:right="831" w:firstLine="0"/>
        <w:jc w:val="center"/>
        <w:rPr>
          <w:rFonts w:ascii="黑体" w:hAnsi="黑体" w:cs="黑体" w:eastAsia="黑体" w:hint="default"/>
          <w:sz w:val="52"/>
          <w:szCs w:val="52"/>
        </w:rPr>
      </w:pPr>
      <w:r>
        <w:rPr>
          <w:rFonts w:ascii="Times New Roman" w:hAnsi="Times New Roman" w:cs="Times New Roman" w:eastAsia="Times New Roman" w:hint="default"/>
          <w:b/>
          <w:bCs/>
          <w:color w:val="CC0000"/>
          <w:spacing w:val="-23"/>
          <w:sz w:val="52"/>
          <w:szCs w:val="52"/>
        </w:rPr>
        <w:t>2011</w:t>
      </w:r>
      <w:r>
        <w:rPr>
          <w:rFonts w:ascii="Times New Roman" w:hAnsi="Times New Roman" w:cs="Times New Roman" w:eastAsia="Times New Roman" w:hint="default"/>
          <w:b/>
          <w:bCs/>
          <w:color w:val="CC0000"/>
          <w:spacing w:val="-35"/>
          <w:sz w:val="52"/>
          <w:szCs w:val="52"/>
        </w:rPr>
        <w:t> </w:t>
      </w:r>
      <w:r>
        <w:rPr>
          <w:rFonts w:ascii="黑体" w:hAnsi="黑体" w:cs="黑体" w:eastAsia="黑体" w:hint="default"/>
          <w:b/>
          <w:bCs/>
          <w:color w:val="CC0000"/>
          <w:spacing w:val="-39"/>
          <w:sz w:val="52"/>
          <w:szCs w:val="52"/>
        </w:rPr>
        <w:t>年年度报告</w:t>
      </w:r>
      <w:r>
        <w:rPr>
          <w:rFonts w:ascii="黑体" w:hAnsi="黑体" w:cs="黑体" w:eastAsia="黑体" w:hint="default"/>
          <w:sz w:val="52"/>
          <w:szCs w:val="52"/>
        </w:rPr>
      </w: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0"/>
        <w:rPr>
          <w:rFonts w:ascii="黑体" w:hAnsi="黑体" w:cs="黑体" w:eastAsia="黑体" w:hint="default"/>
          <w:b/>
          <w:bCs/>
          <w:sz w:val="54"/>
          <w:szCs w:val="54"/>
        </w:rPr>
      </w:pPr>
    </w:p>
    <w:p>
      <w:pPr>
        <w:spacing w:line="240" w:lineRule="auto" w:before="7"/>
        <w:rPr>
          <w:rFonts w:ascii="黑体" w:hAnsi="黑体" w:cs="黑体" w:eastAsia="黑体" w:hint="default"/>
          <w:b/>
          <w:bCs/>
          <w:sz w:val="38"/>
          <w:szCs w:val="38"/>
        </w:rPr>
      </w:pPr>
    </w:p>
    <w:p>
      <w:pPr>
        <w:spacing w:before="0"/>
        <w:ind w:left="833" w:right="831" w:firstLine="0"/>
        <w:jc w:val="center"/>
        <w:rPr>
          <w:rFonts w:ascii="黑体" w:hAnsi="黑体" w:cs="黑体" w:eastAsia="黑体" w:hint="default"/>
          <w:sz w:val="44"/>
          <w:szCs w:val="44"/>
        </w:rPr>
      </w:pPr>
      <w:r>
        <w:rPr>
          <w:rFonts w:ascii="黑体" w:hAnsi="黑体" w:cs="黑体" w:eastAsia="黑体" w:hint="default"/>
          <w:b/>
          <w:bCs/>
          <w:color w:val="CC0000"/>
          <w:sz w:val="44"/>
          <w:szCs w:val="44"/>
        </w:rPr>
        <w:t>二</w:t>
      </w:r>
      <w:r>
        <w:rPr>
          <w:rFonts w:ascii="黑体" w:hAnsi="黑体" w:cs="黑体" w:eastAsia="黑体" w:hint="default"/>
          <w:b/>
          <w:bCs/>
          <w:color w:val="CC0000"/>
          <w:spacing w:val="-163"/>
          <w:sz w:val="44"/>
          <w:szCs w:val="44"/>
        </w:rPr>
        <w:t> </w:t>
      </w:r>
      <w:r>
        <w:rPr>
          <w:rFonts w:ascii="Times New Roman" w:hAnsi="Times New Roman" w:cs="Times New Roman" w:eastAsia="Times New Roman" w:hint="default"/>
          <w:b/>
          <w:bCs/>
          <w:color w:val="CC0000"/>
          <w:sz w:val="44"/>
          <w:szCs w:val="44"/>
        </w:rPr>
        <w:t>O</w:t>
      </w:r>
      <w:r>
        <w:rPr>
          <w:rFonts w:ascii="Times New Roman" w:hAnsi="Times New Roman" w:cs="Times New Roman" w:eastAsia="Times New Roman" w:hint="default"/>
          <w:b/>
          <w:bCs/>
          <w:color w:val="CC0000"/>
          <w:spacing w:val="-32"/>
          <w:sz w:val="44"/>
          <w:szCs w:val="44"/>
        </w:rPr>
        <w:t> </w:t>
      </w:r>
      <w:r>
        <w:rPr>
          <w:rFonts w:ascii="黑体" w:hAnsi="黑体" w:cs="黑体" w:eastAsia="黑体" w:hint="default"/>
          <w:b/>
          <w:bCs/>
          <w:color w:val="CC0000"/>
          <w:spacing w:val="-40"/>
          <w:sz w:val="44"/>
          <w:szCs w:val="44"/>
        </w:rPr>
        <w:t>一二年二月二十八日</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0"/>
          <w:szCs w:val="20"/>
        </w:rPr>
      </w:pPr>
    </w:p>
    <w:p>
      <w:pPr>
        <w:tabs>
          <w:tab w:pos="1445" w:val="left" w:leader="none"/>
        </w:tabs>
        <w:spacing w:line="460" w:lineRule="exact" w:before="0"/>
        <w:ind w:left="0" w:right="94" w:firstLine="0"/>
        <w:jc w:val="center"/>
        <w:rPr>
          <w:rFonts w:ascii="黑体" w:hAnsi="黑体" w:cs="黑体" w:eastAsia="黑体" w:hint="default"/>
          <w:sz w:val="36"/>
          <w:szCs w:val="36"/>
        </w:rPr>
      </w:pPr>
      <w:r>
        <w:rPr>
          <w:rFonts w:ascii="黑体" w:hAnsi="黑体" w:cs="黑体" w:eastAsia="黑体" w:hint="default"/>
          <w:b/>
          <w:bCs/>
          <w:w w:val="95"/>
          <w:sz w:val="36"/>
          <w:szCs w:val="36"/>
        </w:rPr>
        <w:t>第一节</w:t>
        <w:tab/>
      </w:r>
      <w:r>
        <w:rPr>
          <w:rFonts w:ascii="黑体" w:hAnsi="黑体" w:cs="黑体" w:eastAsia="黑体" w:hint="default"/>
          <w:b/>
          <w:bCs/>
          <w:sz w:val="36"/>
          <w:szCs w:val="36"/>
        </w:rPr>
        <w:t>重要提示及目录</w:t>
      </w:r>
      <w:r>
        <w:rPr>
          <w:rFonts w:ascii="黑体" w:hAnsi="黑体" w:cs="黑体" w:eastAsia="黑体" w:hint="default"/>
          <w:sz w:val="36"/>
          <w:szCs w:val="36"/>
        </w:rPr>
      </w:r>
    </w:p>
    <w:p>
      <w:pPr>
        <w:spacing w:before="273"/>
        <w:ind w:left="0" w:right="97"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重要提示</w:t>
      </w:r>
      <w:r>
        <w:rPr>
          <w:rFonts w:ascii="Microsoft JhengHei" w:hAnsi="Microsoft JhengHei" w:cs="Microsoft JhengHei" w:eastAsia="Microsoft JhengHei" w:hint="default"/>
          <w:sz w:val="32"/>
          <w:szCs w:val="32"/>
        </w:rPr>
      </w:r>
    </w:p>
    <w:p>
      <w:pPr>
        <w:spacing w:line="290" w:lineRule="auto" w:before="163"/>
        <w:ind w:left="557" w:right="231" w:hanging="420"/>
        <w:jc w:val="both"/>
        <w:rPr>
          <w:rFonts w:ascii="宋体" w:hAnsi="宋体" w:cs="宋体" w:eastAsia="宋体" w:hint="default"/>
          <w:sz w:val="27"/>
          <w:szCs w:val="27"/>
        </w:rPr>
      </w:pPr>
      <w:r>
        <w:rPr>
          <w:rFonts w:ascii="Wingdings" w:hAnsi="Wingdings" w:cs="Wingdings" w:eastAsia="Wingdings" w:hint="default"/>
          <w:sz w:val="27"/>
          <w:szCs w:val="27"/>
        </w:rPr>
        <w:t></w:t>
      </w:r>
      <w:r>
        <w:rPr>
          <w:rFonts w:ascii="Times New Roman" w:hAnsi="Times New Roman" w:cs="Times New Roman" w:eastAsia="Times New Roman" w:hint="default"/>
          <w:sz w:val="27"/>
          <w:szCs w:val="27"/>
        </w:rPr>
      </w:r>
      <w:r>
        <w:rPr>
          <w:rFonts w:ascii="宋体" w:hAnsi="宋体" w:cs="宋体" w:eastAsia="宋体" w:hint="default"/>
          <w:sz w:val="27"/>
          <w:szCs w:val="27"/>
        </w:rPr>
        <w:t>公司董事会、监事会及董事、监事、高级管理人员保证本报告所载</w:t>
      </w:r>
      <w:r>
        <w:rPr>
          <w:rFonts w:ascii="宋体" w:hAnsi="宋体" w:cs="宋体" w:eastAsia="宋体" w:hint="default"/>
          <w:spacing w:val="-132"/>
          <w:sz w:val="27"/>
          <w:szCs w:val="27"/>
        </w:rPr>
        <w:t> </w:t>
      </w:r>
      <w:r>
        <w:rPr>
          <w:rFonts w:ascii="宋体" w:hAnsi="宋体" w:cs="宋体" w:eastAsia="宋体" w:hint="default"/>
          <w:spacing w:val="-132"/>
          <w:sz w:val="27"/>
          <w:szCs w:val="27"/>
        </w:rPr>
      </w:r>
      <w:r>
        <w:rPr>
          <w:rFonts w:ascii="宋体" w:hAnsi="宋体" w:cs="宋体" w:eastAsia="宋体" w:hint="default"/>
          <w:sz w:val="27"/>
          <w:szCs w:val="27"/>
        </w:rPr>
        <w:t>资料不存在任何虚假记载、误导性陈述或者重大遗漏，并对其内容</w:t>
      </w:r>
      <w:r>
        <w:rPr>
          <w:rFonts w:ascii="宋体" w:hAnsi="宋体" w:cs="宋体" w:eastAsia="宋体" w:hint="default"/>
          <w:spacing w:val="2"/>
          <w:sz w:val="27"/>
          <w:szCs w:val="27"/>
        </w:rPr>
        <w:t> </w:t>
      </w:r>
      <w:r>
        <w:rPr>
          <w:rFonts w:ascii="宋体" w:hAnsi="宋体" w:cs="宋体" w:eastAsia="宋体" w:hint="default"/>
          <w:sz w:val="27"/>
          <w:szCs w:val="27"/>
        </w:rPr>
        <w:t>的真实性、准确性和完整性承担个别及连带责任。</w:t>
      </w:r>
    </w:p>
    <w:p>
      <w:pPr>
        <w:tabs>
          <w:tab w:pos="557" w:val="left" w:leader="none"/>
        </w:tabs>
        <w:spacing w:line="283" w:lineRule="auto" w:before="150"/>
        <w:ind w:left="557" w:right="231" w:hanging="420"/>
        <w:jc w:val="left"/>
        <w:rPr>
          <w:rFonts w:ascii="宋体" w:hAnsi="宋体" w:cs="宋体" w:eastAsia="宋体" w:hint="default"/>
          <w:sz w:val="27"/>
          <w:szCs w:val="27"/>
        </w:rPr>
      </w:pPr>
      <w:r>
        <w:rPr>
          <w:rFonts w:ascii="Wingdings" w:hAnsi="Wingdings" w:cs="Wingdings" w:eastAsia="Wingdings" w:hint="default"/>
          <w:sz w:val="27"/>
          <w:szCs w:val="27"/>
        </w:rPr>
        <w:t></w:t>
      </w:r>
      <w:r>
        <w:rPr>
          <w:rFonts w:ascii="Times New Roman" w:hAnsi="Times New Roman" w:cs="Times New Roman" w:eastAsia="Times New Roman" w:hint="default"/>
          <w:sz w:val="27"/>
          <w:szCs w:val="27"/>
        </w:rPr>
        <w:tab/>
      </w:r>
      <w:r>
        <w:rPr>
          <w:rFonts w:ascii="宋体" w:hAnsi="宋体" w:cs="宋体" w:eastAsia="宋体" w:hint="default"/>
          <w:sz w:val="27"/>
          <w:szCs w:val="27"/>
        </w:rPr>
        <w:t>本报告已经公司第六届董事会第二十九次会议审议通过，本次会议</w:t>
      </w:r>
      <w:r>
        <w:rPr>
          <w:rFonts w:ascii="宋体" w:hAnsi="宋体" w:cs="宋体" w:eastAsia="宋体" w:hint="default"/>
          <w:spacing w:val="-80"/>
          <w:sz w:val="27"/>
          <w:szCs w:val="27"/>
        </w:rPr>
        <w:t> </w:t>
      </w:r>
      <w:r>
        <w:rPr>
          <w:rFonts w:ascii="宋体" w:hAnsi="宋体" w:cs="宋体" w:eastAsia="宋体" w:hint="default"/>
          <w:spacing w:val="-80"/>
          <w:sz w:val="27"/>
          <w:szCs w:val="27"/>
        </w:rPr>
      </w:r>
      <w:r>
        <w:rPr>
          <w:rFonts w:ascii="宋体" w:hAnsi="宋体" w:cs="宋体" w:eastAsia="宋体" w:hint="default"/>
          <w:sz w:val="27"/>
          <w:szCs w:val="27"/>
        </w:rPr>
        <w:t>应出席董事</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人，实际出席董事</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人。</w:t>
      </w:r>
    </w:p>
    <w:p>
      <w:pPr>
        <w:tabs>
          <w:tab w:pos="557" w:val="left" w:leader="none"/>
        </w:tabs>
        <w:spacing w:line="283" w:lineRule="auto" w:before="131"/>
        <w:ind w:left="557" w:right="231" w:hanging="420"/>
        <w:jc w:val="left"/>
        <w:rPr>
          <w:rFonts w:ascii="宋体" w:hAnsi="宋体" w:cs="宋体" w:eastAsia="宋体" w:hint="default"/>
          <w:sz w:val="27"/>
          <w:szCs w:val="27"/>
        </w:rPr>
      </w:pPr>
      <w:r>
        <w:rPr>
          <w:rFonts w:ascii="Wingdings" w:hAnsi="Wingdings" w:cs="Wingdings" w:eastAsia="Wingdings" w:hint="default"/>
          <w:sz w:val="27"/>
          <w:szCs w:val="27"/>
        </w:rPr>
        <w:t></w:t>
      </w:r>
      <w:r>
        <w:rPr>
          <w:rFonts w:ascii="Times New Roman" w:hAnsi="Times New Roman" w:cs="Times New Roman" w:eastAsia="Times New Roman" w:hint="default"/>
          <w:sz w:val="27"/>
          <w:szCs w:val="27"/>
        </w:rPr>
        <w:tab/>
      </w:r>
      <w:r>
        <w:rPr>
          <w:rFonts w:ascii="宋体" w:hAnsi="宋体" w:cs="宋体" w:eastAsia="宋体" w:hint="default"/>
          <w:spacing w:val="-7"/>
          <w:sz w:val="27"/>
          <w:szCs w:val="27"/>
        </w:rPr>
        <w:t>立信会计师事务所（特殊普通合伙）为本公司出具了带强调事项段无 </w:t>
      </w:r>
      <w:r>
        <w:rPr>
          <w:rFonts w:ascii="宋体" w:hAnsi="宋体" w:cs="宋体" w:eastAsia="宋体" w:hint="default"/>
          <w:spacing w:val="-8"/>
          <w:sz w:val="27"/>
          <w:szCs w:val="27"/>
        </w:rPr>
        <w:t>保留意见的审计报告。</w:t>
      </w:r>
      <w:r>
        <w:rPr>
          <w:rFonts w:ascii="宋体" w:hAnsi="宋体" w:cs="宋体" w:eastAsia="宋体" w:hint="default"/>
          <w:sz w:val="27"/>
          <w:szCs w:val="27"/>
        </w:rPr>
      </w:r>
    </w:p>
    <w:p>
      <w:pPr>
        <w:tabs>
          <w:tab w:pos="557" w:val="left" w:leader="none"/>
        </w:tabs>
        <w:spacing w:line="283" w:lineRule="auto" w:before="158"/>
        <w:ind w:left="557" w:right="98" w:hanging="420"/>
        <w:jc w:val="left"/>
        <w:rPr>
          <w:rFonts w:ascii="宋体" w:hAnsi="宋体" w:cs="宋体" w:eastAsia="宋体" w:hint="default"/>
          <w:sz w:val="27"/>
          <w:szCs w:val="27"/>
        </w:rPr>
      </w:pPr>
      <w:r>
        <w:rPr>
          <w:rFonts w:ascii="Wingdings" w:hAnsi="Wingdings" w:cs="Wingdings" w:eastAsia="Wingdings" w:hint="default"/>
          <w:sz w:val="27"/>
          <w:szCs w:val="27"/>
        </w:rPr>
        <w:t></w:t>
      </w:r>
      <w:r>
        <w:rPr>
          <w:rFonts w:ascii="Times New Roman" w:hAnsi="Times New Roman" w:cs="Times New Roman" w:eastAsia="Times New Roman" w:hint="default"/>
          <w:sz w:val="27"/>
          <w:szCs w:val="27"/>
        </w:rPr>
        <w:tab/>
      </w:r>
      <w:r>
        <w:rPr>
          <w:rFonts w:ascii="宋体" w:hAnsi="宋体" w:cs="宋体" w:eastAsia="宋体" w:hint="default"/>
          <w:spacing w:val="-3"/>
          <w:sz w:val="27"/>
          <w:szCs w:val="27"/>
        </w:rPr>
        <w:t>公司董事长姜放先生、总会计师及会计机构负责人王丽荣女士声明：</w:t>
      </w:r>
      <w:r>
        <w:rPr>
          <w:rFonts w:ascii="宋体" w:hAnsi="宋体" w:cs="宋体" w:eastAsia="宋体" w:hint="default"/>
          <w:spacing w:val="-119"/>
          <w:sz w:val="27"/>
          <w:szCs w:val="27"/>
        </w:rPr>
        <w:t> </w:t>
      </w:r>
      <w:r>
        <w:rPr>
          <w:rFonts w:ascii="宋体" w:hAnsi="宋体" w:cs="宋体" w:eastAsia="宋体" w:hint="default"/>
          <w:spacing w:val="-119"/>
          <w:sz w:val="27"/>
          <w:szCs w:val="27"/>
        </w:rPr>
      </w:r>
      <w:r>
        <w:rPr>
          <w:rFonts w:ascii="宋体" w:hAnsi="宋体" w:cs="宋体" w:eastAsia="宋体" w:hint="default"/>
          <w:sz w:val="27"/>
          <w:szCs w:val="27"/>
        </w:rPr>
        <w:t>保证本年度报告中财务报告的真实、完整。</w:t>
      </w:r>
    </w:p>
    <w:p>
      <w:pPr>
        <w:spacing w:line="240" w:lineRule="auto" w:before="7"/>
        <w:rPr>
          <w:rFonts w:ascii="宋体" w:hAnsi="宋体" w:cs="宋体" w:eastAsia="宋体" w:hint="default"/>
          <w:sz w:val="33"/>
          <w:szCs w:val="33"/>
        </w:rPr>
      </w:pPr>
    </w:p>
    <w:p>
      <w:pPr>
        <w:tabs>
          <w:tab w:pos="641" w:val="left" w:leader="none"/>
        </w:tabs>
        <w:spacing w:before="0"/>
        <w:ind w:left="0" w:right="98" w:firstLine="0"/>
        <w:jc w:val="center"/>
        <w:rPr>
          <w:rFonts w:ascii="Microsoft JhengHei" w:hAnsi="Microsoft JhengHei" w:cs="Microsoft JhengHei" w:eastAsia="Microsoft JhengHei" w:hint="default"/>
          <w:sz w:val="32"/>
          <w:szCs w:val="32"/>
        </w:rPr>
      </w:pPr>
      <w:r>
        <w:rPr>
          <w:rFonts w:ascii="Microsoft JhengHei" w:hAnsi="Microsoft JhengHei" w:cs="Microsoft JhengHei" w:eastAsia="Microsoft JhengHei" w:hint="default"/>
          <w:b/>
          <w:bCs/>
          <w:sz w:val="32"/>
          <w:szCs w:val="32"/>
        </w:rPr>
        <w:t>目</w:t>
        <w:tab/>
        <w:t>录</w:t>
      </w:r>
      <w:r>
        <w:rPr>
          <w:rFonts w:ascii="Microsoft JhengHei" w:hAnsi="Microsoft JhengHei" w:cs="Microsoft JhengHei" w:eastAsia="Microsoft JhengHei" w:hint="default"/>
          <w:sz w:val="32"/>
          <w:szCs w:val="32"/>
        </w:rPr>
      </w:r>
    </w:p>
    <w:sdt>
      <w:sdtPr>
        <w:docPartObj>
          <w:docPartGallery w:val="Table of Contents"/>
          <w:docPartUnique/>
        </w:docPartObj>
      </w:sdtPr>
      <w:sdtEndPr/>
      <w:sdtContent>
        <w:p>
          <w:pPr>
            <w:pStyle w:val="TOC1"/>
            <w:tabs>
              <w:tab w:pos="1433" w:val="left" w:leader="none"/>
              <w:tab w:pos="8314" w:val="left" w:leader="dot"/>
              <w:tab w:pos="8491" w:val="left" w:leader="none"/>
            </w:tabs>
            <w:spacing w:line="455" w:lineRule="exact" w:before="397"/>
            <w:ind w:right="98"/>
            <w:jc w:val="left"/>
            <w:rPr>
              <w:rFonts w:ascii="Times New Roman" w:hAnsi="Times New Roman" w:cs="Times New Roman" w:eastAsia="Times New Roman" w:hint="default"/>
              <w:b w:val="0"/>
              <w:bCs w:val="0"/>
              <w:u w:val="none"/>
            </w:rPr>
          </w:pPr>
          <w:r>
            <w:rPr>
              <w:color w:val="0000FF"/>
              <w:u w:val="none"/>
            </w:rPr>
          </w:r>
          <w:r>
            <w:rPr>
              <w:color w:val="0000FF"/>
              <w:spacing w:val="21"/>
              <w:u w:val="thick" w:color="0000FF"/>
            </w:rPr>
            <w:t>第一</w:t>
          </w:r>
          <w:r>
            <w:rPr>
              <w:color w:val="0000FF"/>
              <w:spacing w:val="-23"/>
              <w:u w:val="thick" w:color="0000FF"/>
            </w:rPr>
            <w:t> </w:t>
          </w:r>
          <w:r>
            <w:rPr>
              <w:color w:val="0000FF"/>
              <w:u w:val="thick" w:color="0000FF"/>
            </w:rPr>
            <w:t>节</w:t>
            <w:tab/>
          </w:r>
          <w:r>
            <w:rPr>
              <w:color w:val="0000FF"/>
              <w:spacing w:val="36"/>
              <w:u w:val="thick" w:color="0000FF"/>
            </w:rPr>
            <w:t>重要提示及目录</w:t>
          </w:r>
          <w:r>
            <w:rPr>
              <w:color w:val="0000FF"/>
              <w:spacing w:val="36"/>
              <w:u w:val="none"/>
            </w:rPr>
          </w:r>
          <w:r>
            <w:rPr>
              <w:rFonts w:ascii="Times New Roman" w:hAnsi="Times New Roman" w:cs="Times New Roman" w:eastAsia="Times New Roman" w:hint="default"/>
              <w:color w:val="0000FF"/>
              <w:spacing w:val="36"/>
              <w:u w:val="none"/>
            </w:rPr>
            <w:tab/>
          </w:r>
          <w:r>
            <w:rPr>
              <w:rFonts w:ascii="Times New Roman" w:hAnsi="Times New Roman" w:cs="Times New Roman" w:eastAsia="Times New Roman" w:hint="default"/>
              <w:color w:val="0000FF"/>
              <w:u w:val="thick" w:color="0000FF"/>
            </w:rPr>
            <w:t>1</w:t>
            <w:tab/>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p>
        <w:p>
          <w:pPr>
            <w:pStyle w:val="TOC1"/>
            <w:tabs>
              <w:tab w:pos="1433" w:val="left" w:leader="none"/>
              <w:tab w:pos="8315" w:val="left" w:leader="dot"/>
              <w:tab w:pos="8492" w:val="left" w:leader="none"/>
            </w:tabs>
            <w:spacing w:line="440" w:lineRule="exact"/>
            <w:ind w:right="98"/>
            <w:jc w:val="left"/>
            <w:rPr>
              <w:rFonts w:ascii="Times New Roman" w:hAnsi="Times New Roman" w:cs="Times New Roman" w:eastAsia="Times New Roman" w:hint="default"/>
              <w:b w:val="0"/>
              <w:bCs w:val="0"/>
              <w:u w:val="none"/>
            </w:rPr>
          </w:pPr>
          <w:r>
            <w:rPr>
              <w:color w:val="0000FF"/>
              <w:u w:val="none"/>
            </w:rPr>
          </w:r>
          <w:r>
            <w:rPr>
              <w:color w:val="0000FF"/>
              <w:spacing w:val="21"/>
              <w:u w:val="thick" w:color="0000FF"/>
            </w:rPr>
            <w:t>第二</w:t>
          </w:r>
          <w:r>
            <w:rPr>
              <w:color w:val="0000FF"/>
              <w:spacing w:val="-23"/>
              <w:u w:val="thick" w:color="0000FF"/>
            </w:rPr>
            <w:t> </w:t>
          </w:r>
          <w:r>
            <w:rPr>
              <w:color w:val="0000FF"/>
              <w:u w:val="thick" w:color="0000FF"/>
            </w:rPr>
            <w:t>节</w:t>
            <w:tab/>
          </w:r>
          <w:r>
            <w:rPr>
              <w:color w:val="0000FF"/>
              <w:spacing w:val="37"/>
              <w:u w:val="thick" w:color="0000FF"/>
            </w:rPr>
            <w:t>公司基本情况简介</w:t>
          </w:r>
          <w:r>
            <w:rPr>
              <w:color w:val="0000FF"/>
              <w:spacing w:val="37"/>
              <w:u w:val="none"/>
            </w:rPr>
          </w:r>
          <w:r>
            <w:rPr>
              <w:rFonts w:ascii="Times New Roman" w:hAnsi="Times New Roman" w:cs="Times New Roman" w:eastAsia="Times New Roman" w:hint="default"/>
              <w:color w:val="0000FF"/>
              <w:spacing w:val="37"/>
              <w:u w:val="none"/>
            </w:rPr>
            <w:tab/>
          </w:r>
          <w:r>
            <w:rPr>
              <w:rFonts w:ascii="Times New Roman" w:hAnsi="Times New Roman" w:cs="Times New Roman" w:eastAsia="Times New Roman" w:hint="default"/>
              <w:color w:val="0000FF"/>
              <w:u w:val="thick" w:color="0000FF"/>
            </w:rPr>
            <w:t>2</w:t>
            <w:tab/>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p>
        <w:p>
          <w:pPr>
            <w:pStyle w:val="TOC1"/>
            <w:tabs>
              <w:tab w:pos="1432" w:val="left" w:leader="none"/>
              <w:tab w:pos="8312" w:val="left" w:leader="dot"/>
              <w:tab w:pos="8490" w:val="left" w:leader="none"/>
            </w:tabs>
            <w:spacing w:line="440" w:lineRule="exact"/>
            <w:ind w:right="98"/>
            <w:jc w:val="left"/>
            <w:rPr>
              <w:rFonts w:ascii="Times New Roman" w:hAnsi="Times New Roman" w:cs="Times New Roman" w:eastAsia="Times New Roman" w:hint="default"/>
              <w:b w:val="0"/>
              <w:bCs w:val="0"/>
              <w:u w:val="none"/>
            </w:rPr>
          </w:pPr>
          <w:r>
            <w:rPr>
              <w:color w:val="0000FF"/>
              <w:u w:val="none"/>
            </w:rPr>
          </w:r>
          <w:r>
            <w:rPr>
              <w:color w:val="0000FF"/>
              <w:spacing w:val="21"/>
              <w:u w:val="single" w:color="0000FF"/>
            </w:rPr>
            <w:t>第三</w:t>
          </w:r>
          <w:r>
            <w:rPr>
              <w:color w:val="0000FF"/>
              <w:spacing w:val="-24"/>
              <w:u w:val="single" w:color="0000FF"/>
            </w:rPr>
            <w:t> </w:t>
          </w:r>
          <w:r>
            <w:rPr>
              <w:color w:val="0000FF"/>
              <w:u w:val="single" w:color="0000FF"/>
            </w:rPr>
            <w:t>节</w:t>
            <w:tab/>
          </w:r>
          <w:r>
            <w:rPr>
              <w:color w:val="0000FF"/>
              <w:spacing w:val="39"/>
              <w:u w:val="single" w:color="0000FF"/>
            </w:rPr>
            <w:t>会计数据和业务数据摘要</w:t>
          </w:r>
          <w:r>
            <w:rPr>
              <w:color w:val="0000FF"/>
              <w:spacing w:val="39"/>
              <w:u w:val="none"/>
            </w:rPr>
          </w:r>
          <w:r>
            <w:rPr>
              <w:rFonts w:ascii="Times New Roman" w:hAnsi="Times New Roman" w:cs="Times New Roman" w:eastAsia="Times New Roman" w:hint="default"/>
              <w:color w:val="0000FF"/>
              <w:spacing w:val="39"/>
              <w:u w:val="none"/>
            </w:rPr>
            <w:tab/>
          </w:r>
          <w:r>
            <w:rPr>
              <w:rFonts w:ascii="Times New Roman" w:hAnsi="Times New Roman" w:cs="Times New Roman" w:eastAsia="Times New Roman" w:hint="default"/>
              <w:color w:val="0000FF"/>
              <w:u w:val="single" w:color="0000FF"/>
            </w:rPr>
            <w:t>4</w:t>
            <w:tab/>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p>
        <w:p>
          <w:pPr>
            <w:pStyle w:val="TOC1"/>
            <w:tabs>
              <w:tab w:pos="1433" w:val="left" w:leader="none"/>
              <w:tab w:pos="8314" w:val="left" w:leader="dot"/>
              <w:tab w:pos="8491" w:val="left" w:leader="none"/>
            </w:tabs>
            <w:spacing w:line="440" w:lineRule="exact"/>
            <w:ind w:right="98"/>
            <w:jc w:val="left"/>
            <w:rPr>
              <w:rFonts w:ascii="Times New Roman" w:hAnsi="Times New Roman" w:cs="Times New Roman" w:eastAsia="Times New Roman" w:hint="default"/>
              <w:b w:val="0"/>
              <w:bCs w:val="0"/>
              <w:u w:val="none"/>
            </w:rPr>
          </w:pPr>
          <w:r>
            <w:rPr>
              <w:color w:val="0000FF"/>
              <w:u w:val="none"/>
            </w:rPr>
          </w:r>
          <w:r>
            <w:rPr>
              <w:color w:val="0000FF"/>
              <w:spacing w:val="21"/>
              <w:u w:val="thick" w:color="0000FF"/>
            </w:rPr>
            <w:t>第四</w:t>
          </w:r>
          <w:r>
            <w:rPr>
              <w:color w:val="0000FF"/>
              <w:spacing w:val="-24"/>
              <w:u w:val="thick" w:color="0000FF"/>
            </w:rPr>
            <w:t> </w:t>
          </w:r>
          <w:r>
            <w:rPr>
              <w:color w:val="0000FF"/>
              <w:u w:val="thick" w:color="0000FF"/>
            </w:rPr>
            <w:t>节</w:t>
            <w:tab/>
          </w:r>
          <w:r>
            <w:rPr>
              <w:color w:val="0000FF"/>
              <w:spacing w:val="38"/>
              <w:u w:val="thick" w:color="0000FF"/>
            </w:rPr>
            <w:t>股本变动及股东情况</w:t>
          </w:r>
          <w:r>
            <w:rPr>
              <w:color w:val="0000FF"/>
              <w:spacing w:val="38"/>
              <w:u w:val="none"/>
            </w:rPr>
          </w:r>
          <w:r>
            <w:rPr>
              <w:rFonts w:ascii="Times New Roman" w:hAnsi="Times New Roman" w:cs="Times New Roman" w:eastAsia="Times New Roman" w:hint="default"/>
              <w:color w:val="0000FF"/>
              <w:spacing w:val="38"/>
              <w:u w:val="none"/>
            </w:rPr>
            <w:tab/>
          </w:r>
          <w:r>
            <w:rPr>
              <w:rFonts w:ascii="Times New Roman" w:hAnsi="Times New Roman" w:cs="Times New Roman" w:eastAsia="Times New Roman" w:hint="default"/>
              <w:color w:val="0000FF"/>
              <w:u w:val="thick" w:color="0000FF"/>
            </w:rPr>
            <w:t>6</w:t>
            <w:tab/>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p>
        <w:p>
          <w:pPr>
            <w:pStyle w:val="TOC1"/>
            <w:tabs>
              <w:tab w:pos="1399" w:val="left" w:leader="none"/>
              <w:tab w:pos="8146" w:val="left" w:leader="dot"/>
              <w:tab w:pos="8487" w:val="left" w:leader="none"/>
            </w:tabs>
            <w:spacing w:line="440" w:lineRule="exact"/>
            <w:ind w:right="98"/>
            <w:jc w:val="left"/>
            <w:rPr>
              <w:rFonts w:ascii="Times New Roman" w:hAnsi="Times New Roman" w:cs="Times New Roman" w:eastAsia="Times New Roman" w:hint="default"/>
              <w:b w:val="0"/>
              <w:bCs w:val="0"/>
              <w:u w:val="none"/>
            </w:rPr>
          </w:pPr>
          <w:r>
            <w:rPr>
              <w:color w:val="0000FF"/>
              <w:u w:val="none"/>
            </w:rPr>
          </w:r>
          <w:r>
            <w:rPr>
              <w:color w:val="0000FF"/>
              <w:spacing w:val="18"/>
              <w:u w:val="single" w:color="0000FF"/>
            </w:rPr>
            <w:t>第五</w:t>
          </w:r>
          <w:r>
            <w:rPr>
              <w:color w:val="0000FF"/>
              <w:spacing w:val="-30"/>
              <w:u w:val="single" w:color="0000FF"/>
            </w:rPr>
            <w:t> </w:t>
          </w:r>
          <w:r>
            <w:rPr>
              <w:color w:val="0000FF"/>
              <w:u w:val="single" w:color="0000FF"/>
            </w:rPr>
            <w:t>节</w:t>
            <w:tab/>
          </w:r>
          <w:r>
            <w:rPr>
              <w:color w:val="0000FF"/>
              <w:spacing w:val="34"/>
              <w:u w:val="single" w:color="0000FF"/>
            </w:rPr>
            <w:t>董事、监事、高级管理人员和员工情况</w:t>
          </w:r>
          <w:r>
            <w:rPr>
              <w:color w:val="0000FF"/>
              <w:spacing w:val="34"/>
              <w:u w:val="none"/>
            </w:rPr>
          </w:r>
          <w:r>
            <w:rPr>
              <w:rFonts w:ascii="Times New Roman" w:hAnsi="Times New Roman" w:cs="Times New Roman" w:eastAsia="Times New Roman" w:hint="default"/>
              <w:color w:val="0000FF"/>
              <w:spacing w:val="34"/>
              <w:u w:val="none"/>
            </w:rPr>
            <w:tab/>
          </w:r>
          <w:r>
            <w:rPr>
              <w:rFonts w:ascii="Times New Roman" w:hAnsi="Times New Roman" w:cs="Times New Roman" w:eastAsia="Times New Roman" w:hint="default"/>
              <w:color w:val="0000FF"/>
              <w:spacing w:val="17"/>
              <w:u w:val="single" w:color="0000FF"/>
            </w:rPr>
            <w:t>10</w:t>
            <w:tab/>
          </w:r>
          <w:r>
            <w:rPr>
              <w:rFonts w:ascii="Times New Roman" w:hAnsi="Times New Roman" w:cs="Times New Roman" w:eastAsia="Times New Roman" w:hint="default"/>
              <w:color w:val="0000FF"/>
              <w:spacing w:val="17"/>
              <w:u w:val="none"/>
            </w:rPr>
          </w:r>
          <w:r>
            <w:rPr>
              <w:rFonts w:ascii="Times New Roman" w:hAnsi="Times New Roman" w:cs="Times New Roman" w:eastAsia="Times New Roman" w:hint="default"/>
              <w:b w:val="0"/>
              <w:bCs w:val="0"/>
              <w:spacing w:val="17"/>
              <w:u w:val="none"/>
            </w:rPr>
          </w:r>
        </w:p>
        <w:p>
          <w:pPr>
            <w:pStyle w:val="TOC1"/>
            <w:tabs>
              <w:tab w:pos="1458" w:val="left" w:leader="none"/>
              <w:tab w:pos="8134" w:val="left" w:leader="dot"/>
            </w:tabs>
            <w:spacing w:line="440" w:lineRule="exact"/>
            <w:ind w:right="98"/>
            <w:jc w:val="left"/>
            <w:rPr>
              <w:rFonts w:ascii="Times New Roman" w:hAnsi="Times New Roman" w:cs="Times New Roman" w:eastAsia="Times New Roman" w:hint="default"/>
              <w:b w:val="0"/>
              <w:bCs w:val="0"/>
              <w:u w:val="none"/>
            </w:rPr>
          </w:pPr>
          <w:hyperlink w:history="true" w:anchor="_TOC_250001">
            <w:r>
              <w:rPr>
                <w:color w:val="0000FF"/>
                <w:u w:val="none"/>
              </w:rPr>
            </w:r>
            <w:r>
              <w:rPr>
                <w:color w:val="0000FF"/>
                <w:spacing w:val="24"/>
                <w:u w:val="thick" w:color="0000FF"/>
              </w:rPr>
              <w:t>第六</w:t>
            </w:r>
            <w:r>
              <w:rPr>
                <w:color w:val="0000FF"/>
                <w:spacing w:val="-19"/>
                <w:u w:val="thick" w:color="0000FF"/>
              </w:rPr>
              <w:t> </w:t>
            </w:r>
            <w:r>
              <w:rPr>
                <w:color w:val="0000FF"/>
                <w:u w:val="thick" w:color="0000FF"/>
              </w:rPr>
              <w:t>节</w:t>
              <w:tab/>
            </w:r>
            <w:r>
              <w:rPr>
                <w:color w:val="0000FF"/>
                <w:spacing w:val="40"/>
                <w:w w:val="95"/>
                <w:u w:val="thick" w:color="0000FF"/>
              </w:rPr>
              <w:t>公司治理结构</w:t>
            </w:r>
            <w:r>
              <w:rPr>
                <w:color w:val="0000FF"/>
                <w:spacing w:val="40"/>
                <w:w w:val="95"/>
                <w:u w:val="none"/>
              </w:rPr>
            </w:r>
            <w:r>
              <w:rPr>
                <w:rFonts w:ascii="Times New Roman" w:hAnsi="Times New Roman" w:cs="Times New Roman" w:eastAsia="Times New Roman" w:hint="default"/>
                <w:color w:val="0000FF"/>
                <w:spacing w:val="40"/>
                <w:w w:val="95"/>
                <w:u w:val="none"/>
              </w:rPr>
              <w:tab/>
            </w:r>
            <w:r>
              <w:rPr>
                <w:rFonts w:ascii="Times New Roman" w:hAnsi="Times New Roman" w:cs="Times New Roman" w:eastAsia="Times New Roman" w:hint="default"/>
                <w:color w:val="0000FF"/>
                <w:u w:val="thick" w:color="0000FF"/>
              </w:rPr>
              <w:t>1</w:t>
            </w:r>
            <w:r>
              <w:rPr>
                <w:rFonts w:ascii="Times New Roman" w:hAnsi="Times New Roman" w:cs="Times New Roman" w:eastAsia="Times New Roman" w:hint="default"/>
                <w:color w:val="0000FF"/>
                <w:spacing w:val="-20"/>
                <w:u w:val="thick" w:color="0000FF"/>
              </w:rPr>
              <w:t> </w:t>
            </w:r>
            <w:r>
              <w:rPr>
                <w:rFonts w:ascii="Times New Roman" w:hAnsi="Times New Roman" w:cs="Times New Roman" w:eastAsia="Times New Roman" w:hint="default"/>
                <w:color w:val="0000FF"/>
                <w:u w:val="thick" w:color="0000FF"/>
              </w:rPr>
              <w:t>6</w:t>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457" w:val="left" w:leader="none"/>
              <w:tab w:pos="8128" w:val="left" w:leader="dot"/>
            </w:tabs>
            <w:spacing w:line="440" w:lineRule="exact"/>
            <w:ind w:right="98"/>
            <w:jc w:val="left"/>
            <w:rPr>
              <w:rFonts w:ascii="Times New Roman" w:hAnsi="Times New Roman" w:cs="Times New Roman" w:eastAsia="Times New Roman" w:hint="default"/>
              <w:b w:val="0"/>
              <w:bCs w:val="0"/>
              <w:u w:val="none"/>
            </w:rPr>
          </w:pPr>
          <w:hyperlink w:history="true" w:anchor="_TOC_250000">
            <w:r>
              <w:rPr>
                <w:color w:val="0000FF"/>
                <w:u w:val="none"/>
              </w:rPr>
            </w:r>
            <w:r>
              <w:rPr>
                <w:color w:val="0000FF"/>
                <w:spacing w:val="24"/>
                <w:u w:val="thick" w:color="0000FF"/>
              </w:rPr>
              <w:t>第七</w:t>
            </w:r>
            <w:r>
              <w:rPr>
                <w:color w:val="0000FF"/>
                <w:spacing w:val="-19"/>
                <w:u w:val="thick" w:color="0000FF"/>
              </w:rPr>
              <w:t> </w:t>
            </w:r>
            <w:r>
              <w:rPr>
                <w:color w:val="0000FF"/>
                <w:u w:val="thick" w:color="0000FF"/>
              </w:rPr>
              <w:t>节</w:t>
              <w:tab/>
            </w:r>
            <w:r>
              <w:rPr>
                <w:color w:val="0000FF"/>
                <w:spacing w:val="42"/>
                <w:w w:val="95"/>
                <w:u w:val="thick" w:color="0000FF"/>
              </w:rPr>
              <w:t>股东大会情况简介</w:t>
            </w:r>
            <w:r>
              <w:rPr>
                <w:color w:val="0000FF"/>
                <w:spacing w:val="42"/>
                <w:w w:val="95"/>
                <w:u w:val="none"/>
              </w:rPr>
            </w:r>
            <w:r>
              <w:rPr>
                <w:rFonts w:ascii="Times New Roman" w:hAnsi="Times New Roman" w:cs="Times New Roman" w:eastAsia="Times New Roman" w:hint="default"/>
                <w:color w:val="0000FF"/>
                <w:spacing w:val="42"/>
                <w:w w:val="95"/>
                <w:u w:val="none"/>
              </w:rPr>
              <w:tab/>
            </w:r>
            <w:r>
              <w:rPr>
                <w:rFonts w:ascii="Times New Roman" w:hAnsi="Times New Roman" w:cs="Times New Roman" w:eastAsia="Times New Roman" w:hint="default"/>
                <w:color w:val="0000FF"/>
                <w:u w:val="thick" w:color="0000FF"/>
              </w:rPr>
              <w:t>2</w:t>
            </w:r>
            <w:r>
              <w:rPr>
                <w:rFonts w:ascii="Times New Roman" w:hAnsi="Times New Roman" w:cs="Times New Roman" w:eastAsia="Times New Roman" w:hint="default"/>
                <w:color w:val="0000FF"/>
                <w:spacing w:val="-21"/>
                <w:u w:val="thick" w:color="0000FF"/>
              </w:rPr>
              <w:t> </w:t>
            </w:r>
            <w:r>
              <w:rPr>
                <w:rFonts w:ascii="Times New Roman" w:hAnsi="Times New Roman" w:cs="Times New Roman" w:eastAsia="Times New Roman" w:hint="default"/>
                <w:color w:val="0000FF"/>
                <w:u w:val="thick" w:color="0000FF"/>
              </w:rPr>
              <w:t>0</w:t>
            </w:r>
            <w:r>
              <w:rPr>
                <w:rFonts w:ascii="Times New Roman" w:hAnsi="Times New Roman" w:cs="Times New Roman" w:eastAsia="Times New Roman" w:hint="default"/>
                <w:color w:val="0000FF"/>
                <w:u w:val="none"/>
              </w:rPr>
            </w:r>
            <w:r>
              <w:rPr>
                <w:rFonts w:ascii="Times New Roman" w:hAnsi="Times New Roman" w:cs="Times New Roman" w:eastAsia="Times New Roman" w:hint="default"/>
                <w:b w:val="0"/>
                <w:bCs w:val="0"/>
                <w:u w:val="none"/>
              </w:rPr>
            </w:r>
          </w:hyperlink>
        </w:p>
        <w:p>
          <w:pPr>
            <w:pStyle w:val="TOC1"/>
            <w:tabs>
              <w:tab w:pos="1458" w:val="left" w:leader="none"/>
              <w:tab w:pos="8132" w:val="left" w:leader="dot"/>
              <w:tab w:pos="8497" w:val="left" w:leader="none"/>
            </w:tabs>
            <w:spacing w:line="440" w:lineRule="exact"/>
            <w:ind w:right="98"/>
            <w:jc w:val="left"/>
            <w:rPr>
              <w:rFonts w:ascii="Times New Roman" w:hAnsi="Times New Roman" w:cs="Times New Roman" w:eastAsia="Times New Roman" w:hint="default"/>
              <w:b w:val="0"/>
              <w:bCs w:val="0"/>
              <w:u w:val="none"/>
            </w:rPr>
          </w:pPr>
          <w:r>
            <w:rPr>
              <w:color w:val="0000FF"/>
              <w:u w:val="none"/>
            </w:rPr>
          </w:r>
          <w:r>
            <w:rPr>
              <w:color w:val="0000FF"/>
              <w:spacing w:val="24"/>
              <w:u w:val="thick" w:color="0000FF"/>
            </w:rPr>
            <w:t>第八</w:t>
          </w:r>
          <w:r>
            <w:rPr>
              <w:color w:val="0000FF"/>
              <w:spacing w:val="-19"/>
              <w:u w:val="thick" w:color="0000FF"/>
            </w:rPr>
            <w:t> </w:t>
          </w:r>
          <w:r>
            <w:rPr>
              <w:color w:val="0000FF"/>
              <w:u w:val="thick" w:color="0000FF"/>
            </w:rPr>
            <w:t>节</w:t>
            <w:tab/>
          </w:r>
          <w:r>
            <w:rPr>
              <w:color w:val="0000FF"/>
              <w:spacing w:val="38"/>
              <w:u w:val="thick" w:color="0000FF"/>
            </w:rPr>
            <w:t>董事会报告</w:t>
          </w:r>
          <w:r>
            <w:rPr>
              <w:color w:val="0000FF"/>
              <w:spacing w:val="38"/>
              <w:u w:val="none"/>
            </w:rPr>
          </w:r>
          <w:r>
            <w:rPr>
              <w:rFonts w:ascii="Times New Roman" w:hAnsi="Times New Roman" w:cs="Times New Roman" w:eastAsia="Times New Roman" w:hint="default"/>
              <w:color w:val="0000FF"/>
              <w:spacing w:val="38"/>
              <w:u w:val="none"/>
            </w:rPr>
            <w:tab/>
          </w:r>
          <w:r>
            <w:rPr>
              <w:rFonts w:ascii="Times New Roman" w:hAnsi="Times New Roman" w:cs="Times New Roman" w:eastAsia="Times New Roman" w:hint="default"/>
              <w:color w:val="0000FF"/>
              <w:spacing w:val="23"/>
              <w:u w:val="thick" w:color="0000FF"/>
            </w:rPr>
            <w:t>21</w:t>
            <w:tab/>
          </w:r>
          <w:r>
            <w:rPr>
              <w:rFonts w:ascii="Times New Roman" w:hAnsi="Times New Roman" w:cs="Times New Roman" w:eastAsia="Times New Roman" w:hint="default"/>
              <w:color w:val="0000FF"/>
              <w:spacing w:val="23"/>
              <w:u w:val="none"/>
            </w:rPr>
          </w:r>
          <w:r>
            <w:rPr>
              <w:rFonts w:ascii="Times New Roman" w:hAnsi="Times New Roman" w:cs="Times New Roman" w:eastAsia="Times New Roman" w:hint="default"/>
              <w:b w:val="0"/>
              <w:bCs w:val="0"/>
              <w:spacing w:val="23"/>
              <w:u w:val="none"/>
            </w:rPr>
          </w:r>
        </w:p>
        <w:p>
          <w:pPr>
            <w:pStyle w:val="TOC1"/>
            <w:tabs>
              <w:tab w:pos="1458" w:val="left" w:leader="none"/>
              <w:tab w:pos="8132" w:val="left" w:leader="dot"/>
              <w:tab w:pos="8497" w:val="left" w:leader="none"/>
            </w:tabs>
            <w:spacing w:line="440" w:lineRule="exact"/>
            <w:ind w:right="98"/>
            <w:jc w:val="left"/>
            <w:rPr>
              <w:rFonts w:ascii="Times New Roman" w:hAnsi="Times New Roman" w:cs="Times New Roman" w:eastAsia="Times New Roman" w:hint="default"/>
              <w:b w:val="0"/>
              <w:bCs w:val="0"/>
              <w:u w:val="none"/>
            </w:rPr>
          </w:pPr>
          <w:r>
            <w:rPr>
              <w:color w:val="0000FF"/>
              <w:u w:val="none"/>
            </w:rPr>
          </w:r>
          <w:r>
            <w:rPr>
              <w:color w:val="0000FF"/>
              <w:spacing w:val="24"/>
              <w:u w:val="thick" w:color="0000FF"/>
            </w:rPr>
            <w:t>第九</w:t>
          </w:r>
          <w:r>
            <w:rPr>
              <w:color w:val="0000FF"/>
              <w:spacing w:val="-19"/>
              <w:u w:val="thick" w:color="0000FF"/>
            </w:rPr>
            <w:t> </w:t>
          </w:r>
          <w:r>
            <w:rPr>
              <w:color w:val="0000FF"/>
              <w:u w:val="thick" w:color="0000FF"/>
            </w:rPr>
            <w:t>节</w:t>
            <w:tab/>
          </w:r>
          <w:r>
            <w:rPr>
              <w:color w:val="0000FF"/>
              <w:spacing w:val="38"/>
              <w:u w:val="thick" w:color="0000FF"/>
            </w:rPr>
            <w:t>监事会报告</w:t>
          </w:r>
          <w:r>
            <w:rPr>
              <w:color w:val="0000FF"/>
              <w:spacing w:val="38"/>
              <w:u w:val="none"/>
            </w:rPr>
          </w:r>
          <w:r>
            <w:rPr>
              <w:rFonts w:ascii="Times New Roman" w:hAnsi="Times New Roman" w:cs="Times New Roman" w:eastAsia="Times New Roman" w:hint="default"/>
              <w:color w:val="0000FF"/>
              <w:spacing w:val="38"/>
              <w:u w:val="none"/>
            </w:rPr>
            <w:tab/>
          </w:r>
          <w:r>
            <w:rPr>
              <w:rFonts w:ascii="Times New Roman" w:hAnsi="Times New Roman" w:cs="Times New Roman" w:eastAsia="Times New Roman" w:hint="default"/>
              <w:color w:val="0000FF"/>
              <w:spacing w:val="23"/>
              <w:u w:val="thick" w:color="0000FF"/>
            </w:rPr>
            <w:t>34</w:t>
            <w:tab/>
          </w:r>
          <w:r>
            <w:rPr>
              <w:rFonts w:ascii="Times New Roman" w:hAnsi="Times New Roman" w:cs="Times New Roman" w:eastAsia="Times New Roman" w:hint="default"/>
              <w:color w:val="0000FF"/>
              <w:spacing w:val="23"/>
              <w:u w:val="none"/>
            </w:rPr>
          </w:r>
          <w:r>
            <w:rPr>
              <w:rFonts w:ascii="Times New Roman" w:hAnsi="Times New Roman" w:cs="Times New Roman" w:eastAsia="Times New Roman" w:hint="default"/>
              <w:b w:val="0"/>
              <w:bCs w:val="0"/>
              <w:spacing w:val="23"/>
              <w:u w:val="none"/>
            </w:rPr>
          </w:r>
        </w:p>
        <w:p>
          <w:pPr>
            <w:pStyle w:val="TOC1"/>
            <w:tabs>
              <w:tab w:pos="1458" w:val="left" w:leader="none"/>
              <w:tab w:pos="8132" w:val="left" w:leader="dot"/>
              <w:tab w:pos="8497" w:val="left" w:leader="none"/>
            </w:tabs>
            <w:spacing w:line="440" w:lineRule="exact"/>
            <w:ind w:right="98"/>
            <w:jc w:val="left"/>
            <w:rPr>
              <w:rFonts w:ascii="Times New Roman" w:hAnsi="Times New Roman" w:cs="Times New Roman" w:eastAsia="Times New Roman" w:hint="default"/>
              <w:b w:val="0"/>
              <w:bCs w:val="0"/>
              <w:u w:val="none"/>
            </w:rPr>
          </w:pPr>
          <w:r>
            <w:rPr>
              <w:color w:val="0000FF"/>
              <w:u w:val="none"/>
            </w:rPr>
          </w:r>
          <w:r>
            <w:rPr>
              <w:color w:val="0000FF"/>
              <w:spacing w:val="24"/>
              <w:u w:val="thick" w:color="0000FF"/>
            </w:rPr>
            <w:t>第十</w:t>
          </w:r>
          <w:r>
            <w:rPr>
              <w:color w:val="0000FF"/>
              <w:spacing w:val="-19"/>
              <w:u w:val="thick" w:color="0000FF"/>
            </w:rPr>
            <w:t> </w:t>
          </w:r>
          <w:r>
            <w:rPr>
              <w:color w:val="0000FF"/>
              <w:u w:val="thick" w:color="0000FF"/>
            </w:rPr>
            <w:t>节</w:t>
            <w:tab/>
          </w:r>
          <w:r>
            <w:rPr>
              <w:color w:val="0000FF"/>
              <w:spacing w:val="36"/>
              <w:w w:val="95"/>
              <w:u w:val="thick" w:color="0000FF"/>
            </w:rPr>
            <w:t>重要事项</w:t>
          </w:r>
          <w:r>
            <w:rPr>
              <w:color w:val="0000FF"/>
              <w:spacing w:val="36"/>
              <w:w w:val="95"/>
              <w:u w:val="none"/>
            </w:rPr>
          </w:r>
          <w:r>
            <w:rPr>
              <w:rFonts w:ascii="Times New Roman" w:hAnsi="Times New Roman" w:cs="Times New Roman" w:eastAsia="Times New Roman" w:hint="default"/>
              <w:color w:val="0000FF"/>
              <w:spacing w:val="36"/>
              <w:w w:val="95"/>
              <w:u w:val="none"/>
            </w:rPr>
            <w:tab/>
          </w:r>
          <w:r>
            <w:rPr>
              <w:rFonts w:ascii="Times New Roman" w:hAnsi="Times New Roman" w:cs="Times New Roman" w:eastAsia="Times New Roman" w:hint="default"/>
              <w:color w:val="0000FF"/>
              <w:spacing w:val="23"/>
              <w:u w:val="thick" w:color="0000FF"/>
            </w:rPr>
            <w:t>38</w:t>
            <w:tab/>
          </w:r>
          <w:r>
            <w:rPr>
              <w:rFonts w:ascii="Times New Roman" w:hAnsi="Times New Roman" w:cs="Times New Roman" w:eastAsia="Times New Roman" w:hint="default"/>
              <w:color w:val="0000FF"/>
              <w:spacing w:val="23"/>
              <w:u w:val="none"/>
            </w:rPr>
          </w:r>
          <w:r>
            <w:rPr>
              <w:rFonts w:ascii="Times New Roman" w:hAnsi="Times New Roman" w:cs="Times New Roman" w:eastAsia="Times New Roman" w:hint="default"/>
              <w:b w:val="0"/>
              <w:bCs w:val="0"/>
              <w:spacing w:val="23"/>
              <w:u w:val="none"/>
            </w:rPr>
          </w:r>
        </w:p>
        <w:p>
          <w:pPr>
            <w:pStyle w:val="TOC1"/>
            <w:tabs>
              <w:tab w:pos="1776" w:val="left" w:leader="none"/>
              <w:tab w:pos="8132" w:val="left" w:leader="dot"/>
              <w:tab w:pos="8497" w:val="left" w:leader="none"/>
            </w:tabs>
            <w:spacing w:line="440" w:lineRule="exact"/>
            <w:ind w:right="98"/>
            <w:jc w:val="left"/>
            <w:rPr>
              <w:rFonts w:ascii="Times New Roman" w:hAnsi="Times New Roman" w:cs="Times New Roman" w:eastAsia="Times New Roman" w:hint="default"/>
              <w:b w:val="0"/>
              <w:bCs w:val="0"/>
              <w:u w:val="none"/>
            </w:rPr>
          </w:pPr>
          <w:r>
            <w:rPr>
              <w:color w:val="0000FF"/>
              <w:u w:val="none"/>
            </w:rPr>
          </w:r>
          <w:r>
            <w:rPr>
              <w:color w:val="0000FF"/>
              <w:spacing w:val="32"/>
              <w:u w:val="thick" w:color="0000FF"/>
            </w:rPr>
            <w:t>第十一</w:t>
          </w:r>
          <w:r>
            <w:rPr>
              <w:color w:val="0000FF"/>
              <w:spacing w:val="-21"/>
              <w:u w:val="thick" w:color="0000FF"/>
            </w:rPr>
            <w:t> </w:t>
          </w:r>
          <w:r>
            <w:rPr>
              <w:color w:val="0000FF"/>
              <w:u w:val="thick" w:color="0000FF"/>
            </w:rPr>
            <w:t>节</w:t>
            <w:tab/>
          </w:r>
          <w:r>
            <w:rPr>
              <w:color w:val="0000FF"/>
              <w:spacing w:val="36"/>
              <w:w w:val="95"/>
              <w:u w:val="thick" w:color="0000FF"/>
            </w:rPr>
            <w:t>财务报告</w:t>
          </w:r>
          <w:r>
            <w:rPr>
              <w:color w:val="0000FF"/>
              <w:spacing w:val="36"/>
              <w:w w:val="95"/>
              <w:u w:val="none"/>
            </w:rPr>
          </w:r>
          <w:r>
            <w:rPr>
              <w:rFonts w:ascii="Times New Roman" w:hAnsi="Times New Roman" w:cs="Times New Roman" w:eastAsia="Times New Roman" w:hint="default"/>
              <w:color w:val="0000FF"/>
              <w:spacing w:val="36"/>
              <w:w w:val="95"/>
              <w:u w:val="none"/>
            </w:rPr>
            <w:tab/>
          </w:r>
          <w:r>
            <w:rPr>
              <w:rFonts w:ascii="Times New Roman" w:hAnsi="Times New Roman" w:cs="Times New Roman" w:eastAsia="Times New Roman" w:hint="default"/>
              <w:color w:val="0000FF"/>
              <w:spacing w:val="23"/>
              <w:u w:val="thick" w:color="0000FF"/>
            </w:rPr>
            <w:t>42</w:t>
            <w:tab/>
          </w:r>
          <w:r>
            <w:rPr>
              <w:rFonts w:ascii="Times New Roman" w:hAnsi="Times New Roman" w:cs="Times New Roman" w:eastAsia="Times New Roman" w:hint="default"/>
              <w:color w:val="0000FF"/>
              <w:spacing w:val="23"/>
              <w:u w:val="none"/>
            </w:rPr>
          </w:r>
          <w:r>
            <w:rPr>
              <w:rFonts w:ascii="Times New Roman" w:hAnsi="Times New Roman" w:cs="Times New Roman" w:eastAsia="Times New Roman" w:hint="default"/>
              <w:b w:val="0"/>
              <w:bCs w:val="0"/>
              <w:spacing w:val="23"/>
              <w:u w:val="none"/>
            </w:rPr>
          </w:r>
        </w:p>
        <w:p>
          <w:pPr>
            <w:pStyle w:val="TOC1"/>
            <w:tabs>
              <w:tab w:pos="1673" w:val="left" w:leader="none"/>
              <w:tab w:pos="7985" w:val="left" w:leader="dot"/>
              <w:tab w:pos="8480" w:val="left" w:leader="none"/>
            </w:tabs>
            <w:spacing w:line="455" w:lineRule="exact"/>
            <w:ind w:right="98"/>
            <w:jc w:val="left"/>
            <w:rPr>
              <w:rFonts w:ascii="Times New Roman" w:hAnsi="Times New Roman" w:cs="Times New Roman" w:eastAsia="Times New Roman" w:hint="default"/>
              <w:b w:val="0"/>
              <w:bCs w:val="0"/>
              <w:u w:val="none"/>
            </w:rPr>
          </w:pPr>
          <w:r>
            <w:rPr>
              <w:color w:val="0000FF"/>
              <w:u w:val="none"/>
            </w:rPr>
          </w:r>
          <w:r>
            <w:rPr>
              <w:color w:val="0000FF"/>
              <w:spacing w:val="23"/>
              <w:u w:val="thick" w:color="0000FF"/>
            </w:rPr>
            <w:t>第十二节</w:t>
            <w:tab/>
          </w:r>
          <w:r>
            <w:rPr>
              <w:color w:val="0000FF"/>
              <w:spacing w:val="31"/>
              <w:w w:val="95"/>
              <w:u w:val="thick" w:color="0000FF"/>
            </w:rPr>
            <w:t>备查文件目录</w:t>
          </w:r>
          <w:r>
            <w:rPr>
              <w:color w:val="0000FF"/>
              <w:spacing w:val="31"/>
              <w:w w:val="95"/>
              <w:u w:val="none"/>
            </w:rPr>
          </w:r>
          <w:r>
            <w:rPr>
              <w:rFonts w:ascii="Times New Roman" w:hAnsi="Times New Roman" w:cs="Times New Roman" w:eastAsia="Times New Roman" w:hint="default"/>
              <w:color w:val="0000FF"/>
              <w:spacing w:val="31"/>
              <w:w w:val="95"/>
              <w:u w:val="none"/>
            </w:rPr>
            <w:tab/>
          </w:r>
          <w:r>
            <w:rPr>
              <w:rFonts w:ascii="Times New Roman" w:hAnsi="Times New Roman" w:cs="Times New Roman" w:eastAsia="Times New Roman" w:hint="default"/>
              <w:color w:val="0000FF"/>
              <w:spacing w:val="20"/>
              <w:u w:val="thick" w:color="0000FF"/>
            </w:rPr>
            <w:t>107</w:t>
            <w:tab/>
          </w:r>
          <w:r>
            <w:rPr>
              <w:rFonts w:ascii="Times New Roman" w:hAnsi="Times New Roman" w:cs="Times New Roman" w:eastAsia="Times New Roman" w:hint="default"/>
              <w:color w:val="0000FF"/>
              <w:spacing w:val="20"/>
              <w:u w:val="none"/>
            </w:rPr>
          </w:r>
          <w:r>
            <w:rPr>
              <w:rFonts w:ascii="Times New Roman" w:hAnsi="Times New Roman" w:cs="Times New Roman" w:eastAsia="Times New Roman" w:hint="default"/>
              <w:b w:val="0"/>
              <w:bCs w:val="0"/>
              <w:spacing w:val="20"/>
              <w:u w:val="none"/>
            </w:rPr>
          </w:r>
        </w:p>
      </w:sdtContent>
    </w:sdt>
    <w:p>
      <w:pPr>
        <w:spacing w:after="0" w:line="455" w:lineRule="exact"/>
        <w:jc w:val="left"/>
        <w:rPr>
          <w:rFonts w:ascii="Times New Roman" w:hAnsi="Times New Roman" w:cs="Times New Roman" w:eastAsia="Times New Roman" w:hint="default"/>
        </w:rPr>
        <w:sectPr>
          <w:headerReference w:type="default" r:id="rId6"/>
          <w:footerReference w:type="default" r:id="rId7"/>
          <w:pgSz w:w="11910" w:h="16840"/>
          <w:pgMar w:header="851" w:footer="973" w:top="1340" w:bottom="1160" w:left="1660" w:right="1560"/>
          <w:pgNumType w:start="1"/>
        </w:sectPr>
      </w:pPr>
    </w:p>
    <w:p>
      <w:pPr>
        <w:tabs>
          <w:tab w:pos="3571" w:val="left" w:leader="none"/>
        </w:tabs>
        <w:spacing w:before="12"/>
        <w:ind w:left="2126" w:right="519" w:firstLine="0"/>
        <w:jc w:val="left"/>
        <w:rPr>
          <w:rFonts w:ascii="黑体" w:hAnsi="黑体" w:cs="黑体" w:eastAsia="黑体" w:hint="default"/>
          <w:sz w:val="36"/>
          <w:szCs w:val="36"/>
        </w:rPr>
      </w:pPr>
      <w:r>
        <w:rPr>
          <w:rFonts w:ascii="黑体" w:hAnsi="黑体" w:cs="黑体" w:eastAsia="黑体" w:hint="default"/>
          <w:b/>
          <w:bCs/>
          <w:w w:val="95"/>
          <w:sz w:val="36"/>
          <w:szCs w:val="36"/>
        </w:rPr>
        <w:t>第二节</w:t>
        <w:tab/>
      </w:r>
      <w:r>
        <w:rPr>
          <w:rFonts w:ascii="黑体" w:hAnsi="黑体" w:cs="黑体" w:eastAsia="黑体" w:hint="default"/>
          <w:b/>
          <w:bCs/>
          <w:sz w:val="36"/>
          <w:szCs w:val="36"/>
        </w:rPr>
        <w:t>公司基本情况简介</w:t>
      </w:r>
      <w:r>
        <w:rPr>
          <w:rFonts w:ascii="黑体" w:hAnsi="黑体" w:cs="黑体" w:eastAsia="黑体" w:hint="default"/>
          <w:sz w:val="36"/>
          <w:szCs w:val="36"/>
        </w:rPr>
      </w:r>
    </w:p>
    <w:p>
      <w:pPr>
        <w:spacing w:before="228"/>
        <w:ind w:left="670"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 </w:t>
      </w:r>
      <w:r>
        <w:rPr>
          <w:rFonts w:ascii="Microsoft JhengHei" w:hAnsi="Microsoft JhengHei" w:cs="Microsoft JhengHei" w:eastAsia="Microsoft JhengHei" w:hint="default"/>
          <w:b/>
          <w:bCs/>
          <w:spacing w:val="43"/>
          <w:sz w:val="27"/>
          <w:szCs w:val="27"/>
        </w:rPr>
        <w:t> </w:t>
      </w:r>
      <w:r>
        <w:rPr>
          <w:rFonts w:ascii="Microsoft JhengHei" w:hAnsi="Microsoft JhengHei" w:cs="Microsoft JhengHei" w:eastAsia="Microsoft JhengHei" w:hint="default"/>
          <w:b/>
          <w:bCs/>
          <w:sz w:val="27"/>
          <w:szCs w:val="27"/>
        </w:rPr>
        <w:t>公司法定中、英文名称及简称</w:t>
      </w:r>
      <w:r>
        <w:rPr>
          <w:rFonts w:ascii="Microsoft JhengHei" w:hAnsi="Microsoft JhengHei" w:cs="Microsoft JhengHei" w:eastAsia="Microsoft JhengHei" w:hint="default"/>
          <w:sz w:val="27"/>
          <w:szCs w:val="27"/>
        </w:rPr>
      </w:r>
    </w:p>
    <w:p>
      <w:pPr>
        <w:tabs>
          <w:tab w:pos="2136" w:val="left" w:leader="none"/>
        </w:tabs>
        <w:spacing w:before="55"/>
        <w:ind w:left="1462" w:right="519" w:firstLine="0"/>
        <w:jc w:val="left"/>
        <w:rPr>
          <w:rFonts w:ascii="宋体" w:hAnsi="宋体" w:cs="宋体" w:eastAsia="宋体" w:hint="default"/>
          <w:sz w:val="27"/>
          <w:szCs w:val="27"/>
        </w:rPr>
      </w:pPr>
      <w:r>
        <w:rPr>
          <w:rFonts w:ascii="宋体" w:hAnsi="宋体" w:cs="宋体" w:eastAsia="宋体" w:hint="default"/>
          <w:sz w:val="27"/>
          <w:szCs w:val="27"/>
        </w:rPr>
        <w:t>中</w:t>
        <w:tab/>
        <w:t>文：远东实业股份有限公司</w:t>
      </w:r>
    </w:p>
    <w:p>
      <w:pPr>
        <w:tabs>
          <w:tab w:pos="2136" w:val="left" w:leader="none"/>
        </w:tabs>
        <w:spacing w:before="87"/>
        <w:ind w:left="1462" w:right="519"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英</w:t>
        <w:tab/>
        <w:t>文：</w:t>
      </w:r>
      <w:r>
        <w:rPr>
          <w:rFonts w:ascii="Times New Roman" w:hAnsi="Times New Roman" w:cs="Times New Roman" w:eastAsia="Times New Roman" w:hint="default"/>
          <w:sz w:val="27"/>
          <w:szCs w:val="27"/>
        </w:rPr>
        <w:t>Far East Industrial Stock</w:t>
      </w:r>
      <w:r>
        <w:rPr>
          <w:rFonts w:ascii="Times New Roman" w:hAnsi="Times New Roman" w:cs="Times New Roman" w:eastAsia="Times New Roman" w:hint="default"/>
          <w:spacing w:val="-11"/>
          <w:sz w:val="27"/>
          <w:szCs w:val="27"/>
        </w:rPr>
        <w:t> </w:t>
      </w:r>
      <w:r>
        <w:rPr>
          <w:rFonts w:ascii="Times New Roman" w:hAnsi="Times New Roman" w:cs="Times New Roman" w:eastAsia="Times New Roman" w:hint="default"/>
          <w:sz w:val="27"/>
          <w:szCs w:val="27"/>
        </w:rPr>
        <w:t>Co.,Ltd.</w:t>
      </w:r>
    </w:p>
    <w:p>
      <w:pPr>
        <w:tabs>
          <w:tab w:pos="2136" w:val="left" w:leader="none"/>
        </w:tabs>
        <w:spacing w:line="225" w:lineRule="auto" w:before="85"/>
        <w:ind w:left="669" w:right="4463" w:firstLine="793"/>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简</w:t>
        <w:tab/>
        <w:t>称：</w:t>
      </w:r>
      <w:r>
        <w:rPr>
          <w:rFonts w:ascii="Times New Roman" w:hAnsi="Times New Roman" w:cs="Times New Roman" w:eastAsia="Times New Roman" w:hint="default"/>
          <w:sz w:val="27"/>
          <w:szCs w:val="27"/>
        </w:rPr>
        <w:t>*ST</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远东 </w:t>
      </w:r>
      <w:r>
        <w:rPr>
          <w:rFonts w:ascii="Microsoft JhengHei" w:hAnsi="Microsoft JhengHei" w:cs="Microsoft JhengHei" w:eastAsia="Microsoft JhengHei" w:hint="default"/>
          <w:b/>
          <w:bCs/>
          <w:sz w:val="27"/>
          <w:szCs w:val="27"/>
        </w:rPr>
        <w:t>二、</w:t>
      </w:r>
      <w:r>
        <w:rPr>
          <w:rFonts w:ascii="Microsoft JhengHei" w:hAnsi="Microsoft JhengHei" w:cs="Microsoft JhengHei" w:eastAsia="Microsoft JhengHei" w:hint="default"/>
          <w:b/>
          <w:bCs/>
          <w:spacing w:val="44"/>
          <w:sz w:val="27"/>
          <w:szCs w:val="27"/>
        </w:rPr>
        <w:t> </w:t>
      </w:r>
      <w:r>
        <w:rPr>
          <w:rFonts w:ascii="Microsoft JhengHei" w:hAnsi="Microsoft JhengHei" w:cs="Microsoft JhengHei" w:eastAsia="Microsoft JhengHei" w:hint="default"/>
          <w:b/>
          <w:bCs/>
          <w:sz w:val="27"/>
          <w:szCs w:val="27"/>
        </w:rPr>
        <w:t>公司法定代表人：姜放</w:t>
      </w:r>
      <w:r>
        <w:rPr>
          <w:rFonts w:ascii="Microsoft JhengHei" w:hAnsi="Microsoft JhengHei" w:cs="Microsoft JhengHei" w:eastAsia="Microsoft JhengHei" w:hint="default"/>
          <w:b/>
          <w:bCs/>
          <w:sz w:val="27"/>
          <w:szCs w:val="27"/>
        </w:rPr>
        <w:t> 三、 </w:t>
      </w:r>
      <w:r>
        <w:rPr>
          <w:rFonts w:ascii="Microsoft JhengHei" w:hAnsi="Microsoft JhengHei" w:cs="Microsoft JhengHei" w:eastAsia="Microsoft JhengHei" w:hint="default"/>
          <w:b/>
          <w:bCs/>
          <w:spacing w:val="52"/>
          <w:sz w:val="27"/>
          <w:szCs w:val="27"/>
        </w:rPr>
        <w:t> </w:t>
      </w:r>
      <w:r>
        <w:rPr>
          <w:rFonts w:ascii="Microsoft JhengHei" w:hAnsi="Microsoft JhengHei" w:cs="Microsoft JhengHei" w:eastAsia="Microsoft JhengHei" w:hint="default"/>
          <w:b/>
          <w:bCs/>
          <w:sz w:val="27"/>
          <w:szCs w:val="27"/>
        </w:rPr>
        <w:t>董事会秘书：邹亮</w:t>
      </w:r>
      <w:r>
        <w:rPr>
          <w:rFonts w:ascii="Microsoft JhengHei" w:hAnsi="Microsoft JhengHei" w:cs="Microsoft JhengHei" w:eastAsia="Microsoft JhengHei" w:hint="default"/>
          <w:sz w:val="27"/>
          <w:szCs w:val="27"/>
        </w:rPr>
      </w:r>
    </w:p>
    <w:p>
      <w:pPr>
        <w:pStyle w:val="Heading6"/>
        <w:spacing w:line="283" w:lineRule="auto" w:before="60"/>
        <w:ind w:left="1479" w:right="519"/>
        <w:jc w:val="left"/>
        <w:rPr>
          <w:rFonts w:ascii="Times New Roman" w:hAnsi="Times New Roman" w:cs="Times New Roman" w:eastAsia="Times New Roman" w:hint="default"/>
        </w:rPr>
      </w:pPr>
      <w:r>
        <w:rPr/>
        <w:t>联系地址：江苏省常州市钟楼区西新桥二村</w:t>
      </w:r>
      <w:r>
        <w:rPr>
          <w:spacing w:val="-67"/>
        </w:rPr>
        <w:t> </w:t>
      </w:r>
      <w:r>
        <w:rPr>
          <w:rFonts w:ascii="Times New Roman" w:hAnsi="Times New Roman" w:cs="Times New Roman" w:eastAsia="Times New Roman" w:hint="default"/>
        </w:rPr>
        <w:t>99</w:t>
      </w:r>
      <w:r>
        <w:rPr>
          <w:rFonts w:ascii="Times New Roman" w:hAnsi="Times New Roman" w:cs="Times New Roman" w:eastAsia="Times New Roman" w:hint="default"/>
          <w:spacing w:val="-1"/>
        </w:rPr>
        <w:t> </w:t>
      </w:r>
      <w:r>
        <w:rPr/>
        <w:t>幢－</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号 联系电话：</w:t>
      </w:r>
      <w:r>
        <w:rPr>
          <w:rFonts w:ascii="Times New Roman" w:hAnsi="Times New Roman" w:cs="Times New Roman" w:eastAsia="Times New Roman" w:hint="default"/>
        </w:rPr>
        <w:t>0519</w:t>
      </w:r>
      <w:r>
        <w:rPr/>
        <w:t>－</w:t>
      </w:r>
      <w:r>
        <w:rPr>
          <w:rFonts w:ascii="Times New Roman" w:hAnsi="Times New Roman" w:cs="Times New Roman" w:eastAsia="Times New Roman" w:hint="default"/>
        </w:rPr>
        <w:t>85130681</w:t>
      </w:r>
    </w:p>
    <w:p>
      <w:pPr>
        <w:spacing w:line="283" w:lineRule="auto" w:before="13"/>
        <w:ind w:left="1479" w:right="3509"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传真号码：</w:t>
      </w:r>
      <w:r>
        <w:rPr>
          <w:rFonts w:ascii="Times New Roman" w:hAnsi="Times New Roman" w:cs="Times New Roman" w:eastAsia="Times New Roman" w:hint="default"/>
          <w:sz w:val="27"/>
          <w:szCs w:val="27"/>
        </w:rPr>
        <w:t>0519</w:t>
      </w:r>
      <w:r>
        <w:rPr>
          <w:rFonts w:ascii="宋体" w:hAnsi="宋体" w:cs="宋体" w:eastAsia="宋体" w:hint="default"/>
          <w:sz w:val="27"/>
          <w:szCs w:val="27"/>
        </w:rPr>
        <w:t>－</w:t>
      </w:r>
      <w:r>
        <w:rPr>
          <w:rFonts w:ascii="Times New Roman" w:hAnsi="Times New Roman" w:cs="Times New Roman" w:eastAsia="Times New Roman" w:hint="default"/>
          <w:sz w:val="27"/>
          <w:szCs w:val="27"/>
        </w:rPr>
        <w:t>85132666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电子信箱：</w:t>
      </w:r>
      <w:r>
        <w:rPr>
          <w:rFonts w:ascii="Times New Roman" w:hAnsi="Times New Roman" w:cs="Times New Roman" w:eastAsia="Times New Roman" w:hint="default"/>
          <w:color w:val="0000FF"/>
          <w:sz w:val="27"/>
          <w:szCs w:val="27"/>
        </w:rPr>
      </w:r>
      <w:hyperlink r:id="rId8">
        <w:r>
          <w:rPr>
            <w:rFonts w:ascii="Times New Roman" w:hAnsi="Times New Roman" w:cs="Times New Roman" w:eastAsia="Times New Roman" w:hint="default"/>
            <w:color w:val="0000FF"/>
            <w:sz w:val="27"/>
            <w:szCs w:val="27"/>
            <w:u w:val="single" w:color="0000FF"/>
          </w:rPr>
          <w:t>ss000681@163.com</w:t>
        </w:r>
        <w:r>
          <w:rPr>
            <w:rFonts w:ascii="Times New Roman" w:hAnsi="Times New Roman" w:cs="Times New Roman" w:eastAsia="Times New Roman" w:hint="default"/>
            <w:color w:val="0000FF"/>
            <w:sz w:val="27"/>
            <w:szCs w:val="27"/>
          </w:rPr>
        </w:r>
        <w:r>
          <w:rPr>
            <w:rFonts w:ascii="Times New Roman" w:hAnsi="Times New Roman" w:cs="Times New Roman" w:eastAsia="Times New Roman" w:hint="default"/>
            <w:sz w:val="27"/>
            <w:szCs w:val="27"/>
          </w:rPr>
        </w:r>
      </w:hyperlink>
    </w:p>
    <w:p>
      <w:pPr>
        <w:spacing w:line="396" w:lineRule="exact" w:before="0"/>
        <w:ind w:left="669"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 </w:t>
      </w:r>
      <w:r>
        <w:rPr>
          <w:rFonts w:ascii="Microsoft JhengHei" w:hAnsi="Microsoft JhengHei" w:cs="Microsoft JhengHei" w:eastAsia="Microsoft JhengHei" w:hint="default"/>
          <w:b/>
          <w:bCs/>
          <w:spacing w:val="44"/>
          <w:sz w:val="27"/>
          <w:szCs w:val="27"/>
        </w:rPr>
        <w:t> </w:t>
      </w:r>
      <w:r>
        <w:rPr>
          <w:rFonts w:ascii="Microsoft JhengHei" w:hAnsi="Microsoft JhengHei" w:cs="Microsoft JhengHei" w:eastAsia="Microsoft JhengHei" w:hint="default"/>
          <w:b/>
          <w:bCs/>
          <w:sz w:val="27"/>
          <w:szCs w:val="27"/>
        </w:rPr>
        <w:t>公司注册地址：江苏省常州市清潭荆川南路</w:t>
      </w:r>
      <w:r>
        <w:rPr>
          <w:rFonts w:ascii="Microsoft JhengHei" w:hAnsi="Microsoft JhengHei" w:cs="Microsoft JhengHei" w:eastAsia="Microsoft JhengHei" w:hint="default"/>
          <w:sz w:val="27"/>
          <w:szCs w:val="27"/>
        </w:rPr>
      </w:r>
    </w:p>
    <w:p>
      <w:pPr>
        <w:spacing w:line="283" w:lineRule="auto" w:before="56"/>
        <w:ind w:left="1462" w:right="100" w:firstLine="0"/>
        <w:jc w:val="left"/>
        <w:rPr>
          <w:rFonts w:ascii="Times New Roman" w:hAnsi="Times New Roman" w:cs="Times New Roman" w:eastAsia="Times New Roman" w:hint="default"/>
          <w:sz w:val="27"/>
          <w:szCs w:val="27"/>
        </w:rPr>
      </w:pPr>
      <w:r>
        <w:rPr>
          <w:rFonts w:ascii="宋体" w:hAnsi="宋体" w:cs="宋体" w:eastAsia="宋体" w:hint="default"/>
          <w:spacing w:val="-5"/>
          <w:sz w:val="27"/>
          <w:szCs w:val="27"/>
        </w:rPr>
        <w:t>公司办公地址：江苏省常州市钟楼区西新桥二村</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幢－</w:t>
      </w:r>
      <w:r>
        <w:rPr>
          <w:rFonts w:ascii="Times New Roman" w:hAnsi="Times New Roman" w:cs="Times New Roman" w:eastAsia="Times New Roman" w:hint="default"/>
          <w:sz w:val="27"/>
          <w:szCs w:val="27"/>
        </w:rPr>
        <w:t>3 </w:t>
      </w:r>
      <w:r>
        <w:rPr>
          <w:rFonts w:ascii="宋体" w:hAnsi="宋体" w:cs="宋体" w:eastAsia="宋体" w:hint="default"/>
          <w:sz w:val="27"/>
          <w:szCs w:val="27"/>
        </w:rPr>
        <w:t>号 邮政编码：</w:t>
      </w:r>
      <w:r>
        <w:rPr>
          <w:rFonts w:ascii="Times New Roman" w:hAnsi="Times New Roman" w:cs="Times New Roman" w:eastAsia="Times New Roman" w:hint="default"/>
          <w:sz w:val="27"/>
          <w:szCs w:val="27"/>
        </w:rPr>
        <w:t>213015</w:t>
      </w:r>
    </w:p>
    <w:p>
      <w:pPr>
        <w:spacing w:line="283" w:lineRule="auto" w:before="11"/>
        <w:ind w:left="1462" w:right="2361" w:firstLine="0"/>
        <w:jc w:val="left"/>
        <w:rPr>
          <w:rFonts w:ascii="Times New Roman" w:hAnsi="Times New Roman" w:cs="Times New Roman" w:eastAsia="Times New Roman" w:hint="default"/>
          <w:sz w:val="27"/>
          <w:szCs w:val="27"/>
        </w:rPr>
      </w:pPr>
      <w:r>
        <w:rPr>
          <w:rFonts w:ascii="宋体" w:hAnsi="宋体" w:cs="宋体" w:eastAsia="宋体" w:hint="default"/>
          <w:spacing w:val="-1"/>
          <w:sz w:val="27"/>
          <w:szCs w:val="27"/>
        </w:rPr>
        <w:t>互联网网址：</w:t>
      </w:r>
      <w:r>
        <w:rPr>
          <w:rFonts w:ascii="Times New Roman" w:hAnsi="Times New Roman" w:cs="Times New Roman" w:eastAsia="Times New Roman" w:hint="default"/>
          <w:color w:val="0000FF"/>
          <w:spacing w:val="-1"/>
          <w:sz w:val="27"/>
          <w:szCs w:val="27"/>
        </w:rPr>
      </w:r>
      <w:hyperlink r:id="rId9">
        <w:r>
          <w:rPr>
            <w:rFonts w:ascii="Times New Roman" w:hAnsi="Times New Roman" w:cs="Times New Roman" w:eastAsia="Times New Roman" w:hint="default"/>
            <w:color w:val="0000FF"/>
            <w:spacing w:val="-1"/>
            <w:sz w:val="27"/>
            <w:szCs w:val="27"/>
            <w:u w:val="single" w:color="0000FF"/>
          </w:rPr>
          <w:t>http://www.chinafareast.com</w:t>
        </w:r>
        <w:r>
          <w:rPr>
            <w:rFonts w:ascii="Times New Roman" w:hAnsi="Times New Roman" w:cs="Times New Roman" w:eastAsia="Times New Roman" w:hint="default"/>
            <w:color w:val="0000FF"/>
            <w:spacing w:val="-59"/>
            <w:sz w:val="27"/>
            <w:szCs w:val="27"/>
            <w:u w:val="single" w:color="0000FF"/>
          </w:rPr>
          <w:t> </w:t>
        </w:r>
        <w:r>
          <w:rPr>
            <w:rFonts w:ascii="Times New Roman" w:hAnsi="Times New Roman" w:cs="Times New Roman" w:eastAsia="Times New Roman" w:hint="default"/>
            <w:color w:val="0000FF"/>
            <w:spacing w:val="-59"/>
            <w:sz w:val="27"/>
            <w:szCs w:val="27"/>
          </w:rPr>
        </w:r>
      </w:hyperlink>
      <w:r>
        <w:rPr>
          <w:rFonts w:ascii="Times New Roman" w:hAnsi="Times New Roman" w:cs="Times New Roman" w:eastAsia="Times New Roman" w:hint="default"/>
          <w:color w:val="0000FF"/>
          <w:spacing w:val="-59"/>
          <w:sz w:val="27"/>
          <w:szCs w:val="27"/>
        </w:rPr>
      </w:r>
      <w:r>
        <w:rPr>
          <w:rFonts w:ascii="宋体" w:hAnsi="宋体" w:cs="宋体" w:eastAsia="宋体" w:hint="default"/>
          <w:sz w:val="27"/>
          <w:szCs w:val="27"/>
        </w:rPr>
        <w:t>电子信箱：</w:t>
      </w:r>
      <w:hyperlink r:id="rId8">
        <w:r>
          <w:rPr>
            <w:rFonts w:ascii="Times New Roman" w:hAnsi="Times New Roman" w:cs="Times New Roman" w:eastAsia="Times New Roman" w:hint="default"/>
            <w:sz w:val="27"/>
            <w:szCs w:val="27"/>
          </w:rPr>
          <w:t>ss000681@163.com</w:t>
        </w:r>
      </w:hyperlink>
    </w:p>
    <w:p>
      <w:pPr>
        <w:spacing w:line="397" w:lineRule="exact" w:before="0"/>
        <w:ind w:left="669"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pacing w:val="1"/>
          <w:sz w:val="27"/>
          <w:szCs w:val="27"/>
        </w:rPr>
        <w:t>五</w:t>
      </w:r>
      <w:r>
        <w:rPr>
          <w:rFonts w:ascii="Microsoft JhengHei" w:hAnsi="Microsoft JhengHei" w:cs="Microsoft JhengHei" w:eastAsia="Microsoft JhengHei" w:hint="default"/>
          <w:b/>
          <w:bCs/>
          <w:sz w:val="27"/>
          <w:szCs w:val="27"/>
        </w:rPr>
        <w:t>、  </w:t>
      </w:r>
      <w:r>
        <w:rPr>
          <w:rFonts w:ascii="Microsoft JhengHei" w:hAnsi="Microsoft JhengHei" w:cs="Microsoft JhengHei" w:eastAsia="Microsoft JhengHei" w:hint="default"/>
          <w:b/>
          <w:bCs/>
          <w:spacing w:val="-24"/>
          <w:sz w:val="27"/>
          <w:szCs w:val="27"/>
        </w:rPr>
        <w:t> </w:t>
      </w:r>
      <w:r>
        <w:rPr>
          <w:rFonts w:ascii="Microsoft JhengHei" w:hAnsi="Microsoft JhengHei" w:cs="Microsoft JhengHei" w:eastAsia="Microsoft JhengHei" w:hint="default"/>
          <w:b/>
          <w:bCs/>
          <w:spacing w:val="1"/>
          <w:sz w:val="27"/>
          <w:szCs w:val="27"/>
        </w:rPr>
        <w:t>公司选定的信息披露报纸</w:t>
      </w:r>
      <w:r>
        <w:rPr>
          <w:rFonts w:ascii="Microsoft JhengHei" w:hAnsi="Microsoft JhengHei" w:cs="Microsoft JhengHei" w:eastAsia="Microsoft JhengHei" w:hint="default"/>
          <w:b/>
          <w:bCs/>
          <w:spacing w:val="-135"/>
          <w:sz w:val="27"/>
          <w:szCs w:val="27"/>
        </w:rPr>
        <w:t>：</w:t>
      </w:r>
      <w:r>
        <w:rPr>
          <w:rFonts w:ascii="Microsoft JhengHei" w:hAnsi="Microsoft JhengHei" w:cs="Microsoft JhengHei" w:eastAsia="Microsoft JhengHei" w:hint="default"/>
          <w:b/>
          <w:bCs/>
          <w:sz w:val="27"/>
          <w:szCs w:val="27"/>
        </w:rPr>
        <w:t>《证券日报》</w:t>
      </w:r>
      <w:r>
        <w:rPr>
          <w:rFonts w:ascii="Microsoft JhengHei" w:hAnsi="Microsoft JhengHei" w:cs="Microsoft JhengHei" w:eastAsia="Microsoft JhengHei" w:hint="default"/>
          <w:sz w:val="27"/>
          <w:szCs w:val="27"/>
        </w:rPr>
      </w:r>
    </w:p>
    <w:p>
      <w:pPr>
        <w:spacing w:before="55"/>
        <w:ind w:left="1462" w:right="519"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登载公司年度报告的网址：</w:t>
      </w:r>
      <w:r>
        <w:rPr>
          <w:rFonts w:ascii="宋体" w:hAnsi="宋体" w:cs="宋体" w:eastAsia="宋体" w:hint="default"/>
          <w:spacing w:val="-25"/>
          <w:sz w:val="27"/>
          <w:szCs w:val="27"/>
        </w:rPr>
        <w:t> </w:t>
      </w:r>
      <w:r>
        <w:rPr>
          <w:rFonts w:ascii="Times New Roman" w:hAnsi="Times New Roman" w:cs="Times New Roman" w:eastAsia="Times New Roman" w:hint="default"/>
          <w:color w:val="0000FF"/>
          <w:spacing w:val="-25"/>
          <w:sz w:val="27"/>
          <w:szCs w:val="27"/>
        </w:rPr>
      </w:r>
      <w:hyperlink r:id="rId10">
        <w:r>
          <w:rPr>
            <w:rFonts w:ascii="Times New Roman" w:hAnsi="Times New Roman" w:cs="Times New Roman" w:eastAsia="Times New Roman" w:hint="default"/>
            <w:color w:val="0000FF"/>
            <w:sz w:val="27"/>
            <w:szCs w:val="27"/>
            <w:u w:val="single" w:color="0000FF"/>
          </w:rPr>
          <w:t>http://www.cninfo.com.cn</w:t>
        </w:r>
        <w:r>
          <w:rPr>
            <w:rFonts w:ascii="Times New Roman" w:hAnsi="Times New Roman" w:cs="Times New Roman" w:eastAsia="Times New Roman" w:hint="default"/>
            <w:color w:val="0000FF"/>
            <w:sz w:val="27"/>
            <w:szCs w:val="27"/>
          </w:rPr>
        </w:r>
        <w:r>
          <w:rPr>
            <w:rFonts w:ascii="Times New Roman" w:hAnsi="Times New Roman" w:cs="Times New Roman" w:eastAsia="Times New Roman" w:hint="default"/>
            <w:sz w:val="27"/>
            <w:szCs w:val="27"/>
          </w:rPr>
        </w:r>
      </w:hyperlink>
    </w:p>
    <w:p>
      <w:pPr>
        <w:spacing w:before="66"/>
        <w:ind w:left="669" w:right="1412" w:firstLine="793"/>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公司年度报告备置地点：公司董事会秘书办公室 </w:t>
      </w:r>
      <w:r>
        <w:rPr>
          <w:rFonts w:ascii="Microsoft JhengHei" w:hAnsi="Microsoft JhengHei" w:cs="Microsoft JhengHei" w:eastAsia="Microsoft JhengHei" w:hint="default"/>
          <w:b/>
          <w:bCs/>
          <w:sz w:val="27"/>
          <w:szCs w:val="27"/>
        </w:rPr>
        <w:t>六、 </w:t>
      </w:r>
      <w:r>
        <w:rPr>
          <w:rFonts w:ascii="Microsoft JhengHei" w:hAnsi="Microsoft JhengHei" w:cs="Microsoft JhengHei" w:eastAsia="Microsoft JhengHei" w:hint="default"/>
          <w:b/>
          <w:bCs/>
          <w:spacing w:val="44"/>
          <w:sz w:val="27"/>
          <w:szCs w:val="27"/>
        </w:rPr>
        <w:t> </w:t>
      </w:r>
      <w:r>
        <w:rPr>
          <w:rFonts w:ascii="Microsoft JhengHei" w:hAnsi="Microsoft JhengHei" w:cs="Microsoft JhengHei" w:eastAsia="Microsoft JhengHei" w:hint="default"/>
          <w:b/>
          <w:bCs/>
          <w:sz w:val="27"/>
          <w:szCs w:val="27"/>
        </w:rPr>
        <w:t>公司股票上市交易所：深圳证券交易所</w:t>
      </w:r>
      <w:r>
        <w:rPr>
          <w:rFonts w:ascii="Microsoft JhengHei" w:hAnsi="Microsoft JhengHei" w:cs="Microsoft JhengHei" w:eastAsia="Microsoft JhengHei" w:hint="default"/>
          <w:sz w:val="27"/>
          <w:szCs w:val="27"/>
        </w:rPr>
      </w:r>
    </w:p>
    <w:p>
      <w:pPr>
        <w:pStyle w:val="Heading6"/>
        <w:spacing w:line="283" w:lineRule="auto" w:before="55"/>
        <w:ind w:left="1462" w:right="4675"/>
        <w:jc w:val="left"/>
        <w:rPr>
          <w:rFonts w:ascii="Times New Roman" w:hAnsi="Times New Roman" w:cs="Times New Roman" w:eastAsia="Times New Roman" w:hint="default"/>
        </w:rPr>
      </w:pPr>
      <w:r>
        <w:rPr/>
        <w:t>股票简称：</w:t>
      </w:r>
      <w:r>
        <w:rPr>
          <w:rFonts w:ascii="Times New Roman" w:hAnsi="Times New Roman" w:cs="Times New Roman" w:eastAsia="Times New Roman" w:hint="default"/>
        </w:rPr>
        <w:t>*ST</w:t>
      </w:r>
      <w:r>
        <w:rPr>
          <w:rFonts w:ascii="Times New Roman" w:hAnsi="Times New Roman" w:cs="Times New Roman" w:eastAsia="Times New Roman" w:hint="default"/>
          <w:spacing w:val="-1"/>
        </w:rPr>
        <w:t> </w:t>
      </w:r>
      <w:r>
        <w:rPr/>
        <w:t>远东 股票代码：</w:t>
      </w:r>
      <w:r>
        <w:rPr>
          <w:rFonts w:ascii="Times New Roman" w:hAnsi="Times New Roman" w:cs="Times New Roman" w:eastAsia="Times New Roman" w:hint="default"/>
        </w:rPr>
        <w:t>000681</w:t>
      </w:r>
    </w:p>
    <w:p>
      <w:pPr>
        <w:spacing w:line="397" w:lineRule="exact" w:before="0"/>
        <w:ind w:left="669"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七、 </w:t>
      </w:r>
      <w:r>
        <w:rPr>
          <w:rFonts w:ascii="Microsoft JhengHei" w:hAnsi="Microsoft JhengHei" w:cs="Microsoft JhengHei" w:eastAsia="Microsoft JhengHei" w:hint="default"/>
          <w:b/>
          <w:bCs/>
          <w:spacing w:val="50"/>
          <w:sz w:val="27"/>
          <w:szCs w:val="27"/>
        </w:rPr>
        <w:t> </w:t>
      </w:r>
      <w:r>
        <w:rPr>
          <w:rFonts w:ascii="Microsoft JhengHei" w:hAnsi="Microsoft JhengHei" w:cs="Microsoft JhengHei" w:eastAsia="Microsoft JhengHei" w:hint="default"/>
          <w:b/>
          <w:bCs/>
          <w:sz w:val="27"/>
          <w:szCs w:val="27"/>
        </w:rPr>
        <w:t>其他有关资料</w:t>
      </w:r>
      <w:r>
        <w:rPr>
          <w:rFonts w:ascii="Microsoft JhengHei" w:hAnsi="Microsoft JhengHei" w:cs="Microsoft JhengHei" w:eastAsia="Microsoft JhengHei" w:hint="default"/>
          <w:sz w:val="27"/>
          <w:szCs w:val="27"/>
        </w:rPr>
      </w:r>
    </w:p>
    <w:p>
      <w:pPr>
        <w:spacing w:before="55"/>
        <w:ind w:left="1329" w:right="519" w:firstLine="0"/>
        <w:jc w:val="left"/>
        <w:rPr>
          <w:rFonts w:ascii="宋体" w:hAnsi="宋体" w:cs="宋体" w:eastAsia="宋体" w:hint="default"/>
          <w:sz w:val="27"/>
          <w:szCs w:val="27"/>
        </w:rPr>
      </w:pPr>
      <w:r>
        <w:rPr>
          <w:rFonts w:ascii="宋体" w:hAnsi="宋体" w:cs="宋体" w:eastAsia="宋体" w:hint="default"/>
          <w:sz w:val="27"/>
          <w:szCs w:val="27"/>
        </w:rPr>
        <w:t>（一）公司首次注册登记日期、地点：</w:t>
      </w:r>
    </w:p>
    <w:p>
      <w:pPr>
        <w:spacing w:before="87"/>
        <w:ind w:left="1462" w:right="51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1993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25</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日在江苏省常州市注册登记</w:t>
      </w:r>
    </w:p>
    <w:p>
      <w:pPr>
        <w:spacing w:before="66"/>
        <w:ind w:left="1329" w:right="519" w:firstLine="0"/>
        <w:jc w:val="left"/>
        <w:rPr>
          <w:rFonts w:ascii="宋体" w:hAnsi="宋体" w:cs="宋体" w:eastAsia="宋体" w:hint="default"/>
          <w:sz w:val="27"/>
          <w:szCs w:val="27"/>
        </w:rPr>
      </w:pPr>
      <w:r>
        <w:rPr>
          <w:rFonts w:ascii="宋体" w:hAnsi="宋体" w:cs="宋体" w:eastAsia="宋体" w:hint="default"/>
          <w:sz w:val="27"/>
          <w:szCs w:val="27"/>
        </w:rPr>
        <w:t>（二）公司变更注册登记日期：</w:t>
      </w:r>
    </w:p>
    <w:p>
      <w:pPr>
        <w:spacing w:before="86"/>
        <w:ind w:left="1462" w:right="51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31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日变更法定代表人</w:t>
      </w:r>
    </w:p>
    <w:p>
      <w:pPr>
        <w:spacing w:before="66"/>
        <w:ind w:left="1462" w:right="51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日变更法定代表人</w:t>
      </w:r>
    </w:p>
    <w:p>
      <w:pPr>
        <w:spacing w:before="66"/>
        <w:ind w:left="1353" w:right="519"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（三）营业执照注册号：</w:t>
      </w:r>
      <w:r>
        <w:rPr>
          <w:rFonts w:ascii="Times New Roman" w:hAnsi="Times New Roman" w:cs="Times New Roman" w:eastAsia="Times New Roman" w:hint="default"/>
          <w:sz w:val="27"/>
          <w:szCs w:val="27"/>
        </w:rPr>
        <w:t>320400400000497</w:t>
      </w:r>
    </w:p>
    <w:p>
      <w:pPr>
        <w:spacing w:line="300" w:lineRule="auto" w:before="65"/>
        <w:ind w:left="1351" w:right="3967" w:hanging="14"/>
        <w:jc w:val="left"/>
        <w:rPr>
          <w:rFonts w:ascii="Times New Roman" w:hAnsi="Times New Roman" w:cs="Times New Roman" w:eastAsia="Times New Roman" w:hint="default"/>
          <w:sz w:val="27"/>
          <w:szCs w:val="27"/>
        </w:rPr>
      </w:pPr>
      <w:r>
        <w:rPr>
          <w:rFonts w:ascii="宋体" w:hAnsi="宋体" w:cs="宋体" w:eastAsia="宋体" w:hint="default"/>
          <w:sz w:val="27"/>
          <w:szCs w:val="27"/>
        </w:rPr>
        <w:t>（四）公司税务登记号码： 苏税常字</w:t>
      </w:r>
      <w:r>
        <w:rPr>
          <w:rFonts w:ascii="宋体" w:hAnsi="宋体" w:cs="宋体" w:eastAsia="宋体" w:hint="default"/>
          <w:spacing w:val="-77"/>
          <w:sz w:val="27"/>
          <w:szCs w:val="27"/>
        </w:rPr>
        <w:t> </w:t>
      </w:r>
      <w:r>
        <w:rPr>
          <w:rFonts w:ascii="Times New Roman" w:hAnsi="Times New Roman" w:cs="Times New Roman" w:eastAsia="Times New Roman" w:hint="default"/>
          <w:sz w:val="27"/>
          <w:szCs w:val="27"/>
        </w:rPr>
        <w:t>320400608117856</w:t>
      </w:r>
    </w:p>
    <w:p>
      <w:pPr>
        <w:spacing w:after="0" w:line="300" w:lineRule="auto"/>
        <w:jc w:val="left"/>
        <w:rPr>
          <w:rFonts w:ascii="Times New Roman" w:hAnsi="Times New Roman" w:cs="Times New Roman" w:eastAsia="Times New Roman" w:hint="default"/>
          <w:sz w:val="27"/>
          <w:szCs w:val="27"/>
        </w:rPr>
        <w:sectPr>
          <w:pgSz w:w="11910" w:h="16840"/>
          <w:pgMar w:header="851" w:footer="973" w:top="1340" w:bottom="1160" w:left="1660" w:right="1680"/>
        </w:sectPr>
      </w:pPr>
    </w:p>
    <w:p>
      <w:pPr>
        <w:spacing w:line="240" w:lineRule="auto" w:before="9"/>
        <w:rPr>
          <w:rFonts w:ascii="Times New Roman" w:hAnsi="Times New Roman" w:cs="Times New Roman" w:eastAsia="Times New Roman" w:hint="default"/>
          <w:sz w:val="8"/>
          <w:szCs w:val="8"/>
        </w:rPr>
      </w:pPr>
    </w:p>
    <w:p>
      <w:pPr>
        <w:spacing w:before="16"/>
        <w:ind w:left="1217" w:right="519"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（五）组织机构代码：</w:t>
      </w:r>
      <w:r>
        <w:rPr>
          <w:rFonts w:ascii="Times New Roman" w:hAnsi="Times New Roman" w:cs="Times New Roman" w:eastAsia="Times New Roman" w:hint="default"/>
          <w:sz w:val="27"/>
          <w:szCs w:val="27"/>
        </w:rPr>
        <w:t>60811785-6</w:t>
      </w:r>
    </w:p>
    <w:p>
      <w:pPr>
        <w:spacing w:line="297" w:lineRule="auto" w:before="66"/>
        <w:ind w:left="1352" w:right="1387" w:hanging="135"/>
        <w:jc w:val="left"/>
        <w:rPr>
          <w:rFonts w:ascii="宋体" w:hAnsi="宋体" w:cs="宋体" w:eastAsia="宋体" w:hint="default"/>
          <w:sz w:val="27"/>
          <w:szCs w:val="27"/>
        </w:rPr>
      </w:pPr>
      <w:r>
        <w:rPr>
          <w:rFonts w:ascii="宋体" w:hAnsi="宋体" w:cs="宋体" w:eastAsia="宋体" w:hint="default"/>
          <w:sz w:val="27"/>
          <w:szCs w:val="27"/>
        </w:rPr>
        <w:t>（六）公司聘请的会计师事务所名称与办公地址： </w:t>
      </w:r>
      <w:r>
        <w:rPr>
          <w:rFonts w:ascii="宋体" w:hAnsi="宋体" w:cs="宋体" w:eastAsia="宋体" w:hint="default"/>
          <w:spacing w:val="-8"/>
          <w:sz w:val="27"/>
          <w:szCs w:val="27"/>
        </w:rPr>
        <w:t>名称：立信会计师事务所（特殊普通合伙）</w:t>
      </w:r>
      <w:r>
        <w:rPr>
          <w:rFonts w:ascii="宋体" w:hAnsi="宋体" w:cs="宋体" w:eastAsia="宋体" w:hint="default"/>
          <w:spacing w:val="-9"/>
          <w:sz w:val="27"/>
          <w:szCs w:val="27"/>
        </w:rPr>
        <w:t> </w:t>
      </w:r>
      <w:r>
        <w:rPr>
          <w:rFonts w:ascii="宋体" w:hAnsi="宋体" w:cs="宋体" w:eastAsia="宋体" w:hint="default"/>
          <w:sz w:val="27"/>
          <w:szCs w:val="27"/>
        </w:rPr>
        <w:t>办公地址：上海市黄浦区南京东路</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61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号四楼</w:t>
      </w:r>
    </w:p>
    <w:p>
      <w:pPr>
        <w:spacing w:after="0" w:line="297" w:lineRule="auto"/>
        <w:jc w:val="left"/>
        <w:rPr>
          <w:rFonts w:ascii="宋体" w:hAnsi="宋体" w:cs="宋体" w:eastAsia="宋体" w:hint="default"/>
          <w:sz w:val="27"/>
          <w:szCs w:val="27"/>
        </w:rPr>
        <w:sectPr>
          <w:pgSz w:w="11910" w:h="16840"/>
          <w:pgMar w:header="851" w:footer="973" w:top="1340" w:bottom="1160" w:left="1660" w:right="1680"/>
        </w:sectPr>
      </w:pPr>
    </w:p>
    <w:p>
      <w:pPr>
        <w:tabs>
          <w:tab w:pos="3110" w:val="left" w:leader="none"/>
        </w:tabs>
        <w:spacing w:before="12"/>
        <w:ind w:left="1664" w:right="0" w:firstLine="0"/>
        <w:jc w:val="left"/>
        <w:rPr>
          <w:rFonts w:ascii="黑体" w:hAnsi="黑体" w:cs="黑体" w:eastAsia="黑体" w:hint="default"/>
          <w:sz w:val="36"/>
          <w:szCs w:val="36"/>
        </w:rPr>
      </w:pPr>
      <w:r>
        <w:rPr>
          <w:rFonts w:ascii="黑体" w:hAnsi="黑体" w:cs="黑体" w:eastAsia="黑体" w:hint="default"/>
          <w:b/>
          <w:bCs/>
          <w:w w:val="95"/>
          <w:sz w:val="36"/>
          <w:szCs w:val="36"/>
        </w:rPr>
        <w:t>第三节</w:t>
        <w:tab/>
      </w:r>
      <w:r>
        <w:rPr>
          <w:rFonts w:ascii="黑体" w:hAnsi="黑体" w:cs="黑体" w:eastAsia="黑体" w:hint="default"/>
          <w:b/>
          <w:bCs/>
          <w:sz w:val="36"/>
          <w:szCs w:val="36"/>
        </w:rPr>
        <w:t>会计数据和业务数据摘要</w:t>
      </w:r>
      <w:r>
        <w:rPr>
          <w:rFonts w:ascii="黑体" w:hAnsi="黑体" w:cs="黑体" w:eastAsia="黑体" w:hint="default"/>
          <w:sz w:val="36"/>
          <w:szCs w:val="36"/>
        </w:rPr>
      </w:r>
    </w:p>
    <w:p>
      <w:pPr>
        <w:spacing w:line="240" w:lineRule="auto" w:before="0"/>
        <w:rPr>
          <w:rFonts w:ascii="黑体" w:hAnsi="黑体" w:cs="黑体" w:eastAsia="黑体" w:hint="default"/>
          <w:b/>
          <w:bCs/>
          <w:sz w:val="20"/>
          <w:szCs w:val="20"/>
        </w:rPr>
      </w:pPr>
    </w:p>
    <w:p>
      <w:pPr>
        <w:spacing w:line="240" w:lineRule="auto" w:before="13"/>
        <w:rPr>
          <w:rFonts w:ascii="黑体" w:hAnsi="黑体" w:cs="黑体" w:eastAsia="黑体" w:hint="default"/>
          <w:b/>
          <w:bCs/>
          <w:sz w:val="17"/>
          <w:szCs w:val="17"/>
        </w:rPr>
      </w:pPr>
    </w:p>
    <w:p>
      <w:pPr>
        <w:spacing w:after="0" w:line="240" w:lineRule="auto"/>
        <w:rPr>
          <w:rFonts w:ascii="黑体" w:hAnsi="黑体" w:cs="黑体" w:eastAsia="黑体" w:hint="default"/>
          <w:sz w:val="17"/>
          <w:szCs w:val="17"/>
        </w:rPr>
        <w:sectPr>
          <w:pgSz w:w="11910" w:h="16840"/>
          <w:pgMar w:header="851" w:footer="973" w:top="1340" w:bottom="1160" w:left="1580" w:right="1520"/>
        </w:sectPr>
      </w:pPr>
    </w:p>
    <w:p>
      <w:pPr>
        <w:spacing w:line="401" w:lineRule="exact" w:before="0"/>
        <w:ind w:left="757" w:right="-1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 </w:t>
      </w:r>
      <w:r>
        <w:rPr>
          <w:rFonts w:ascii="Microsoft JhengHei" w:hAnsi="Microsoft JhengHei" w:cs="Microsoft JhengHei" w:eastAsia="Microsoft JhengHei" w:hint="default"/>
          <w:b/>
          <w:bCs/>
          <w:spacing w:val="44"/>
          <w:sz w:val="27"/>
          <w:szCs w:val="27"/>
        </w:rPr>
        <w:t> </w:t>
      </w:r>
      <w:r>
        <w:rPr>
          <w:rFonts w:ascii="Microsoft JhengHei" w:hAnsi="Microsoft JhengHei" w:cs="Microsoft JhengHei" w:eastAsia="Microsoft JhengHei" w:hint="default"/>
          <w:b/>
          <w:bCs/>
          <w:sz w:val="27"/>
          <w:szCs w:val="27"/>
        </w:rPr>
        <w:t>本年度主要利润指标</w:t>
      </w:r>
      <w:r>
        <w:rPr>
          <w:rFonts w:ascii="Microsoft JhengHei" w:hAnsi="Microsoft JhengHei" w:cs="Microsoft JhengHei" w:eastAsia="Microsoft JhengHei" w:hint="default"/>
          <w:sz w:val="27"/>
          <w:szCs w:val="27"/>
        </w:rPr>
      </w:r>
    </w:p>
    <w:p>
      <w:pPr>
        <w:spacing w:before="56"/>
        <w:ind w:left="757" w:right="-11"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（一）主要利润指标</w:t>
      </w:r>
      <w:r>
        <w:rPr>
          <w:rFonts w:ascii="Times New Roman" w:hAnsi="Times New Roman" w:cs="Times New Roman" w:eastAsia="Times New Roman" w:hint="default"/>
          <w:sz w:val="27"/>
          <w:szCs w:val="27"/>
        </w:rPr>
        <w:t>:</w:t>
      </w:r>
    </w:p>
    <w:p>
      <w:pPr>
        <w:spacing w:line="240" w:lineRule="auto" w:before="0"/>
        <w:rPr>
          <w:rFonts w:ascii="Times New Roman" w:hAnsi="Times New Roman" w:cs="Times New Roman" w:eastAsia="Times New Roman" w:hint="default"/>
          <w:sz w:val="24"/>
          <w:szCs w:val="24"/>
        </w:rPr>
      </w:pPr>
      <w:r>
        <w:rPr/>
        <w:br w:type="column"/>
      </w:r>
      <w:r>
        <w:rPr>
          <w:rFonts w:ascii="Times New Roman"/>
          <w:sz w:val="24"/>
        </w:rPr>
      </w:r>
    </w:p>
    <w:p>
      <w:pPr>
        <w:spacing w:line="240" w:lineRule="auto" w:before="0"/>
        <w:rPr>
          <w:rFonts w:ascii="Times New Roman" w:hAnsi="Times New Roman" w:cs="Times New Roman" w:eastAsia="Times New Roman" w:hint="default"/>
          <w:sz w:val="24"/>
          <w:szCs w:val="24"/>
        </w:rPr>
      </w:pPr>
    </w:p>
    <w:p>
      <w:pPr>
        <w:spacing w:line="240" w:lineRule="auto" w:before="1"/>
        <w:rPr>
          <w:rFonts w:ascii="Times New Roman" w:hAnsi="Times New Roman" w:cs="Times New Roman" w:eastAsia="Times New Roman" w:hint="default"/>
          <w:sz w:val="33"/>
          <w:szCs w:val="33"/>
        </w:rPr>
      </w:pPr>
    </w:p>
    <w:p>
      <w:pPr>
        <w:spacing w:before="0"/>
        <w:ind w:left="757" w:right="0" w:firstLine="0"/>
        <w:jc w:val="left"/>
        <w:rPr>
          <w:rFonts w:ascii="宋体" w:hAnsi="宋体" w:cs="宋体" w:eastAsia="宋体" w:hint="default"/>
          <w:sz w:val="24"/>
          <w:szCs w:val="24"/>
        </w:rPr>
      </w:pPr>
      <w:r>
        <w:rPr>
          <w:rFonts w:ascii="宋体" w:hAnsi="宋体" w:cs="宋体" w:eastAsia="宋体" w:hint="default"/>
          <w:sz w:val="24"/>
          <w:szCs w:val="24"/>
        </w:rPr>
        <w:t>单位：元</w:t>
      </w:r>
    </w:p>
    <w:p>
      <w:pPr>
        <w:spacing w:after="0"/>
        <w:jc w:val="left"/>
        <w:rPr>
          <w:rFonts w:ascii="宋体" w:hAnsi="宋体" w:cs="宋体" w:eastAsia="宋体" w:hint="default"/>
          <w:sz w:val="24"/>
          <w:szCs w:val="24"/>
        </w:rPr>
        <w:sectPr>
          <w:type w:val="continuous"/>
          <w:pgSz w:w="11910" w:h="16840"/>
          <w:pgMar w:top="1600" w:bottom="280" w:left="1580" w:right="1520"/>
          <w:cols w:num="2" w:equalWidth="0">
            <w:col w:w="3916" w:space="1936"/>
            <w:col w:w="2958"/>
          </w:cols>
        </w:sectPr>
      </w:pPr>
    </w:p>
    <w:p>
      <w:pPr>
        <w:spacing w:line="240" w:lineRule="auto" w:before="2"/>
        <w:rPr>
          <w:rFonts w:ascii="宋体" w:hAnsi="宋体" w:cs="宋体" w:eastAsia="宋体" w:hint="default"/>
          <w:sz w:val="4"/>
          <w:szCs w:val="4"/>
        </w:rPr>
      </w:pPr>
    </w:p>
    <w:tbl>
      <w:tblPr>
        <w:tblW w:w="0" w:type="auto"/>
        <w:jc w:val="left"/>
        <w:tblInd w:w="104" w:type="dxa"/>
        <w:tblLayout w:type="fixed"/>
        <w:tblCellMar>
          <w:top w:w="0" w:type="dxa"/>
          <w:left w:w="0" w:type="dxa"/>
          <w:bottom w:w="0" w:type="dxa"/>
          <w:right w:w="0" w:type="dxa"/>
        </w:tblCellMar>
        <w:tblLook w:val="01E0"/>
      </w:tblPr>
      <w:tblGrid>
        <w:gridCol w:w="6048"/>
        <w:gridCol w:w="1980"/>
      </w:tblGrid>
      <w:tr>
        <w:trPr>
          <w:trHeight w:val="450"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tabs>
                <w:tab w:pos="719" w:val="left" w:leader="none"/>
              </w:tabs>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项</w:t>
              <w:tab/>
              <w:t>目</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625" w:right="0"/>
              <w:jc w:val="left"/>
              <w:rPr>
                <w:rFonts w:ascii="宋体" w:hAnsi="宋体" w:cs="宋体" w:eastAsia="宋体" w:hint="default"/>
                <w:sz w:val="24"/>
                <w:szCs w:val="24"/>
              </w:rPr>
            </w:pPr>
            <w:r>
              <w:rPr>
                <w:rFonts w:ascii="宋体" w:hAnsi="宋体" w:cs="宋体" w:eastAsia="宋体" w:hint="default"/>
                <w:sz w:val="24"/>
                <w:szCs w:val="24"/>
              </w:rPr>
              <w:t>本期数</w:t>
            </w:r>
          </w:p>
        </w:tc>
      </w:tr>
      <w:tr>
        <w:trPr>
          <w:trHeight w:val="450"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营业利润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21"/>
                <w:szCs w:val="21"/>
              </w:rPr>
            </w:pPr>
            <w:r>
              <w:rPr>
                <w:rFonts w:ascii="Times New Roman"/>
                <w:spacing w:val="-1"/>
                <w:sz w:val="21"/>
              </w:rPr>
              <w:t>-19,101,734.69</w:t>
            </w:r>
            <w:r>
              <w:rPr>
                <w:rFonts w:ascii="Times New Roman"/>
                <w:sz w:val="21"/>
              </w:rPr>
            </w:r>
          </w:p>
        </w:tc>
      </w:tr>
      <w:tr>
        <w:trPr>
          <w:trHeight w:val="450"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利润总额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5,817,893.14</w:t>
            </w:r>
          </w:p>
        </w:tc>
      </w:tr>
      <w:tr>
        <w:trPr>
          <w:trHeight w:val="450"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99"/>
              <w:jc w:val="right"/>
              <w:rPr>
                <w:rFonts w:ascii="Times New Roman" w:hAnsi="Times New Roman" w:cs="Times New Roman" w:eastAsia="Times New Roman" w:hint="default"/>
                <w:sz w:val="21"/>
                <w:szCs w:val="21"/>
              </w:rPr>
            </w:pPr>
            <w:r>
              <w:rPr>
                <w:rFonts w:ascii="Times New Roman"/>
                <w:spacing w:val="-1"/>
                <w:sz w:val="21"/>
              </w:rPr>
              <w:t>5,629,285.46</w:t>
            </w:r>
          </w:p>
        </w:tc>
      </w:tr>
      <w:tr>
        <w:trPr>
          <w:trHeight w:val="432"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5"/>
              <w:ind w:left="103" w:right="0"/>
              <w:jc w:val="left"/>
              <w:rPr>
                <w:rFonts w:ascii="宋体" w:hAnsi="宋体" w:cs="宋体" w:eastAsia="宋体" w:hint="default"/>
                <w:sz w:val="24"/>
                <w:szCs w:val="24"/>
              </w:rPr>
            </w:pPr>
            <w:r>
              <w:rPr>
                <w:rFonts w:ascii="宋体" w:hAnsi="宋体" w:cs="宋体" w:eastAsia="宋体" w:hint="default"/>
                <w:sz w:val="24"/>
                <w:szCs w:val="24"/>
              </w:rPr>
              <w:t>归属于上市公司股东的扣除非经常性损益后的净利润</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8"/>
              <w:ind w:right="102"/>
              <w:jc w:val="right"/>
              <w:rPr>
                <w:rFonts w:ascii="Times New Roman" w:hAnsi="Times New Roman" w:cs="Times New Roman" w:eastAsia="Times New Roman" w:hint="default"/>
                <w:sz w:val="21"/>
                <w:szCs w:val="21"/>
              </w:rPr>
            </w:pPr>
            <w:r>
              <w:rPr>
                <w:rFonts w:ascii="Times New Roman"/>
                <w:spacing w:val="-1"/>
                <w:sz w:val="21"/>
              </w:rPr>
              <w:t>-12,981,098.14</w:t>
            </w:r>
            <w:r>
              <w:rPr>
                <w:rFonts w:ascii="Times New Roman"/>
                <w:sz w:val="21"/>
              </w:rPr>
            </w:r>
          </w:p>
        </w:tc>
      </w:tr>
      <w:tr>
        <w:trPr>
          <w:trHeight w:val="450" w:hRule="exact"/>
        </w:trPr>
        <w:tc>
          <w:tcPr>
            <w:tcW w:w="6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03" w:right="0"/>
              <w:jc w:val="left"/>
              <w:rPr>
                <w:rFonts w:ascii="宋体" w:hAnsi="宋体" w:cs="宋体" w:eastAsia="宋体" w:hint="default"/>
                <w:sz w:val="24"/>
                <w:szCs w:val="24"/>
              </w:rPr>
            </w:pPr>
            <w:r>
              <w:rPr>
                <w:rFonts w:ascii="宋体" w:hAnsi="宋体" w:cs="宋体" w:eastAsia="宋体" w:hint="default"/>
                <w:sz w:val="24"/>
                <w:szCs w:val="24"/>
              </w:rPr>
              <w:t>经营活动产生的现金流量净额</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02"/>
              <w:jc w:val="right"/>
              <w:rPr>
                <w:rFonts w:ascii="Times New Roman" w:hAnsi="Times New Roman" w:cs="Times New Roman" w:eastAsia="Times New Roman" w:hint="default"/>
                <w:sz w:val="21"/>
                <w:szCs w:val="21"/>
              </w:rPr>
            </w:pPr>
            <w:r>
              <w:rPr>
                <w:rFonts w:ascii="Times New Roman"/>
                <w:spacing w:val="-1"/>
                <w:sz w:val="21"/>
              </w:rPr>
              <w:t>-14,929,555.80</w:t>
            </w:r>
            <w:r>
              <w:rPr>
                <w:rFonts w:ascii="Times New Roman"/>
                <w:sz w:val="21"/>
              </w:rPr>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580" w:right="1520"/>
        </w:sectPr>
      </w:pPr>
    </w:p>
    <w:p>
      <w:pPr>
        <w:spacing w:before="16"/>
        <w:ind w:left="1027" w:right="-20" w:firstLine="0"/>
        <w:jc w:val="left"/>
        <w:rPr>
          <w:rFonts w:ascii="宋体" w:hAnsi="宋体" w:cs="宋体" w:eastAsia="宋体" w:hint="default"/>
          <w:sz w:val="27"/>
          <w:szCs w:val="27"/>
        </w:rPr>
      </w:pPr>
      <w:r>
        <w:rPr>
          <w:rFonts w:ascii="宋体" w:hAnsi="宋体" w:cs="宋体" w:eastAsia="宋体" w:hint="default"/>
          <w:sz w:val="27"/>
          <w:szCs w:val="27"/>
        </w:rPr>
        <w:t>（二）非经常性损益项目：</w:t>
      </w:r>
    </w:p>
    <w:p>
      <w:pPr>
        <w:spacing w:line="240" w:lineRule="auto" w:before="0"/>
        <w:rPr>
          <w:rFonts w:ascii="宋体" w:hAnsi="宋体" w:cs="宋体" w:eastAsia="宋体" w:hint="default"/>
          <w:sz w:val="24"/>
          <w:szCs w:val="24"/>
        </w:rPr>
      </w:pPr>
      <w:r>
        <w:rPr/>
        <w:br w:type="column"/>
      </w:r>
      <w:r>
        <w:rPr>
          <w:rFonts w:ascii="宋体"/>
          <w:sz w:val="24"/>
        </w:rPr>
      </w:r>
    </w:p>
    <w:p>
      <w:pPr>
        <w:spacing w:before="177"/>
        <w:ind w:left="1027" w:right="0" w:firstLine="0"/>
        <w:jc w:val="left"/>
        <w:rPr>
          <w:rFonts w:ascii="宋体" w:hAnsi="宋体" w:cs="宋体" w:eastAsia="宋体" w:hint="default"/>
          <w:sz w:val="24"/>
          <w:szCs w:val="24"/>
        </w:rPr>
      </w:pPr>
      <w:r>
        <w:rPr>
          <w:rFonts w:ascii="宋体" w:hAnsi="宋体" w:cs="宋体" w:eastAsia="宋体" w:hint="default"/>
          <w:sz w:val="24"/>
          <w:szCs w:val="24"/>
        </w:rPr>
        <w:t>单位：元</w:t>
      </w:r>
    </w:p>
    <w:p>
      <w:pPr>
        <w:spacing w:after="0"/>
        <w:jc w:val="left"/>
        <w:rPr>
          <w:rFonts w:ascii="宋体" w:hAnsi="宋体" w:cs="宋体" w:eastAsia="宋体" w:hint="default"/>
          <w:sz w:val="24"/>
          <w:szCs w:val="24"/>
        </w:rPr>
        <w:sectPr>
          <w:type w:val="continuous"/>
          <w:pgSz w:w="11910" w:h="16840"/>
          <w:pgMar w:top="1600" w:bottom="280" w:left="1580" w:right="1520"/>
          <w:cols w:num="2" w:equalWidth="0">
            <w:col w:w="4268" w:space="1314"/>
            <w:col w:w="3228"/>
          </w:cols>
        </w:sectPr>
      </w:pPr>
    </w:p>
    <w:p>
      <w:pPr>
        <w:spacing w:line="240" w:lineRule="auto" w:before="3"/>
        <w:rPr>
          <w:rFonts w:ascii="宋体" w:hAnsi="宋体" w:cs="宋体" w:eastAsia="宋体" w:hint="default"/>
          <w:sz w:val="4"/>
          <w:szCs w:val="4"/>
        </w:rPr>
      </w:pPr>
    </w:p>
    <w:tbl>
      <w:tblPr>
        <w:tblW w:w="0" w:type="auto"/>
        <w:jc w:val="left"/>
        <w:tblInd w:w="199" w:type="dxa"/>
        <w:tblLayout w:type="fixed"/>
        <w:tblCellMar>
          <w:top w:w="0" w:type="dxa"/>
          <w:left w:w="0" w:type="dxa"/>
          <w:bottom w:w="0" w:type="dxa"/>
          <w:right w:w="0" w:type="dxa"/>
        </w:tblCellMar>
        <w:tblLook w:val="01E0"/>
      </w:tblPr>
      <w:tblGrid>
        <w:gridCol w:w="6098"/>
        <w:gridCol w:w="1835"/>
      </w:tblGrid>
      <w:tr>
        <w:trPr>
          <w:trHeight w:val="538" w:hRule="exact"/>
        </w:trPr>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0"/>
              <w:jc w:val="center"/>
              <w:rPr>
                <w:rFonts w:ascii="宋体" w:hAnsi="宋体" w:cs="宋体" w:eastAsia="宋体" w:hint="default"/>
                <w:sz w:val="24"/>
                <w:szCs w:val="24"/>
              </w:rPr>
            </w:pPr>
            <w:r>
              <w:rPr>
                <w:rFonts w:ascii="宋体" w:hAnsi="宋体" w:cs="宋体" w:eastAsia="宋体" w:hint="default"/>
                <w:sz w:val="24"/>
                <w:szCs w:val="24"/>
              </w:rPr>
              <w:t>非经常性损益项目</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tabs>
                <w:tab w:pos="1091" w:val="left" w:leader="none"/>
              </w:tabs>
              <w:spacing w:line="240" w:lineRule="auto" w:before="160"/>
              <w:ind w:left="611" w:right="0"/>
              <w:jc w:val="left"/>
              <w:rPr>
                <w:rFonts w:ascii="宋体" w:hAnsi="宋体" w:cs="宋体" w:eastAsia="宋体" w:hint="default"/>
                <w:sz w:val="24"/>
                <w:szCs w:val="24"/>
              </w:rPr>
            </w:pPr>
            <w:r>
              <w:rPr>
                <w:rFonts w:ascii="宋体" w:hAnsi="宋体" w:cs="宋体" w:eastAsia="宋体" w:hint="default"/>
                <w:sz w:val="24"/>
                <w:szCs w:val="24"/>
              </w:rPr>
              <w:t>金</w:t>
              <w:tab/>
              <w:t>额</w:t>
            </w:r>
          </w:p>
        </w:tc>
      </w:tr>
      <w:tr>
        <w:trPr>
          <w:trHeight w:val="526" w:hRule="exact"/>
        </w:trPr>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8" w:right="0"/>
              <w:jc w:val="left"/>
              <w:rPr>
                <w:rFonts w:ascii="宋体" w:hAnsi="宋体" w:cs="宋体" w:eastAsia="宋体" w:hint="default"/>
                <w:sz w:val="24"/>
                <w:szCs w:val="24"/>
              </w:rPr>
            </w:pPr>
            <w:r>
              <w:rPr>
                <w:rFonts w:ascii="宋体" w:hAnsi="宋体" w:cs="宋体" w:eastAsia="宋体" w:hint="default"/>
                <w:sz w:val="24"/>
                <w:szCs w:val="24"/>
              </w:rPr>
              <w:t>非流动资产处置损益</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right="-1"/>
              <w:jc w:val="right"/>
              <w:rPr>
                <w:rFonts w:ascii="Times New Roman" w:hAnsi="Times New Roman" w:cs="Times New Roman" w:eastAsia="Times New Roman" w:hint="default"/>
                <w:sz w:val="21"/>
                <w:szCs w:val="21"/>
              </w:rPr>
            </w:pPr>
            <w:r>
              <w:rPr>
                <w:rFonts w:ascii="Times New Roman"/>
                <w:spacing w:val="-1"/>
                <w:sz w:val="21"/>
              </w:rPr>
              <w:t>21,788,519.60</w:t>
            </w:r>
          </w:p>
        </w:tc>
      </w:tr>
      <w:tr>
        <w:trPr>
          <w:trHeight w:val="956" w:hRule="exact"/>
        </w:trPr>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6"/>
              <w:ind w:left="8" w:right="5"/>
              <w:jc w:val="both"/>
              <w:rPr>
                <w:rFonts w:ascii="宋体" w:hAnsi="宋体" w:cs="宋体" w:eastAsia="宋体" w:hint="default"/>
                <w:sz w:val="24"/>
                <w:szCs w:val="24"/>
              </w:rPr>
            </w:pPr>
            <w:r>
              <w:rPr>
                <w:rFonts w:ascii="宋体" w:hAnsi="宋体" w:cs="宋体" w:eastAsia="宋体" w:hint="default"/>
                <w:sz w:val="24"/>
                <w:szCs w:val="24"/>
              </w:rPr>
              <w:t>计入当期损益的政府补助，但与公司正常经营业务密切相</w:t>
            </w:r>
            <w:r>
              <w:rPr>
                <w:rFonts w:ascii="宋体" w:hAnsi="宋体" w:cs="宋体" w:eastAsia="宋体" w:hint="default"/>
                <w:spacing w:val="-71"/>
                <w:sz w:val="24"/>
                <w:szCs w:val="24"/>
              </w:rPr>
              <w:t> </w:t>
            </w:r>
            <w:r>
              <w:rPr>
                <w:rFonts w:ascii="宋体" w:hAnsi="宋体" w:cs="宋体" w:eastAsia="宋体" w:hint="default"/>
                <w:sz w:val="24"/>
                <w:szCs w:val="24"/>
              </w:rPr>
              <w:t>关，符合国家政策规定、按照一定标准定额或定量持续享</w:t>
            </w:r>
            <w:r>
              <w:rPr>
                <w:rFonts w:ascii="宋体" w:hAnsi="宋体" w:cs="宋体" w:eastAsia="宋体" w:hint="default"/>
                <w:spacing w:val="-71"/>
                <w:sz w:val="24"/>
                <w:szCs w:val="24"/>
              </w:rPr>
              <w:t> </w:t>
            </w:r>
            <w:r>
              <w:rPr>
                <w:rFonts w:ascii="宋体" w:hAnsi="宋体" w:cs="宋体" w:eastAsia="宋体" w:hint="default"/>
                <w:sz w:val="24"/>
                <w:szCs w:val="24"/>
              </w:rPr>
              <w:t>受的政府补助除外</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7"/>
                <w:szCs w:val="27"/>
              </w:rPr>
            </w:pPr>
          </w:p>
          <w:p>
            <w:pPr>
              <w:pStyle w:val="TableParagraph"/>
              <w:spacing w:line="240" w:lineRule="auto"/>
              <w:ind w:right="1"/>
              <w:jc w:val="right"/>
              <w:rPr>
                <w:rFonts w:ascii="Times New Roman" w:hAnsi="Times New Roman" w:cs="Times New Roman" w:eastAsia="Times New Roman" w:hint="default"/>
                <w:sz w:val="21"/>
                <w:szCs w:val="21"/>
              </w:rPr>
            </w:pPr>
            <w:r>
              <w:rPr>
                <w:rFonts w:ascii="Times New Roman"/>
                <w:spacing w:val="-1"/>
                <w:sz w:val="21"/>
              </w:rPr>
              <w:t>4,000.00</w:t>
            </w:r>
            <w:r>
              <w:rPr>
                <w:rFonts w:ascii="Times New Roman"/>
                <w:sz w:val="21"/>
              </w:rPr>
            </w:r>
          </w:p>
        </w:tc>
      </w:tr>
      <w:tr>
        <w:trPr>
          <w:trHeight w:val="521" w:hRule="exact"/>
        </w:trPr>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left="8" w:right="0"/>
              <w:jc w:val="left"/>
              <w:rPr>
                <w:rFonts w:ascii="宋体" w:hAnsi="宋体" w:cs="宋体" w:eastAsia="宋体" w:hint="default"/>
                <w:sz w:val="24"/>
                <w:szCs w:val="24"/>
              </w:rPr>
            </w:pPr>
            <w:r>
              <w:rPr>
                <w:rFonts w:ascii="宋体" w:hAnsi="宋体" w:cs="宋体" w:eastAsia="宋体" w:hint="default"/>
                <w:sz w:val="24"/>
                <w:szCs w:val="24"/>
              </w:rPr>
              <w:t>企业重组费用，如安置职工的支出、整合费用等</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
              <w:jc w:val="right"/>
              <w:rPr>
                <w:rFonts w:ascii="Times New Roman" w:hAnsi="Times New Roman" w:cs="Times New Roman" w:eastAsia="Times New Roman" w:hint="default"/>
                <w:sz w:val="21"/>
                <w:szCs w:val="21"/>
              </w:rPr>
            </w:pPr>
            <w:r>
              <w:rPr>
                <w:rFonts w:ascii="Times New Roman"/>
                <w:spacing w:val="-1"/>
                <w:sz w:val="21"/>
              </w:rPr>
              <w:t>-2,441,489.44</w:t>
            </w:r>
          </w:p>
        </w:tc>
      </w:tr>
      <w:tr>
        <w:trPr>
          <w:trHeight w:val="1268" w:hRule="exact"/>
        </w:trPr>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310" w:lineRule="exact" w:before="6"/>
              <w:ind w:left="8" w:right="5"/>
              <w:jc w:val="left"/>
              <w:rPr>
                <w:rFonts w:ascii="宋体" w:hAnsi="宋体" w:cs="宋体" w:eastAsia="宋体" w:hint="default"/>
                <w:sz w:val="24"/>
                <w:szCs w:val="24"/>
              </w:rPr>
            </w:pPr>
            <w:r>
              <w:rPr>
                <w:rFonts w:ascii="宋体" w:hAnsi="宋体" w:cs="宋体" w:eastAsia="宋体" w:hint="default"/>
                <w:sz w:val="24"/>
                <w:szCs w:val="24"/>
              </w:rPr>
              <w:t>除同公司正常经营业务相关的有效套期保值业务外，持有</w:t>
            </w:r>
            <w:r>
              <w:rPr>
                <w:rFonts w:ascii="宋体" w:hAnsi="宋体" w:cs="宋体" w:eastAsia="宋体" w:hint="default"/>
                <w:spacing w:val="-71"/>
                <w:sz w:val="24"/>
                <w:szCs w:val="24"/>
              </w:rPr>
              <w:t> </w:t>
            </w:r>
            <w:r>
              <w:rPr>
                <w:rFonts w:ascii="宋体" w:hAnsi="宋体" w:cs="宋体" w:eastAsia="宋体" w:hint="default"/>
                <w:sz w:val="24"/>
                <w:szCs w:val="24"/>
              </w:rPr>
              <w:t>交易性金融资产、交易性金融负债产生的公允价值变动损</w:t>
            </w:r>
          </w:p>
          <w:p>
            <w:pPr>
              <w:pStyle w:val="TableParagraph"/>
              <w:spacing w:line="310" w:lineRule="exact" w:before="2"/>
              <w:ind w:left="8" w:right="5"/>
              <w:jc w:val="left"/>
              <w:rPr>
                <w:rFonts w:ascii="宋体" w:hAnsi="宋体" w:cs="宋体" w:eastAsia="宋体" w:hint="default"/>
                <w:sz w:val="24"/>
                <w:szCs w:val="24"/>
              </w:rPr>
            </w:pPr>
            <w:r>
              <w:rPr>
                <w:rFonts w:ascii="宋体" w:hAnsi="宋体" w:cs="宋体" w:eastAsia="宋体" w:hint="default"/>
                <w:sz w:val="24"/>
                <w:szCs w:val="24"/>
              </w:rPr>
              <w:t>益，以及处置交易性金融资产、交易性金融负债和可供出</w:t>
            </w:r>
            <w:r>
              <w:rPr>
                <w:rFonts w:ascii="宋体" w:hAnsi="宋体" w:cs="宋体" w:eastAsia="宋体" w:hint="default"/>
                <w:spacing w:val="-71"/>
                <w:sz w:val="24"/>
                <w:szCs w:val="24"/>
              </w:rPr>
              <w:t> </w:t>
            </w:r>
            <w:r>
              <w:rPr>
                <w:rFonts w:ascii="宋体" w:hAnsi="宋体" w:cs="宋体" w:eastAsia="宋体" w:hint="default"/>
                <w:sz w:val="24"/>
                <w:szCs w:val="24"/>
              </w:rPr>
              <w:t>售金融资产取得的投资收益</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38" w:hRule="exact"/>
        </w:trPr>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 w:right="0"/>
              <w:jc w:val="left"/>
              <w:rPr>
                <w:rFonts w:ascii="宋体" w:hAnsi="宋体" w:cs="宋体" w:eastAsia="宋体" w:hint="default"/>
                <w:sz w:val="24"/>
                <w:szCs w:val="24"/>
              </w:rPr>
            </w:pPr>
            <w:r>
              <w:rPr>
                <w:rFonts w:ascii="宋体" w:hAnsi="宋体" w:cs="宋体" w:eastAsia="宋体" w:hint="default"/>
                <w:sz w:val="24"/>
                <w:szCs w:val="24"/>
              </w:rPr>
              <w:t>除上述各项之外的其他营业外收入和支出</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-740,646.56</w:t>
            </w:r>
          </w:p>
        </w:tc>
      </w:tr>
      <w:tr>
        <w:trPr>
          <w:trHeight w:val="538" w:hRule="exact"/>
        </w:trPr>
        <w:tc>
          <w:tcPr>
            <w:tcW w:w="6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left="8" w:right="0"/>
              <w:jc w:val="left"/>
              <w:rPr>
                <w:rFonts w:ascii="宋体" w:hAnsi="宋体" w:cs="宋体" w:eastAsia="宋体" w:hint="default"/>
                <w:sz w:val="24"/>
                <w:szCs w:val="24"/>
              </w:rPr>
            </w:pPr>
            <w:r>
              <w:rPr>
                <w:rFonts w:ascii="宋体" w:hAnsi="宋体" w:cs="宋体" w:eastAsia="宋体" w:hint="default"/>
                <w:sz w:val="24"/>
                <w:szCs w:val="24"/>
              </w:rPr>
              <w:t>少数股东权益影响额</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0"/>
              <w:jc w:val="right"/>
              <w:rPr>
                <w:rFonts w:ascii="Times New Roman" w:hAnsi="Times New Roman" w:cs="Times New Roman" w:eastAsia="Times New Roman" w:hint="default"/>
                <w:sz w:val="21"/>
                <w:szCs w:val="21"/>
              </w:rPr>
            </w:pPr>
            <w:r>
              <w:rPr>
                <w:rFonts w:ascii="Times New Roman"/>
                <w:spacing w:val="-1"/>
                <w:sz w:val="21"/>
              </w:rPr>
              <w:t>0.00</w:t>
            </w:r>
          </w:p>
        </w:tc>
      </w:tr>
      <w:tr>
        <w:trPr>
          <w:trHeight w:val="539" w:hRule="exact"/>
        </w:trPr>
        <w:tc>
          <w:tcPr>
            <w:tcW w:w="609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6"/>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1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1"/>
              <w:jc w:val="right"/>
              <w:rPr>
                <w:rFonts w:ascii="Times New Roman" w:hAnsi="Times New Roman" w:cs="Times New Roman" w:eastAsia="Times New Roman" w:hint="default"/>
                <w:sz w:val="21"/>
                <w:szCs w:val="21"/>
              </w:rPr>
            </w:pPr>
            <w:r>
              <w:rPr>
                <w:rFonts w:ascii="Times New Roman"/>
                <w:spacing w:val="-1"/>
                <w:sz w:val="21"/>
              </w:rPr>
              <w:t>18,610,383.60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before="107"/>
        <w:ind w:left="760"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二、截至报告期末公司前三年主要会计数据和财务指标</w:t>
      </w:r>
      <w:r>
        <w:rPr>
          <w:rFonts w:ascii="Microsoft JhengHei" w:hAnsi="Microsoft JhengHei" w:cs="Microsoft JhengHei" w:eastAsia="Microsoft JhengHei" w:hint="default"/>
          <w:sz w:val="27"/>
          <w:szCs w:val="27"/>
        </w:rPr>
      </w:r>
    </w:p>
    <w:p>
      <w:pPr>
        <w:spacing w:line="240" w:lineRule="auto" w:before="2"/>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type w:val="continuous"/>
          <w:pgSz w:w="11910" w:h="16840"/>
          <w:pgMar w:top="1600" w:bottom="280" w:left="1580" w:right="1520"/>
        </w:sectPr>
      </w:pPr>
    </w:p>
    <w:p>
      <w:pPr>
        <w:spacing w:before="16"/>
        <w:ind w:left="773" w:right="-19"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（一）主要会计数据</w:t>
      </w:r>
      <w:r>
        <w:rPr>
          <w:rFonts w:ascii="Times New Roman" w:hAnsi="Times New Roman" w:cs="Times New Roman" w:eastAsia="Times New Roman" w:hint="default"/>
          <w:sz w:val="27"/>
          <w:szCs w:val="27"/>
        </w:rPr>
        <w:t>:</w:t>
      </w:r>
    </w:p>
    <w:p>
      <w:pPr>
        <w:spacing w:line="240" w:lineRule="auto" w:before="8"/>
        <w:rPr>
          <w:rFonts w:ascii="Times New Roman" w:hAnsi="Times New Roman" w:cs="Times New Roman" w:eastAsia="Times New Roman" w:hint="default"/>
          <w:sz w:val="31"/>
          <w:szCs w:val="31"/>
        </w:rPr>
      </w:pPr>
      <w:r>
        <w:rPr/>
        <w:br w:type="column"/>
      </w:r>
      <w:r>
        <w:rPr>
          <w:rFonts w:ascii="Times New Roman"/>
          <w:sz w:val="31"/>
        </w:rPr>
      </w:r>
    </w:p>
    <w:p>
      <w:pPr>
        <w:spacing w:before="0"/>
        <w:ind w:left="773" w:right="0" w:firstLine="0"/>
        <w:jc w:val="left"/>
        <w:rPr>
          <w:rFonts w:ascii="宋体" w:hAnsi="宋体" w:cs="宋体" w:eastAsia="宋体" w:hint="default"/>
          <w:sz w:val="24"/>
          <w:szCs w:val="24"/>
        </w:rPr>
      </w:pPr>
      <w:r>
        <w:rPr>
          <w:rFonts w:ascii="宋体" w:hAnsi="宋体" w:cs="宋体" w:eastAsia="宋体" w:hint="default"/>
          <w:sz w:val="24"/>
          <w:szCs w:val="24"/>
        </w:rPr>
        <w:t>单位：元</w:t>
      </w:r>
    </w:p>
    <w:p>
      <w:pPr>
        <w:spacing w:after="0"/>
        <w:jc w:val="left"/>
        <w:rPr>
          <w:rFonts w:ascii="宋体" w:hAnsi="宋体" w:cs="宋体" w:eastAsia="宋体" w:hint="default"/>
          <w:sz w:val="24"/>
          <w:szCs w:val="24"/>
        </w:rPr>
        <w:sectPr>
          <w:type w:val="continuous"/>
          <w:pgSz w:w="11910" w:h="16840"/>
          <w:pgMar w:top="1600" w:bottom="280" w:left="1580" w:right="1520"/>
          <w:cols w:num="2" w:equalWidth="0">
            <w:col w:w="3280" w:space="3485"/>
            <w:col w:w="2045"/>
          </w:cols>
        </w:sectPr>
      </w:pPr>
    </w:p>
    <w:tbl>
      <w:tblPr>
        <w:tblW w:w="0" w:type="auto"/>
        <w:jc w:val="left"/>
        <w:tblInd w:w="212" w:type="dxa"/>
        <w:tblLayout w:type="fixed"/>
        <w:tblCellMar>
          <w:top w:w="0" w:type="dxa"/>
          <w:left w:w="0" w:type="dxa"/>
          <w:bottom w:w="0" w:type="dxa"/>
          <w:right w:w="0" w:type="dxa"/>
        </w:tblCellMar>
        <w:tblLook w:val="01E0"/>
      </w:tblPr>
      <w:tblGrid>
        <w:gridCol w:w="2044"/>
        <w:gridCol w:w="1638"/>
        <w:gridCol w:w="1610"/>
        <w:gridCol w:w="1637"/>
        <w:gridCol w:w="1541"/>
      </w:tblGrid>
      <w:tr>
        <w:trPr>
          <w:trHeight w:val="343" w:hRule="exact"/>
        </w:trPr>
        <w:tc>
          <w:tcPr>
            <w:tcW w:w="204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91"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7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313" w:right="0"/>
              <w:jc w:val="left"/>
              <w:rPr>
                <w:rFonts w:ascii="宋体" w:hAnsi="宋体" w:cs="宋体" w:eastAsia="宋体" w:hint="default"/>
                <w:sz w:val="20"/>
                <w:szCs w:val="20"/>
              </w:rPr>
            </w:pPr>
            <w:r>
              <w:rPr>
                <w:rFonts w:ascii="宋体" w:hAnsi="宋体" w:cs="宋体" w:eastAsia="宋体" w:hint="default"/>
                <w:sz w:val="20"/>
                <w:szCs w:val="20"/>
              </w:rPr>
              <w:t>本年比上年</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43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r>
    </w:tbl>
    <w:p>
      <w:pPr>
        <w:spacing w:after="0" w:line="240" w:lineRule="auto"/>
        <w:jc w:val="left"/>
        <w:rPr>
          <w:rFonts w:ascii="宋体" w:hAnsi="宋体" w:cs="宋体" w:eastAsia="宋体" w:hint="default"/>
          <w:sz w:val="20"/>
          <w:szCs w:val="20"/>
        </w:rPr>
        <w:sectPr>
          <w:type w:val="continuous"/>
          <w:pgSz w:w="11910" w:h="16840"/>
          <w:pgMar w:top="1600" w:bottom="280" w:left="1580" w:right="1520"/>
        </w:sectPr>
      </w:pPr>
    </w:p>
    <w:p>
      <w:pPr>
        <w:spacing w:line="240" w:lineRule="auto" w:before="3"/>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2044"/>
        <w:gridCol w:w="1638"/>
        <w:gridCol w:w="1610"/>
        <w:gridCol w:w="1637"/>
        <w:gridCol w:w="1541"/>
      </w:tblGrid>
      <w:tr>
        <w:trPr>
          <w:trHeight w:val="342" w:hRule="exact"/>
        </w:trPr>
        <w:tc>
          <w:tcPr>
            <w:tcW w:w="204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
        </w:tc>
        <w:tc>
          <w:tcPr>
            <w:tcW w:w="1610" w:type="dxa"/>
            <w:tcBorders>
              <w:top w:val="single" w:sz="4" w:space="0" w:color="000000"/>
              <w:left w:val="single" w:sz="4" w:space="0" w:color="000000"/>
              <w:bottom w:val="single" w:sz="4" w:space="0" w:color="000000"/>
              <w:right w:val="single" w:sz="4" w:space="0" w:color="000000"/>
            </w:tcBorders>
          </w:tcPr>
          <w:p>
            <w:pP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30" w:lineRule="exact"/>
              <w:ind w:left="313" w:right="0"/>
              <w:jc w:val="left"/>
              <w:rPr>
                <w:rFonts w:ascii="宋体" w:hAnsi="宋体" w:cs="宋体" w:eastAsia="宋体" w:hint="default"/>
                <w:sz w:val="20"/>
                <w:szCs w:val="20"/>
              </w:rPr>
            </w:pPr>
            <w:r>
              <w:rPr>
                <w:rFonts w:ascii="宋体" w:hAnsi="宋体" w:cs="宋体" w:eastAsia="宋体" w:hint="default"/>
                <w:sz w:val="20"/>
                <w:szCs w:val="20"/>
              </w:rPr>
              <w:t>增减（％）</w:t>
            </w:r>
          </w:p>
        </w:tc>
        <w:tc>
          <w:tcPr>
            <w:tcW w:w="154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0"/>
                <w:szCs w:val="20"/>
              </w:rPr>
            </w:pPr>
            <w:r>
              <w:rPr>
                <w:rFonts w:ascii="宋体" w:hAnsi="宋体" w:cs="宋体" w:eastAsia="宋体" w:hint="default"/>
                <w:sz w:val="20"/>
                <w:szCs w:val="20"/>
              </w:rPr>
              <w:t>营业总收入（元）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0"/>
                <w:szCs w:val="20"/>
              </w:rPr>
            </w:pPr>
            <w:r>
              <w:rPr>
                <w:rFonts w:ascii="Times New Roman"/>
                <w:spacing w:val="-1"/>
                <w:sz w:val="20"/>
              </w:rPr>
              <w:t>18,849,467.00</w:t>
            </w:r>
            <w:r>
              <w:rPr>
                <w:rFonts w:ascii="Times New Roman"/>
                <w:sz w:val="20"/>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0"/>
                <w:szCs w:val="20"/>
              </w:rPr>
            </w:pPr>
            <w:r>
              <w:rPr>
                <w:rFonts w:ascii="Times New Roman"/>
                <w:spacing w:val="-1"/>
                <w:sz w:val="20"/>
              </w:rPr>
              <w:t>141,675.00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0"/>
                <w:szCs w:val="20"/>
              </w:rPr>
            </w:pPr>
            <w:r>
              <w:rPr>
                <w:rFonts w:ascii="Times New Roman"/>
                <w:spacing w:val="-1"/>
                <w:sz w:val="20"/>
              </w:rPr>
              <w:t>13,204.72%</w:t>
            </w:r>
            <w:r>
              <w:rPr>
                <w:rFonts w:ascii="Times New Roman"/>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0"/>
                <w:szCs w:val="20"/>
              </w:rPr>
            </w:pPr>
            <w:r>
              <w:rPr>
                <w:rFonts w:ascii="Times New Roman"/>
                <w:spacing w:val="-1"/>
                <w:sz w:val="20"/>
              </w:rPr>
              <w:t>2,800,715.71</w:t>
            </w:r>
            <w:r>
              <w:rPr>
                <w:rFonts w:ascii="Times New Roman"/>
                <w:sz w:val="20"/>
              </w:rPr>
            </w:r>
          </w:p>
        </w:tc>
      </w:tr>
      <w:tr>
        <w:trPr>
          <w:trHeight w:val="364"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宋体" w:hAnsi="宋体" w:cs="宋体" w:eastAsia="宋体" w:hint="default"/>
                <w:sz w:val="20"/>
                <w:szCs w:val="20"/>
              </w:rPr>
            </w:pPr>
            <w:r>
              <w:rPr>
                <w:rFonts w:ascii="宋体" w:hAnsi="宋体" w:cs="宋体" w:eastAsia="宋体" w:hint="default"/>
                <w:sz w:val="20"/>
                <w:szCs w:val="20"/>
              </w:rPr>
              <w:t>营业利润（元）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0"/>
                <w:szCs w:val="20"/>
              </w:rPr>
            </w:pPr>
            <w:r>
              <w:rPr>
                <w:rFonts w:ascii="Times New Roman"/>
                <w:spacing w:val="-1"/>
                <w:sz w:val="20"/>
              </w:rPr>
              <w:t>-19,101,734.69</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0"/>
                <w:szCs w:val="20"/>
              </w:rPr>
            </w:pPr>
            <w:r>
              <w:rPr>
                <w:rFonts w:ascii="Times New Roman"/>
                <w:spacing w:val="-2"/>
                <w:sz w:val="20"/>
              </w:rPr>
              <w:t>-11,123,948.61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0"/>
                <w:szCs w:val="20"/>
              </w:rPr>
            </w:pPr>
            <w:r>
              <w:rPr>
                <w:rFonts w:ascii="Times New Roman"/>
                <w:spacing w:val="-1"/>
                <w:sz w:val="20"/>
              </w:rPr>
              <w:t>-71.72%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0"/>
                <w:szCs w:val="20"/>
              </w:rPr>
            </w:pPr>
            <w:r>
              <w:rPr>
                <w:rFonts w:ascii="Times New Roman"/>
                <w:spacing w:val="-1"/>
                <w:sz w:val="20"/>
              </w:rPr>
              <w:t>-17,064,446.77</w:t>
            </w:r>
          </w:p>
        </w:tc>
      </w:tr>
      <w:tr>
        <w:trPr>
          <w:trHeight w:val="34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0"/>
                <w:szCs w:val="20"/>
              </w:rPr>
            </w:pPr>
            <w:r>
              <w:rPr>
                <w:rFonts w:ascii="宋体" w:hAnsi="宋体" w:cs="宋体" w:eastAsia="宋体" w:hint="default"/>
                <w:sz w:val="20"/>
                <w:szCs w:val="20"/>
              </w:rPr>
              <w:t>利润总额（元）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0"/>
                <w:szCs w:val="20"/>
              </w:rPr>
            </w:pPr>
            <w:r>
              <w:rPr>
                <w:rFonts w:ascii="Times New Roman"/>
                <w:spacing w:val="-1"/>
                <w:sz w:val="20"/>
              </w:rPr>
              <w:t>5,817,893.14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0"/>
                <w:szCs w:val="20"/>
              </w:rPr>
            </w:pPr>
            <w:r>
              <w:rPr>
                <w:rFonts w:ascii="Times New Roman"/>
                <w:spacing w:val="-1"/>
                <w:sz w:val="20"/>
              </w:rPr>
              <w:t>700,060.46</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0"/>
                <w:szCs w:val="20"/>
              </w:rPr>
            </w:pPr>
            <w:r>
              <w:rPr>
                <w:rFonts w:ascii="Times New Roman"/>
                <w:spacing w:val="-1"/>
                <w:sz w:val="20"/>
              </w:rPr>
              <w:t>731.06%</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0"/>
              <w:jc w:val="right"/>
              <w:rPr>
                <w:rFonts w:ascii="Times New Roman" w:hAnsi="Times New Roman" w:cs="Times New Roman" w:eastAsia="Times New Roman" w:hint="default"/>
                <w:sz w:val="20"/>
                <w:szCs w:val="20"/>
              </w:rPr>
            </w:pPr>
            <w:r>
              <w:rPr>
                <w:rFonts w:ascii="Times New Roman"/>
                <w:spacing w:val="-1"/>
                <w:sz w:val="20"/>
              </w:rPr>
              <w:t>3,994,168.30</w:t>
            </w:r>
          </w:p>
        </w:tc>
      </w:tr>
      <w:tr>
        <w:trPr>
          <w:trHeight w:val="694"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2"/>
              <w:ind w:left="21" w:right="0"/>
              <w:jc w:val="left"/>
              <w:rPr>
                <w:rFonts w:ascii="宋体" w:hAnsi="宋体" w:cs="宋体" w:eastAsia="宋体" w:hint="default"/>
                <w:sz w:val="20"/>
                <w:szCs w:val="20"/>
              </w:rPr>
            </w:pPr>
            <w:r>
              <w:rPr>
                <w:rFonts w:ascii="宋体" w:hAnsi="宋体" w:cs="宋体" w:eastAsia="宋体" w:hint="default"/>
                <w:spacing w:val="18"/>
                <w:sz w:val="20"/>
                <w:szCs w:val="20"/>
              </w:rPr>
              <w:t>归属于上市公司股东</w:t>
            </w:r>
            <w:r>
              <w:rPr>
                <w:rFonts w:ascii="宋体" w:hAnsi="宋体" w:cs="宋体" w:eastAsia="宋体" w:hint="default"/>
                <w:spacing w:val="-81"/>
                <w:sz w:val="20"/>
                <w:szCs w:val="20"/>
              </w:rPr>
              <w:t> </w:t>
            </w:r>
            <w:r>
              <w:rPr>
                <w:rFonts w:ascii="宋体" w:hAnsi="宋体" w:cs="宋体" w:eastAsia="宋体" w:hint="default"/>
                <w:sz w:val="20"/>
                <w:szCs w:val="20"/>
              </w:rPr>
              <w:t>的净利润（元）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5,629,285.46</w:t>
            </w:r>
            <w:r>
              <w:rPr>
                <w:rFonts w:ascii="Times New Roman"/>
                <w:sz w:val="20"/>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631,360.01</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791.61%</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2"/>
                <w:sz w:val="20"/>
              </w:rPr>
              <w:t>4,119,816.65</w:t>
            </w:r>
          </w:p>
        </w:tc>
      </w:tr>
      <w:tr>
        <w:trPr>
          <w:trHeight w:val="1026"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47"/>
              <w:ind w:left="21" w:right="0"/>
              <w:jc w:val="both"/>
              <w:rPr>
                <w:rFonts w:ascii="宋体" w:hAnsi="宋体" w:cs="宋体" w:eastAsia="宋体" w:hint="default"/>
                <w:sz w:val="20"/>
                <w:szCs w:val="20"/>
              </w:rPr>
            </w:pPr>
            <w:r>
              <w:rPr>
                <w:rFonts w:ascii="宋体" w:hAnsi="宋体" w:cs="宋体" w:eastAsia="宋体" w:hint="default"/>
                <w:spacing w:val="18"/>
                <w:sz w:val="20"/>
                <w:szCs w:val="20"/>
              </w:rPr>
              <w:t>归属于上市公司股东</w:t>
            </w:r>
            <w:r>
              <w:rPr>
                <w:rFonts w:ascii="宋体" w:hAnsi="宋体" w:cs="宋体" w:eastAsia="宋体" w:hint="default"/>
                <w:spacing w:val="-81"/>
                <w:sz w:val="20"/>
                <w:szCs w:val="20"/>
              </w:rPr>
              <w:t> </w:t>
            </w:r>
            <w:r>
              <w:rPr>
                <w:rFonts w:ascii="宋体" w:hAnsi="宋体" w:cs="宋体" w:eastAsia="宋体" w:hint="default"/>
                <w:spacing w:val="18"/>
                <w:sz w:val="20"/>
                <w:szCs w:val="20"/>
              </w:rPr>
              <w:t>的扣除非经常性损益</w:t>
            </w:r>
            <w:r>
              <w:rPr>
                <w:rFonts w:ascii="宋体" w:hAnsi="宋体" w:cs="宋体" w:eastAsia="宋体" w:hint="default"/>
                <w:spacing w:val="-81"/>
                <w:sz w:val="20"/>
                <w:szCs w:val="20"/>
              </w:rPr>
              <w:t> </w:t>
            </w:r>
            <w:r>
              <w:rPr>
                <w:rFonts w:ascii="宋体" w:hAnsi="宋体" w:cs="宋体" w:eastAsia="宋体" w:hint="default"/>
                <w:sz w:val="20"/>
                <w:szCs w:val="20"/>
              </w:rPr>
              <w:t>的净利润（元）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-12,981,098.14</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2"/>
                <w:sz w:val="20"/>
              </w:rPr>
              <w:t>-11,095,857.14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-16.99%</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9"/>
                <w:szCs w:val="29"/>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-16,016,887.80</w:t>
            </w:r>
          </w:p>
        </w:tc>
      </w:tr>
      <w:tr>
        <w:trPr>
          <w:trHeight w:val="694"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02"/>
              <w:ind w:left="21" w:right="0"/>
              <w:jc w:val="left"/>
              <w:rPr>
                <w:rFonts w:ascii="宋体" w:hAnsi="宋体" w:cs="宋体" w:eastAsia="宋体" w:hint="default"/>
                <w:sz w:val="20"/>
                <w:szCs w:val="20"/>
              </w:rPr>
            </w:pPr>
            <w:r>
              <w:rPr>
                <w:rFonts w:ascii="宋体" w:hAnsi="宋体" w:cs="宋体" w:eastAsia="宋体" w:hint="default"/>
                <w:spacing w:val="18"/>
                <w:sz w:val="20"/>
                <w:szCs w:val="20"/>
              </w:rPr>
              <w:t>经营活动产生的现金</w:t>
            </w:r>
            <w:r>
              <w:rPr>
                <w:rFonts w:ascii="宋体" w:hAnsi="宋体" w:cs="宋体" w:eastAsia="宋体" w:hint="default"/>
                <w:spacing w:val="-81"/>
                <w:sz w:val="20"/>
                <w:szCs w:val="20"/>
              </w:rPr>
              <w:t> </w:t>
            </w:r>
            <w:r>
              <w:rPr>
                <w:rFonts w:ascii="宋体" w:hAnsi="宋体" w:cs="宋体" w:eastAsia="宋体" w:hint="default"/>
                <w:sz w:val="20"/>
                <w:szCs w:val="20"/>
              </w:rPr>
              <w:t>流量净额（元）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-14,929,555.80</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-25,978,968.71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42.53%</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-15,603,701.74</w:t>
            </w:r>
          </w:p>
        </w:tc>
      </w:tr>
      <w:tr>
        <w:trPr>
          <w:trHeight w:val="529" w:hRule="exact"/>
        </w:trPr>
        <w:tc>
          <w:tcPr>
            <w:tcW w:w="2044"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2"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年末</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75"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年末</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28" w:lineRule="exact"/>
              <w:ind w:right="1"/>
              <w:jc w:val="center"/>
              <w:rPr>
                <w:rFonts w:ascii="宋体" w:hAnsi="宋体" w:cs="宋体" w:eastAsia="宋体" w:hint="default"/>
                <w:sz w:val="20"/>
                <w:szCs w:val="20"/>
              </w:rPr>
            </w:pPr>
            <w:r>
              <w:rPr>
                <w:rFonts w:ascii="宋体" w:hAnsi="宋体" w:cs="宋体" w:eastAsia="宋体" w:hint="default"/>
                <w:sz w:val="20"/>
                <w:szCs w:val="20"/>
              </w:rPr>
              <w:t>本年末比上年末</w:t>
            </w:r>
          </w:p>
          <w:p>
            <w:pPr>
              <w:pStyle w:val="TableParagraph"/>
              <w:spacing w:line="260" w:lineRule="exact"/>
              <w:ind w:right="0"/>
              <w:jc w:val="center"/>
              <w:rPr>
                <w:rFonts w:ascii="宋体" w:hAnsi="宋体" w:cs="宋体" w:eastAsia="宋体" w:hint="default"/>
                <w:sz w:val="20"/>
                <w:szCs w:val="20"/>
              </w:rPr>
            </w:pPr>
            <w:r>
              <w:rPr>
                <w:rFonts w:ascii="宋体" w:hAnsi="宋体" w:cs="宋体" w:eastAsia="宋体" w:hint="default"/>
                <w:sz w:val="20"/>
                <w:szCs w:val="20"/>
              </w:rPr>
              <w:t>增减（％）</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39"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年末</w:t>
            </w:r>
          </w:p>
        </w:tc>
      </w:tr>
      <w:tr>
        <w:trPr>
          <w:trHeight w:val="34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left="21" w:right="0"/>
              <w:jc w:val="left"/>
              <w:rPr>
                <w:rFonts w:ascii="宋体" w:hAnsi="宋体" w:cs="宋体" w:eastAsia="宋体" w:hint="default"/>
                <w:sz w:val="20"/>
                <w:szCs w:val="20"/>
              </w:rPr>
            </w:pPr>
            <w:r>
              <w:rPr>
                <w:rFonts w:ascii="宋体" w:hAnsi="宋体" w:cs="宋体" w:eastAsia="宋体" w:hint="default"/>
                <w:sz w:val="20"/>
                <w:szCs w:val="20"/>
              </w:rPr>
              <w:t>资产总额（元）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0"/>
                <w:szCs w:val="20"/>
              </w:rPr>
            </w:pPr>
            <w:r>
              <w:rPr>
                <w:rFonts w:ascii="Times New Roman"/>
                <w:spacing w:val="-1"/>
                <w:sz w:val="20"/>
              </w:rPr>
              <w:t>141,525,156.35</w:t>
            </w:r>
            <w:r>
              <w:rPr>
                <w:rFonts w:ascii="Times New Roman"/>
                <w:sz w:val="20"/>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2"/>
              <w:jc w:val="right"/>
              <w:rPr>
                <w:rFonts w:ascii="Times New Roman" w:hAnsi="Times New Roman" w:cs="Times New Roman" w:eastAsia="Times New Roman" w:hint="default"/>
                <w:sz w:val="20"/>
                <w:szCs w:val="20"/>
              </w:rPr>
            </w:pPr>
            <w:r>
              <w:rPr>
                <w:rFonts w:ascii="Times New Roman"/>
                <w:spacing w:val="-2"/>
                <w:sz w:val="20"/>
              </w:rPr>
              <w:t>132,112,915.86</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1"/>
              <w:jc w:val="right"/>
              <w:rPr>
                <w:rFonts w:ascii="Times New Roman" w:hAnsi="Times New Roman" w:cs="Times New Roman" w:eastAsia="Times New Roman" w:hint="default"/>
                <w:sz w:val="20"/>
                <w:szCs w:val="20"/>
              </w:rPr>
            </w:pPr>
            <w:r>
              <w:rPr>
                <w:rFonts w:ascii="Times New Roman"/>
                <w:spacing w:val="-1"/>
                <w:sz w:val="20"/>
              </w:rPr>
              <w:t>7.12%</w:t>
            </w:r>
            <w:r>
              <w:rPr>
                <w:rFonts w:ascii="Times New Roman"/>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right="24"/>
              <w:jc w:val="right"/>
              <w:rPr>
                <w:rFonts w:ascii="Times New Roman" w:hAnsi="Times New Roman" w:cs="Times New Roman" w:eastAsia="Times New Roman" w:hint="default"/>
                <w:sz w:val="20"/>
                <w:szCs w:val="20"/>
              </w:rPr>
            </w:pPr>
            <w:r>
              <w:rPr>
                <w:rFonts w:ascii="Times New Roman"/>
                <w:spacing w:val="-1"/>
                <w:sz w:val="20"/>
              </w:rPr>
              <w:t>140,328,087.24</w:t>
            </w:r>
            <w:r>
              <w:rPr>
                <w:rFonts w:ascii="Times New Roman"/>
                <w:sz w:val="20"/>
              </w:rPr>
            </w:r>
          </w:p>
        </w:tc>
      </w:tr>
      <w:tr>
        <w:trPr>
          <w:trHeight w:val="36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21" w:right="0"/>
              <w:jc w:val="left"/>
              <w:rPr>
                <w:rFonts w:ascii="宋体" w:hAnsi="宋体" w:cs="宋体" w:eastAsia="宋体" w:hint="default"/>
                <w:sz w:val="20"/>
                <w:szCs w:val="20"/>
              </w:rPr>
            </w:pPr>
            <w:r>
              <w:rPr>
                <w:rFonts w:ascii="宋体" w:hAnsi="宋体" w:cs="宋体" w:eastAsia="宋体" w:hint="default"/>
                <w:sz w:val="20"/>
                <w:szCs w:val="20"/>
              </w:rPr>
              <w:t>负债总额（元）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0"/>
                <w:szCs w:val="20"/>
              </w:rPr>
            </w:pPr>
            <w:r>
              <w:rPr>
                <w:rFonts w:ascii="Times New Roman"/>
                <w:spacing w:val="-1"/>
                <w:sz w:val="20"/>
              </w:rPr>
              <w:t>3,091,070.91</w:t>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0"/>
                <w:szCs w:val="20"/>
              </w:rPr>
            </w:pPr>
            <w:r>
              <w:rPr>
                <w:rFonts w:ascii="Times New Roman"/>
                <w:spacing w:val="-1"/>
                <w:sz w:val="20"/>
              </w:rPr>
              <w:t>2,852,738.04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0"/>
                <w:szCs w:val="20"/>
              </w:rPr>
            </w:pPr>
            <w:r>
              <w:rPr>
                <w:rFonts w:ascii="Times New Roman"/>
                <w:spacing w:val="-1"/>
                <w:sz w:val="20"/>
              </w:rPr>
              <w:t>8.35%</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0"/>
              <w:jc w:val="right"/>
              <w:rPr>
                <w:rFonts w:ascii="Times New Roman" w:hAnsi="Times New Roman" w:cs="Times New Roman" w:eastAsia="Times New Roman" w:hint="default"/>
                <w:sz w:val="20"/>
                <w:szCs w:val="20"/>
              </w:rPr>
            </w:pPr>
            <w:r>
              <w:rPr>
                <w:rFonts w:ascii="Times New Roman"/>
                <w:spacing w:val="-2"/>
                <w:sz w:val="20"/>
              </w:rPr>
              <w:t>11,767,969.88</w:t>
            </w:r>
          </w:p>
        </w:tc>
      </w:tr>
      <w:tr>
        <w:trPr>
          <w:trHeight w:val="672"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91"/>
              <w:ind w:left="21" w:right="0"/>
              <w:jc w:val="left"/>
              <w:rPr>
                <w:rFonts w:ascii="宋体" w:hAnsi="宋体" w:cs="宋体" w:eastAsia="宋体" w:hint="default"/>
                <w:sz w:val="20"/>
                <w:szCs w:val="20"/>
              </w:rPr>
            </w:pPr>
            <w:r>
              <w:rPr>
                <w:rFonts w:ascii="宋体" w:hAnsi="宋体" w:cs="宋体" w:eastAsia="宋体" w:hint="default"/>
                <w:spacing w:val="18"/>
                <w:sz w:val="20"/>
                <w:szCs w:val="20"/>
              </w:rPr>
              <w:t>归属于上市公司股东</w:t>
            </w:r>
            <w:r>
              <w:rPr>
                <w:rFonts w:ascii="宋体" w:hAnsi="宋体" w:cs="宋体" w:eastAsia="宋体" w:hint="default"/>
                <w:spacing w:val="-81"/>
                <w:sz w:val="20"/>
                <w:szCs w:val="20"/>
              </w:rPr>
              <w:t> </w:t>
            </w:r>
            <w:r>
              <w:rPr>
                <w:rFonts w:ascii="宋体" w:hAnsi="宋体" w:cs="宋体" w:eastAsia="宋体" w:hint="default"/>
                <w:sz w:val="20"/>
                <w:szCs w:val="20"/>
              </w:rPr>
              <w:t>的所有者权益（元）</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138,434,085.44</w:t>
            </w:r>
            <w:r>
              <w:rPr>
                <w:rFonts w:ascii="Times New Roman"/>
                <w:sz w:val="20"/>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129,077,762.21</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7.25%</w:t>
            </w:r>
            <w:r>
              <w:rPr>
                <w:rFonts w:ascii="Times New Roman"/>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128,446,402.20</w:t>
            </w:r>
            <w:r>
              <w:rPr>
                <w:rFonts w:ascii="Times New Roman"/>
                <w:sz w:val="20"/>
              </w:rPr>
            </w:r>
          </w:p>
        </w:tc>
      </w:tr>
      <w:tr>
        <w:trPr>
          <w:trHeight w:val="364" w:hRule="exact"/>
        </w:trPr>
        <w:tc>
          <w:tcPr>
            <w:tcW w:w="2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
              <w:ind w:left="21" w:right="0"/>
              <w:jc w:val="left"/>
              <w:rPr>
                <w:rFonts w:ascii="宋体" w:hAnsi="宋体" w:cs="宋体" w:eastAsia="宋体" w:hint="default"/>
                <w:sz w:val="20"/>
                <w:szCs w:val="20"/>
              </w:rPr>
            </w:pPr>
            <w:r>
              <w:rPr>
                <w:rFonts w:ascii="宋体" w:hAnsi="宋体" w:cs="宋体" w:eastAsia="宋体" w:hint="default"/>
                <w:sz w:val="20"/>
                <w:szCs w:val="20"/>
              </w:rPr>
              <w:t>总股本（股）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0"/>
                <w:szCs w:val="20"/>
              </w:rPr>
            </w:pPr>
            <w:r>
              <w:rPr>
                <w:rFonts w:ascii="Times New Roman"/>
                <w:spacing w:val="-1"/>
                <w:sz w:val="20"/>
              </w:rPr>
              <w:t>198,750,000.00</w:t>
            </w:r>
            <w:r>
              <w:rPr>
                <w:rFonts w:ascii="Times New Roman"/>
                <w:sz w:val="20"/>
              </w:rPr>
            </w:r>
          </w:p>
        </w:tc>
        <w:tc>
          <w:tcPr>
            <w:tcW w:w="1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0"/>
                <w:szCs w:val="20"/>
              </w:rPr>
            </w:pPr>
            <w:r>
              <w:rPr>
                <w:rFonts w:ascii="Times New Roman"/>
                <w:spacing w:val="-1"/>
                <w:sz w:val="20"/>
              </w:rPr>
              <w:t>198,750,000.00</w:t>
            </w:r>
            <w:r>
              <w:rPr>
                <w:rFonts w:ascii="Times New Roman"/>
                <w:sz w:val="20"/>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1"/>
              <w:jc w:val="right"/>
              <w:rPr>
                <w:rFonts w:ascii="Times New Roman" w:hAnsi="Times New Roman" w:cs="Times New Roman" w:eastAsia="Times New Roman" w:hint="default"/>
                <w:sz w:val="20"/>
                <w:szCs w:val="20"/>
              </w:rPr>
            </w:pPr>
            <w:r>
              <w:rPr>
                <w:rFonts w:ascii="Times New Roman"/>
                <w:spacing w:val="-1"/>
                <w:sz w:val="20"/>
              </w:rPr>
              <w:t>0.00%</w:t>
            </w:r>
            <w:r>
              <w:rPr>
                <w:rFonts w:ascii="Times New Roman"/>
                <w:sz w:val="20"/>
              </w:rPr>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22"/>
              <w:jc w:val="right"/>
              <w:rPr>
                <w:rFonts w:ascii="Times New Roman" w:hAnsi="Times New Roman" w:cs="Times New Roman" w:eastAsia="Times New Roman" w:hint="default"/>
                <w:sz w:val="20"/>
                <w:szCs w:val="20"/>
              </w:rPr>
            </w:pPr>
            <w:r>
              <w:rPr>
                <w:rFonts w:ascii="Times New Roman"/>
                <w:spacing w:val="-1"/>
                <w:sz w:val="20"/>
              </w:rPr>
              <w:t>198,750,000.00</w:t>
            </w:r>
            <w:r>
              <w:rPr>
                <w:rFonts w:ascii="Times New Roman"/>
                <w:sz w:val="20"/>
              </w:rPr>
            </w:r>
          </w:p>
        </w:tc>
      </w:tr>
    </w:tbl>
    <w:p>
      <w:pPr>
        <w:spacing w:line="240" w:lineRule="auto" w:before="1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10" w:h="16840"/>
          <w:pgMar w:header="851" w:footer="973" w:top="1340" w:bottom="1160" w:left="1660" w:right="1520"/>
        </w:sectPr>
      </w:pPr>
    </w:p>
    <w:p>
      <w:pPr>
        <w:spacing w:before="16"/>
        <w:ind w:left="693" w:right="-19"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（二）主要财务指标</w:t>
      </w:r>
      <w:r>
        <w:rPr>
          <w:rFonts w:ascii="Times New Roman" w:hAnsi="Times New Roman" w:cs="Times New Roman" w:eastAsia="Times New Roman" w:hint="default"/>
          <w:sz w:val="27"/>
          <w:szCs w:val="27"/>
        </w:rPr>
        <w:t>:</w:t>
      </w:r>
    </w:p>
    <w:p>
      <w:pPr>
        <w:spacing w:line="240" w:lineRule="auto" w:before="8"/>
        <w:rPr>
          <w:rFonts w:ascii="Times New Roman" w:hAnsi="Times New Roman" w:cs="Times New Roman" w:eastAsia="Times New Roman" w:hint="default"/>
          <w:sz w:val="31"/>
          <w:szCs w:val="31"/>
        </w:rPr>
      </w:pPr>
      <w:r>
        <w:rPr/>
        <w:br w:type="column"/>
      </w:r>
      <w:r>
        <w:rPr>
          <w:rFonts w:ascii="Times New Roman"/>
          <w:sz w:val="31"/>
        </w:rPr>
      </w:r>
    </w:p>
    <w:p>
      <w:pPr>
        <w:spacing w:before="0"/>
        <w:ind w:left="693" w:right="0" w:firstLine="0"/>
        <w:jc w:val="left"/>
        <w:rPr>
          <w:rFonts w:ascii="宋体" w:hAnsi="宋体" w:cs="宋体" w:eastAsia="宋体" w:hint="default"/>
          <w:sz w:val="24"/>
          <w:szCs w:val="24"/>
        </w:rPr>
      </w:pPr>
      <w:r>
        <w:rPr>
          <w:rFonts w:ascii="宋体" w:hAnsi="宋体" w:cs="宋体" w:eastAsia="宋体" w:hint="default"/>
          <w:spacing w:val="-22"/>
          <w:sz w:val="24"/>
          <w:szCs w:val="24"/>
        </w:rPr>
        <w:t>单位：元</w:t>
      </w:r>
    </w:p>
    <w:p>
      <w:pPr>
        <w:spacing w:after="0"/>
        <w:jc w:val="left"/>
        <w:rPr>
          <w:rFonts w:ascii="宋体" w:hAnsi="宋体" w:cs="宋体" w:eastAsia="宋体" w:hint="default"/>
          <w:sz w:val="24"/>
          <w:szCs w:val="24"/>
        </w:rPr>
        <w:sectPr>
          <w:type w:val="continuous"/>
          <w:pgSz w:w="11910" w:h="16840"/>
          <w:pgMar w:top="1600" w:bottom="280" w:left="1660" w:right="1520"/>
          <w:cols w:num="2" w:equalWidth="0">
            <w:col w:w="3200" w:space="3684"/>
            <w:col w:w="1846"/>
          </w:cols>
        </w:sectPr>
      </w:pPr>
    </w:p>
    <w:p>
      <w:pPr>
        <w:spacing w:line="240" w:lineRule="auto" w:before="1"/>
        <w:rPr>
          <w:rFonts w:ascii="宋体" w:hAnsi="宋体" w:cs="宋体" w:eastAsia="宋体" w:hint="default"/>
          <w:sz w:val="20"/>
          <w:szCs w:val="20"/>
        </w:rPr>
      </w:pPr>
    </w:p>
    <w:tbl>
      <w:tblPr>
        <w:tblW w:w="0" w:type="auto"/>
        <w:jc w:val="left"/>
        <w:tblInd w:w="132" w:type="dxa"/>
        <w:tblLayout w:type="fixed"/>
        <w:tblCellMar>
          <w:top w:w="0" w:type="dxa"/>
          <w:left w:w="0" w:type="dxa"/>
          <w:bottom w:w="0" w:type="dxa"/>
          <w:right w:w="0" w:type="dxa"/>
        </w:tblCellMar>
        <w:tblLook w:val="01E0"/>
      </w:tblPr>
      <w:tblGrid>
        <w:gridCol w:w="2380"/>
        <w:gridCol w:w="1638"/>
        <w:gridCol w:w="1470"/>
        <w:gridCol w:w="1525"/>
        <w:gridCol w:w="1457"/>
      </w:tblGrid>
      <w:tr>
        <w:trPr>
          <w:trHeight w:val="529" w:hRule="exact"/>
        </w:trPr>
        <w:tc>
          <w:tcPr>
            <w:tcW w:w="2380"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93"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4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29" w:lineRule="exact"/>
              <w:ind w:left="258" w:right="0"/>
              <w:jc w:val="left"/>
              <w:rPr>
                <w:rFonts w:ascii="宋体" w:hAnsi="宋体" w:cs="宋体" w:eastAsia="宋体" w:hint="default"/>
                <w:sz w:val="20"/>
                <w:szCs w:val="20"/>
              </w:rPr>
            </w:pPr>
            <w:r>
              <w:rPr>
                <w:rFonts w:ascii="宋体" w:hAnsi="宋体" w:cs="宋体" w:eastAsia="宋体" w:hint="default"/>
                <w:sz w:val="20"/>
                <w:szCs w:val="20"/>
              </w:rPr>
              <w:t>本年比上年</w:t>
            </w:r>
          </w:p>
          <w:p>
            <w:pPr>
              <w:pStyle w:val="TableParagraph"/>
              <w:spacing w:line="261" w:lineRule="exact"/>
              <w:ind w:left="258" w:right="0"/>
              <w:jc w:val="left"/>
              <w:rPr>
                <w:rFonts w:ascii="宋体" w:hAnsi="宋体" w:cs="宋体" w:eastAsia="宋体" w:hint="default"/>
                <w:sz w:val="20"/>
                <w:szCs w:val="20"/>
              </w:rPr>
            </w:pPr>
            <w:r>
              <w:rPr>
                <w:rFonts w:ascii="宋体" w:hAnsi="宋体" w:cs="宋体" w:eastAsia="宋体" w:hint="default"/>
                <w:sz w:val="20"/>
                <w:szCs w:val="20"/>
              </w:rPr>
              <w:t>增减（％）</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w:t>
            </w:r>
          </w:p>
        </w:tc>
      </w:tr>
      <w:tr>
        <w:trPr>
          <w:trHeight w:val="354"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基本每股收益（元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0"/>
                <w:szCs w:val="20"/>
              </w:rPr>
            </w:pPr>
            <w:r>
              <w:rPr>
                <w:rFonts w:ascii="Times New Roman"/>
                <w:spacing w:val="-1"/>
                <w:sz w:val="20"/>
              </w:rPr>
              <w:t>0.03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0"/>
                <w:szCs w:val="20"/>
              </w:rPr>
            </w:pPr>
            <w:r>
              <w:rPr>
                <w:rFonts w:ascii="Times New Roman"/>
                <w:spacing w:val="-1"/>
                <w:sz w:val="20"/>
              </w:rPr>
              <w:t>0.003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0"/>
                <w:szCs w:val="20"/>
              </w:rPr>
            </w:pPr>
            <w:r>
              <w:rPr>
                <w:rFonts w:ascii="Times New Roman"/>
                <w:spacing w:val="-1"/>
                <w:sz w:val="20"/>
              </w:rPr>
              <w:t>900.00%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0"/>
                <w:szCs w:val="20"/>
              </w:rPr>
            </w:pPr>
            <w:r>
              <w:rPr>
                <w:rFonts w:ascii="Times New Roman"/>
                <w:spacing w:val="-1"/>
                <w:sz w:val="20"/>
              </w:rPr>
              <w:t>0.02</w:t>
            </w:r>
          </w:p>
        </w:tc>
      </w:tr>
      <w:tr>
        <w:trPr>
          <w:trHeight w:val="354"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1" w:right="0"/>
              <w:jc w:val="left"/>
              <w:rPr>
                <w:rFonts w:ascii="宋体" w:hAnsi="宋体" w:cs="宋体" w:eastAsia="宋体" w:hint="default"/>
                <w:sz w:val="20"/>
                <w:szCs w:val="20"/>
              </w:rPr>
            </w:pPr>
            <w:r>
              <w:rPr>
                <w:rFonts w:ascii="宋体" w:hAnsi="宋体" w:cs="宋体" w:eastAsia="宋体" w:hint="default"/>
                <w:sz w:val="20"/>
                <w:szCs w:val="20"/>
              </w:rPr>
              <w:t>稀释每股收益（元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0"/>
                <w:szCs w:val="20"/>
              </w:rPr>
            </w:pPr>
            <w:r>
              <w:rPr>
                <w:rFonts w:ascii="Times New Roman"/>
                <w:spacing w:val="-1"/>
                <w:sz w:val="20"/>
              </w:rPr>
              <w:t>0.03</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1"/>
              <w:jc w:val="right"/>
              <w:rPr>
                <w:rFonts w:ascii="Times New Roman" w:hAnsi="Times New Roman" w:cs="Times New Roman" w:eastAsia="Times New Roman" w:hint="default"/>
                <w:sz w:val="20"/>
                <w:szCs w:val="20"/>
              </w:rPr>
            </w:pPr>
            <w:r>
              <w:rPr>
                <w:rFonts w:ascii="Times New Roman"/>
                <w:spacing w:val="-1"/>
                <w:sz w:val="20"/>
              </w:rPr>
              <w:t>0.003</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0"/>
                <w:szCs w:val="20"/>
              </w:rPr>
            </w:pPr>
            <w:r>
              <w:rPr>
                <w:rFonts w:ascii="Times New Roman"/>
                <w:spacing w:val="-1"/>
                <w:sz w:val="20"/>
              </w:rPr>
              <w:t>900.00%</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right="20"/>
              <w:jc w:val="right"/>
              <w:rPr>
                <w:rFonts w:ascii="Times New Roman" w:hAnsi="Times New Roman" w:cs="Times New Roman" w:eastAsia="Times New Roman" w:hint="default"/>
                <w:sz w:val="20"/>
                <w:szCs w:val="20"/>
              </w:rPr>
            </w:pPr>
            <w:r>
              <w:rPr>
                <w:rFonts w:ascii="Times New Roman"/>
                <w:spacing w:val="-1"/>
                <w:sz w:val="20"/>
              </w:rPr>
              <w:t>0.02</w:t>
            </w:r>
          </w:p>
        </w:tc>
      </w:tr>
      <w:tr>
        <w:trPr>
          <w:trHeight w:val="721"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5"/>
              <w:ind w:left="21" w:right="9"/>
              <w:jc w:val="left"/>
              <w:rPr>
                <w:rFonts w:ascii="宋体" w:hAnsi="宋体" w:cs="宋体" w:eastAsia="宋体" w:hint="default"/>
                <w:sz w:val="20"/>
                <w:szCs w:val="20"/>
              </w:rPr>
            </w:pPr>
            <w:r>
              <w:rPr>
                <w:rFonts w:ascii="宋体" w:hAnsi="宋体" w:cs="宋体" w:eastAsia="宋体" w:hint="default"/>
                <w:spacing w:val="11"/>
                <w:sz w:val="20"/>
                <w:szCs w:val="20"/>
              </w:rPr>
              <w:t>扣除非经常性损益后的基</w:t>
            </w:r>
            <w:r>
              <w:rPr>
                <w:rFonts w:ascii="宋体" w:hAnsi="宋体" w:cs="宋体" w:eastAsia="宋体" w:hint="default"/>
                <w:spacing w:val="-85"/>
                <w:sz w:val="20"/>
                <w:szCs w:val="20"/>
              </w:rPr>
              <w:t> </w:t>
            </w:r>
            <w:r>
              <w:rPr>
                <w:rFonts w:ascii="宋体" w:hAnsi="宋体" w:cs="宋体" w:eastAsia="宋体" w:hint="default"/>
                <w:sz w:val="20"/>
                <w:szCs w:val="20"/>
              </w:rPr>
              <w:t>本每股收益（元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-0.07</w:t>
            </w:r>
            <w:r>
              <w:rPr>
                <w:rFonts w:ascii="Times New Roman"/>
                <w:sz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-0.06</w:t>
            </w:r>
            <w:r>
              <w:rPr>
                <w:rFonts w:ascii="Times New Roman"/>
                <w:sz w:val="20"/>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-16.67%</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-0.08</w:t>
            </w:r>
            <w:r>
              <w:rPr>
                <w:rFonts w:ascii="Times New Roman"/>
                <w:sz w:val="20"/>
              </w:rPr>
            </w:r>
          </w:p>
        </w:tc>
      </w:tr>
      <w:tr>
        <w:trPr>
          <w:trHeight w:val="490"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09" w:lineRule="exact"/>
              <w:ind w:left="21" w:right="0"/>
              <w:jc w:val="left"/>
              <w:rPr>
                <w:rFonts w:ascii="宋体" w:hAnsi="宋体" w:cs="宋体" w:eastAsia="宋体" w:hint="default"/>
                <w:sz w:val="20"/>
                <w:szCs w:val="20"/>
              </w:rPr>
            </w:pPr>
            <w:r>
              <w:rPr>
                <w:rFonts w:ascii="宋体" w:hAnsi="宋体" w:cs="宋体" w:eastAsia="宋体" w:hint="default"/>
                <w:spacing w:val="26"/>
                <w:sz w:val="20"/>
                <w:szCs w:val="20"/>
              </w:rPr>
              <w:t>加权平均</w:t>
            </w:r>
            <w:r>
              <w:rPr>
                <w:rFonts w:ascii="宋体" w:hAnsi="宋体" w:cs="宋体" w:eastAsia="宋体" w:hint="default"/>
                <w:spacing w:val="-62"/>
                <w:sz w:val="20"/>
                <w:szCs w:val="20"/>
              </w:rPr>
              <w:t> </w:t>
            </w:r>
            <w:r>
              <w:rPr>
                <w:rFonts w:ascii="宋体" w:hAnsi="宋体" w:cs="宋体" w:eastAsia="宋体" w:hint="default"/>
                <w:sz w:val="20"/>
                <w:szCs w:val="20"/>
              </w:rPr>
              <w:t>净</w:t>
            </w:r>
            <w:r>
              <w:rPr>
                <w:rFonts w:ascii="宋体" w:hAnsi="宋体" w:cs="宋体" w:eastAsia="宋体" w:hint="default"/>
                <w:spacing w:val="-62"/>
                <w:sz w:val="20"/>
                <w:szCs w:val="20"/>
              </w:rPr>
              <w:t> </w:t>
            </w:r>
            <w:r>
              <w:rPr>
                <w:rFonts w:ascii="宋体" w:hAnsi="宋体" w:cs="宋体" w:eastAsia="宋体" w:hint="default"/>
                <w:spacing w:val="26"/>
                <w:sz w:val="20"/>
                <w:szCs w:val="20"/>
              </w:rPr>
              <w:t>资产收益</w:t>
            </w:r>
            <w:r>
              <w:rPr>
                <w:rFonts w:ascii="宋体" w:hAnsi="宋体" w:cs="宋体" w:eastAsia="宋体" w:hint="default"/>
                <w:spacing w:val="-62"/>
                <w:sz w:val="20"/>
                <w:szCs w:val="20"/>
              </w:rPr>
              <w:t> </w:t>
            </w:r>
            <w:r>
              <w:rPr>
                <w:rFonts w:ascii="宋体" w:hAnsi="宋体" w:cs="宋体" w:eastAsia="宋体" w:hint="default"/>
                <w:sz w:val="20"/>
                <w:szCs w:val="20"/>
              </w:rPr>
              <w:t>率</w:t>
            </w:r>
          </w:p>
          <w:p>
            <w:pPr>
              <w:pStyle w:val="TableParagraph"/>
              <w:spacing w:line="251" w:lineRule="exact"/>
              <w:ind w:left="21" w:right="0"/>
              <w:jc w:val="left"/>
              <w:rPr>
                <w:rFonts w:ascii="宋体" w:hAnsi="宋体" w:cs="宋体" w:eastAsia="宋体" w:hint="default"/>
                <w:sz w:val="20"/>
                <w:szCs w:val="20"/>
              </w:rPr>
            </w:pPr>
            <w:r>
              <w:rPr>
                <w:rFonts w:ascii="宋体" w:hAnsi="宋体" w:cs="宋体" w:eastAsia="宋体" w:hint="default"/>
                <w:sz w:val="20"/>
                <w:szCs w:val="20"/>
              </w:rPr>
              <w:t>（％）</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20"/>
                <w:szCs w:val="20"/>
              </w:rPr>
            </w:pPr>
            <w:r>
              <w:rPr>
                <w:rFonts w:ascii="Times New Roman"/>
                <w:spacing w:val="-1"/>
                <w:sz w:val="20"/>
              </w:rPr>
              <w:t>4.21%</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20"/>
                <w:szCs w:val="20"/>
              </w:rPr>
            </w:pPr>
            <w:r>
              <w:rPr>
                <w:rFonts w:ascii="Times New Roman"/>
                <w:spacing w:val="-1"/>
                <w:sz w:val="20"/>
              </w:rPr>
              <w:t>0.49%</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1"/>
              <w:jc w:val="right"/>
              <w:rPr>
                <w:rFonts w:ascii="Times New Roman" w:hAnsi="Times New Roman" w:cs="Times New Roman" w:eastAsia="Times New Roman" w:hint="default"/>
                <w:sz w:val="20"/>
                <w:szCs w:val="20"/>
              </w:rPr>
            </w:pPr>
            <w:r>
              <w:rPr>
                <w:rFonts w:ascii="Times New Roman"/>
                <w:spacing w:val="-1"/>
                <w:sz w:val="20"/>
              </w:rPr>
              <w:t>3.72%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1"/>
              <w:ind w:right="20"/>
              <w:jc w:val="right"/>
              <w:rPr>
                <w:rFonts w:ascii="Times New Roman" w:hAnsi="Times New Roman" w:cs="Times New Roman" w:eastAsia="Times New Roman" w:hint="default"/>
                <w:sz w:val="20"/>
                <w:szCs w:val="20"/>
              </w:rPr>
            </w:pPr>
            <w:r>
              <w:rPr>
                <w:rFonts w:ascii="Times New Roman"/>
                <w:spacing w:val="-1"/>
                <w:sz w:val="20"/>
              </w:rPr>
              <w:t>3.26%</w:t>
            </w:r>
          </w:p>
        </w:tc>
      </w:tr>
      <w:tr>
        <w:trPr>
          <w:trHeight w:val="721"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5"/>
              <w:ind w:left="21" w:right="9"/>
              <w:jc w:val="left"/>
              <w:rPr>
                <w:rFonts w:ascii="宋体" w:hAnsi="宋体" w:cs="宋体" w:eastAsia="宋体" w:hint="default"/>
                <w:sz w:val="20"/>
                <w:szCs w:val="20"/>
              </w:rPr>
            </w:pPr>
            <w:r>
              <w:rPr>
                <w:rFonts w:ascii="宋体" w:hAnsi="宋体" w:cs="宋体" w:eastAsia="宋体" w:hint="default"/>
                <w:spacing w:val="11"/>
                <w:sz w:val="20"/>
                <w:szCs w:val="20"/>
              </w:rPr>
              <w:t>扣除非经常性损益后的加</w:t>
            </w:r>
            <w:r>
              <w:rPr>
                <w:rFonts w:ascii="宋体" w:hAnsi="宋体" w:cs="宋体" w:eastAsia="宋体" w:hint="default"/>
                <w:spacing w:val="-85"/>
                <w:sz w:val="20"/>
                <w:szCs w:val="20"/>
              </w:rPr>
              <w:t> </w:t>
            </w:r>
            <w:r>
              <w:rPr>
                <w:rFonts w:ascii="宋体" w:hAnsi="宋体" w:cs="宋体" w:eastAsia="宋体" w:hint="default"/>
                <w:sz w:val="20"/>
                <w:szCs w:val="20"/>
              </w:rPr>
              <w:t>权平均净资产收益率（％</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1021" w:val="left" w:leader="none"/>
              </w:tabs>
              <w:spacing w:line="240" w:lineRule="auto" w:before="237"/>
              <w:ind w:left="-158" w:right="20"/>
              <w:jc w:val="right"/>
              <w:rPr>
                <w:rFonts w:ascii="Times New Roman" w:hAnsi="Times New Roman" w:cs="Times New Roman" w:eastAsia="Times New Roman" w:hint="default"/>
                <w:sz w:val="20"/>
                <w:szCs w:val="20"/>
              </w:rPr>
            </w:pPr>
            <w:r>
              <w:rPr>
                <w:rFonts w:ascii="宋体" w:hAnsi="宋体" w:cs="宋体" w:eastAsia="宋体" w:hint="default"/>
                <w:position w:val="-11"/>
                <w:sz w:val="20"/>
                <w:szCs w:val="20"/>
              </w:rPr>
              <w:t>）</w:t>
              <w:tab/>
            </w:r>
            <w:r>
              <w:rPr>
                <w:rFonts w:ascii="Times New Roman" w:hAnsi="Times New Roman" w:cs="Times New Roman" w:eastAsia="Times New Roman" w:hint="default"/>
                <w:spacing w:val="-1"/>
                <w:sz w:val="20"/>
                <w:szCs w:val="20"/>
              </w:rPr>
              <w:t>-9.84%</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-8.58%</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-1.26%</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-12.67%</w:t>
            </w:r>
          </w:p>
        </w:tc>
      </w:tr>
      <w:tr>
        <w:trPr>
          <w:trHeight w:val="721"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5"/>
              <w:ind w:left="21" w:right="9"/>
              <w:jc w:val="left"/>
              <w:rPr>
                <w:rFonts w:ascii="宋体" w:hAnsi="宋体" w:cs="宋体" w:eastAsia="宋体" w:hint="default"/>
                <w:sz w:val="20"/>
                <w:szCs w:val="20"/>
              </w:rPr>
            </w:pPr>
            <w:r>
              <w:rPr>
                <w:rFonts w:ascii="宋体" w:hAnsi="宋体" w:cs="宋体" w:eastAsia="宋体" w:hint="default"/>
                <w:spacing w:val="11"/>
                <w:sz w:val="20"/>
                <w:szCs w:val="20"/>
              </w:rPr>
              <w:t>每股经营活动产生的现金</w:t>
            </w:r>
            <w:r>
              <w:rPr>
                <w:rFonts w:ascii="宋体" w:hAnsi="宋体" w:cs="宋体" w:eastAsia="宋体" w:hint="default"/>
                <w:spacing w:val="-85"/>
                <w:sz w:val="20"/>
                <w:szCs w:val="20"/>
              </w:rPr>
              <w:t> </w:t>
            </w:r>
            <w:r>
              <w:rPr>
                <w:rFonts w:ascii="宋体" w:hAnsi="宋体" w:cs="宋体" w:eastAsia="宋体" w:hint="default"/>
                <w:sz w:val="20"/>
                <w:szCs w:val="20"/>
              </w:rPr>
              <w:t>流量净额（元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-0.08</w:t>
            </w:r>
            <w:r>
              <w:rPr>
                <w:rFonts w:ascii="Times New Roman"/>
                <w:sz w:val="20"/>
              </w:rPr>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-0.13</w:t>
            </w:r>
            <w:r>
              <w:rPr>
                <w:rFonts w:ascii="Times New Roman"/>
                <w:sz w:val="20"/>
              </w:rPr>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42.54%</w:t>
            </w:r>
            <w:r>
              <w:rPr>
                <w:rFonts w:ascii="Times New Roman"/>
                <w:sz w:val="20"/>
              </w:rPr>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0"/>
                <w:szCs w:val="20"/>
              </w:rPr>
            </w:pPr>
            <w:r>
              <w:rPr>
                <w:rFonts w:ascii="Times New Roman"/>
                <w:spacing w:val="-1"/>
                <w:sz w:val="20"/>
              </w:rPr>
              <w:t>-0.08</w:t>
            </w:r>
            <w:r>
              <w:rPr>
                <w:rFonts w:ascii="Times New Roman"/>
                <w:sz w:val="20"/>
              </w:rPr>
            </w:r>
          </w:p>
        </w:tc>
      </w:tr>
      <w:tr>
        <w:trPr>
          <w:trHeight w:val="697" w:hRule="exact"/>
        </w:trPr>
        <w:tc>
          <w:tcPr>
            <w:tcW w:w="2380" w:type="dxa"/>
            <w:tcBorders>
              <w:top w:val="single" w:sz="4" w:space="0" w:color="000000"/>
              <w:left w:val="single" w:sz="4" w:space="0" w:color="000000"/>
              <w:bottom w:val="single" w:sz="4" w:space="0" w:color="000000"/>
              <w:right w:val="single" w:sz="4" w:space="0" w:color="000000"/>
            </w:tcBorders>
          </w:tcPr>
          <w:p>
            <w:pP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92" w:right="0"/>
              <w:jc w:val="left"/>
              <w:rPr>
                <w:rFonts w:ascii="宋体" w:hAnsi="宋体" w:cs="宋体" w:eastAsia="宋体" w:hint="default"/>
                <w:sz w:val="20"/>
                <w:szCs w:val="20"/>
              </w:rPr>
            </w:pPr>
            <w:r>
              <w:rPr>
                <w:rFonts w:ascii="Times New Roman" w:hAnsi="Times New Roman" w:cs="Times New Roman" w:eastAsia="Times New Roman" w:hint="default"/>
                <w:spacing w:val="-3"/>
                <w:sz w:val="20"/>
                <w:szCs w:val="20"/>
              </w:rPr>
              <w:t>2011</w:t>
            </w:r>
            <w:r>
              <w:rPr>
                <w:rFonts w:ascii="Times New Roman" w:hAnsi="Times New Roman" w:cs="Times New Roman" w:eastAsia="Times New Roman" w:hint="default"/>
                <w:spacing w:val="3"/>
                <w:sz w:val="20"/>
                <w:szCs w:val="20"/>
              </w:rPr>
              <w:t> </w:t>
            </w:r>
            <w:r>
              <w:rPr>
                <w:rFonts w:ascii="宋体" w:hAnsi="宋体" w:cs="宋体" w:eastAsia="宋体" w:hint="default"/>
                <w:sz w:val="20"/>
                <w:szCs w:val="20"/>
              </w:rPr>
              <w:t>年末</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30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2010</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年末</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60" w:lineRule="exact" w:before="78"/>
              <w:ind w:left="258" w:right="55" w:hanging="201"/>
              <w:jc w:val="left"/>
              <w:rPr>
                <w:rFonts w:ascii="宋体" w:hAnsi="宋体" w:cs="宋体" w:eastAsia="宋体" w:hint="default"/>
                <w:sz w:val="20"/>
                <w:szCs w:val="20"/>
              </w:rPr>
            </w:pPr>
            <w:r>
              <w:rPr>
                <w:rFonts w:ascii="宋体" w:hAnsi="宋体" w:cs="宋体" w:eastAsia="宋体" w:hint="default"/>
                <w:sz w:val="20"/>
                <w:szCs w:val="20"/>
              </w:rPr>
              <w:t>本年末比上年末</w:t>
            </w:r>
            <w:r>
              <w:rPr>
                <w:rFonts w:ascii="宋体" w:hAnsi="宋体" w:cs="宋体" w:eastAsia="宋体" w:hint="default"/>
                <w:w w:val="100"/>
                <w:sz w:val="20"/>
                <w:szCs w:val="20"/>
              </w:rPr>
              <w:t> </w:t>
            </w:r>
            <w:r>
              <w:rPr>
                <w:rFonts w:ascii="宋体" w:hAnsi="宋体" w:cs="宋体" w:eastAsia="宋体" w:hint="default"/>
                <w:sz w:val="20"/>
                <w:szCs w:val="20"/>
              </w:rPr>
              <w:t>增减（％）</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298"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2009</w:t>
            </w:r>
            <w:r>
              <w:rPr>
                <w:rFonts w:ascii="Times New Roman" w:hAnsi="Times New Roman" w:cs="Times New Roman" w:eastAsia="Times New Roman" w:hint="default"/>
                <w:spacing w:val="-2"/>
                <w:sz w:val="20"/>
                <w:szCs w:val="20"/>
              </w:rPr>
              <w:t> </w:t>
            </w:r>
            <w:r>
              <w:rPr>
                <w:rFonts w:ascii="宋体" w:hAnsi="宋体" w:cs="宋体" w:eastAsia="宋体" w:hint="default"/>
                <w:sz w:val="20"/>
                <w:szCs w:val="20"/>
              </w:rPr>
              <w:t>年末</w:t>
            </w:r>
          </w:p>
        </w:tc>
      </w:tr>
      <w:tr>
        <w:trPr>
          <w:trHeight w:val="721"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before="115"/>
              <w:ind w:left="21" w:right="9"/>
              <w:jc w:val="left"/>
              <w:rPr>
                <w:rFonts w:ascii="宋体" w:hAnsi="宋体" w:cs="宋体" w:eastAsia="宋体" w:hint="default"/>
                <w:sz w:val="20"/>
                <w:szCs w:val="20"/>
              </w:rPr>
            </w:pPr>
            <w:r>
              <w:rPr>
                <w:rFonts w:ascii="宋体" w:hAnsi="宋体" w:cs="宋体" w:eastAsia="宋体" w:hint="default"/>
                <w:spacing w:val="11"/>
                <w:sz w:val="20"/>
                <w:szCs w:val="20"/>
              </w:rPr>
              <w:t>归属于上市公司股东的每</w:t>
            </w:r>
            <w:r>
              <w:rPr>
                <w:rFonts w:ascii="宋体" w:hAnsi="宋体" w:cs="宋体" w:eastAsia="宋体" w:hint="default"/>
                <w:spacing w:val="-85"/>
                <w:sz w:val="20"/>
                <w:szCs w:val="20"/>
              </w:rPr>
              <w:t> </w:t>
            </w:r>
            <w:r>
              <w:rPr>
                <w:rFonts w:ascii="宋体" w:hAnsi="宋体" w:cs="宋体" w:eastAsia="宋体" w:hint="default"/>
                <w:sz w:val="20"/>
                <w:szCs w:val="20"/>
              </w:rPr>
              <w:t>股净资产（元</w:t>
            </w:r>
            <w:r>
              <w:rPr>
                <w:rFonts w:ascii="Times New Roman" w:hAnsi="Times New Roman" w:cs="Times New Roman" w:eastAsia="Times New Roman" w:hint="default"/>
                <w:sz w:val="20"/>
                <w:szCs w:val="20"/>
              </w:rPr>
              <w:t>/</w:t>
            </w:r>
            <w:r>
              <w:rPr>
                <w:rFonts w:ascii="宋体" w:hAnsi="宋体" w:cs="宋体" w:eastAsia="宋体" w:hint="default"/>
                <w:sz w:val="20"/>
                <w:szCs w:val="20"/>
              </w:rPr>
              <w:t>股）</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0.70</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0.65</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0"/>
                <w:szCs w:val="20"/>
              </w:rPr>
            </w:pPr>
            <w:r>
              <w:rPr>
                <w:rFonts w:ascii="Times New Roman"/>
                <w:spacing w:val="-1"/>
                <w:sz w:val="20"/>
              </w:rPr>
              <w:t>7.69%</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0"/>
                <w:szCs w:val="20"/>
              </w:rPr>
            </w:pPr>
            <w:r>
              <w:rPr>
                <w:rFonts w:ascii="Times New Roman"/>
                <w:spacing w:val="-1"/>
                <w:sz w:val="20"/>
              </w:rPr>
              <w:t>0.65</w:t>
            </w:r>
          </w:p>
        </w:tc>
      </w:tr>
      <w:tr>
        <w:trPr>
          <w:trHeight w:val="377"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 w:right="0"/>
              <w:jc w:val="left"/>
              <w:rPr>
                <w:rFonts w:ascii="宋体" w:hAnsi="宋体" w:cs="宋体" w:eastAsia="宋体" w:hint="default"/>
                <w:sz w:val="20"/>
                <w:szCs w:val="20"/>
              </w:rPr>
            </w:pPr>
            <w:r>
              <w:rPr>
                <w:rFonts w:ascii="宋体" w:hAnsi="宋体" w:cs="宋体" w:eastAsia="宋体" w:hint="default"/>
                <w:sz w:val="20"/>
                <w:szCs w:val="20"/>
              </w:rPr>
              <w:t>资产负债率（％）</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0"/>
                <w:szCs w:val="20"/>
              </w:rPr>
            </w:pPr>
            <w:r>
              <w:rPr>
                <w:rFonts w:ascii="Times New Roman"/>
                <w:spacing w:val="-1"/>
                <w:sz w:val="20"/>
              </w:rPr>
              <w:t>2.18%</w:t>
            </w:r>
          </w:p>
        </w:tc>
        <w:tc>
          <w:tcPr>
            <w:tcW w:w="14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0"/>
                <w:szCs w:val="20"/>
              </w:rPr>
            </w:pPr>
            <w:r>
              <w:rPr>
                <w:rFonts w:ascii="Times New Roman"/>
                <w:spacing w:val="-1"/>
                <w:sz w:val="20"/>
              </w:rPr>
              <w:t>2.16%</w:t>
            </w:r>
          </w:p>
        </w:tc>
        <w:tc>
          <w:tcPr>
            <w:tcW w:w="1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1"/>
              <w:jc w:val="right"/>
              <w:rPr>
                <w:rFonts w:ascii="Times New Roman" w:hAnsi="Times New Roman" w:cs="Times New Roman" w:eastAsia="Times New Roman" w:hint="default"/>
                <w:sz w:val="20"/>
                <w:szCs w:val="20"/>
              </w:rPr>
            </w:pPr>
            <w:r>
              <w:rPr>
                <w:rFonts w:ascii="Times New Roman"/>
                <w:spacing w:val="-1"/>
                <w:sz w:val="20"/>
              </w:rPr>
              <w:t>0.02%</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4"/>
              <w:ind w:right="20"/>
              <w:jc w:val="right"/>
              <w:rPr>
                <w:rFonts w:ascii="Times New Roman" w:hAnsi="Times New Roman" w:cs="Times New Roman" w:eastAsia="Times New Roman" w:hint="default"/>
                <w:sz w:val="20"/>
                <w:szCs w:val="20"/>
              </w:rPr>
            </w:pPr>
            <w:r>
              <w:rPr>
                <w:rFonts w:ascii="Times New Roman"/>
                <w:spacing w:val="-1"/>
                <w:sz w:val="20"/>
              </w:rPr>
              <w:t>8.39%</w:t>
            </w:r>
          </w:p>
        </w:tc>
      </w:tr>
    </w:tbl>
    <w:p>
      <w:pPr>
        <w:spacing w:after="0" w:line="240" w:lineRule="auto"/>
        <w:jc w:val="right"/>
        <w:rPr>
          <w:rFonts w:ascii="Times New Roman" w:hAnsi="Times New Roman" w:cs="Times New Roman" w:eastAsia="Times New Roman" w:hint="default"/>
          <w:sz w:val="20"/>
          <w:szCs w:val="20"/>
        </w:rPr>
        <w:sectPr>
          <w:type w:val="continuous"/>
          <w:pgSz w:w="11910" w:h="16840"/>
          <w:pgMar w:top="1600" w:bottom="280" w:left="1660" w:right="1520"/>
        </w:sectPr>
      </w:pPr>
    </w:p>
    <w:p>
      <w:pPr>
        <w:tabs>
          <w:tab w:pos="3911" w:val="left" w:leader="none"/>
        </w:tabs>
        <w:spacing w:before="12"/>
        <w:ind w:left="2466" w:right="0" w:firstLine="0"/>
        <w:jc w:val="left"/>
        <w:rPr>
          <w:rFonts w:ascii="黑体" w:hAnsi="黑体" w:cs="黑体" w:eastAsia="黑体" w:hint="default"/>
          <w:sz w:val="36"/>
          <w:szCs w:val="36"/>
        </w:rPr>
      </w:pPr>
      <w:r>
        <w:rPr>
          <w:rFonts w:ascii="黑体" w:hAnsi="黑体" w:cs="黑体" w:eastAsia="黑体" w:hint="default"/>
          <w:b/>
          <w:bCs/>
          <w:w w:val="95"/>
          <w:sz w:val="36"/>
          <w:szCs w:val="36"/>
        </w:rPr>
        <w:t>第四节</w:t>
        <w:tab/>
      </w:r>
      <w:r>
        <w:rPr>
          <w:rFonts w:ascii="黑体" w:hAnsi="黑体" w:cs="黑体" w:eastAsia="黑体" w:hint="default"/>
          <w:b/>
          <w:bCs/>
          <w:sz w:val="36"/>
          <w:szCs w:val="36"/>
        </w:rPr>
        <w:t>股本变动及股东情况</w:t>
      </w:r>
      <w:r>
        <w:rPr>
          <w:rFonts w:ascii="黑体" w:hAnsi="黑体" w:cs="黑体" w:eastAsia="黑体" w:hint="default"/>
          <w:sz w:val="36"/>
          <w:szCs w:val="36"/>
        </w:rPr>
      </w:r>
    </w:p>
    <w:p>
      <w:pPr>
        <w:spacing w:before="228"/>
        <w:ind w:left="119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一、股本变动情况</w:t>
      </w:r>
      <w:r>
        <w:rPr>
          <w:rFonts w:ascii="Microsoft JhengHei" w:hAnsi="Microsoft JhengHei" w:cs="Microsoft JhengHei" w:eastAsia="Microsoft JhengHei" w:hint="default"/>
          <w:sz w:val="27"/>
          <w:szCs w:val="27"/>
        </w:rPr>
      </w:r>
    </w:p>
    <w:p>
      <w:pPr>
        <w:spacing w:line="240" w:lineRule="auto" w:before="2"/>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pgSz w:w="11910" w:h="16840"/>
          <w:pgMar w:header="851" w:footer="973" w:top="1340" w:bottom="1160" w:left="1140" w:right="540"/>
        </w:sectPr>
      </w:pPr>
    </w:p>
    <w:p>
      <w:pPr>
        <w:spacing w:line="401" w:lineRule="exact" w:before="0"/>
        <w:ind w:left="1056" w:right="-6"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（一）股份变动情况表（截止 </w:t>
      </w:r>
      <w:r>
        <w:rPr>
          <w:rFonts w:ascii="Times New Roman" w:hAnsi="Times New Roman" w:cs="Times New Roman" w:eastAsia="Times New Roman" w:hint="default"/>
          <w:b/>
          <w:bCs/>
          <w:spacing w:val="-4"/>
          <w:sz w:val="27"/>
          <w:szCs w:val="27"/>
        </w:rPr>
        <w:t>2011 </w:t>
      </w:r>
      <w:r>
        <w:rPr>
          <w:rFonts w:ascii="Microsoft JhengHei" w:hAnsi="Microsoft JhengHei" w:cs="Microsoft JhengHei" w:eastAsia="Microsoft JhengHei" w:hint="default"/>
          <w:b/>
          <w:bCs/>
          <w:sz w:val="27"/>
          <w:szCs w:val="27"/>
        </w:rPr>
        <w:t>年 </w:t>
      </w:r>
      <w:r>
        <w:rPr>
          <w:rFonts w:ascii="Times New Roman" w:hAnsi="Times New Roman" w:cs="Times New Roman" w:eastAsia="Times New Roman" w:hint="default"/>
          <w:b/>
          <w:bCs/>
          <w:sz w:val="27"/>
          <w:szCs w:val="27"/>
        </w:rPr>
        <w:t>12 </w:t>
      </w:r>
      <w:r>
        <w:rPr>
          <w:rFonts w:ascii="Microsoft JhengHei" w:hAnsi="Microsoft JhengHei" w:cs="Microsoft JhengHei" w:eastAsia="Microsoft JhengHei" w:hint="default"/>
          <w:b/>
          <w:bCs/>
          <w:sz w:val="27"/>
          <w:szCs w:val="27"/>
        </w:rPr>
        <w:t>月 </w:t>
      </w:r>
      <w:r>
        <w:rPr>
          <w:rFonts w:ascii="Times New Roman" w:hAnsi="Times New Roman" w:cs="Times New Roman" w:eastAsia="Times New Roman" w:hint="default"/>
          <w:b/>
          <w:bCs/>
          <w:sz w:val="27"/>
          <w:szCs w:val="27"/>
        </w:rPr>
        <w:t>31</w:t>
      </w:r>
      <w:r>
        <w:rPr>
          <w:rFonts w:ascii="Times New Roman" w:hAnsi="Times New Roman" w:cs="Times New Roman" w:eastAsia="Times New Roman" w:hint="default"/>
          <w:b/>
          <w:bCs/>
          <w:spacing w:val="9"/>
          <w:sz w:val="27"/>
          <w:szCs w:val="27"/>
        </w:rPr>
        <w:t> </w:t>
      </w:r>
      <w:r>
        <w:rPr>
          <w:rFonts w:ascii="Microsoft JhengHei" w:hAnsi="Microsoft JhengHei" w:cs="Microsoft JhengHei" w:eastAsia="Microsoft JhengHei" w:hint="default"/>
          <w:b/>
          <w:bCs/>
          <w:sz w:val="27"/>
          <w:szCs w:val="27"/>
        </w:rPr>
        <w:t>日）</w:t>
      </w:r>
      <w:r>
        <w:rPr>
          <w:rFonts w:ascii="Microsoft JhengHei" w:hAnsi="Microsoft JhengHei" w:cs="Microsoft JhengHei" w:eastAsia="Microsoft JhengHei" w:hint="default"/>
          <w:sz w:val="27"/>
          <w:szCs w:val="27"/>
        </w:rPr>
      </w:r>
    </w:p>
    <w:p>
      <w:pPr>
        <w:spacing w:line="240" w:lineRule="auto" w:before="16"/>
        <w:rPr>
          <w:rFonts w:ascii="Microsoft JhengHei" w:hAnsi="Microsoft JhengHei" w:cs="Microsoft JhengHei" w:eastAsia="Microsoft JhengHei" w:hint="default"/>
          <w:b/>
          <w:bCs/>
          <w:sz w:val="21"/>
          <w:szCs w:val="21"/>
        </w:rPr>
      </w:pPr>
      <w:r>
        <w:rPr/>
        <w:br w:type="column"/>
      </w:r>
      <w:r>
        <w:rPr>
          <w:rFonts w:ascii="Microsoft JhengHei"/>
          <w:b/>
          <w:sz w:val="21"/>
        </w:rPr>
      </w:r>
    </w:p>
    <w:p>
      <w:pPr>
        <w:spacing w:before="0"/>
        <w:ind w:left="835" w:right="0" w:firstLine="0"/>
        <w:jc w:val="left"/>
        <w:rPr>
          <w:rFonts w:ascii="宋体" w:hAnsi="宋体" w:cs="宋体" w:eastAsia="宋体" w:hint="default"/>
          <w:sz w:val="24"/>
          <w:szCs w:val="24"/>
        </w:rPr>
      </w:pPr>
      <w:r>
        <w:rPr>
          <w:rFonts w:ascii="宋体" w:hAnsi="宋体" w:cs="宋体" w:eastAsia="宋体" w:hint="default"/>
          <w:sz w:val="24"/>
          <w:szCs w:val="24"/>
        </w:rPr>
        <w:t>单位：股</w:t>
      </w:r>
    </w:p>
    <w:p>
      <w:pPr>
        <w:spacing w:after="0"/>
        <w:jc w:val="left"/>
        <w:rPr>
          <w:rFonts w:ascii="宋体" w:hAnsi="宋体" w:cs="宋体" w:eastAsia="宋体" w:hint="default"/>
          <w:sz w:val="24"/>
          <w:szCs w:val="24"/>
        </w:rPr>
        <w:sectPr>
          <w:type w:val="continuous"/>
          <w:pgSz w:w="11910" w:h="16840"/>
          <w:pgMar w:top="1600" w:bottom="280" w:left="1140" w:right="540"/>
          <w:cols w:num="2" w:equalWidth="0">
            <w:col w:w="7135" w:space="40"/>
            <w:col w:w="3055"/>
          </w:cols>
        </w:sectPr>
      </w:pPr>
    </w:p>
    <w:p>
      <w:pPr>
        <w:spacing w:line="240" w:lineRule="auto" w:before="10"/>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2338"/>
        <w:gridCol w:w="1176"/>
        <w:gridCol w:w="743"/>
        <w:gridCol w:w="540"/>
        <w:gridCol w:w="370"/>
        <w:gridCol w:w="672"/>
        <w:gridCol w:w="1133"/>
        <w:gridCol w:w="1163"/>
        <w:gridCol w:w="1147"/>
        <w:gridCol w:w="712"/>
      </w:tblGrid>
      <w:tr>
        <w:trPr>
          <w:trHeight w:val="403" w:hRule="exact"/>
        </w:trPr>
        <w:tc>
          <w:tcPr>
            <w:tcW w:w="2338" w:type="dxa"/>
            <w:vMerge w:val="restart"/>
            <w:tcBorders>
              <w:top w:val="single" w:sz="8" w:space="0" w:color="000000"/>
              <w:left w:val="single" w:sz="8" w:space="0" w:color="000000"/>
              <w:right w:val="single" w:sz="2" w:space="0" w:color="000000"/>
            </w:tcBorders>
          </w:tcPr>
          <w:p>
            <w:pPr/>
          </w:p>
        </w:tc>
        <w:tc>
          <w:tcPr>
            <w:tcW w:w="1919" w:type="dxa"/>
            <w:gridSpan w:val="2"/>
            <w:tcBorders>
              <w:top w:val="single" w:sz="8" w:space="0" w:color="000000"/>
              <w:left w:val="single" w:sz="2" w:space="0" w:color="000000"/>
              <w:bottom w:val="single" w:sz="2" w:space="0" w:color="000000"/>
              <w:right w:val="single" w:sz="2" w:space="0" w:color="000000"/>
            </w:tcBorders>
          </w:tcPr>
          <w:p>
            <w:pPr>
              <w:pStyle w:val="TableParagraph"/>
              <w:spacing w:line="240" w:lineRule="auto" w:before="46"/>
              <w:ind w:left="432" w:right="0"/>
              <w:jc w:val="left"/>
              <w:rPr>
                <w:rFonts w:ascii="宋体" w:hAnsi="宋体" w:cs="宋体" w:eastAsia="宋体" w:hint="default"/>
                <w:sz w:val="21"/>
                <w:szCs w:val="21"/>
              </w:rPr>
            </w:pPr>
            <w:r>
              <w:rPr>
                <w:rFonts w:ascii="宋体" w:hAnsi="宋体" w:cs="宋体" w:eastAsia="宋体" w:hint="default"/>
                <w:sz w:val="21"/>
                <w:szCs w:val="21"/>
              </w:rPr>
              <w:t>本次变动前</w:t>
            </w:r>
          </w:p>
        </w:tc>
        <w:tc>
          <w:tcPr>
            <w:tcW w:w="3877" w:type="dxa"/>
            <w:gridSpan w:val="5"/>
            <w:tcBorders>
              <w:top w:val="single" w:sz="8" w:space="0" w:color="000000"/>
              <w:left w:val="single" w:sz="2" w:space="0" w:color="000000"/>
              <w:bottom w:val="single" w:sz="2" w:space="0" w:color="000000"/>
              <w:right w:val="single" w:sz="2" w:space="0" w:color="000000"/>
            </w:tcBorders>
          </w:tcPr>
          <w:p>
            <w:pPr>
              <w:pStyle w:val="TableParagraph"/>
              <w:spacing w:line="240" w:lineRule="auto" w:before="46"/>
              <w:ind w:left="895"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859" w:type="dxa"/>
            <w:gridSpan w:val="2"/>
            <w:tcBorders>
              <w:top w:val="single" w:sz="8" w:space="0" w:color="000000"/>
              <w:left w:val="single" w:sz="2" w:space="0" w:color="000000"/>
              <w:bottom w:val="single" w:sz="2" w:space="0" w:color="000000"/>
              <w:right w:val="single" w:sz="8" w:space="0" w:color="000000"/>
            </w:tcBorders>
          </w:tcPr>
          <w:p>
            <w:pPr>
              <w:pStyle w:val="TableParagraph"/>
              <w:spacing w:line="240" w:lineRule="auto" w:before="46"/>
              <w:ind w:left="400" w:right="0"/>
              <w:jc w:val="left"/>
              <w:rPr>
                <w:rFonts w:ascii="宋体" w:hAnsi="宋体" w:cs="宋体" w:eastAsia="宋体" w:hint="default"/>
                <w:sz w:val="21"/>
                <w:szCs w:val="21"/>
              </w:rPr>
            </w:pPr>
            <w:r>
              <w:rPr>
                <w:rFonts w:ascii="宋体" w:hAnsi="宋体" w:cs="宋体" w:eastAsia="宋体" w:hint="default"/>
                <w:sz w:val="21"/>
                <w:szCs w:val="21"/>
              </w:rPr>
              <w:t>本次变动后</w:t>
            </w:r>
          </w:p>
        </w:tc>
      </w:tr>
      <w:tr>
        <w:trPr>
          <w:trHeight w:val="646" w:hRule="exact"/>
        </w:trPr>
        <w:tc>
          <w:tcPr>
            <w:tcW w:w="2338" w:type="dxa"/>
            <w:vMerge/>
            <w:tcBorders>
              <w:left w:val="single" w:sz="8" w:space="0" w:color="000000"/>
              <w:bottom w:val="single" w:sz="2" w:space="0" w:color="000000"/>
              <w:right w:val="single" w:sz="2" w:space="0" w:color="000000"/>
            </w:tcBorders>
          </w:tcPr>
          <w:p>
            <w:pP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358"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158" w:right="0"/>
              <w:jc w:val="left"/>
              <w:rPr>
                <w:rFonts w:ascii="宋体" w:hAnsi="宋体" w:cs="宋体" w:eastAsia="宋体" w:hint="default"/>
                <w:sz w:val="21"/>
                <w:szCs w:val="21"/>
              </w:rPr>
            </w:pPr>
            <w:r>
              <w:rPr>
                <w:rFonts w:ascii="宋体" w:hAnsi="宋体" w:cs="宋体" w:eastAsia="宋体" w:hint="default"/>
                <w:sz w:val="21"/>
                <w:szCs w:val="21"/>
              </w:rPr>
              <w:t>比例</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80" w:lineRule="auto" w:before="10"/>
              <w:ind w:left="56" w:right="56"/>
              <w:jc w:val="left"/>
              <w:rPr>
                <w:rFonts w:ascii="宋体" w:hAnsi="宋体" w:cs="宋体" w:eastAsia="宋体" w:hint="default"/>
                <w:sz w:val="21"/>
                <w:szCs w:val="21"/>
              </w:rPr>
            </w:pPr>
            <w:r>
              <w:rPr>
                <w:rFonts w:ascii="宋体" w:hAnsi="宋体" w:cs="宋体" w:eastAsia="宋体" w:hint="default"/>
                <w:sz w:val="21"/>
                <w:szCs w:val="21"/>
              </w:rPr>
              <w:t>发行 新股</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80" w:lineRule="auto" w:before="10"/>
              <w:ind w:left="76" w:right="77"/>
              <w:jc w:val="left"/>
              <w:rPr>
                <w:rFonts w:ascii="宋体" w:hAnsi="宋体" w:cs="宋体" w:eastAsia="宋体" w:hint="default"/>
                <w:sz w:val="21"/>
                <w:szCs w:val="21"/>
              </w:rPr>
            </w:pPr>
            <w:r>
              <w:rPr>
                <w:rFonts w:ascii="宋体" w:hAnsi="宋体" w:cs="宋体" w:eastAsia="宋体" w:hint="default"/>
                <w:sz w:val="21"/>
                <w:szCs w:val="21"/>
              </w:rPr>
              <w:t>送 股</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80" w:lineRule="auto" w:before="10"/>
              <w:ind w:left="133" w:right="36" w:hanging="99"/>
              <w:jc w:val="left"/>
              <w:rPr>
                <w:rFonts w:ascii="宋体" w:hAnsi="宋体" w:cs="宋体" w:eastAsia="宋体" w:hint="default"/>
                <w:sz w:val="21"/>
                <w:szCs w:val="21"/>
              </w:rPr>
            </w:pPr>
            <w:r>
              <w:rPr>
                <w:rFonts w:ascii="宋体" w:hAnsi="宋体" w:cs="宋体" w:eastAsia="宋体" w:hint="default"/>
                <w:spacing w:val="-12"/>
                <w:sz w:val="21"/>
                <w:szCs w:val="21"/>
              </w:rPr>
              <w:t>公积金 转股</w:t>
            </w:r>
            <w:r>
              <w:rPr>
                <w:rFonts w:ascii="宋体" w:hAnsi="宋体" w:cs="宋体" w:eastAsia="宋体" w:hint="default"/>
                <w:sz w:val="21"/>
                <w:szCs w:val="21"/>
              </w:rPr>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352"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368"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70"/>
              <w:ind w:left="360" w:right="0"/>
              <w:jc w:val="left"/>
              <w:rPr>
                <w:rFonts w:ascii="宋体" w:hAnsi="宋体" w:cs="宋体" w:eastAsia="宋体" w:hint="default"/>
                <w:sz w:val="21"/>
                <w:szCs w:val="21"/>
              </w:rPr>
            </w:pPr>
            <w:r>
              <w:rPr>
                <w:rFonts w:ascii="宋体" w:hAnsi="宋体" w:cs="宋体" w:eastAsia="宋体" w:hint="default"/>
                <w:sz w:val="21"/>
                <w:szCs w:val="21"/>
              </w:rPr>
              <w:t>数量</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70"/>
              <w:ind w:left="65" w:right="0"/>
              <w:jc w:val="left"/>
              <w:rPr>
                <w:rFonts w:ascii="宋体" w:hAnsi="宋体" w:cs="宋体" w:eastAsia="宋体" w:hint="default"/>
                <w:sz w:val="21"/>
                <w:szCs w:val="21"/>
              </w:rPr>
            </w:pPr>
            <w:r>
              <w:rPr>
                <w:rFonts w:ascii="宋体" w:hAnsi="宋体" w:cs="宋体" w:eastAsia="宋体" w:hint="default"/>
                <w:sz w:val="21"/>
                <w:szCs w:val="21"/>
              </w:rPr>
              <w:t>比例</w:t>
            </w:r>
          </w:p>
        </w:tc>
      </w:tr>
      <w:tr>
        <w:trPr>
          <w:trHeight w:val="444"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39"/>
              <w:ind w:left="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一、有限售条件股份</w:t>
            </w:r>
            <w:r>
              <w:rPr>
                <w:rFonts w:ascii="Microsoft JhengHei" w:hAnsi="Microsoft JhengHei" w:cs="Microsoft JhengHei" w:eastAsia="Microsoft JhengHei" w:hint="default"/>
                <w:sz w:val="21"/>
                <w:szCs w:val="21"/>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36,272,399</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18.25%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36,272,399</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18.25%</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国家持股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国有法人持股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pacing w:val="-1"/>
                <w:sz w:val="18"/>
              </w:rPr>
              <w:t>4,117,814</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2.07%</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pacing w:val="-1"/>
                <w:sz w:val="18"/>
              </w:rPr>
              <w:t>4,117,814</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2.07%</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其他内资持股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6,455,347</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3.25%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7"/>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6,455,347</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3.25%</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宋体" w:hAnsi="宋体" w:cs="宋体" w:eastAsia="宋体" w:hint="default"/>
                <w:spacing w:val="-15"/>
                <w:sz w:val="21"/>
                <w:szCs w:val="21"/>
              </w:rPr>
              <w:t>其中</w:t>
            </w:r>
            <w:r>
              <w:rPr>
                <w:rFonts w:ascii="Times New Roman" w:hAnsi="Times New Roman" w:cs="Times New Roman" w:eastAsia="Times New Roman" w:hint="default"/>
                <w:spacing w:val="-15"/>
                <w:sz w:val="21"/>
                <w:szCs w:val="21"/>
              </w:rPr>
              <w:t>:</w:t>
            </w:r>
            <w:r>
              <w:rPr>
                <w:rFonts w:ascii="宋体" w:hAnsi="宋体" w:cs="宋体" w:eastAsia="宋体" w:hint="default"/>
                <w:spacing w:val="-15"/>
                <w:sz w:val="21"/>
                <w:szCs w:val="21"/>
              </w:rPr>
              <w:t>境内非国有法人持股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6,455,347</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3.25%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7"/>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6,455,347</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3.25%</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542" w:right="0"/>
              <w:jc w:val="left"/>
              <w:rPr>
                <w:rFonts w:ascii="宋体" w:hAnsi="宋体" w:cs="宋体" w:eastAsia="宋体" w:hint="default"/>
                <w:sz w:val="21"/>
                <w:szCs w:val="21"/>
              </w:rPr>
            </w:pPr>
            <w:r>
              <w:rPr>
                <w:rFonts w:ascii="宋体" w:hAnsi="宋体" w:cs="宋体" w:eastAsia="宋体" w:hint="default"/>
                <w:sz w:val="21"/>
                <w:szCs w:val="21"/>
              </w:rPr>
              <w:t>境内自然人持股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0.00%</w:t>
            </w:r>
          </w:p>
        </w:tc>
      </w:tr>
      <w:tr>
        <w:trPr>
          <w:trHeight w:val="444"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外资持股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25,699,238</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12.93%</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25,699,238</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12.93%</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w:t>
            </w:r>
            <w:r>
              <w:rPr>
                <w:rFonts w:ascii="宋体" w:hAnsi="宋体" w:cs="宋体" w:eastAsia="宋体" w:hint="default"/>
                <w:sz w:val="21"/>
                <w:szCs w:val="21"/>
              </w:rPr>
              <w:t>境外法人持股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25,699,238</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12.93%</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25,699,238</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12.93%</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542" w:right="0"/>
              <w:jc w:val="left"/>
              <w:rPr>
                <w:rFonts w:ascii="宋体" w:hAnsi="宋体" w:cs="宋体" w:eastAsia="宋体" w:hint="default"/>
                <w:sz w:val="21"/>
                <w:szCs w:val="21"/>
              </w:rPr>
            </w:pPr>
            <w:r>
              <w:rPr>
                <w:rFonts w:ascii="宋体" w:hAnsi="宋体" w:cs="宋体" w:eastAsia="宋体" w:hint="default"/>
                <w:sz w:val="21"/>
                <w:szCs w:val="21"/>
              </w:rPr>
              <w:t>境外自然人持股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、高管股份</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39"/>
              <w:ind w:left="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二、无限售条件股份</w:t>
            </w:r>
            <w:r>
              <w:rPr>
                <w:rFonts w:ascii="Microsoft JhengHei" w:hAnsi="Microsoft JhengHei" w:cs="Microsoft JhengHei" w:eastAsia="Microsoft JhengHei" w:hint="default"/>
                <w:sz w:val="21"/>
                <w:szCs w:val="21"/>
              </w:rPr>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162,477,601</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81.75%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162,477,601</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81.75%</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人民币普通股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162,477,601</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81.75%</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162,477,601</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81.75%</w:t>
            </w:r>
          </w:p>
        </w:tc>
      </w:tr>
      <w:tr>
        <w:trPr>
          <w:trHeight w:val="444"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境内上市的外资股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境外上市的外资股</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0.00%</w:t>
            </w:r>
          </w:p>
        </w:tc>
      </w:tr>
      <w:tr>
        <w:trPr>
          <w:trHeight w:val="445" w:hRule="exact"/>
        </w:trPr>
        <w:tc>
          <w:tcPr>
            <w:tcW w:w="2338"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06"/>
              <w:ind w:left="1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17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4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0.00%</w:t>
            </w:r>
          </w:p>
        </w:tc>
        <w:tc>
          <w:tcPr>
            <w:tcW w:w="54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1"/>
              <w:ind w:right="23"/>
              <w:jc w:val="right"/>
              <w:rPr>
                <w:rFonts w:ascii="Times New Roman" w:hAnsi="Times New Roman" w:cs="Times New Roman" w:eastAsia="Times New Roman" w:hint="default"/>
                <w:sz w:val="18"/>
                <w:szCs w:val="18"/>
              </w:rPr>
            </w:pPr>
            <w:r>
              <w:rPr>
                <w:rFonts w:ascii="Times New Roman"/>
                <w:sz w:val="18"/>
              </w:rPr>
              <w:t>0</w:t>
            </w:r>
          </w:p>
        </w:tc>
        <w:tc>
          <w:tcPr>
            <w:tcW w:w="712"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1"/>
              <w:ind w:right="16"/>
              <w:jc w:val="right"/>
              <w:rPr>
                <w:rFonts w:ascii="Times New Roman" w:hAnsi="Times New Roman" w:cs="Times New Roman" w:eastAsia="Times New Roman" w:hint="default"/>
                <w:sz w:val="18"/>
                <w:szCs w:val="18"/>
              </w:rPr>
            </w:pPr>
            <w:r>
              <w:rPr>
                <w:rFonts w:ascii="Times New Roman"/>
                <w:sz w:val="18"/>
              </w:rPr>
              <w:t>0.00%</w:t>
            </w:r>
          </w:p>
        </w:tc>
      </w:tr>
      <w:tr>
        <w:trPr>
          <w:trHeight w:val="547" w:hRule="exact"/>
        </w:trPr>
        <w:tc>
          <w:tcPr>
            <w:tcW w:w="2338" w:type="dxa"/>
            <w:tcBorders>
              <w:top w:val="single" w:sz="2" w:space="0" w:color="000000"/>
              <w:left w:val="single" w:sz="8" w:space="0" w:color="000000"/>
              <w:bottom w:val="single" w:sz="8" w:space="0" w:color="000000"/>
              <w:right w:val="single" w:sz="2" w:space="0" w:color="000000"/>
            </w:tcBorders>
          </w:tcPr>
          <w:p>
            <w:pPr>
              <w:pStyle w:val="TableParagraph"/>
              <w:spacing w:line="240" w:lineRule="auto" w:before="86"/>
              <w:ind w:left="17" w:right="0"/>
              <w:jc w:val="left"/>
              <w:rPr>
                <w:rFonts w:ascii="Microsoft JhengHei" w:hAnsi="Microsoft JhengHei" w:cs="Microsoft JhengHei" w:eastAsia="Microsoft JhengHei" w:hint="default"/>
                <w:sz w:val="21"/>
                <w:szCs w:val="21"/>
              </w:rPr>
            </w:pPr>
            <w:r>
              <w:rPr>
                <w:rFonts w:ascii="Microsoft JhengHei" w:hAnsi="Microsoft JhengHei" w:cs="Microsoft JhengHei" w:eastAsia="Microsoft JhengHei" w:hint="default"/>
                <w:b/>
                <w:bCs/>
                <w:sz w:val="21"/>
                <w:szCs w:val="21"/>
              </w:rPr>
              <w:t>三、股份总数</w:t>
            </w:r>
            <w:r>
              <w:rPr>
                <w:rFonts w:ascii="Microsoft JhengHei" w:hAnsi="Microsoft JhengHei" w:cs="Microsoft JhengHei" w:eastAsia="Microsoft JhengHei" w:hint="default"/>
                <w:sz w:val="21"/>
                <w:szCs w:val="21"/>
              </w:rPr>
            </w:r>
          </w:p>
        </w:tc>
        <w:tc>
          <w:tcPr>
            <w:tcW w:w="1176"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198,750,000</w:t>
            </w:r>
          </w:p>
        </w:tc>
        <w:tc>
          <w:tcPr>
            <w:tcW w:w="74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100.00%</w:t>
            </w:r>
          </w:p>
        </w:tc>
        <w:tc>
          <w:tcPr>
            <w:tcW w:w="54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4"/>
              <w:jc w:val="right"/>
              <w:rPr>
                <w:rFonts w:ascii="Times New Roman" w:hAnsi="Times New Roman" w:cs="Times New Roman" w:eastAsia="Times New Roman" w:hint="default"/>
                <w:sz w:val="18"/>
                <w:szCs w:val="18"/>
              </w:rPr>
            </w:pPr>
            <w:r>
              <w:rPr>
                <w:rFonts w:ascii="Times New Roman"/>
                <w:sz w:val="18"/>
              </w:rPr>
              <w:t>0</w:t>
            </w:r>
          </w:p>
        </w:tc>
        <w:tc>
          <w:tcPr>
            <w:tcW w:w="370"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0</w:t>
            </w:r>
          </w:p>
        </w:tc>
        <w:tc>
          <w:tcPr>
            <w:tcW w:w="672"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5"/>
              <w:jc w:val="right"/>
              <w:rPr>
                <w:rFonts w:ascii="Times New Roman" w:hAnsi="Times New Roman" w:cs="Times New Roman" w:eastAsia="Times New Roman" w:hint="default"/>
                <w:sz w:val="18"/>
                <w:szCs w:val="18"/>
              </w:rPr>
            </w:pPr>
            <w:r>
              <w:rPr>
                <w:rFonts w:ascii="Times New Roman"/>
                <w:sz w:val="18"/>
              </w:rPr>
              <w:t>0</w:t>
            </w:r>
          </w:p>
        </w:tc>
        <w:tc>
          <w:tcPr>
            <w:tcW w:w="113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0</w:t>
            </w:r>
          </w:p>
        </w:tc>
        <w:tc>
          <w:tcPr>
            <w:tcW w:w="1147"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59"/>
              <w:ind w:right="23"/>
              <w:jc w:val="right"/>
              <w:rPr>
                <w:rFonts w:ascii="Times New Roman" w:hAnsi="Times New Roman" w:cs="Times New Roman" w:eastAsia="Times New Roman" w:hint="default"/>
                <w:sz w:val="18"/>
                <w:szCs w:val="18"/>
              </w:rPr>
            </w:pPr>
            <w:r>
              <w:rPr>
                <w:rFonts w:ascii="Times New Roman"/>
                <w:sz w:val="18"/>
              </w:rPr>
              <w:t>198,750,000</w:t>
            </w:r>
          </w:p>
        </w:tc>
        <w:tc>
          <w:tcPr>
            <w:tcW w:w="712" w:type="dxa"/>
            <w:tcBorders>
              <w:top w:val="single" w:sz="2" w:space="0" w:color="000000"/>
              <w:left w:val="single" w:sz="2" w:space="0" w:color="000000"/>
              <w:bottom w:val="single" w:sz="8" w:space="0" w:color="000000"/>
              <w:right w:val="single" w:sz="8" w:space="0" w:color="000000"/>
            </w:tcBorders>
          </w:tcPr>
          <w:p>
            <w:pPr>
              <w:pStyle w:val="TableParagraph"/>
              <w:spacing w:line="240" w:lineRule="auto" w:before="159"/>
              <w:ind w:right="16"/>
              <w:jc w:val="right"/>
              <w:rPr>
                <w:rFonts w:ascii="Times New Roman" w:hAnsi="Times New Roman" w:cs="Times New Roman" w:eastAsia="Times New Roman" w:hint="default"/>
                <w:sz w:val="18"/>
                <w:szCs w:val="18"/>
              </w:rPr>
            </w:pPr>
            <w:r>
              <w:rPr>
                <w:rFonts w:ascii="Times New Roman"/>
                <w:sz w:val="18"/>
              </w:rPr>
              <w:t>100.00%</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spacing w:after="0" w:line="240" w:lineRule="auto"/>
        <w:rPr>
          <w:rFonts w:ascii="宋体" w:hAnsi="宋体" w:cs="宋体" w:eastAsia="宋体" w:hint="default"/>
          <w:sz w:val="15"/>
          <w:szCs w:val="15"/>
        </w:rPr>
        <w:sectPr>
          <w:type w:val="continuous"/>
          <w:pgSz w:w="11910" w:h="16840"/>
          <w:pgMar w:top="1600" w:bottom="280" w:left="1140" w:right="540"/>
        </w:sectPr>
      </w:pPr>
    </w:p>
    <w:p>
      <w:pPr>
        <w:spacing w:line="401" w:lineRule="exact" w:before="0"/>
        <w:ind w:left="657" w:right="-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（二）限售股份变动情况表</w:t>
      </w:r>
      <w:r>
        <w:rPr>
          <w:rFonts w:ascii="Microsoft JhengHei" w:hAnsi="Microsoft JhengHei" w:cs="Microsoft JhengHei" w:eastAsia="Microsoft JhengHei" w:hint="default"/>
          <w:sz w:val="27"/>
          <w:szCs w:val="27"/>
        </w:rPr>
      </w:r>
    </w:p>
    <w:p>
      <w:pPr>
        <w:spacing w:line="240" w:lineRule="auto" w:before="5"/>
        <w:rPr>
          <w:rFonts w:ascii="Microsoft JhengHei" w:hAnsi="Microsoft JhengHei" w:cs="Microsoft JhengHei" w:eastAsia="Microsoft JhengHei" w:hint="default"/>
          <w:b/>
          <w:bCs/>
          <w:sz w:val="28"/>
          <w:szCs w:val="28"/>
        </w:rPr>
      </w:pPr>
      <w:r>
        <w:rPr/>
        <w:br w:type="column"/>
      </w:r>
      <w:r>
        <w:rPr>
          <w:rFonts w:ascii="Microsoft JhengHei"/>
          <w:b/>
          <w:sz w:val="28"/>
        </w:rPr>
      </w:r>
    </w:p>
    <w:p>
      <w:pPr>
        <w:spacing w:before="0"/>
        <w:ind w:left="657" w:right="0" w:firstLine="0"/>
        <w:jc w:val="left"/>
        <w:rPr>
          <w:rFonts w:ascii="宋体" w:hAnsi="宋体" w:cs="宋体" w:eastAsia="宋体" w:hint="default"/>
          <w:sz w:val="24"/>
          <w:szCs w:val="24"/>
        </w:rPr>
      </w:pPr>
      <w:r>
        <w:rPr>
          <w:rFonts w:ascii="宋体" w:hAnsi="宋体" w:cs="宋体" w:eastAsia="宋体" w:hint="default"/>
          <w:spacing w:val="-22"/>
          <w:sz w:val="24"/>
          <w:szCs w:val="24"/>
        </w:rPr>
        <w:t>单位：股</w:t>
      </w:r>
    </w:p>
    <w:p>
      <w:pPr>
        <w:spacing w:after="0"/>
        <w:jc w:val="left"/>
        <w:rPr>
          <w:rFonts w:ascii="宋体" w:hAnsi="宋体" w:cs="宋体" w:eastAsia="宋体" w:hint="default"/>
          <w:sz w:val="24"/>
          <w:szCs w:val="24"/>
        </w:rPr>
        <w:sectPr>
          <w:type w:val="continuous"/>
          <w:pgSz w:w="11910" w:h="16840"/>
          <w:pgMar w:top="1600" w:bottom="280" w:left="1140" w:right="540"/>
          <w:cols w:num="2" w:equalWidth="0">
            <w:col w:w="3910" w:space="3530"/>
            <w:col w:w="2790"/>
          </w:cols>
        </w:sectPr>
      </w:pPr>
    </w:p>
    <w:p>
      <w:pPr>
        <w:spacing w:line="240" w:lineRule="auto" w:before="3"/>
        <w:rPr>
          <w:rFonts w:ascii="宋体" w:hAnsi="宋体" w:cs="宋体" w:eastAsia="宋体" w:hint="default"/>
          <w:sz w:val="4"/>
          <w:szCs w:val="4"/>
        </w:rPr>
      </w:pPr>
    </w:p>
    <w:tbl>
      <w:tblPr>
        <w:tblW w:w="0" w:type="auto"/>
        <w:jc w:val="left"/>
        <w:tblInd w:w="373" w:type="dxa"/>
        <w:tblLayout w:type="fixed"/>
        <w:tblCellMar>
          <w:top w:w="0" w:type="dxa"/>
          <w:left w:w="0" w:type="dxa"/>
          <w:bottom w:w="0" w:type="dxa"/>
          <w:right w:w="0" w:type="dxa"/>
        </w:tblCellMar>
        <w:tblLook w:val="01E0"/>
      </w:tblPr>
      <w:tblGrid>
        <w:gridCol w:w="2796"/>
        <w:gridCol w:w="1211"/>
        <w:gridCol w:w="1246"/>
        <w:gridCol w:w="1112"/>
        <w:gridCol w:w="1218"/>
        <w:gridCol w:w="714"/>
        <w:gridCol w:w="1103"/>
      </w:tblGrid>
      <w:tr>
        <w:trPr>
          <w:trHeight w:val="69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股东名称</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284" w:right="284"/>
              <w:jc w:val="left"/>
              <w:rPr>
                <w:rFonts w:ascii="宋体" w:hAnsi="宋体" w:cs="宋体" w:eastAsia="宋体" w:hint="default"/>
                <w:sz w:val="21"/>
                <w:szCs w:val="21"/>
              </w:rPr>
            </w:pPr>
            <w:r>
              <w:rPr>
                <w:rFonts w:ascii="宋体" w:hAnsi="宋体" w:cs="宋体" w:eastAsia="宋体" w:hint="default"/>
                <w:sz w:val="21"/>
                <w:szCs w:val="21"/>
              </w:rPr>
              <w:t>年初限 售股数</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196" w:right="197" w:firstLine="1"/>
              <w:jc w:val="left"/>
              <w:rPr>
                <w:rFonts w:ascii="宋体" w:hAnsi="宋体" w:cs="宋体" w:eastAsia="宋体" w:hint="default"/>
                <w:sz w:val="21"/>
                <w:szCs w:val="21"/>
              </w:rPr>
            </w:pPr>
            <w:r>
              <w:rPr>
                <w:rFonts w:ascii="宋体" w:hAnsi="宋体" w:cs="宋体" w:eastAsia="宋体" w:hint="default"/>
                <w:sz w:val="21"/>
                <w:szCs w:val="21"/>
              </w:rPr>
              <w:t>本年解除 限售股数</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130" w:right="130"/>
              <w:jc w:val="left"/>
              <w:rPr>
                <w:rFonts w:ascii="宋体" w:hAnsi="宋体" w:cs="宋体" w:eastAsia="宋体" w:hint="default"/>
                <w:sz w:val="21"/>
                <w:szCs w:val="21"/>
              </w:rPr>
            </w:pPr>
            <w:r>
              <w:rPr>
                <w:rFonts w:ascii="宋体" w:hAnsi="宋体" w:cs="宋体" w:eastAsia="宋体" w:hint="default"/>
                <w:sz w:val="21"/>
                <w:szCs w:val="21"/>
              </w:rPr>
              <w:t>本年增加 限售股数</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261" w:right="288" w:firstLine="26"/>
              <w:jc w:val="left"/>
              <w:rPr>
                <w:rFonts w:ascii="宋体" w:hAnsi="宋体" w:cs="宋体" w:eastAsia="宋体" w:hint="default"/>
                <w:sz w:val="21"/>
                <w:szCs w:val="21"/>
              </w:rPr>
            </w:pPr>
            <w:r>
              <w:rPr>
                <w:rFonts w:ascii="宋体" w:hAnsi="宋体" w:cs="宋体" w:eastAsia="宋体" w:hint="default"/>
                <w:sz w:val="21"/>
                <w:szCs w:val="21"/>
              </w:rPr>
              <w:t>年末限 售股数</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141" w:right="140"/>
              <w:jc w:val="left"/>
              <w:rPr>
                <w:rFonts w:ascii="宋体" w:hAnsi="宋体" w:cs="宋体" w:eastAsia="宋体" w:hint="default"/>
                <w:sz w:val="21"/>
                <w:szCs w:val="21"/>
              </w:rPr>
            </w:pPr>
            <w:r>
              <w:rPr>
                <w:rFonts w:ascii="宋体" w:hAnsi="宋体" w:cs="宋体" w:eastAsia="宋体" w:hint="default"/>
                <w:sz w:val="21"/>
                <w:szCs w:val="21"/>
              </w:rPr>
              <w:t>限售 原因</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27"/>
              <w:ind w:left="230" w:right="230"/>
              <w:jc w:val="left"/>
              <w:rPr>
                <w:rFonts w:ascii="宋体" w:hAnsi="宋体" w:cs="宋体" w:eastAsia="宋体" w:hint="default"/>
                <w:sz w:val="21"/>
                <w:szCs w:val="21"/>
              </w:rPr>
            </w:pPr>
            <w:r>
              <w:rPr>
                <w:rFonts w:ascii="宋体" w:hAnsi="宋体" w:cs="宋体" w:eastAsia="宋体" w:hint="default"/>
                <w:sz w:val="21"/>
                <w:szCs w:val="21"/>
              </w:rPr>
              <w:t>解除限 售日期</w:t>
            </w:r>
          </w:p>
        </w:tc>
      </w:tr>
      <w:tr>
        <w:trPr>
          <w:trHeight w:val="349"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25,699,238</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25,699,238</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p>
        </w:tc>
      </w:tr>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0"/>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4,380,825</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4,380,825</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p>
        </w:tc>
      </w:tr>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79"/>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2"/>
                <w:sz w:val="21"/>
              </w:rPr>
              <w:t>4,117,814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2"/>
                <w:sz w:val="21"/>
              </w:rPr>
              <w:t>4,117,814</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43"/>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1</w:t>
            </w:r>
            <w:r>
              <w:rPr>
                <w:rFonts w:ascii="宋体" w:hAnsi="宋体" w:cs="宋体" w:eastAsia="宋体" w:hint="default"/>
                <w:spacing w:val="-1"/>
                <w:sz w:val="21"/>
                <w:szCs w:val="21"/>
              </w:rPr>
              <w:t>）</w:t>
            </w:r>
          </w:p>
        </w:tc>
      </w:tr>
      <w:tr>
        <w:trPr>
          <w:trHeight w:val="350"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1"/>
              <w:jc w:val="center"/>
              <w:rPr>
                <w:rFonts w:ascii="宋体" w:hAnsi="宋体" w:cs="宋体" w:eastAsia="宋体" w:hint="default"/>
                <w:sz w:val="21"/>
                <w:szCs w:val="21"/>
              </w:rPr>
            </w:pPr>
            <w:r>
              <w:rPr>
                <w:rFonts w:ascii="宋体" w:hAnsi="宋体" w:cs="宋体" w:eastAsia="宋体" w:hint="default"/>
                <w:sz w:val="21"/>
                <w:szCs w:val="21"/>
              </w:rPr>
              <w:t>扬州印染厂</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2,074,522</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6"/>
              <w:ind w:right="101"/>
              <w:jc w:val="right"/>
              <w:rPr>
                <w:rFonts w:ascii="Times New Roman" w:hAnsi="Times New Roman" w:cs="Times New Roman" w:eastAsia="Times New Roman" w:hint="default"/>
                <w:sz w:val="21"/>
                <w:szCs w:val="21"/>
              </w:rPr>
            </w:pPr>
            <w:r>
              <w:rPr>
                <w:rFonts w:ascii="Times New Roman"/>
                <w:spacing w:val="-1"/>
                <w:sz w:val="21"/>
              </w:rPr>
              <w:t>2,074,522</w:t>
            </w:r>
          </w:p>
        </w:tc>
        <w:tc>
          <w:tcPr>
            <w:tcW w:w="7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left="75" w:right="0"/>
              <w:jc w:val="center"/>
              <w:rPr>
                <w:rFonts w:ascii="宋体" w:hAnsi="宋体" w:cs="宋体" w:eastAsia="宋体" w:hint="default"/>
                <w:sz w:val="21"/>
                <w:szCs w:val="21"/>
              </w:rPr>
            </w:pPr>
            <w:r>
              <w:rPr>
                <w:rFonts w:ascii="宋体" w:hAnsi="宋体" w:cs="宋体" w:eastAsia="宋体" w:hint="default"/>
                <w:sz w:val="21"/>
                <w:szCs w:val="21"/>
              </w:rPr>
              <w:t>股改</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7"/>
              <w:ind w:right="43"/>
              <w:jc w:val="right"/>
              <w:rPr>
                <w:rFonts w:ascii="宋体" w:hAnsi="宋体" w:cs="宋体" w:eastAsia="宋体" w:hint="default"/>
                <w:sz w:val="21"/>
                <w:szCs w:val="21"/>
              </w:rPr>
            </w:pPr>
            <w:r>
              <w:rPr>
                <w:rFonts w:ascii="宋体" w:hAnsi="宋体" w:cs="宋体" w:eastAsia="宋体" w:hint="default"/>
                <w:spacing w:val="-1"/>
                <w:sz w:val="21"/>
                <w:szCs w:val="21"/>
              </w:rPr>
              <w:t>见注（</w:t>
            </w:r>
            <w:r>
              <w:rPr>
                <w:rFonts w:ascii="Times New Roman" w:hAnsi="Times New Roman" w:cs="Times New Roman" w:eastAsia="Times New Roman" w:hint="default"/>
                <w:spacing w:val="-1"/>
                <w:sz w:val="21"/>
                <w:szCs w:val="21"/>
              </w:rPr>
              <w:t>2</w:t>
            </w:r>
            <w:r>
              <w:rPr>
                <w:rFonts w:ascii="宋体" w:hAnsi="宋体" w:cs="宋体" w:eastAsia="宋体" w:hint="default"/>
                <w:spacing w:val="-1"/>
                <w:sz w:val="21"/>
                <w:szCs w:val="21"/>
              </w:rPr>
              <w:t>）</w:t>
            </w:r>
          </w:p>
        </w:tc>
      </w:tr>
    </w:tbl>
    <w:p>
      <w:pPr>
        <w:spacing w:after="0" w:line="240" w:lineRule="auto"/>
        <w:jc w:val="right"/>
        <w:rPr>
          <w:rFonts w:ascii="宋体" w:hAnsi="宋体" w:cs="宋体" w:eastAsia="宋体" w:hint="default"/>
          <w:sz w:val="21"/>
          <w:szCs w:val="21"/>
        </w:rPr>
        <w:sectPr>
          <w:type w:val="continuous"/>
          <w:pgSz w:w="11910" w:h="16840"/>
          <w:pgMar w:top="1600" w:bottom="280" w:left="1140" w:right="540"/>
        </w:sectPr>
      </w:pPr>
    </w:p>
    <w:p>
      <w:pPr>
        <w:spacing w:line="240" w:lineRule="auto" w:before="3"/>
        <w:rPr>
          <w:rFonts w:ascii="宋体" w:hAnsi="宋体" w:cs="宋体" w:eastAsia="宋体" w:hint="default"/>
          <w:sz w:val="6"/>
          <w:szCs w:val="6"/>
        </w:rPr>
      </w:pPr>
    </w:p>
    <w:tbl>
      <w:tblPr>
        <w:tblW w:w="0" w:type="auto"/>
        <w:jc w:val="left"/>
        <w:tblInd w:w="333" w:type="dxa"/>
        <w:tblLayout w:type="fixed"/>
        <w:tblCellMar>
          <w:top w:w="0" w:type="dxa"/>
          <w:left w:w="0" w:type="dxa"/>
          <w:bottom w:w="0" w:type="dxa"/>
          <w:right w:w="0" w:type="dxa"/>
        </w:tblCellMar>
        <w:tblLook w:val="01E0"/>
      </w:tblPr>
      <w:tblGrid>
        <w:gridCol w:w="2796"/>
        <w:gridCol w:w="1211"/>
        <w:gridCol w:w="1246"/>
        <w:gridCol w:w="1112"/>
        <w:gridCol w:w="1218"/>
        <w:gridCol w:w="714"/>
        <w:gridCol w:w="1103"/>
      </w:tblGrid>
      <w:tr>
        <w:trPr>
          <w:trHeight w:val="479" w:hRule="exact"/>
        </w:trPr>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52" w:right="0"/>
              <w:jc w:val="left"/>
              <w:rPr>
                <w:rFonts w:ascii="Times New Roman" w:hAnsi="Times New Roman" w:cs="Times New Roman" w:eastAsia="Times New Roman" w:hint="default"/>
                <w:sz w:val="21"/>
                <w:szCs w:val="21"/>
              </w:rPr>
            </w:pPr>
            <w:r>
              <w:rPr>
                <w:rFonts w:ascii="Times New Roman"/>
                <w:sz w:val="21"/>
              </w:rPr>
              <w:t>36,287,524</w:t>
            </w:r>
          </w:p>
        </w:tc>
        <w:tc>
          <w:tcPr>
            <w:tcW w:w="12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87" w:right="0"/>
              <w:jc w:val="left"/>
              <w:rPr>
                <w:rFonts w:ascii="Times New Roman" w:hAnsi="Times New Roman" w:cs="Times New Roman" w:eastAsia="Times New Roman" w:hint="default"/>
                <w:sz w:val="21"/>
                <w:szCs w:val="21"/>
              </w:rPr>
            </w:pPr>
            <w:r>
              <w:rPr>
                <w:rFonts w:ascii="Times New Roman"/>
                <w:sz w:val="21"/>
              </w:rPr>
              <w:t>32,805,275</w:t>
            </w:r>
          </w:p>
        </w:tc>
        <w:tc>
          <w:tcPr>
            <w:tcW w:w="1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right="101"/>
              <w:jc w:val="right"/>
              <w:rPr>
                <w:rFonts w:ascii="Times New Roman" w:hAnsi="Times New Roman" w:cs="Times New Roman" w:eastAsia="Times New Roman" w:hint="default"/>
                <w:sz w:val="21"/>
                <w:szCs w:val="21"/>
              </w:rPr>
            </w:pPr>
            <w:r>
              <w:rPr>
                <w:rFonts w:ascii="Times New Roman"/>
                <w:sz w:val="21"/>
              </w:rPr>
              <w:t>0</w:t>
            </w:r>
          </w:p>
        </w:tc>
        <w:tc>
          <w:tcPr>
            <w:tcW w:w="1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0"/>
              <w:ind w:left="159" w:right="0"/>
              <w:jc w:val="left"/>
              <w:rPr>
                <w:rFonts w:ascii="Times New Roman" w:hAnsi="Times New Roman" w:cs="Times New Roman" w:eastAsia="Times New Roman" w:hint="default"/>
                <w:sz w:val="21"/>
                <w:szCs w:val="21"/>
              </w:rPr>
            </w:pPr>
            <w:r>
              <w:rPr>
                <w:rFonts w:ascii="Times New Roman"/>
                <w:sz w:val="21"/>
              </w:rPr>
              <w:t>36,272,399</w:t>
            </w:r>
          </w:p>
        </w:tc>
        <w:tc>
          <w:tcPr>
            <w:tcW w:w="714" w:type="dxa"/>
            <w:tcBorders>
              <w:top w:val="single" w:sz="4" w:space="0" w:color="000000"/>
              <w:left w:val="single" w:sz="4" w:space="0" w:color="000000"/>
              <w:bottom w:val="single" w:sz="4" w:space="0" w:color="000000"/>
              <w:right w:val="single" w:sz="4" w:space="0" w:color="000000"/>
            </w:tcBorders>
          </w:tcPr>
          <w:p>
            <w:pPr/>
          </w:p>
        </w:tc>
        <w:tc>
          <w:tcPr>
            <w:tcW w:w="1103" w:type="dxa"/>
            <w:tcBorders>
              <w:top w:val="single" w:sz="4" w:space="0" w:color="000000"/>
              <w:left w:val="single" w:sz="4" w:space="0" w:color="000000"/>
              <w:bottom w:val="single" w:sz="4" w:space="0" w:color="000000"/>
              <w:right w:val="single" w:sz="4" w:space="0" w:color="000000"/>
            </w:tcBorders>
          </w:tcPr>
          <w:p>
            <w:pPr/>
          </w:p>
        </w:tc>
      </w:tr>
    </w:tbl>
    <w:p>
      <w:pPr>
        <w:spacing w:line="288" w:lineRule="auto" w:before="40"/>
        <w:ind w:left="617" w:right="1117" w:firstLine="0"/>
        <w:jc w:val="left"/>
        <w:rPr>
          <w:rFonts w:ascii="宋体" w:hAnsi="宋体" w:cs="宋体" w:eastAsia="宋体" w:hint="default"/>
          <w:sz w:val="24"/>
          <w:szCs w:val="24"/>
        </w:rPr>
      </w:pPr>
      <w:r>
        <w:rPr>
          <w:rFonts w:ascii="宋体" w:hAnsi="宋体" w:cs="宋体" w:eastAsia="宋体" w:hint="default"/>
          <w:sz w:val="24"/>
          <w:szCs w:val="24"/>
        </w:rPr>
        <w:t>注（</w:t>
      </w:r>
      <w:r>
        <w:rPr>
          <w:rFonts w:ascii="Times New Roman" w:hAnsi="Times New Roman" w:cs="Times New Roman" w:eastAsia="Times New Roman" w:hint="default"/>
          <w:sz w:val="24"/>
          <w:szCs w:val="24"/>
        </w:rPr>
        <w:t>1</w:t>
      </w:r>
      <w:r>
        <w:rPr>
          <w:rFonts w:ascii="宋体" w:hAnsi="宋体" w:cs="宋体" w:eastAsia="宋体" w:hint="default"/>
          <w:sz w:val="24"/>
          <w:szCs w:val="24"/>
        </w:rPr>
        <w:t>）物华实业有限公司、常州服装集团有限公司、中国东方资产管理公司因</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股改形成的全部限售股份至 </w:t>
      </w:r>
      <w:r>
        <w:rPr>
          <w:rFonts w:ascii="Times New Roman" w:hAnsi="Times New Roman" w:cs="Times New Roman" w:eastAsia="Times New Roman" w:hint="default"/>
          <w:sz w:val="24"/>
          <w:szCs w:val="24"/>
        </w:rPr>
        <w:t>2009 </w:t>
      </w:r>
      <w:r>
        <w:rPr>
          <w:rFonts w:ascii="宋体" w:hAnsi="宋体" w:cs="宋体" w:eastAsia="宋体" w:hint="default"/>
          <w:sz w:val="24"/>
          <w:szCs w:val="24"/>
        </w:rPr>
        <w:t>年 </w:t>
      </w:r>
      <w:r>
        <w:rPr>
          <w:rFonts w:ascii="Times New Roman" w:hAnsi="Times New Roman" w:cs="Times New Roman" w:eastAsia="Times New Roman" w:hint="default"/>
          <w:sz w:val="24"/>
          <w:szCs w:val="24"/>
        </w:rPr>
        <w:t>8 </w:t>
      </w:r>
      <w:r>
        <w:rPr>
          <w:rFonts w:ascii="宋体" w:hAnsi="宋体" w:cs="宋体" w:eastAsia="宋体" w:hint="default"/>
          <w:sz w:val="24"/>
          <w:szCs w:val="24"/>
        </w:rPr>
        <w:t>月 </w:t>
      </w:r>
      <w:r>
        <w:rPr>
          <w:rFonts w:ascii="Times New Roman" w:hAnsi="Times New Roman" w:cs="Times New Roman" w:eastAsia="Times New Roman" w:hint="default"/>
          <w:sz w:val="24"/>
          <w:szCs w:val="24"/>
        </w:rPr>
        <w:t>27</w:t>
      </w:r>
      <w:r>
        <w:rPr>
          <w:rFonts w:ascii="Times New Roman" w:hAnsi="Times New Roman" w:cs="Times New Roman" w:eastAsia="Times New Roman" w:hint="default"/>
          <w:spacing w:val="-30"/>
          <w:sz w:val="24"/>
          <w:szCs w:val="24"/>
        </w:rPr>
        <w:t> </w:t>
      </w:r>
      <w:r>
        <w:rPr>
          <w:rFonts w:ascii="宋体" w:hAnsi="宋体" w:cs="宋体" w:eastAsia="宋体" w:hint="default"/>
          <w:sz w:val="24"/>
          <w:szCs w:val="24"/>
        </w:rPr>
        <w:t>日已到解除限售日期，因本公司于</w:t>
      </w:r>
    </w:p>
    <w:p>
      <w:pPr>
        <w:spacing w:before="14"/>
        <w:ind w:left="617" w:right="1117" w:firstLine="0"/>
        <w:jc w:val="left"/>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3 </w:t>
      </w:r>
      <w:r>
        <w:rPr>
          <w:rFonts w:ascii="宋体" w:hAnsi="宋体" w:cs="宋体" w:eastAsia="宋体" w:hint="default"/>
          <w:sz w:val="24"/>
          <w:szCs w:val="24"/>
        </w:rPr>
        <w:t>月</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日起暂停上市，故未能办理股份解除限售。</w:t>
      </w:r>
    </w:p>
    <w:p>
      <w:pPr>
        <w:spacing w:line="300" w:lineRule="auto" w:before="68"/>
        <w:ind w:left="617" w:right="1127" w:firstLine="120"/>
        <w:jc w:val="both"/>
        <w:rPr>
          <w:rFonts w:ascii="宋体" w:hAnsi="宋体" w:cs="宋体" w:eastAsia="宋体" w:hint="default"/>
          <w:sz w:val="24"/>
          <w:szCs w:val="24"/>
        </w:rPr>
      </w:pPr>
      <w:r>
        <w:rPr>
          <w:rFonts w:ascii="宋体" w:hAnsi="宋体" w:cs="宋体" w:eastAsia="宋体" w:hint="default"/>
          <w:spacing w:val="-3"/>
          <w:sz w:val="24"/>
          <w:szCs w:val="24"/>
        </w:rPr>
        <w:t>（</w:t>
      </w:r>
      <w:r>
        <w:rPr>
          <w:rFonts w:ascii="Times New Roman" w:hAnsi="Times New Roman" w:cs="Times New Roman" w:eastAsia="Times New Roman" w:hint="default"/>
          <w:spacing w:val="-3"/>
          <w:sz w:val="24"/>
          <w:szCs w:val="24"/>
        </w:rPr>
        <w:t>2</w:t>
      </w:r>
      <w:r>
        <w:rPr>
          <w:rFonts w:ascii="宋体" w:hAnsi="宋体" w:cs="宋体" w:eastAsia="宋体" w:hint="default"/>
          <w:spacing w:val="-3"/>
          <w:sz w:val="24"/>
          <w:szCs w:val="24"/>
        </w:rPr>
        <w:t>）扬州印染厂已经破产，其持有的股份已经转让给江苏省国际信托投资有限</w:t>
      </w:r>
      <w:r>
        <w:rPr>
          <w:rFonts w:ascii="宋体" w:hAnsi="宋体" w:cs="宋体" w:eastAsia="宋体" w:hint="default"/>
          <w:sz w:val="24"/>
          <w:szCs w:val="24"/>
        </w:rPr>
        <w:t> </w:t>
      </w:r>
      <w:r>
        <w:rPr>
          <w:rFonts w:ascii="宋体" w:hAnsi="宋体" w:cs="宋体" w:eastAsia="宋体" w:hint="default"/>
          <w:spacing w:val="-3"/>
          <w:sz w:val="24"/>
          <w:szCs w:val="24"/>
        </w:rPr>
        <w:t>责任公司，但过户手续还没有完成。在股权分置改革时，其送股由常州市远金服</w:t>
      </w:r>
      <w:r>
        <w:rPr>
          <w:rFonts w:ascii="宋体" w:hAnsi="宋体" w:cs="宋体" w:eastAsia="宋体" w:hint="default"/>
          <w:spacing w:val="-102"/>
          <w:sz w:val="24"/>
          <w:szCs w:val="24"/>
        </w:rPr>
        <w:t> </w:t>
      </w:r>
      <w:r>
        <w:rPr>
          <w:rFonts w:ascii="宋体" w:hAnsi="宋体" w:cs="宋体" w:eastAsia="宋体" w:hint="default"/>
          <w:spacing w:val="-102"/>
          <w:sz w:val="24"/>
          <w:szCs w:val="24"/>
        </w:rPr>
      </w:r>
      <w:r>
        <w:rPr>
          <w:rFonts w:ascii="宋体" w:hAnsi="宋体" w:cs="宋体" w:eastAsia="宋体" w:hint="default"/>
          <w:spacing w:val="3"/>
          <w:sz w:val="24"/>
          <w:szCs w:val="24"/>
        </w:rPr>
        <w:t>装有限公司代为垫付，故其限售股份上市须获得常州市远金服装有限公司的同</w:t>
      </w:r>
      <w:r>
        <w:rPr>
          <w:rFonts w:ascii="宋体" w:hAnsi="宋体" w:cs="宋体" w:eastAsia="宋体" w:hint="default"/>
          <w:spacing w:val="-88"/>
          <w:sz w:val="24"/>
          <w:szCs w:val="24"/>
        </w:rPr>
        <w:t> </w:t>
      </w:r>
      <w:r>
        <w:rPr>
          <w:rFonts w:ascii="宋体" w:hAnsi="宋体" w:cs="宋体" w:eastAsia="宋体" w:hint="default"/>
          <w:spacing w:val="-88"/>
          <w:sz w:val="24"/>
          <w:szCs w:val="24"/>
        </w:rPr>
      </w:r>
      <w:r>
        <w:rPr>
          <w:rFonts w:ascii="宋体" w:hAnsi="宋体" w:cs="宋体" w:eastAsia="宋体" w:hint="default"/>
          <w:sz w:val="24"/>
          <w:szCs w:val="24"/>
        </w:rPr>
        <w:t>意。</w:t>
      </w:r>
    </w:p>
    <w:p>
      <w:pPr>
        <w:spacing w:before="175"/>
        <w:ind w:left="1160" w:right="1117"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（三）股票发行与上市情况</w:t>
      </w:r>
      <w:r>
        <w:rPr>
          <w:rFonts w:ascii="Microsoft JhengHei" w:hAnsi="Microsoft JhengHei" w:cs="Microsoft JhengHei" w:eastAsia="Microsoft JhengHei" w:hint="default"/>
          <w:sz w:val="27"/>
          <w:szCs w:val="27"/>
        </w:rPr>
      </w:r>
    </w:p>
    <w:p>
      <w:pPr>
        <w:spacing w:line="283" w:lineRule="auto" w:before="56"/>
        <w:ind w:left="617" w:right="1117" w:firstLine="674"/>
        <w:jc w:val="left"/>
        <w:rPr>
          <w:rFonts w:ascii="宋体" w:hAnsi="宋体" w:cs="宋体" w:eastAsia="宋体" w:hint="default"/>
          <w:sz w:val="27"/>
          <w:szCs w:val="27"/>
        </w:rPr>
      </w:pPr>
      <w:r>
        <w:rPr>
          <w:rFonts w:ascii="Times New Roman" w:hAnsi="Times New Roman" w:cs="Times New Roman" w:eastAsia="Times New Roman" w:hint="default"/>
          <w:spacing w:val="-3"/>
          <w:sz w:val="27"/>
          <w:szCs w:val="27"/>
        </w:rPr>
        <w:t>1</w:t>
      </w:r>
      <w:r>
        <w:rPr>
          <w:rFonts w:ascii="宋体" w:hAnsi="宋体" w:cs="宋体" w:eastAsia="宋体" w:hint="default"/>
          <w:spacing w:val="-3"/>
          <w:sz w:val="27"/>
          <w:szCs w:val="27"/>
        </w:rPr>
        <w:t>、截止本报告期末，公司前三年未有增发新股、配售股份等股票</w:t>
      </w:r>
      <w:r>
        <w:rPr>
          <w:rFonts w:ascii="宋体" w:hAnsi="宋体" w:cs="宋体" w:eastAsia="宋体" w:hint="default"/>
          <w:sz w:val="27"/>
          <w:szCs w:val="27"/>
        </w:rPr>
        <w:t> 发行与上市情况。</w:t>
      </w:r>
    </w:p>
    <w:p>
      <w:pPr>
        <w:spacing w:before="38"/>
        <w:ind w:left="1290" w:right="0" w:firstLine="0"/>
        <w:jc w:val="left"/>
        <w:rPr>
          <w:rFonts w:ascii="宋体" w:hAnsi="宋体" w:cs="宋体" w:eastAsia="宋体" w:hint="default"/>
          <w:sz w:val="27"/>
          <w:szCs w:val="27"/>
        </w:rPr>
      </w:pPr>
      <w:r>
        <w:rPr>
          <w:rFonts w:ascii="Times New Roman" w:hAnsi="Times New Roman" w:cs="Times New Roman" w:eastAsia="Times New Roman" w:hint="default"/>
          <w:spacing w:val="-7"/>
          <w:sz w:val="27"/>
          <w:szCs w:val="27"/>
        </w:rPr>
        <w:t>2</w:t>
      </w:r>
      <w:r>
        <w:rPr>
          <w:rFonts w:ascii="宋体" w:hAnsi="宋体" w:cs="宋体" w:eastAsia="宋体" w:hint="default"/>
          <w:spacing w:val="-7"/>
          <w:sz w:val="27"/>
          <w:szCs w:val="27"/>
        </w:rPr>
        <w:t>、本报告期内，公司股份总数未发生变化。股份结构未发生变化。</w:t>
      </w:r>
    </w:p>
    <w:p>
      <w:pPr>
        <w:spacing w:before="66"/>
        <w:ind w:left="1263" w:right="1117"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、截至目前，公司无内部职工股。</w:t>
      </w:r>
    </w:p>
    <w:p>
      <w:pPr>
        <w:spacing w:line="240" w:lineRule="auto" w:before="2"/>
        <w:rPr>
          <w:rFonts w:ascii="宋体" w:hAnsi="宋体" w:cs="宋体" w:eastAsia="宋体" w:hint="default"/>
          <w:sz w:val="35"/>
          <w:szCs w:val="35"/>
        </w:rPr>
      </w:pPr>
    </w:p>
    <w:p>
      <w:pPr>
        <w:spacing w:before="0"/>
        <w:ind w:left="1160" w:right="1117"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二、股东和实际控制人情况</w:t>
      </w:r>
      <w:r>
        <w:rPr>
          <w:rFonts w:ascii="Microsoft JhengHei" w:hAnsi="Microsoft JhengHei" w:cs="Microsoft JhengHei" w:eastAsia="Microsoft JhengHei" w:hint="default"/>
          <w:sz w:val="27"/>
          <w:szCs w:val="27"/>
        </w:rPr>
      </w:r>
    </w:p>
    <w:p>
      <w:pPr>
        <w:spacing w:line="240" w:lineRule="auto" w:before="3"/>
        <w:rPr>
          <w:rFonts w:ascii="Microsoft JhengHei" w:hAnsi="Microsoft JhengHei" w:cs="Microsoft JhengHei" w:eastAsia="Microsoft JhengHei" w:hint="default"/>
          <w:b/>
          <w:bCs/>
          <w:sz w:val="9"/>
          <w:szCs w:val="9"/>
        </w:rPr>
      </w:pPr>
    </w:p>
    <w:p>
      <w:pPr>
        <w:spacing w:after="0" w:line="240" w:lineRule="auto"/>
        <w:rPr>
          <w:rFonts w:ascii="Microsoft JhengHei" w:hAnsi="Microsoft JhengHei" w:cs="Microsoft JhengHei" w:eastAsia="Microsoft JhengHei" w:hint="default"/>
          <w:sz w:val="9"/>
          <w:szCs w:val="9"/>
        </w:rPr>
        <w:sectPr>
          <w:pgSz w:w="11910" w:h="16840"/>
          <w:pgMar w:header="851" w:footer="973" w:top="1340" w:bottom="1160" w:left="1180" w:right="660"/>
        </w:sectPr>
      </w:pPr>
    </w:p>
    <w:p>
      <w:pPr>
        <w:spacing w:line="401" w:lineRule="exact" w:before="0"/>
        <w:ind w:left="1016" w:right="-4"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（一）股东总数及持股情况（截止 </w:t>
      </w:r>
      <w:r>
        <w:rPr>
          <w:rFonts w:ascii="Times New Roman" w:hAnsi="Times New Roman" w:cs="Times New Roman" w:eastAsia="Times New Roman" w:hint="default"/>
          <w:b/>
          <w:bCs/>
          <w:spacing w:val="-4"/>
          <w:sz w:val="27"/>
          <w:szCs w:val="27"/>
        </w:rPr>
        <w:t>2011 </w:t>
      </w:r>
      <w:r>
        <w:rPr>
          <w:rFonts w:ascii="Microsoft JhengHei" w:hAnsi="Microsoft JhengHei" w:cs="Microsoft JhengHei" w:eastAsia="Microsoft JhengHei" w:hint="default"/>
          <w:b/>
          <w:bCs/>
          <w:sz w:val="27"/>
          <w:szCs w:val="27"/>
        </w:rPr>
        <w:t>年 </w:t>
      </w:r>
      <w:r>
        <w:rPr>
          <w:rFonts w:ascii="Times New Roman" w:hAnsi="Times New Roman" w:cs="Times New Roman" w:eastAsia="Times New Roman" w:hint="default"/>
          <w:b/>
          <w:bCs/>
          <w:sz w:val="27"/>
          <w:szCs w:val="27"/>
        </w:rPr>
        <w:t>12 </w:t>
      </w:r>
      <w:r>
        <w:rPr>
          <w:rFonts w:ascii="Microsoft JhengHei" w:hAnsi="Microsoft JhengHei" w:cs="Microsoft JhengHei" w:eastAsia="Microsoft JhengHei" w:hint="default"/>
          <w:b/>
          <w:bCs/>
          <w:sz w:val="27"/>
          <w:szCs w:val="27"/>
        </w:rPr>
        <w:t>月 </w:t>
      </w:r>
      <w:r>
        <w:rPr>
          <w:rFonts w:ascii="Times New Roman" w:hAnsi="Times New Roman" w:cs="Times New Roman" w:eastAsia="Times New Roman" w:hint="default"/>
          <w:b/>
          <w:bCs/>
          <w:sz w:val="27"/>
          <w:szCs w:val="27"/>
        </w:rPr>
        <w:t>31</w:t>
      </w:r>
      <w:r>
        <w:rPr>
          <w:rFonts w:ascii="Times New Roman" w:hAnsi="Times New Roman" w:cs="Times New Roman" w:eastAsia="Times New Roman" w:hint="default"/>
          <w:b/>
          <w:bCs/>
          <w:spacing w:val="9"/>
          <w:sz w:val="27"/>
          <w:szCs w:val="27"/>
        </w:rPr>
        <w:t> </w:t>
      </w:r>
      <w:r>
        <w:rPr>
          <w:rFonts w:ascii="Microsoft JhengHei" w:hAnsi="Microsoft JhengHei" w:cs="Microsoft JhengHei" w:eastAsia="Microsoft JhengHei" w:hint="default"/>
          <w:b/>
          <w:bCs/>
          <w:sz w:val="27"/>
          <w:szCs w:val="27"/>
        </w:rPr>
        <w:t>日）</w:t>
      </w:r>
      <w:r>
        <w:rPr>
          <w:rFonts w:ascii="Microsoft JhengHei" w:hAnsi="Microsoft JhengHei" w:cs="Microsoft JhengHei" w:eastAsia="Microsoft JhengHei" w:hint="default"/>
          <w:sz w:val="27"/>
          <w:szCs w:val="27"/>
        </w:rPr>
      </w:r>
    </w:p>
    <w:p>
      <w:pPr>
        <w:spacing w:line="240" w:lineRule="auto" w:before="17"/>
        <w:rPr>
          <w:rFonts w:ascii="Microsoft JhengHei" w:hAnsi="Microsoft JhengHei" w:cs="Microsoft JhengHei" w:eastAsia="Microsoft JhengHei" w:hint="default"/>
          <w:b/>
          <w:bCs/>
          <w:sz w:val="20"/>
          <w:szCs w:val="20"/>
        </w:rPr>
      </w:pPr>
      <w:r>
        <w:rPr/>
        <w:br w:type="column"/>
      </w:r>
      <w:r>
        <w:rPr>
          <w:rFonts w:ascii="Microsoft JhengHei"/>
          <w:b/>
          <w:sz w:val="20"/>
        </w:rPr>
      </w:r>
    </w:p>
    <w:p>
      <w:pPr>
        <w:spacing w:before="0"/>
        <w:ind w:left="381" w:right="0" w:firstLine="0"/>
        <w:jc w:val="left"/>
        <w:rPr>
          <w:rFonts w:ascii="宋体" w:hAnsi="宋体" w:cs="宋体" w:eastAsia="宋体" w:hint="default"/>
          <w:sz w:val="24"/>
          <w:szCs w:val="24"/>
        </w:rPr>
      </w:pPr>
      <w:r>
        <w:rPr>
          <w:rFonts w:ascii="宋体" w:hAnsi="宋体" w:cs="宋体" w:eastAsia="宋体" w:hint="default"/>
          <w:spacing w:val="-22"/>
          <w:sz w:val="24"/>
          <w:szCs w:val="24"/>
        </w:rPr>
        <w:t>单位：股</w:t>
      </w:r>
    </w:p>
    <w:p>
      <w:pPr>
        <w:spacing w:after="0"/>
        <w:jc w:val="left"/>
        <w:rPr>
          <w:rFonts w:ascii="宋体" w:hAnsi="宋体" w:cs="宋体" w:eastAsia="宋体" w:hint="default"/>
          <w:sz w:val="24"/>
          <w:szCs w:val="24"/>
        </w:rPr>
        <w:sectPr>
          <w:type w:val="continuous"/>
          <w:pgSz w:w="11910" w:h="16840"/>
          <w:pgMar w:top="1600" w:bottom="280" w:left="1180" w:right="660"/>
          <w:cols w:num="2" w:equalWidth="0">
            <w:col w:w="7637" w:space="40"/>
            <w:col w:w="2393"/>
          </w:cols>
        </w:sectPr>
      </w:pPr>
    </w:p>
    <w:tbl>
      <w:tblPr>
        <w:tblW w:w="0" w:type="auto"/>
        <w:jc w:val="left"/>
        <w:tblInd w:w="103" w:type="dxa"/>
        <w:tblLayout w:type="fixed"/>
        <w:tblCellMar>
          <w:top w:w="0" w:type="dxa"/>
          <w:left w:w="0" w:type="dxa"/>
          <w:bottom w:w="0" w:type="dxa"/>
          <w:right w:w="0" w:type="dxa"/>
        </w:tblCellMar>
        <w:tblLook w:val="01E0"/>
      </w:tblPr>
      <w:tblGrid>
        <w:gridCol w:w="534"/>
        <w:gridCol w:w="3095"/>
        <w:gridCol w:w="1198"/>
        <w:gridCol w:w="715"/>
        <w:gridCol w:w="1045"/>
        <w:gridCol w:w="1079"/>
        <w:gridCol w:w="1044"/>
        <w:gridCol w:w="1121"/>
      </w:tblGrid>
      <w:tr>
        <w:trPr>
          <w:trHeight w:val="470" w:hRule="exact"/>
        </w:trPr>
        <w:tc>
          <w:tcPr>
            <w:tcW w:w="3629" w:type="dxa"/>
            <w:gridSpan w:val="2"/>
            <w:tcBorders>
              <w:top w:val="single" w:sz="8" w:space="0" w:color="000000"/>
              <w:left w:val="single" w:sz="8" w:space="0" w:color="000000"/>
              <w:bottom w:val="single" w:sz="4" w:space="0" w:color="000000"/>
              <w:right w:val="single" w:sz="4" w:space="0" w:color="000000"/>
            </w:tcBorders>
          </w:tcPr>
          <w:p>
            <w:pPr>
              <w:pStyle w:val="TableParagraph"/>
              <w:spacing w:line="240" w:lineRule="auto" w:before="3"/>
              <w:ind w:left="1081"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期末股东总数</w:t>
            </w:r>
            <w:r>
              <w:rPr>
                <w:rFonts w:ascii="Microsoft JhengHei" w:hAnsi="Microsoft JhengHei" w:cs="Microsoft JhengHei" w:eastAsia="Microsoft JhengHei" w:hint="default"/>
                <w:sz w:val="24"/>
                <w:szCs w:val="24"/>
              </w:rPr>
            </w:r>
          </w:p>
        </w:tc>
        <w:tc>
          <w:tcPr>
            <w:tcW w:w="6202" w:type="dxa"/>
            <w:gridSpan w:val="6"/>
            <w:tcBorders>
              <w:top w:val="single" w:sz="8" w:space="0" w:color="000000"/>
              <w:left w:val="single" w:sz="4" w:space="0" w:color="000000"/>
              <w:bottom w:val="single" w:sz="4" w:space="0" w:color="000000"/>
              <w:right w:val="single" w:sz="8" w:space="0" w:color="000000"/>
            </w:tcBorders>
          </w:tcPr>
          <w:p>
            <w:pPr>
              <w:pStyle w:val="TableParagraph"/>
              <w:spacing w:line="240" w:lineRule="auto" w:before="136"/>
              <w:ind w:right="17"/>
              <w:jc w:val="right"/>
              <w:rPr>
                <w:rFonts w:ascii="Times New Roman" w:hAnsi="Times New Roman" w:cs="Times New Roman" w:eastAsia="Times New Roman" w:hint="default"/>
                <w:sz w:val="24"/>
                <w:szCs w:val="24"/>
              </w:rPr>
            </w:pPr>
            <w:r>
              <w:rPr>
                <w:rFonts w:ascii="Times New Roman"/>
                <w:b/>
                <w:sz w:val="24"/>
              </w:rPr>
              <w:t>13,348</w:t>
            </w:r>
            <w:r>
              <w:rPr>
                <w:rFonts w:ascii="Times New Roman"/>
                <w:sz w:val="24"/>
              </w:rPr>
            </w:r>
          </w:p>
        </w:tc>
      </w:tr>
      <w:tr>
        <w:trPr>
          <w:trHeight w:val="527" w:hRule="exact"/>
        </w:trPr>
        <w:tc>
          <w:tcPr>
            <w:tcW w:w="9830" w:type="dxa"/>
            <w:gridSpan w:val="8"/>
            <w:tcBorders>
              <w:top w:val="single" w:sz="4" w:space="0" w:color="000000"/>
              <w:left w:val="single" w:sz="8" w:space="0" w:color="000000"/>
              <w:bottom w:val="single" w:sz="2" w:space="0" w:color="000000"/>
              <w:right w:val="single" w:sz="8" w:space="0" w:color="000000"/>
            </w:tcBorders>
          </w:tcPr>
          <w:p>
            <w:pPr>
              <w:pStyle w:val="TableParagraph"/>
              <w:spacing w:line="416" w:lineRule="exact"/>
              <w:ind w:right="0"/>
              <w:jc w:val="center"/>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前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7"/>
                <w:sz w:val="24"/>
                <w:szCs w:val="24"/>
              </w:rPr>
              <w:t> </w:t>
            </w:r>
            <w:r>
              <w:rPr>
                <w:rFonts w:ascii="Microsoft JhengHei" w:hAnsi="Microsoft JhengHei" w:cs="Microsoft JhengHei" w:eastAsia="Microsoft JhengHei" w:hint="default"/>
                <w:b/>
                <w:bCs/>
                <w:sz w:val="24"/>
                <w:szCs w:val="24"/>
              </w:rPr>
              <w:t>名股东持股情况</w:t>
            </w:r>
            <w:r>
              <w:rPr>
                <w:rFonts w:ascii="Microsoft JhengHei" w:hAnsi="Microsoft JhengHei" w:cs="Microsoft JhengHei" w:eastAsia="Microsoft JhengHei" w:hint="default"/>
                <w:sz w:val="24"/>
                <w:szCs w:val="24"/>
              </w:rPr>
            </w:r>
          </w:p>
        </w:tc>
      </w:tr>
      <w:tr>
        <w:trPr>
          <w:trHeight w:val="726"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8"/>
              <w:jc w:val="center"/>
              <w:rPr>
                <w:rFonts w:ascii="宋体" w:hAnsi="宋体" w:cs="宋体" w:eastAsia="宋体" w:hint="default"/>
                <w:sz w:val="21"/>
                <w:szCs w:val="21"/>
              </w:rPr>
            </w:pPr>
            <w:r>
              <w:rPr>
                <w:rFonts w:ascii="宋体" w:hAnsi="宋体" w:cs="宋体" w:eastAsia="宋体" w:hint="default"/>
                <w:sz w:val="21"/>
                <w:szCs w:val="21"/>
              </w:rPr>
              <w:t>序号</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股 东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股东性质</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before="120"/>
              <w:ind w:left="143" w:right="144"/>
              <w:jc w:val="left"/>
              <w:rPr>
                <w:rFonts w:ascii="宋体" w:hAnsi="宋体" w:cs="宋体" w:eastAsia="宋体" w:hint="default"/>
                <w:sz w:val="21"/>
                <w:szCs w:val="21"/>
              </w:rPr>
            </w:pPr>
            <w:r>
              <w:rPr>
                <w:rFonts w:ascii="宋体" w:hAnsi="宋体" w:cs="宋体" w:eastAsia="宋体" w:hint="default"/>
                <w:sz w:val="21"/>
                <w:szCs w:val="21"/>
              </w:rPr>
              <w:t>持股 比例</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持股总数</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exact" w:before="120"/>
              <w:ind w:left="116" w:right="113"/>
              <w:jc w:val="left"/>
              <w:rPr>
                <w:rFonts w:ascii="宋体" w:hAnsi="宋体" w:cs="宋体" w:eastAsia="宋体" w:hint="default"/>
                <w:sz w:val="21"/>
                <w:szCs w:val="21"/>
              </w:rPr>
            </w:pPr>
            <w:r>
              <w:rPr>
                <w:rFonts w:ascii="宋体" w:hAnsi="宋体" w:cs="宋体" w:eastAsia="宋体" w:hint="default"/>
                <w:sz w:val="21"/>
                <w:szCs w:val="21"/>
              </w:rPr>
              <w:t>报告期内 增减数量</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exact"/>
              <w:ind w:left="95" w:right="98"/>
              <w:jc w:val="both"/>
              <w:rPr>
                <w:rFonts w:ascii="宋体" w:hAnsi="宋体" w:cs="宋体" w:eastAsia="宋体" w:hint="default"/>
                <w:sz w:val="21"/>
                <w:szCs w:val="21"/>
              </w:rPr>
            </w:pPr>
            <w:r>
              <w:rPr>
                <w:rFonts w:ascii="宋体" w:hAnsi="宋体" w:cs="宋体" w:eastAsia="宋体" w:hint="default"/>
                <w:sz w:val="21"/>
                <w:szCs w:val="21"/>
              </w:rPr>
              <w:t>持有有限 售条件股 份数量</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exact" w:before="120"/>
              <w:ind w:left="136" w:right="24" w:hanging="105"/>
              <w:jc w:val="left"/>
              <w:rPr>
                <w:rFonts w:ascii="宋体" w:hAnsi="宋体" w:cs="宋体" w:eastAsia="宋体" w:hint="default"/>
                <w:sz w:val="21"/>
                <w:szCs w:val="21"/>
              </w:rPr>
            </w:pPr>
            <w:r>
              <w:rPr>
                <w:rFonts w:ascii="宋体" w:hAnsi="宋体" w:cs="宋体" w:eastAsia="宋体" w:hint="default"/>
                <w:sz w:val="21"/>
                <w:szCs w:val="21"/>
              </w:rPr>
              <w:t>质押或冻结 股份数量</w:t>
            </w:r>
          </w:p>
        </w:tc>
      </w:tr>
      <w:tr>
        <w:trPr>
          <w:trHeight w:val="449"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98"/>
              <w:ind w:right="7"/>
              <w:jc w:val="center"/>
              <w:rPr>
                <w:rFonts w:ascii="Times New Roman" w:hAnsi="Times New Roman" w:cs="Times New Roman" w:eastAsia="Times New Roman" w:hint="default"/>
                <w:sz w:val="21"/>
                <w:szCs w:val="21"/>
              </w:rPr>
            </w:pPr>
            <w:r>
              <w:rPr>
                <w:rFonts w:ascii="Times New Roman"/>
                <w:sz w:val="21"/>
              </w:rPr>
              <w:t>1</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4"/>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8"/>
              <w:ind w:right="0"/>
              <w:jc w:val="center"/>
              <w:rPr>
                <w:rFonts w:ascii="宋体" w:hAnsi="宋体" w:cs="宋体" w:eastAsia="宋体" w:hint="default"/>
                <w:sz w:val="21"/>
                <w:szCs w:val="21"/>
              </w:rPr>
            </w:pPr>
            <w:r>
              <w:rPr>
                <w:rFonts w:ascii="宋体" w:hAnsi="宋体" w:cs="宋体" w:eastAsia="宋体" w:hint="default"/>
                <w:sz w:val="21"/>
                <w:szCs w:val="21"/>
              </w:rPr>
              <w:t>境外法人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pacing w:val="-1"/>
                <w:sz w:val="21"/>
              </w:rPr>
              <w:t>15.46%</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8"/>
              <w:ind w:left="43" w:right="0"/>
              <w:jc w:val="center"/>
              <w:rPr>
                <w:rFonts w:ascii="Times New Roman" w:hAnsi="Times New Roman" w:cs="Times New Roman" w:eastAsia="Times New Roman" w:hint="default"/>
                <w:sz w:val="21"/>
                <w:szCs w:val="21"/>
              </w:rPr>
            </w:pPr>
            <w:r>
              <w:rPr>
                <w:rFonts w:ascii="Times New Roman"/>
                <w:sz w:val="21"/>
              </w:rPr>
              <w:t>30,730,838</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8"/>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8"/>
              <w:ind w:right="24"/>
              <w:jc w:val="right"/>
              <w:rPr>
                <w:rFonts w:ascii="Times New Roman" w:hAnsi="Times New Roman" w:cs="Times New Roman" w:eastAsia="Times New Roman" w:hint="default"/>
                <w:sz w:val="21"/>
                <w:szCs w:val="21"/>
              </w:rPr>
            </w:pPr>
            <w:r>
              <w:rPr>
                <w:rFonts w:ascii="Times New Roman"/>
                <w:spacing w:val="-1"/>
                <w:sz w:val="21"/>
              </w:rPr>
              <w:t>25,699,238</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98"/>
              <w:ind w:right="16"/>
              <w:jc w:val="right"/>
              <w:rPr>
                <w:rFonts w:ascii="Times New Roman" w:hAnsi="Times New Roman" w:cs="Times New Roman" w:eastAsia="Times New Roman" w:hint="default"/>
                <w:sz w:val="21"/>
                <w:szCs w:val="21"/>
              </w:rPr>
            </w:pPr>
            <w:r>
              <w:rPr>
                <w:rFonts w:ascii="Times New Roman"/>
                <w:sz w:val="21"/>
              </w:rPr>
              <w:t>0</w:t>
            </w:r>
          </w:p>
        </w:tc>
      </w:tr>
      <w:tr>
        <w:trPr>
          <w:trHeight w:val="48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7"/>
              <w:jc w:val="center"/>
              <w:rPr>
                <w:rFonts w:ascii="Times New Roman" w:hAnsi="Times New Roman" w:cs="Times New Roman" w:eastAsia="Times New Roman" w:hint="default"/>
                <w:sz w:val="21"/>
                <w:szCs w:val="21"/>
              </w:rPr>
            </w:pPr>
            <w:r>
              <w:rPr>
                <w:rFonts w:ascii="Times New Roman"/>
                <w:sz w:val="21"/>
              </w:rPr>
              <w:t>2</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1"/>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pacing w:val="-1"/>
                <w:sz w:val="21"/>
              </w:rPr>
              <w:t>8.72%</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4" w:right="0"/>
              <w:jc w:val="center"/>
              <w:rPr>
                <w:rFonts w:ascii="Times New Roman" w:hAnsi="Times New Roman" w:cs="Times New Roman" w:eastAsia="Times New Roman" w:hint="default"/>
                <w:sz w:val="21"/>
                <w:szCs w:val="21"/>
              </w:rPr>
            </w:pPr>
            <w:r>
              <w:rPr>
                <w:rFonts w:ascii="Times New Roman"/>
                <w:sz w:val="21"/>
              </w:rPr>
              <w:t>17,322,925</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pacing w:val="-1"/>
                <w:sz w:val="21"/>
              </w:rPr>
              <w:t>4,380,825</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r>
        <w:trPr>
          <w:trHeight w:val="48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7"/>
              <w:jc w:val="center"/>
              <w:rPr>
                <w:rFonts w:ascii="Times New Roman" w:hAnsi="Times New Roman" w:cs="Times New Roman" w:eastAsia="Times New Roman" w:hint="default"/>
                <w:sz w:val="21"/>
                <w:szCs w:val="21"/>
              </w:rPr>
            </w:pPr>
            <w:r>
              <w:rPr>
                <w:rFonts w:ascii="Times New Roman"/>
                <w:sz w:val="21"/>
              </w:rPr>
              <w:t>3</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sz w:val="21"/>
                <w:szCs w:val="21"/>
              </w:rPr>
              <w:t>深圳市君利得商贸有限公司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pacing w:val="-1"/>
                <w:sz w:val="21"/>
              </w:rPr>
              <w:t>5.28%</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44" w:right="0"/>
              <w:jc w:val="center"/>
              <w:rPr>
                <w:rFonts w:ascii="Times New Roman" w:hAnsi="Times New Roman" w:cs="Times New Roman" w:eastAsia="Times New Roman" w:hint="default"/>
                <w:sz w:val="21"/>
                <w:szCs w:val="21"/>
              </w:rPr>
            </w:pPr>
            <w:r>
              <w:rPr>
                <w:rFonts w:ascii="Times New Roman"/>
                <w:sz w:val="21"/>
              </w:rPr>
              <w:t>10,497,200</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r>
        <w:trPr>
          <w:trHeight w:val="380"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63"/>
              <w:ind w:right="7"/>
              <w:jc w:val="center"/>
              <w:rPr>
                <w:rFonts w:ascii="Times New Roman" w:hAnsi="Times New Roman" w:cs="Times New Roman" w:eastAsia="Times New Roman" w:hint="default"/>
                <w:sz w:val="21"/>
                <w:szCs w:val="21"/>
              </w:rPr>
            </w:pPr>
            <w:r>
              <w:rPr>
                <w:rFonts w:ascii="Times New Roman"/>
                <w:sz w:val="21"/>
              </w:rPr>
              <w:t>4</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1"/>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23"/>
              <w:jc w:val="right"/>
              <w:rPr>
                <w:rFonts w:ascii="Times New Roman" w:hAnsi="Times New Roman" w:cs="Times New Roman" w:eastAsia="Times New Roman" w:hint="default"/>
                <w:sz w:val="21"/>
                <w:szCs w:val="21"/>
              </w:rPr>
            </w:pPr>
            <w:r>
              <w:rPr>
                <w:rFonts w:ascii="Times New Roman"/>
                <w:spacing w:val="-2"/>
                <w:sz w:val="21"/>
              </w:rPr>
              <w:t>5.11%</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43" w:right="0"/>
              <w:jc w:val="center"/>
              <w:rPr>
                <w:rFonts w:ascii="Times New Roman" w:hAnsi="Times New Roman" w:cs="Times New Roman" w:eastAsia="Times New Roman" w:hint="default"/>
                <w:sz w:val="21"/>
                <w:szCs w:val="21"/>
              </w:rPr>
            </w:pPr>
            <w:r>
              <w:rPr>
                <w:rFonts w:ascii="Times New Roman"/>
                <w:sz w:val="21"/>
              </w:rPr>
              <w:t>10,165,564</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3"/>
              <w:ind w:right="24"/>
              <w:jc w:val="right"/>
              <w:rPr>
                <w:rFonts w:ascii="Times New Roman" w:hAnsi="Times New Roman" w:cs="Times New Roman" w:eastAsia="Times New Roman" w:hint="default"/>
                <w:sz w:val="21"/>
                <w:szCs w:val="21"/>
              </w:rPr>
            </w:pPr>
            <w:r>
              <w:rPr>
                <w:rFonts w:ascii="Times New Roman"/>
                <w:spacing w:val="-2"/>
                <w:sz w:val="21"/>
              </w:rPr>
              <w:t>4,117,814</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63"/>
              <w:ind w:right="16"/>
              <w:jc w:val="right"/>
              <w:rPr>
                <w:rFonts w:ascii="Times New Roman" w:hAnsi="Times New Roman" w:cs="Times New Roman" w:eastAsia="Times New Roman" w:hint="default"/>
                <w:sz w:val="21"/>
                <w:szCs w:val="21"/>
              </w:rPr>
            </w:pPr>
            <w:r>
              <w:rPr>
                <w:rFonts w:ascii="Times New Roman"/>
                <w:sz w:val="21"/>
              </w:rPr>
              <w:t>0</w:t>
            </w:r>
          </w:p>
        </w:tc>
      </w:tr>
      <w:tr>
        <w:trPr>
          <w:trHeight w:val="379"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63"/>
              <w:ind w:right="7"/>
              <w:jc w:val="center"/>
              <w:rPr>
                <w:rFonts w:ascii="Times New Roman" w:hAnsi="Times New Roman" w:cs="Times New Roman" w:eastAsia="Times New Roman" w:hint="default"/>
                <w:sz w:val="21"/>
                <w:szCs w:val="21"/>
              </w:rPr>
            </w:pPr>
            <w:r>
              <w:rPr>
                <w:rFonts w:ascii="Times New Roman"/>
                <w:sz w:val="21"/>
              </w:rPr>
              <w:t>5</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4"/>
              <w:jc w:val="center"/>
              <w:rPr>
                <w:rFonts w:ascii="宋体" w:hAnsi="宋体" w:cs="宋体" w:eastAsia="宋体" w:hint="default"/>
                <w:sz w:val="21"/>
                <w:szCs w:val="21"/>
              </w:rPr>
            </w:pPr>
            <w:r>
              <w:rPr>
                <w:rFonts w:ascii="宋体" w:hAnsi="宋体" w:cs="宋体" w:eastAsia="宋体" w:hint="default"/>
                <w:sz w:val="21"/>
                <w:szCs w:val="21"/>
              </w:rPr>
              <w:t>常州工贸国有资产经营有限公司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0"/>
              <w:jc w:val="center"/>
              <w:rPr>
                <w:rFonts w:ascii="宋体" w:hAnsi="宋体" w:cs="宋体" w:eastAsia="宋体" w:hint="default"/>
                <w:sz w:val="21"/>
                <w:szCs w:val="21"/>
              </w:rPr>
            </w:pPr>
            <w:r>
              <w:rPr>
                <w:rFonts w:ascii="宋体" w:hAnsi="宋体" w:cs="宋体" w:eastAsia="宋体" w:hint="default"/>
                <w:sz w:val="21"/>
                <w:szCs w:val="21"/>
              </w:rPr>
              <w:t>国有法人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23"/>
              <w:jc w:val="right"/>
              <w:rPr>
                <w:rFonts w:ascii="Times New Roman" w:hAnsi="Times New Roman" w:cs="Times New Roman" w:eastAsia="Times New Roman" w:hint="default"/>
                <w:sz w:val="21"/>
                <w:szCs w:val="21"/>
              </w:rPr>
            </w:pPr>
            <w:r>
              <w:rPr>
                <w:rFonts w:ascii="Times New Roman"/>
                <w:spacing w:val="-1"/>
                <w:sz w:val="21"/>
              </w:rPr>
              <w:t>3.49%</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48" w:right="0"/>
              <w:jc w:val="center"/>
              <w:rPr>
                <w:rFonts w:ascii="Times New Roman" w:hAnsi="Times New Roman" w:cs="Times New Roman" w:eastAsia="Times New Roman" w:hint="default"/>
                <w:sz w:val="21"/>
                <w:szCs w:val="21"/>
              </w:rPr>
            </w:pPr>
            <w:r>
              <w:rPr>
                <w:rFonts w:ascii="Times New Roman"/>
                <w:sz w:val="21"/>
              </w:rPr>
              <w:t>6,930,233</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3"/>
              <w:ind w:right="20"/>
              <w:jc w:val="right"/>
              <w:rPr>
                <w:rFonts w:ascii="Times New Roman" w:hAnsi="Times New Roman" w:cs="Times New Roman" w:eastAsia="Times New Roman" w:hint="default"/>
                <w:sz w:val="21"/>
                <w:szCs w:val="21"/>
              </w:rPr>
            </w:pPr>
            <w:r>
              <w:rPr>
                <w:rFonts w:ascii="Times New Roman"/>
                <w:spacing w:val="-1"/>
                <w:sz w:val="21"/>
              </w:rPr>
              <w:t>6,930,233</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3"/>
              <w:ind w:right="25"/>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63"/>
              <w:ind w:right="16"/>
              <w:jc w:val="right"/>
              <w:rPr>
                <w:rFonts w:ascii="Times New Roman" w:hAnsi="Times New Roman" w:cs="Times New Roman" w:eastAsia="Times New Roman" w:hint="default"/>
                <w:sz w:val="21"/>
                <w:szCs w:val="21"/>
              </w:rPr>
            </w:pPr>
            <w:r>
              <w:rPr>
                <w:rFonts w:ascii="Times New Roman"/>
                <w:sz w:val="21"/>
              </w:rPr>
              <w:t>0</w:t>
            </w:r>
          </w:p>
        </w:tc>
      </w:tr>
      <w:tr>
        <w:trPr>
          <w:trHeight w:val="437"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90"/>
              <w:ind w:right="7"/>
              <w:jc w:val="center"/>
              <w:rPr>
                <w:rFonts w:ascii="Times New Roman" w:hAnsi="Times New Roman" w:cs="Times New Roman" w:eastAsia="Times New Roman" w:hint="default"/>
                <w:sz w:val="21"/>
                <w:szCs w:val="21"/>
              </w:rPr>
            </w:pPr>
            <w:r>
              <w:rPr>
                <w:rFonts w:ascii="Times New Roman"/>
                <w:sz w:val="21"/>
              </w:rPr>
              <w:t>6</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right="2"/>
              <w:jc w:val="center"/>
              <w:rPr>
                <w:rFonts w:ascii="宋体" w:hAnsi="宋体" w:cs="宋体" w:eastAsia="宋体" w:hint="default"/>
                <w:sz w:val="21"/>
                <w:szCs w:val="21"/>
              </w:rPr>
            </w:pPr>
            <w:r>
              <w:rPr>
                <w:rFonts w:ascii="宋体" w:hAnsi="宋体" w:cs="宋体" w:eastAsia="宋体" w:hint="default"/>
                <w:sz w:val="21"/>
                <w:szCs w:val="21"/>
              </w:rPr>
              <w:t>陈玉花</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41"/>
              <w:ind w:left="1"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right="23"/>
              <w:jc w:val="right"/>
              <w:rPr>
                <w:rFonts w:ascii="Times New Roman" w:hAnsi="Times New Roman" w:cs="Times New Roman" w:eastAsia="Times New Roman" w:hint="default"/>
                <w:sz w:val="21"/>
                <w:szCs w:val="21"/>
              </w:rPr>
            </w:pPr>
            <w:r>
              <w:rPr>
                <w:rFonts w:ascii="Times New Roman"/>
                <w:spacing w:val="-1"/>
                <w:sz w:val="21"/>
              </w:rPr>
              <w:t>2.07%</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0"/>
              <w:ind w:left="148" w:right="0"/>
              <w:jc w:val="center"/>
              <w:rPr>
                <w:rFonts w:ascii="Times New Roman" w:hAnsi="Times New Roman" w:cs="Times New Roman" w:eastAsia="Times New Roman" w:hint="default"/>
                <w:sz w:val="21"/>
                <w:szCs w:val="21"/>
              </w:rPr>
            </w:pPr>
            <w:r>
              <w:rPr>
                <w:rFonts w:ascii="Times New Roman"/>
                <w:sz w:val="21"/>
              </w:rPr>
              <w:t>4,109,627</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90"/>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90"/>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90"/>
              <w:ind w:right="16"/>
              <w:jc w:val="right"/>
              <w:rPr>
                <w:rFonts w:ascii="Times New Roman" w:hAnsi="Times New Roman" w:cs="Times New Roman" w:eastAsia="Times New Roman" w:hint="default"/>
                <w:sz w:val="21"/>
                <w:szCs w:val="21"/>
              </w:rPr>
            </w:pPr>
            <w:r>
              <w:rPr>
                <w:rFonts w:ascii="Times New Roman"/>
                <w:sz w:val="21"/>
              </w:rPr>
              <w:t>0</w:t>
            </w:r>
          </w:p>
        </w:tc>
      </w:tr>
      <w:tr>
        <w:trPr>
          <w:trHeight w:val="48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7"/>
              <w:jc w:val="center"/>
              <w:rPr>
                <w:rFonts w:ascii="Times New Roman" w:hAnsi="Times New Roman" w:cs="Times New Roman" w:eastAsia="Times New Roman" w:hint="default"/>
                <w:sz w:val="21"/>
                <w:szCs w:val="21"/>
              </w:rPr>
            </w:pPr>
            <w:r>
              <w:rPr>
                <w:rFonts w:ascii="Times New Roman"/>
                <w:sz w:val="21"/>
              </w:rPr>
              <w:t>7</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常州市远金服装有限公司</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pacing w:val="-1"/>
                <w:sz w:val="21"/>
              </w:rPr>
              <w:t>1.76%</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8" w:right="0"/>
              <w:jc w:val="center"/>
              <w:rPr>
                <w:rFonts w:ascii="Times New Roman" w:hAnsi="Times New Roman" w:cs="Times New Roman" w:eastAsia="Times New Roman" w:hint="default"/>
                <w:sz w:val="21"/>
                <w:szCs w:val="21"/>
              </w:rPr>
            </w:pPr>
            <w:r>
              <w:rPr>
                <w:rFonts w:ascii="Times New Roman"/>
                <w:sz w:val="21"/>
              </w:rPr>
              <w:t>3,503,950</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r>
        <w:trPr>
          <w:trHeight w:val="380"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63"/>
              <w:ind w:right="7"/>
              <w:jc w:val="center"/>
              <w:rPr>
                <w:rFonts w:ascii="Times New Roman" w:hAnsi="Times New Roman" w:cs="Times New Roman" w:eastAsia="Times New Roman" w:hint="default"/>
                <w:sz w:val="21"/>
                <w:szCs w:val="21"/>
              </w:rPr>
            </w:pPr>
            <w:r>
              <w:rPr>
                <w:rFonts w:ascii="Times New Roman"/>
                <w:sz w:val="21"/>
              </w:rPr>
              <w:t>8</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right="2"/>
              <w:jc w:val="center"/>
              <w:rPr>
                <w:rFonts w:ascii="宋体" w:hAnsi="宋体" w:cs="宋体" w:eastAsia="宋体" w:hint="default"/>
                <w:sz w:val="21"/>
                <w:szCs w:val="21"/>
              </w:rPr>
            </w:pPr>
            <w:r>
              <w:rPr>
                <w:rFonts w:ascii="宋体" w:hAnsi="宋体" w:cs="宋体" w:eastAsia="宋体" w:hint="default"/>
                <w:sz w:val="21"/>
                <w:szCs w:val="21"/>
              </w:rPr>
              <w:t>富嘉兴</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4"/>
              <w:ind w:left="1" w:right="0"/>
              <w:jc w:val="center"/>
              <w:rPr>
                <w:rFonts w:ascii="宋体" w:hAnsi="宋体" w:cs="宋体" w:eastAsia="宋体" w:hint="default"/>
                <w:sz w:val="21"/>
                <w:szCs w:val="21"/>
              </w:rPr>
            </w:pPr>
            <w:r>
              <w:rPr>
                <w:rFonts w:ascii="宋体" w:hAnsi="宋体" w:cs="宋体" w:eastAsia="宋体" w:hint="default"/>
                <w:sz w:val="21"/>
                <w:szCs w:val="21"/>
              </w:rPr>
              <w:t>境内自然人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right="23"/>
              <w:jc w:val="right"/>
              <w:rPr>
                <w:rFonts w:ascii="Times New Roman" w:hAnsi="Times New Roman" w:cs="Times New Roman" w:eastAsia="Times New Roman" w:hint="default"/>
                <w:sz w:val="21"/>
                <w:szCs w:val="21"/>
              </w:rPr>
            </w:pPr>
            <w:r>
              <w:rPr>
                <w:rFonts w:ascii="Times New Roman"/>
                <w:spacing w:val="-1"/>
                <w:sz w:val="21"/>
              </w:rPr>
              <w:t>1.05%</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3"/>
              <w:ind w:left="148" w:right="0"/>
              <w:jc w:val="center"/>
              <w:rPr>
                <w:rFonts w:ascii="Times New Roman" w:hAnsi="Times New Roman" w:cs="Times New Roman" w:eastAsia="Times New Roman" w:hint="default"/>
                <w:sz w:val="21"/>
                <w:szCs w:val="21"/>
              </w:rPr>
            </w:pPr>
            <w:r>
              <w:rPr>
                <w:rFonts w:ascii="Times New Roman"/>
                <w:sz w:val="21"/>
              </w:rPr>
              <w:t>2,090,000</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63"/>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63"/>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63"/>
              <w:ind w:right="16"/>
              <w:jc w:val="right"/>
              <w:rPr>
                <w:rFonts w:ascii="Times New Roman" w:hAnsi="Times New Roman" w:cs="Times New Roman" w:eastAsia="Times New Roman" w:hint="default"/>
                <w:sz w:val="21"/>
                <w:szCs w:val="21"/>
              </w:rPr>
            </w:pPr>
            <w:r>
              <w:rPr>
                <w:rFonts w:ascii="Times New Roman"/>
                <w:sz w:val="21"/>
              </w:rPr>
              <w:t>0</w:t>
            </w:r>
          </w:p>
        </w:tc>
      </w:tr>
      <w:tr>
        <w:trPr>
          <w:trHeight w:val="48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16"/>
              <w:ind w:right="7"/>
              <w:jc w:val="center"/>
              <w:rPr>
                <w:rFonts w:ascii="Times New Roman" w:hAnsi="Times New Roman" w:cs="Times New Roman" w:eastAsia="Times New Roman" w:hint="default"/>
                <w:sz w:val="21"/>
                <w:szCs w:val="21"/>
              </w:rPr>
            </w:pPr>
            <w:r>
              <w:rPr>
                <w:rFonts w:ascii="Times New Roman"/>
                <w:sz w:val="21"/>
              </w:rPr>
              <w:t>9</w:t>
            </w:r>
          </w:p>
        </w:tc>
        <w:tc>
          <w:tcPr>
            <w:tcW w:w="309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6"/>
              <w:ind w:right="2"/>
              <w:jc w:val="center"/>
              <w:rPr>
                <w:rFonts w:ascii="宋体" w:hAnsi="宋体" w:cs="宋体" w:eastAsia="宋体" w:hint="default"/>
                <w:sz w:val="21"/>
                <w:szCs w:val="21"/>
              </w:rPr>
            </w:pPr>
            <w:r>
              <w:rPr>
                <w:rFonts w:ascii="宋体" w:hAnsi="宋体" w:cs="宋体" w:eastAsia="宋体" w:hint="default"/>
                <w:sz w:val="21"/>
                <w:szCs w:val="21"/>
              </w:rPr>
              <w:t>扬州印染厂</w:t>
            </w:r>
          </w:p>
        </w:tc>
        <w:tc>
          <w:tcPr>
            <w:tcW w:w="1198" w:type="dxa"/>
            <w:tcBorders>
              <w:top w:val="single" w:sz="2" w:space="0" w:color="000000"/>
              <w:left w:val="single" w:sz="2" w:space="0" w:color="000000"/>
              <w:bottom w:val="single" w:sz="2"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pacing w:val="-1"/>
                <w:sz w:val="21"/>
              </w:rPr>
              <w:t>1.04%</w:t>
            </w:r>
          </w:p>
        </w:tc>
        <w:tc>
          <w:tcPr>
            <w:tcW w:w="1045"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16"/>
              <w:ind w:left="148" w:right="0"/>
              <w:jc w:val="center"/>
              <w:rPr>
                <w:rFonts w:ascii="Times New Roman" w:hAnsi="Times New Roman" w:cs="Times New Roman" w:eastAsia="Times New Roman" w:hint="default"/>
                <w:sz w:val="21"/>
                <w:szCs w:val="21"/>
              </w:rPr>
            </w:pPr>
            <w:r>
              <w:rPr>
                <w:rFonts w:ascii="Times New Roman"/>
                <w:sz w:val="21"/>
              </w:rPr>
              <w:t>2,074,522</w:t>
            </w:r>
          </w:p>
        </w:tc>
        <w:tc>
          <w:tcPr>
            <w:tcW w:w="1079" w:type="dxa"/>
            <w:tcBorders>
              <w:top w:val="single" w:sz="2" w:space="0" w:color="000000"/>
              <w:left w:val="single" w:sz="2" w:space="0" w:color="000000"/>
              <w:bottom w:val="single" w:sz="2"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2"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pacing w:val="-1"/>
                <w:sz w:val="21"/>
              </w:rPr>
              <w:t>2,074,522</w:t>
            </w:r>
          </w:p>
        </w:tc>
        <w:tc>
          <w:tcPr>
            <w:tcW w:w="1121"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r>
        <w:trPr>
          <w:trHeight w:val="493" w:hRule="exact"/>
        </w:trPr>
        <w:tc>
          <w:tcPr>
            <w:tcW w:w="534" w:type="dxa"/>
            <w:tcBorders>
              <w:top w:val="single" w:sz="2" w:space="0" w:color="000000"/>
              <w:left w:val="single" w:sz="8" w:space="0" w:color="000000"/>
              <w:bottom w:val="single" w:sz="8" w:space="0" w:color="000000"/>
              <w:right w:val="single" w:sz="2" w:space="0" w:color="000000"/>
            </w:tcBorders>
          </w:tcPr>
          <w:p>
            <w:pPr>
              <w:pStyle w:val="TableParagraph"/>
              <w:spacing w:line="240" w:lineRule="auto" w:before="116"/>
              <w:ind w:right="6"/>
              <w:jc w:val="center"/>
              <w:rPr>
                <w:rFonts w:ascii="Times New Roman" w:hAnsi="Times New Roman" w:cs="Times New Roman" w:eastAsia="Times New Roman" w:hint="default"/>
                <w:sz w:val="21"/>
                <w:szCs w:val="21"/>
              </w:rPr>
            </w:pPr>
            <w:r>
              <w:rPr>
                <w:rFonts w:ascii="Times New Roman"/>
                <w:sz w:val="21"/>
              </w:rPr>
              <w:t>10</w:t>
            </w:r>
          </w:p>
        </w:tc>
        <w:tc>
          <w:tcPr>
            <w:tcW w:w="309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66"/>
              <w:ind w:right="4"/>
              <w:jc w:val="center"/>
              <w:rPr>
                <w:rFonts w:ascii="宋体" w:hAnsi="宋体" w:cs="宋体" w:eastAsia="宋体" w:hint="default"/>
                <w:sz w:val="21"/>
                <w:szCs w:val="21"/>
              </w:rPr>
            </w:pPr>
            <w:r>
              <w:rPr>
                <w:rFonts w:ascii="宋体" w:hAnsi="宋体" w:cs="宋体" w:eastAsia="宋体" w:hint="default"/>
                <w:sz w:val="21"/>
                <w:szCs w:val="21"/>
              </w:rPr>
              <w:t>侨通发展有限公司</w:t>
            </w:r>
          </w:p>
        </w:tc>
        <w:tc>
          <w:tcPr>
            <w:tcW w:w="1198" w:type="dxa"/>
            <w:tcBorders>
              <w:top w:val="single" w:sz="2" w:space="0" w:color="000000"/>
              <w:left w:val="single" w:sz="2" w:space="0" w:color="000000"/>
              <w:bottom w:val="single" w:sz="8" w:space="0" w:color="000000"/>
              <w:right w:val="single" w:sz="2" w:space="0" w:color="000000"/>
            </w:tcBorders>
          </w:tcPr>
          <w:p>
            <w:pPr>
              <w:pStyle w:val="TableParagraph"/>
              <w:spacing w:line="240" w:lineRule="exact"/>
              <w:ind w:left="386" w:right="68" w:hanging="315"/>
              <w:jc w:val="left"/>
              <w:rPr>
                <w:rFonts w:ascii="宋体" w:hAnsi="宋体" w:cs="宋体" w:eastAsia="宋体" w:hint="default"/>
                <w:sz w:val="21"/>
                <w:szCs w:val="21"/>
              </w:rPr>
            </w:pPr>
            <w:r>
              <w:rPr>
                <w:rFonts w:ascii="宋体" w:hAnsi="宋体" w:cs="宋体" w:eastAsia="宋体" w:hint="default"/>
                <w:sz w:val="21"/>
                <w:szCs w:val="21"/>
              </w:rPr>
              <w:t>境内非国有 法人</w:t>
            </w:r>
          </w:p>
        </w:tc>
        <w:tc>
          <w:tcPr>
            <w:tcW w:w="71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6"/>
              <w:ind w:right="23"/>
              <w:jc w:val="right"/>
              <w:rPr>
                <w:rFonts w:ascii="Times New Roman" w:hAnsi="Times New Roman" w:cs="Times New Roman" w:eastAsia="Times New Roman" w:hint="default"/>
                <w:sz w:val="21"/>
                <w:szCs w:val="21"/>
              </w:rPr>
            </w:pPr>
            <w:r>
              <w:rPr>
                <w:rFonts w:ascii="Times New Roman"/>
                <w:spacing w:val="-1"/>
                <w:sz w:val="21"/>
              </w:rPr>
              <w:t>1.01%</w:t>
            </w:r>
          </w:p>
        </w:tc>
        <w:tc>
          <w:tcPr>
            <w:tcW w:w="1045" w:type="dxa"/>
            <w:tcBorders>
              <w:top w:val="single" w:sz="2" w:space="0" w:color="000000"/>
              <w:left w:val="single" w:sz="2" w:space="0" w:color="000000"/>
              <w:bottom w:val="single" w:sz="8" w:space="0" w:color="000000"/>
              <w:right w:val="single" w:sz="2" w:space="0" w:color="000000"/>
            </w:tcBorders>
          </w:tcPr>
          <w:p>
            <w:pPr>
              <w:pStyle w:val="TableParagraph"/>
              <w:spacing w:line="240" w:lineRule="auto" w:before="116"/>
              <w:ind w:left="148" w:right="0"/>
              <w:jc w:val="center"/>
              <w:rPr>
                <w:rFonts w:ascii="Times New Roman" w:hAnsi="Times New Roman" w:cs="Times New Roman" w:eastAsia="Times New Roman" w:hint="default"/>
                <w:sz w:val="21"/>
                <w:szCs w:val="21"/>
              </w:rPr>
            </w:pPr>
            <w:r>
              <w:rPr>
                <w:rFonts w:ascii="Times New Roman"/>
                <w:sz w:val="21"/>
              </w:rPr>
              <w:t>1,999,401</w:t>
            </w:r>
          </w:p>
        </w:tc>
        <w:tc>
          <w:tcPr>
            <w:tcW w:w="1079" w:type="dxa"/>
            <w:tcBorders>
              <w:top w:val="single" w:sz="2" w:space="0" w:color="000000"/>
              <w:left w:val="single" w:sz="2" w:space="0" w:color="000000"/>
              <w:bottom w:val="single" w:sz="8" w:space="0" w:color="000000"/>
              <w:right w:val="single" w:sz="4" w:space="0" w:color="000000"/>
            </w:tcBorders>
          </w:tcPr>
          <w:p>
            <w:pPr>
              <w:pStyle w:val="TableParagraph"/>
              <w:spacing w:line="240" w:lineRule="auto" w:before="116"/>
              <w:ind w:right="21"/>
              <w:jc w:val="right"/>
              <w:rPr>
                <w:rFonts w:ascii="Times New Roman" w:hAnsi="Times New Roman" w:cs="Times New Roman" w:eastAsia="Times New Roman" w:hint="default"/>
                <w:sz w:val="21"/>
                <w:szCs w:val="21"/>
              </w:rPr>
            </w:pPr>
            <w:r>
              <w:rPr>
                <w:rFonts w:ascii="Times New Roman"/>
                <w:sz w:val="21"/>
              </w:rPr>
              <w:t>0</w:t>
            </w:r>
          </w:p>
        </w:tc>
        <w:tc>
          <w:tcPr>
            <w:tcW w:w="1044" w:type="dxa"/>
            <w:tcBorders>
              <w:top w:val="single" w:sz="2" w:space="0" w:color="000000"/>
              <w:left w:val="single" w:sz="4" w:space="0" w:color="000000"/>
              <w:bottom w:val="single" w:sz="8" w:space="0" w:color="000000"/>
              <w:right w:val="single" w:sz="2" w:space="0" w:color="000000"/>
            </w:tcBorders>
          </w:tcPr>
          <w:p>
            <w:pPr>
              <w:pStyle w:val="TableParagraph"/>
              <w:spacing w:line="240" w:lineRule="auto" w:before="116"/>
              <w:ind w:right="24"/>
              <w:jc w:val="right"/>
              <w:rPr>
                <w:rFonts w:ascii="Times New Roman" w:hAnsi="Times New Roman" w:cs="Times New Roman" w:eastAsia="Times New Roman" w:hint="default"/>
                <w:sz w:val="21"/>
                <w:szCs w:val="21"/>
              </w:rPr>
            </w:pPr>
            <w:r>
              <w:rPr>
                <w:rFonts w:ascii="Times New Roman"/>
                <w:sz w:val="21"/>
              </w:rPr>
              <w:t>0</w:t>
            </w:r>
          </w:p>
        </w:tc>
        <w:tc>
          <w:tcPr>
            <w:tcW w:w="1121" w:type="dxa"/>
            <w:tcBorders>
              <w:top w:val="single" w:sz="2" w:space="0" w:color="000000"/>
              <w:left w:val="single" w:sz="2" w:space="0" w:color="000000"/>
              <w:bottom w:val="single" w:sz="8" w:space="0" w:color="000000"/>
              <w:right w:val="single" w:sz="8" w:space="0" w:color="000000"/>
            </w:tcBorders>
          </w:tcPr>
          <w:p>
            <w:pPr>
              <w:pStyle w:val="TableParagraph"/>
              <w:spacing w:line="240" w:lineRule="auto" w:before="116"/>
              <w:ind w:right="16"/>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180" w:right="66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pStyle w:val="BodyText"/>
        <w:spacing w:line="240" w:lineRule="auto"/>
        <w:ind w:left="0" w:right="98"/>
        <w:jc w:val="right"/>
        <w:rPr>
          <w:rFonts w:ascii="宋体" w:hAnsi="宋体" w:cs="宋体" w:eastAsia="宋体" w:hint="default"/>
        </w:rPr>
      </w:pPr>
      <w:r>
        <w:rPr/>
        <w:pict>
          <v:shape style="position:absolute;margin-left:64.199997pt;margin-top:-283.766052pt;width:493pt;height:303.2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534"/>
                    <w:gridCol w:w="3030"/>
                    <w:gridCol w:w="4536"/>
                    <w:gridCol w:w="1730"/>
                  </w:tblGrid>
                  <w:tr>
                    <w:trPr>
                      <w:trHeight w:val="665" w:hRule="exact"/>
                    </w:trPr>
                    <w:tc>
                      <w:tcPr>
                        <w:tcW w:w="9830" w:type="dxa"/>
                        <w:gridSpan w:val="4"/>
                        <w:tcBorders>
                          <w:top w:val="single" w:sz="8" w:space="0" w:color="000000"/>
                          <w:left w:val="single" w:sz="8" w:space="0" w:color="000000"/>
                          <w:bottom w:val="single" w:sz="2" w:space="0" w:color="000000"/>
                          <w:right w:val="single" w:sz="8" w:space="0" w:color="000000"/>
                        </w:tcBorders>
                      </w:tcPr>
                      <w:p>
                        <w:pPr>
                          <w:pStyle w:val="TableParagraph"/>
                          <w:spacing w:line="240" w:lineRule="auto" w:before="65"/>
                          <w:ind w:left="3158" w:right="0"/>
                          <w:jc w:val="left"/>
                          <w:rPr>
                            <w:rFonts w:ascii="Microsoft JhengHei" w:hAnsi="Microsoft JhengHei" w:cs="Microsoft JhengHei" w:eastAsia="Microsoft JhengHei" w:hint="default"/>
                            <w:sz w:val="24"/>
                            <w:szCs w:val="24"/>
                          </w:rPr>
                        </w:pPr>
                        <w:r>
                          <w:rPr>
                            <w:rFonts w:ascii="Microsoft JhengHei" w:hAnsi="Microsoft JhengHei" w:cs="Microsoft JhengHei" w:eastAsia="Microsoft JhengHei" w:hint="default"/>
                            <w:b/>
                            <w:bCs/>
                            <w:sz w:val="24"/>
                            <w:szCs w:val="24"/>
                          </w:rPr>
                          <w:t>前 </w:t>
                        </w:r>
                        <w:r>
                          <w:rPr>
                            <w:rFonts w:ascii="Times New Roman" w:hAnsi="Times New Roman" w:cs="Times New Roman" w:eastAsia="Times New Roman" w:hint="default"/>
                            <w:b/>
                            <w:bCs/>
                            <w:sz w:val="24"/>
                            <w:szCs w:val="24"/>
                          </w:rPr>
                          <w:t>10</w:t>
                        </w:r>
                        <w:r>
                          <w:rPr>
                            <w:rFonts w:ascii="Times New Roman" w:hAnsi="Times New Roman" w:cs="Times New Roman" w:eastAsia="Times New Roman" w:hint="default"/>
                            <w:b/>
                            <w:bCs/>
                            <w:spacing w:val="12"/>
                            <w:sz w:val="24"/>
                            <w:szCs w:val="24"/>
                          </w:rPr>
                          <w:t> </w:t>
                        </w:r>
                        <w:r>
                          <w:rPr>
                            <w:rFonts w:ascii="Microsoft JhengHei" w:hAnsi="Microsoft JhengHei" w:cs="Microsoft JhengHei" w:eastAsia="Microsoft JhengHei" w:hint="default"/>
                            <w:b/>
                            <w:bCs/>
                            <w:sz w:val="24"/>
                            <w:szCs w:val="24"/>
                          </w:rPr>
                          <w:t>名无限售条件股东持股情况</w:t>
                        </w:r>
                        <w:r>
                          <w:rPr>
                            <w:rFonts w:ascii="Microsoft JhengHei" w:hAnsi="Microsoft JhengHei" w:cs="Microsoft JhengHei" w:eastAsia="Microsoft JhengHei" w:hint="default"/>
                            <w:sz w:val="24"/>
                            <w:szCs w:val="24"/>
                          </w:rPr>
                        </w:r>
                      </w:p>
                    </w:tc>
                  </w:tr>
                  <w:tr>
                    <w:trPr>
                      <w:trHeight w:val="478"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22"/>
                          <w:ind w:right="8"/>
                          <w:jc w:val="center"/>
                          <w:rPr>
                            <w:rFonts w:ascii="宋体" w:hAnsi="宋体" w:cs="宋体" w:eastAsia="宋体" w:hint="default"/>
                            <w:sz w:val="21"/>
                            <w:szCs w:val="21"/>
                          </w:rPr>
                        </w:pPr>
                        <w:r>
                          <w:rPr>
                            <w:rFonts w:ascii="宋体" w:hAnsi="宋体" w:cs="宋体" w:eastAsia="宋体" w:hint="default"/>
                            <w:sz w:val="21"/>
                            <w:szCs w:val="21"/>
                          </w:rPr>
                          <w:t>序号</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股 东 名</w:t>
                        </w:r>
                        <w:r>
                          <w:rPr>
                            <w:rFonts w:ascii="宋体" w:hAnsi="宋体" w:cs="宋体" w:eastAsia="宋体" w:hint="default"/>
                            <w:spacing w:val="-2"/>
                            <w:sz w:val="21"/>
                            <w:szCs w:val="21"/>
                          </w:rPr>
                          <w:t> </w:t>
                        </w:r>
                        <w:r>
                          <w:rPr>
                            <w:rFonts w:ascii="宋体" w:hAnsi="宋体" w:cs="宋体" w:eastAsia="宋体" w:hint="default"/>
                            <w:sz w:val="21"/>
                            <w:szCs w:val="21"/>
                          </w:rPr>
                          <w:t>称</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22"/>
                          <w:ind w:right="4"/>
                          <w:jc w:val="center"/>
                          <w:rPr>
                            <w:rFonts w:ascii="宋体" w:hAnsi="宋体" w:cs="宋体" w:eastAsia="宋体" w:hint="default"/>
                            <w:sz w:val="21"/>
                            <w:szCs w:val="21"/>
                          </w:rPr>
                        </w:pPr>
                        <w:r>
                          <w:rPr>
                            <w:rFonts w:ascii="宋体" w:hAnsi="宋体" w:cs="宋体" w:eastAsia="宋体" w:hint="default"/>
                            <w:sz w:val="21"/>
                            <w:szCs w:val="21"/>
                          </w:rPr>
                          <w:t>持有无限售条件股份数量</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22"/>
                          <w:ind w:left="4" w:right="0"/>
                          <w:jc w:val="center"/>
                          <w:rPr>
                            <w:rFonts w:ascii="宋体" w:hAnsi="宋体" w:cs="宋体" w:eastAsia="宋体" w:hint="default"/>
                            <w:sz w:val="21"/>
                            <w:szCs w:val="21"/>
                          </w:rPr>
                        </w:pPr>
                        <w:r>
                          <w:rPr>
                            <w:rFonts w:ascii="宋体" w:hAnsi="宋体" w:cs="宋体" w:eastAsia="宋体" w:hint="default"/>
                            <w:sz w:val="21"/>
                            <w:szCs w:val="21"/>
                          </w:rPr>
                          <w:t>股份种类</w:t>
                        </w:r>
                      </w:p>
                    </w:tc>
                  </w:tr>
                  <w:tr>
                    <w:trPr>
                      <w:trHeight w:val="444"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7"/>
                          <w:jc w:val="center"/>
                          <w:rPr>
                            <w:rFonts w:ascii="Times New Roman" w:hAnsi="Times New Roman" w:cs="Times New Roman" w:eastAsia="Times New Roman" w:hint="default"/>
                            <w:sz w:val="21"/>
                            <w:szCs w:val="21"/>
                          </w:rPr>
                        </w:pPr>
                        <w:r>
                          <w:rPr>
                            <w:rFonts w:ascii="Times New Roman"/>
                            <w:sz w:val="21"/>
                          </w:rPr>
                          <w:t>1</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常州服装集团有限公司</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12,942,100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7"/>
                          <w:jc w:val="center"/>
                          <w:rPr>
                            <w:rFonts w:ascii="Times New Roman" w:hAnsi="Times New Roman" w:cs="Times New Roman" w:eastAsia="Times New Roman" w:hint="default"/>
                            <w:sz w:val="21"/>
                            <w:szCs w:val="21"/>
                          </w:rPr>
                        </w:pPr>
                        <w:r>
                          <w:rPr>
                            <w:rFonts w:ascii="Times New Roman"/>
                            <w:sz w:val="21"/>
                          </w:rPr>
                          <w:t>2</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4"/>
                          <w:jc w:val="center"/>
                          <w:rPr>
                            <w:rFonts w:ascii="宋体" w:hAnsi="宋体" w:cs="宋体" w:eastAsia="宋体" w:hint="default"/>
                            <w:sz w:val="21"/>
                            <w:szCs w:val="21"/>
                          </w:rPr>
                        </w:pPr>
                        <w:r>
                          <w:rPr>
                            <w:rFonts w:ascii="宋体" w:hAnsi="宋体" w:cs="宋体" w:eastAsia="宋体" w:hint="default"/>
                            <w:sz w:val="21"/>
                            <w:szCs w:val="21"/>
                          </w:rPr>
                          <w:t>深圳市君利得商贸有限公司</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3"/>
                          <w:jc w:val="center"/>
                          <w:rPr>
                            <w:rFonts w:ascii="Times New Roman" w:hAnsi="Times New Roman" w:cs="Times New Roman" w:eastAsia="Times New Roman" w:hint="default"/>
                            <w:sz w:val="21"/>
                            <w:szCs w:val="21"/>
                          </w:rPr>
                        </w:pPr>
                        <w:r>
                          <w:rPr>
                            <w:rFonts w:ascii="Times New Roman"/>
                            <w:sz w:val="21"/>
                          </w:rPr>
                          <w:t>10,497,200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7"/>
                          <w:jc w:val="center"/>
                          <w:rPr>
                            <w:rFonts w:ascii="Times New Roman" w:hAnsi="Times New Roman" w:cs="Times New Roman" w:eastAsia="Times New Roman" w:hint="default"/>
                            <w:sz w:val="21"/>
                            <w:szCs w:val="21"/>
                          </w:rPr>
                        </w:pPr>
                        <w:r>
                          <w:rPr>
                            <w:rFonts w:ascii="Times New Roman"/>
                            <w:sz w:val="21"/>
                          </w:rPr>
                          <w:t>3</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4"/>
                          <w:jc w:val="center"/>
                          <w:rPr>
                            <w:rFonts w:ascii="宋体" w:hAnsi="宋体" w:cs="宋体" w:eastAsia="宋体" w:hint="default"/>
                            <w:sz w:val="21"/>
                            <w:szCs w:val="21"/>
                          </w:rPr>
                        </w:pPr>
                        <w:r>
                          <w:rPr>
                            <w:rFonts w:ascii="宋体" w:hAnsi="宋体" w:cs="宋体" w:eastAsia="宋体" w:hint="default"/>
                            <w:sz w:val="21"/>
                            <w:szCs w:val="21"/>
                          </w:rPr>
                          <w:t>常州工贸国有资产经营有限公司</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6,930,233</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7"/>
                          <w:jc w:val="center"/>
                          <w:rPr>
                            <w:rFonts w:ascii="Times New Roman" w:hAnsi="Times New Roman" w:cs="Times New Roman" w:eastAsia="Times New Roman" w:hint="default"/>
                            <w:sz w:val="21"/>
                            <w:szCs w:val="21"/>
                          </w:rPr>
                        </w:pPr>
                        <w:r>
                          <w:rPr>
                            <w:rFonts w:ascii="Times New Roman"/>
                            <w:sz w:val="21"/>
                          </w:rPr>
                          <w:t>4</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中国东方资产管理公司</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6,047,750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7"/>
                          <w:jc w:val="center"/>
                          <w:rPr>
                            <w:rFonts w:ascii="Times New Roman" w:hAnsi="Times New Roman" w:cs="Times New Roman" w:eastAsia="Times New Roman" w:hint="default"/>
                            <w:sz w:val="21"/>
                            <w:szCs w:val="21"/>
                          </w:rPr>
                        </w:pPr>
                        <w:r>
                          <w:rPr>
                            <w:rFonts w:ascii="Times New Roman"/>
                            <w:sz w:val="21"/>
                          </w:rPr>
                          <w:t>5</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4"/>
                          <w:jc w:val="center"/>
                          <w:rPr>
                            <w:rFonts w:ascii="宋体" w:hAnsi="宋体" w:cs="宋体" w:eastAsia="宋体" w:hint="default"/>
                            <w:sz w:val="21"/>
                            <w:szCs w:val="21"/>
                          </w:rPr>
                        </w:pPr>
                        <w:r>
                          <w:rPr>
                            <w:rFonts w:ascii="宋体" w:hAnsi="宋体" w:cs="宋体" w:eastAsia="宋体" w:hint="default"/>
                            <w:sz w:val="21"/>
                            <w:szCs w:val="21"/>
                          </w:rPr>
                          <w:t>物华实业有限公司</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5,031,600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7"/>
                          <w:jc w:val="center"/>
                          <w:rPr>
                            <w:rFonts w:ascii="Times New Roman" w:hAnsi="Times New Roman" w:cs="Times New Roman" w:eastAsia="Times New Roman" w:hint="default"/>
                            <w:sz w:val="21"/>
                            <w:szCs w:val="21"/>
                          </w:rPr>
                        </w:pPr>
                        <w:r>
                          <w:rPr>
                            <w:rFonts w:ascii="Times New Roman"/>
                            <w:sz w:val="21"/>
                          </w:rPr>
                          <w:t>6</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2"/>
                          <w:jc w:val="center"/>
                          <w:rPr>
                            <w:rFonts w:ascii="宋体" w:hAnsi="宋体" w:cs="宋体" w:eastAsia="宋体" w:hint="default"/>
                            <w:sz w:val="21"/>
                            <w:szCs w:val="21"/>
                          </w:rPr>
                        </w:pPr>
                        <w:r>
                          <w:rPr>
                            <w:rFonts w:ascii="宋体" w:hAnsi="宋体" w:cs="宋体" w:eastAsia="宋体" w:hint="default"/>
                            <w:sz w:val="21"/>
                            <w:szCs w:val="21"/>
                          </w:rPr>
                          <w:t>陈玉花</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4,109,627</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4"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7"/>
                          <w:jc w:val="center"/>
                          <w:rPr>
                            <w:rFonts w:ascii="Times New Roman" w:hAnsi="Times New Roman" w:cs="Times New Roman" w:eastAsia="Times New Roman" w:hint="default"/>
                            <w:sz w:val="21"/>
                            <w:szCs w:val="21"/>
                          </w:rPr>
                        </w:pPr>
                        <w:r>
                          <w:rPr>
                            <w:rFonts w:ascii="Times New Roman"/>
                            <w:sz w:val="21"/>
                          </w:rPr>
                          <w:t>7</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2"/>
                          <w:jc w:val="center"/>
                          <w:rPr>
                            <w:rFonts w:ascii="宋体" w:hAnsi="宋体" w:cs="宋体" w:eastAsia="宋体" w:hint="default"/>
                            <w:sz w:val="21"/>
                            <w:szCs w:val="21"/>
                          </w:rPr>
                        </w:pPr>
                        <w:r>
                          <w:rPr>
                            <w:rFonts w:ascii="宋体" w:hAnsi="宋体" w:cs="宋体" w:eastAsia="宋体" w:hint="default"/>
                            <w:sz w:val="21"/>
                            <w:szCs w:val="21"/>
                          </w:rPr>
                          <w:t>常州市远金服装有限公司</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3,503,950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7"/>
                          <w:jc w:val="center"/>
                          <w:rPr>
                            <w:rFonts w:ascii="Times New Roman" w:hAnsi="Times New Roman" w:cs="Times New Roman" w:eastAsia="Times New Roman" w:hint="default"/>
                            <w:sz w:val="21"/>
                            <w:szCs w:val="21"/>
                          </w:rPr>
                        </w:pPr>
                        <w:r>
                          <w:rPr>
                            <w:rFonts w:ascii="Times New Roman"/>
                            <w:sz w:val="21"/>
                          </w:rPr>
                          <w:t>8</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2"/>
                          <w:jc w:val="center"/>
                          <w:rPr>
                            <w:rFonts w:ascii="宋体" w:hAnsi="宋体" w:cs="宋体" w:eastAsia="宋体" w:hint="default"/>
                            <w:sz w:val="21"/>
                            <w:szCs w:val="21"/>
                          </w:rPr>
                        </w:pPr>
                        <w:r>
                          <w:rPr>
                            <w:rFonts w:ascii="宋体" w:hAnsi="宋体" w:cs="宋体" w:eastAsia="宋体" w:hint="default"/>
                            <w:sz w:val="21"/>
                            <w:szCs w:val="21"/>
                          </w:rPr>
                          <w:t>富嘉兴</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2,090,000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7"/>
                          <w:jc w:val="center"/>
                          <w:rPr>
                            <w:rFonts w:ascii="Times New Roman" w:hAnsi="Times New Roman" w:cs="Times New Roman" w:eastAsia="Times New Roman" w:hint="default"/>
                            <w:sz w:val="21"/>
                            <w:szCs w:val="21"/>
                          </w:rPr>
                        </w:pPr>
                        <w:r>
                          <w:rPr>
                            <w:rFonts w:ascii="Times New Roman"/>
                            <w:sz w:val="21"/>
                          </w:rPr>
                          <w:t>9</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4"/>
                          <w:jc w:val="center"/>
                          <w:rPr>
                            <w:rFonts w:ascii="宋体" w:hAnsi="宋体" w:cs="宋体" w:eastAsia="宋体" w:hint="default"/>
                            <w:sz w:val="21"/>
                            <w:szCs w:val="21"/>
                          </w:rPr>
                        </w:pPr>
                        <w:r>
                          <w:rPr>
                            <w:rFonts w:ascii="宋体" w:hAnsi="宋体" w:cs="宋体" w:eastAsia="宋体" w:hint="default"/>
                            <w:sz w:val="21"/>
                            <w:szCs w:val="21"/>
                          </w:rPr>
                          <w:t>侨通发展有限公司</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1,999,401</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45" w:hRule="exact"/>
                    </w:trPr>
                    <w:tc>
                      <w:tcPr>
                        <w:tcW w:w="534" w:type="dxa"/>
                        <w:tcBorders>
                          <w:top w:val="single" w:sz="2" w:space="0" w:color="000000"/>
                          <w:left w:val="single" w:sz="8" w:space="0" w:color="000000"/>
                          <w:bottom w:val="single" w:sz="2" w:space="0" w:color="000000"/>
                          <w:right w:val="single" w:sz="2" w:space="0" w:color="000000"/>
                        </w:tcBorders>
                      </w:tcPr>
                      <w:p>
                        <w:pPr>
                          <w:pStyle w:val="TableParagraph"/>
                          <w:spacing w:line="240" w:lineRule="auto" w:before="155"/>
                          <w:ind w:right="6"/>
                          <w:jc w:val="center"/>
                          <w:rPr>
                            <w:rFonts w:ascii="Times New Roman" w:hAnsi="Times New Roman" w:cs="Times New Roman" w:eastAsia="Times New Roman" w:hint="default"/>
                            <w:sz w:val="21"/>
                            <w:szCs w:val="21"/>
                          </w:rPr>
                        </w:pPr>
                        <w:r>
                          <w:rPr>
                            <w:rFonts w:ascii="Times New Roman"/>
                            <w:sz w:val="21"/>
                          </w:rPr>
                          <w:t>10</w:t>
                        </w:r>
                      </w:p>
                    </w:tc>
                    <w:tc>
                      <w:tcPr>
                        <w:tcW w:w="3030"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2"/>
                          <w:jc w:val="center"/>
                          <w:rPr>
                            <w:rFonts w:ascii="宋体" w:hAnsi="宋体" w:cs="宋体" w:eastAsia="宋体" w:hint="default"/>
                            <w:sz w:val="21"/>
                            <w:szCs w:val="21"/>
                          </w:rPr>
                        </w:pPr>
                        <w:r>
                          <w:rPr>
                            <w:rFonts w:ascii="宋体" w:hAnsi="宋体" w:cs="宋体" w:eastAsia="宋体" w:hint="default"/>
                            <w:sz w:val="21"/>
                            <w:szCs w:val="21"/>
                          </w:rPr>
                          <w:t>林广场</w:t>
                        </w:r>
                      </w:p>
                    </w:tc>
                    <w:tc>
                      <w:tcPr>
                        <w:tcW w:w="453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95"/>
                          <w:ind w:right="2"/>
                          <w:jc w:val="center"/>
                          <w:rPr>
                            <w:rFonts w:ascii="Times New Roman" w:hAnsi="Times New Roman" w:cs="Times New Roman" w:eastAsia="Times New Roman" w:hint="default"/>
                            <w:sz w:val="21"/>
                            <w:szCs w:val="21"/>
                          </w:rPr>
                        </w:pPr>
                        <w:r>
                          <w:rPr>
                            <w:rFonts w:ascii="Times New Roman"/>
                            <w:sz w:val="21"/>
                          </w:rPr>
                          <w:t>1,713,000</w:t>
                        </w:r>
                      </w:p>
                    </w:tc>
                    <w:tc>
                      <w:tcPr>
                        <w:tcW w:w="1730" w:type="dxa"/>
                        <w:tcBorders>
                          <w:top w:val="single" w:sz="2" w:space="0" w:color="000000"/>
                          <w:left w:val="single" w:sz="2" w:space="0" w:color="000000"/>
                          <w:bottom w:val="single" w:sz="2" w:space="0" w:color="000000"/>
                          <w:right w:val="single" w:sz="8" w:space="0" w:color="000000"/>
                        </w:tcBorders>
                      </w:tcPr>
                      <w:p>
                        <w:pPr>
                          <w:pStyle w:val="TableParagraph"/>
                          <w:spacing w:line="240" w:lineRule="auto" w:before="106"/>
                          <w:ind w:left="4" w:right="0"/>
                          <w:jc w:val="center"/>
                          <w:rPr>
                            <w:rFonts w:ascii="宋体" w:hAnsi="宋体" w:cs="宋体" w:eastAsia="宋体" w:hint="default"/>
                            <w:sz w:val="21"/>
                            <w:szCs w:val="21"/>
                          </w:rPr>
                        </w:pPr>
                        <w:r>
                          <w:rPr>
                            <w:rFonts w:ascii="宋体" w:hAnsi="宋体" w:cs="宋体" w:eastAsia="宋体" w:hint="default"/>
                            <w:sz w:val="21"/>
                            <w:szCs w:val="21"/>
                          </w:rPr>
                          <w:t>人民币普通股</w:t>
                        </w:r>
                      </w:p>
                    </w:tc>
                  </w:tr>
                  <w:tr>
                    <w:trPr>
                      <w:trHeight w:val="452" w:hRule="exact"/>
                    </w:trPr>
                    <w:tc>
                      <w:tcPr>
                        <w:tcW w:w="3564" w:type="dxa"/>
                        <w:gridSpan w:val="2"/>
                        <w:tcBorders>
                          <w:top w:val="single" w:sz="2" w:space="0" w:color="000000"/>
                          <w:left w:val="single" w:sz="8" w:space="0" w:color="000000"/>
                          <w:bottom w:val="single" w:sz="8" w:space="0" w:color="000000"/>
                          <w:right w:val="single" w:sz="2" w:space="0" w:color="000000"/>
                        </w:tcBorders>
                      </w:tcPr>
                      <w:p>
                        <w:pPr>
                          <w:pStyle w:val="TableParagraph"/>
                          <w:spacing w:line="240" w:lineRule="auto" w:before="106"/>
                          <w:ind w:left="91" w:right="0"/>
                          <w:jc w:val="left"/>
                          <w:rPr>
                            <w:rFonts w:ascii="宋体" w:hAnsi="宋体" w:cs="宋体" w:eastAsia="宋体" w:hint="default"/>
                            <w:sz w:val="21"/>
                            <w:szCs w:val="21"/>
                          </w:rPr>
                        </w:pPr>
                        <w:r>
                          <w:rPr>
                            <w:rFonts w:ascii="宋体" w:hAnsi="宋体" w:cs="宋体" w:eastAsia="宋体" w:hint="default"/>
                            <w:sz w:val="21"/>
                            <w:szCs w:val="21"/>
                          </w:rPr>
                          <w:t>上述股东关联关系或一致行动的说明</w:t>
                        </w:r>
                      </w:p>
                    </w:tc>
                    <w:tc>
                      <w:tcPr>
                        <w:tcW w:w="6266" w:type="dxa"/>
                        <w:gridSpan w:val="2"/>
                        <w:tcBorders>
                          <w:top w:val="single" w:sz="2" w:space="0" w:color="000000"/>
                          <w:left w:val="single" w:sz="2" w:space="0" w:color="000000"/>
                          <w:bottom w:val="single" w:sz="8" w:space="0" w:color="000000"/>
                          <w:right w:val="single" w:sz="8" w:space="0" w:color="000000"/>
                        </w:tcBorders>
                      </w:tcPr>
                      <w:p>
                        <w:pPr>
                          <w:pStyle w:val="TableParagraph"/>
                          <w:spacing w:line="240" w:lineRule="auto" w:before="106"/>
                          <w:ind w:left="23" w:right="0"/>
                          <w:jc w:val="left"/>
                          <w:rPr>
                            <w:rFonts w:ascii="宋体" w:hAnsi="宋体" w:cs="宋体" w:eastAsia="宋体" w:hint="default"/>
                            <w:sz w:val="21"/>
                            <w:szCs w:val="21"/>
                          </w:rPr>
                        </w:pPr>
                        <w:r>
                          <w:rPr>
                            <w:rFonts w:ascii="宋体" w:hAnsi="宋体" w:cs="宋体" w:eastAsia="宋体" w:hint="default"/>
                            <w:sz w:val="21"/>
                            <w:szCs w:val="21"/>
                          </w:rPr>
                          <w:t>本公司未从股东方获知以上股东之间存在关联关系或一致行动关系</w:t>
                        </w:r>
                      </w:p>
                    </w:tc>
                  </w:tr>
                </w:tbl>
                <w:p>
                  <w:pPr/>
                </w:p>
              </w:txbxContent>
            </v:textbox>
            <w10:wrap type="none"/>
          </v:shape>
        </w:pict>
      </w:r>
      <w:r>
        <w:rPr>
          <w:rFonts w:ascii="宋体" w:hAnsi="宋体" w:cs="宋体" w:eastAsia="宋体" w:hint="default"/>
        </w:rPr>
        <w:t>。</w:t>
      </w:r>
    </w:p>
    <w:p>
      <w:pPr>
        <w:spacing w:line="240" w:lineRule="auto" w:before="9"/>
        <w:rPr>
          <w:rFonts w:ascii="宋体" w:hAnsi="宋体" w:cs="宋体" w:eastAsia="宋体" w:hint="default"/>
          <w:sz w:val="16"/>
          <w:szCs w:val="16"/>
        </w:rPr>
      </w:pPr>
    </w:p>
    <w:p>
      <w:pPr>
        <w:pStyle w:val="Heading5"/>
        <w:spacing w:line="386" w:lineRule="exact"/>
        <w:ind w:left="1160" w:right="1166"/>
        <w:jc w:val="left"/>
        <w:rPr>
          <w:b w:val="0"/>
          <w:bCs w:val="0"/>
        </w:rPr>
      </w:pPr>
      <w:r>
        <w:rPr/>
        <w:t>（二）公司控股股东情况</w:t>
      </w:r>
      <w:r>
        <w:rPr>
          <w:b w:val="0"/>
          <w:bCs w:val="0"/>
        </w:rPr>
      </w:r>
    </w:p>
    <w:p>
      <w:pPr>
        <w:spacing w:line="259" w:lineRule="auto" w:before="0"/>
        <w:ind w:left="1157" w:right="1166" w:firstLine="90"/>
        <w:jc w:val="left"/>
        <w:rPr>
          <w:rFonts w:ascii="宋体" w:hAnsi="宋体" w:cs="宋体" w:eastAsia="宋体"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、报告期内控股股东及实际控制人变更情况</w:t>
      </w:r>
      <w:r>
        <w:rPr>
          <w:rFonts w:ascii="Microsoft JhengHei" w:hAnsi="Microsoft JhengHei" w:cs="Microsoft JhengHei" w:eastAsia="Microsoft JhengHei" w:hint="default"/>
          <w:b/>
          <w:bCs/>
          <w:spacing w:val="1"/>
          <w:sz w:val="27"/>
          <w:szCs w:val="27"/>
        </w:rPr>
        <w:t> </w:t>
      </w:r>
      <w:r>
        <w:rPr>
          <w:rFonts w:ascii="宋体" w:hAnsi="宋体" w:cs="宋体" w:eastAsia="宋体" w:hint="default"/>
          <w:sz w:val="27"/>
          <w:szCs w:val="27"/>
        </w:rPr>
        <w:t>本报告期内公司控股股东及实际控制人没有发生变更。 </w:t>
      </w: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、公司控股股东物华实业有限公司基本情况</w:t>
      </w:r>
      <w:r>
        <w:rPr>
          <w:rFonts w:ascii="Microsoft JhengHei" w:hAnsi="Microsoft JhengHei" w:cs="Microsoft JhengHei" w:eastAsia="Microsoft JhengHei" w:hint="default"/>
          <w:b/>
          <w:bCs/>
          <w:spacing w:val="-50"/>
          <w:sz w:val="27"/>
          <w:szCs w:val="27"/>
        </w:rPr>
        <w:t> </w:t>
      </w:r>
      <w:r>
        <w:rPr>
          <w:rFonts w:ascii="宋体" w:hAnsi="宋体" w:cs="宋体" w:eastAsia="宋体" w:hint="default"/>
          <w:spacing w:val="-3"/>
          <w:sz w:val="27"/>
          <w:szCs w:val="27"/>
        </w:rPr>
        <w:t>物华实业有限公司（</w:t>
      </w:r>
      <w:r>
        <w:rPr>
          <w:rFonts w:ascii="Times New Roman" w:hAnsi="Times New Roman" w:cs="Times New Roman" w:eastAsia="Times New Roman" w:hint="default"/>
          <w:spacing w:val="-3"/>
          <w:sz w:val="27"/>
          <w:szCs w:val="27"/>
        </w:rPr>
        <w:t>Ocean</w:t>
      </w:r>
      <w:r>
        <w:rPr>
          <w:rFonts w:ascii="宋体" w:hAnsi="宋体" w:cs="宋体" w:eastAsia="宋体" w:hint="default"/>
          <w:spacing w:val="-3"/>
          <w:sz w:val="27"/>
          <w:szCs w:val="27"/>
        </w:rPr>
        <w:t>－</w:t>
      </w:r>
      <w:r>
        <w:rPr>
          <w:rFonts w:ascii="Times New Roman" w:hAnsi="Times New Roman" w:cs="Times New Roman" w:eastAsia="Times New Roman" w:hint="default"/>
          <w:spacing w:val="-3"/>
          <w:sz w:val="27"/>
          <w:szCs w:val="27"/>
        </w:rPr>
        <w:t>Land </w:t>
      </w:r>
      <w:r>
        <w:rPr>
          <w:rFonts w:ascii="Times New Roman" w:hAnsi="Times New Roman" w:cs="Times New Roman" w:eastAsia="Times New Roman" w:hint="default"/>
          <w:sz w:val="27"/>
          <w:szCs w:val="27"/>
        </w:rPr>
        <w:t>Induetrial Holdings</w:t>
      </w:r>
      <w:r>
        <w:rPr>
          <w:rFonts w:ascii="Times New Roman" w:hAnsi="Times New Roman" w:cs="Times New Roman" w:eastAsia="Times New Roman" w:hint="default"/>
          <w:spacing w:val="20"/>
          <w:sz w:val="27"/>
          <w:szCs w:val="27"/>
        </w:rPr>
        <w:t> </w:t>
      </w:r>
      <w:r>
        <w:rPr>
          <w:rFonts w:ascii="Times New Roman" w:hAnsi="Times New Roman" w:cs="Times New Roman" w:eastAsia="Times New Roman" w:hint="default"/>
          <w:spacing w:val="-5"/>
          <w:sz w:val="27"/>
          <w:szCs w:val="27"/>
        </w:rPr>
        <w:t>Limited</w:t>
      </w:r>
      <w:r>
        <w:rPr>
          <w:rFonts w:ascii="宋体" w:hAnsi="宋体" w:cs="宋体" w:eastAsia="宋体" w:hint="default"/>
          <w:spacing w:val="-5"/>
          <w:sz w:val="27"/>
          <w:szCs w:val="27"/>
        </w:rPr>
        <w:t>）成立</w:t>
      </w:r>
    </w:p>
    <w:p>
      <w:pPr>
        <w:pStyle w:val="Heading6"/>
        <w:spacing w:line="240" w:lineRule="auto" w:before="42"/>
        <w:ind w:left="617" w:right="0"/>
        <w:jc w:val="left"/>
      </w:pPr>
      <w:r>
        <w:rPr/>
        <w:t>于</w:t>
      </w:r>
      <w:r>
        <w:rPr>
          <w:spacing w:val="-66"/>
        </w:rPr>
        <w:t> </w:t>
      </w:r>
      <w:r>
        <w:rPr>
          <w:rFonts w:ascii="Times New Roman" w:hAnsi="Times New Roman" w:cs="Times New Roman" w:eastAsia="Times New Roman" w:hint="default"/>
        </w:rPr>
        <w:t>1985 </w:t>
      </w:r>
      <w:r>
        <w:rPr/>
        <w:t>年</w:t>
      </w:r>
      <w:r>
        <w:rPr>
          <w:spacing w:val="-66"/>
        </w:rPr>
        <w:t> </w:t>
      </w:r>
      <w:r>
        <w:rPr>
          <w:rFonts w:ascii="Times New Roman" w:hAnsi="Times New Roman" w:cs="Times New Roman" w:eastAsia="Times New Roman" w:hint="default"/>
        </w:rPr>
        <w:t>3 </w:t>
      </w:r>
      <w:r>
        <w:rPr/>
        <w:t>月</w:t>
      </w:r>
      <w:r>
        <w:rPr>
          <w:spacing w:val="-66"/>
        </w:rPr>
        <w:t> </w:t>
      </w:r>
      <w:r>
        <w:rPr>
          <w:rFonts w:ascii="Times New Roman" w:hAnsi="Times New Roman" w:cs="Times New Roman" w:eastAsia="Times New Roman" w:hint="default"/>
        </w:rPr>
        <w:t>22 </w:t>
      </w:r>
      <w:r>
        <w:rPr>
          <w:spacing w:val="-3"/>
        </w:rPr>
        <w:t>日，其负责人为姜放先生，公司主要从事贸易和投资</w:t>
      </w:r>
    </w:p>
    <w:p>
      <w:pPr>
        <w:spacing w:before="65"/>
        <w:ind w:left="617" w:right="1166" w:firstLine="0"/>
        <w:jc w:val="left"/>
        <w:rPr>
          <w:rFonts w:ascii="宋体" w:hAnsi="宋体" w:cs="宋体" w:eastAsia="宋体" w:hint="default"/>
          <w:sz w:val="27"/>
          <w:szCs w:val="27"/>
        </w:rPr>
      </w:pPr>
      <w:r>
        <w:rPr>
          <w:rFonts w:ascii="宋体" w:hAnsi="宋体" w:cs="宋体" w:eastAsia="宋体" w:hint="default"/>
          <w:sz w:val="27"/>
          <w:szCs w:val="27"/>
        </w:rPr>
        <w:t>业务，注册资本为</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50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万港元。</w:t>
      </w:r>
    </w:p>
    <w:p>
      <w:pPr>
        <w:spacing w:line="455" w:lineRule="exact" w:before="100"/>
        <w:ind w:left="1156" w:right="1166"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（三）公司实际控制人情况</w:t>
      </w:r>
      <w:r>
        <w:rPr>
          <w:rFonts w:ascii="Microsoft JhengHei" w:hAnsi="Microsoft JhengHei" w:cs="Microsoft JhengHei" w:eastAsia="Microsoft JhengHei" w:hint="default"/>
          <w:sz w:val="27"/>
          <w:szCs w:val="27"/>
        </w:rPr>
      </w:r>
    </w:p>
    <w:p>
      <w:pPr>
        <w:spacing w:line="455" w:lineRule="exact" w:before="0"/>
        <w:ind w:left="1159" w:right="1166"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、公司与第一大股东之间的产权关系及控制关系图</w:t>
      </w:r>
      <w:r>
        <w:rPr>
          <w:rFonts w:ascii="Microsoft JhengHei" w:hAnsi="Microsoft JhengHei" w:cs="Microsoft JhengHei" w:eastAsia="Microsoft JhengHei" w:hint="default"/>
          <w:sz w:val="27"/>
          <w:szCs w:val="27"/>
        </w:rPr>
      </w:r>
    </w:p>
    <w:p>
      <w:pPr>
        <w:tabs>
          <w:tab w:pos="4805" w:val="left" w:leader="none"/>
        </w:tabs>
        <w:spacing w:line="476" w:lineRule="exact"/>
        <w:ind w:left="2417" w:right="0" w:firstLine="0"/>
        <w:rPr>
          <w:rFonts w:ascii="Microsoft JhengHei" w:hAnsi="Microsoft JhengHei" w:cs="Microsoft JhengHei" w:eastAsia="Microsoft JhengHei" w:hint="default"/>
          <w:sz w:val="20"/>
          <w:szCs w:val="20"/>
        </w:rPr>
      </w:pPr>
      <w:r>
        <w:rPr>
          <w:rFonts w:ascii="Microsoft JhengHei"/>
          <w:position w:val="-9"/>
          <w:sz w:val="20"/>
        </w:rPr>
        <w:pict>
          <v:shape style="width:86.1pt;height:23.85pt;mso-position-horizontal-relative:char;mso-position-vertical-relative:line" type="#_x0000_t202" filled="false" stroked="true" strokeweight=".47998pt" strokecolor="#000000">
            <w10:anchorlock/>
            <v:textbox inset="0,0,0,0">
              <w:txbxContent>
                <w:p>
                  <w:pPr>
                    <w:spacing w:before="48"/>
                    <w:ind w:left="0" w:right="1" w:firstLine="0"/>
                    <w:jc w:val="center"/>
                    <w:rPr>
                      <w:rFonts w:ascii="宋体" w:hAnsi="宋体" w:cs="宋体" w:eastAsia="宋体" w:hint="default"/>
                      <w:sz w:val="27"/>
                      <w:szCs w:val="27"/>
                    </w:rPr>
                  </w:pPr>
                  <w:r>
                    <w:rPr>
                      <w:rFonts w:ascii="宋体" w:hAnsi="宋体" w:cs="宋体" w:eastAsia="宋体" w:hint="default"/>
                      <w:sz w:val="27"/>
                      <w:szCs w:val="27"/>
                    </w:rPr>
                    <w:t>姜放</w:t>
                  </w:r>
                </w:p>
              </w:txbxContent>
            </v:textbox>
          </v:shape>
        </w:pict>
      </w:r>
      <w:r>
        <w:rPr>
          <w:rFonts w:ascii="Microsoft JhengHei"/>
          <w:position w:val="-9"/>
          <w:sz w:val="20"/>
        </w:rPr>
      </w:r>
      <w:r>
        <w:rPr>
          <w:rFonts w:ascii="Microsoft JhengHei"/>
          <w:position w:val="-9"/>
          <w:sz w:val="20"/>
        </w:rPr>
        <w:tab/>
      </w:r>
      <w:r>
        <w:rPr>
          <w:rFonts w:ascii="Microsoft JhengHei"/>
          <w:position w:val="-9"/>
          <w:sz w:val="20"/>
        </w:rPr>
        <w:pict>
          <v:shape style="width:84.55pt;height:23.85pt;mso-position-horizontal-relative:char;mso-position-vertical-relative:line" type="#_x0000_t202" filled="false" stroked="true" strokeweight=".48001pt" strokecolor="#000000">
            <w10:anchorlock/>
            <v:textbox inset="0,0,0,0">
              <w:txbxContent>
                <w:p>
                  <w:pPr>
                    <w:spacing w:before="48"/>
                    <w:ind w:left="0" w:right="1" w:firstLine="0"/>
                    <w:jc w:val="center"/>
                    <w:rPr>
                      <w:rFonts w:ascii="宋体" w:hAnsi="宋体" w:cs="宋体" w:eastAsia="宋体" w:hint="default"/>
                      <w:sz w:val="27"/>
                      <w:szCs w:val="27"/>
                    </w:rPr>
                  </w:pPr>
                  <w:r>
                    <w:rPr>
                      <w:rFonts w:ascii="宋体" w:hAnsi="宋体" w:cs="宋体" w:eastAsia="宋体" w:hint="default"/>
                      <w:sz w:val="27"/>
                      <w:szCs w:val="27"/>
                    </w:rPr>
                    <w:t>姜放</w:t>
                  </w:r>
                </w:p>
              </w:txbxContent>
            </v:textbox>
          </v:shape>
        </w:pict>
      </w:r>
      <w:r>
        <w:rPr>
          <w:rFonts w:ascii="Microsoft JhengHei"/>
          <w:position w:val="-9"/>
          <w:sz w:val="20"/>
        </w:rPr>
      </w:r>
    </w:p>
    <w:p>
      <w:pPr>
        <w:pStyle w:val="Heading6"/>
        <w:tabs>
          <w:tab w:pos="5203" w:val="left" w:leader="none"/>
        </w:tabs>
        <w:spacing w:line="240" w:lineRule="auto" w:before="65"/>
        <w:ind w:left="3180" w:right="1166"/>
        <w:jc w:val="left"/>
      </w:pP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100</w:t>
      </w:r>
      <w:r>
        <w:rPr>
          <w:spacing w:val="-1"/>
        </w:rPr>
        <w:t>％</w:t>
        <w:tab/>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100</w:t>
      </w:r>
      <w:r>
        <w:rPr>
          <w:spacing w:val="-1"/>
        </w:rPr>
        <w:t>％</w:t>
      </w:r>
    </w:p>
    <w:p>
      <w:pPr>
        <w:spacing w:line="240" w:lineRule="auto" w:before="8"/>
        <w:rPr>
          <w:rFonts w:ascii="宋体" w:hAnsi="宋体" w:cs="宋体" w:eastAsia="宋体" w:hint="default"/>
          <w:sz w:val="2"/>
          <w:szCs w:val="2"/>
        </w:rPr>
      </w:pPr>
    </w:p>
    <w:p>
      <w:pPr>
        <w:tabs>
          <w:tab w:pos="4577" w:val="left" w:leader="none"/>
        </w:tabs>
        <w:spacing w:line="451" w:lineRule="exact"/>
        <w:ind w:left="2073" w:right="0" w:firstLine="0"/>
        <w:rPr>
          <w:rFonts w:ascii="宋体" w:hAnsi="宋体" w:cs="宋体" w:eastAsia="宋体" w:hint="default"/>
          <w:sz w:val="20"/>
          <w:szCs w:val="20"/>
        </w:rPr>
      </w:pPr>
      <w:r>
        <w:rPr>
          <w:rFonts w:ascii="宋体"/>
          <w:position w:val="-8"/>
          <w:sz w:val="20"/>
        </w:rPr>
        <w:pict>
          <v:shape style="width:113.4pt;height:22.6pt;mso-position-horizontal-relative:char;mso-position-vertical-relative:line" type="#_x0000_t202" filled="false" stroked="true" strokeweight=".48001pt" strokecolor="#000000">
            <w10:anchorlock/>
            <v:textbox inset="0,0,0,0">
              <w:txbxContent>
                <w:p>
                  <w:pPr>
                    <w:spacing w:before="36"/>
                    <w:ind w:left="317" w:right="0" w:firstLine="0"/>
                    <w:jc w:val="left"/>
                    <w:rPr>
                      <w:rFonts w:ascii="宋体" w:hAnsi="宋体" w:cs="宋体" w:eastAsia="宋体" w:hint="default"/>
                      <w:sz w:val="27"/>
                      <w:szCs w:val="27"/>
                    </w:rPr>
                  </w:pPr>
                  <w:r>
                    <w:rPr>
                      <w:rFonts w:ascii="宋体" w:hAnsi="宋体" w:cs="宋体" w:eastAsia="宋体" w:hint="default"/>
                      <w:sz w:val="27"/>
                      <w:szCs w:val="27"/>
                    </w:rPr>
                    <w:t>金叶有限公司</w:t>
                  </w:r>
                </w:p>
              </w:txbxContent>
            </v:textbox>
          </v:shape>
        </w:pict>
      </w:r>
      <w:r>
        <w:rPr>
          <w:rFonts w:ascii="宋体"/>
          <w:position w:val="-8"/>
          <w:sz w:val="20"/>
        </w:rPr>
      </w:r>
      <w:r>
        <w:rPr>
          <w:rFonts w:ascii="宋体"/>
          <w:position w:val="-8"/>
          <w:sz w:val="20"/>
        </w:rPr>
        <w:tab/>
      </w:r>
      <w:r>
        <w:rPr>
          <w:rFonts w:ascii="宋体"/>
          <w:position w:val="-8"/>
          <w:sz w:val="20"/>
        </w:rPr>
        <w:pict>
          <v:shape style="width:122.6pt;height:22.6pt;mso-position-horizontal-relative:char;mso-position-vertical-relative:line" type="#_x0000_t202" filled="false" stroked="true" strokeweight=".48001pt" strokecolor="#000000">
            <w10:anchorlock/>
            <v:textbox inset="0,0,0,0">
              <w:txbxContent>
                <w:p>
                  <w:pPr>
                    <w:spacing w:before="36"/>
                    <w:ind w:left="140" w:right="0" w:firstLine="0"/>
                    <w:jc w:val="left"/>
                    <w:rPr>
                      <w:rFonts w:ascii="宋体" w:hAnsi="宋体" w:cs="宋体" w:eastAsia="宋体" w:hint="default"/>
                      <w:sz w:val="27"/>
                      <w:szCs w:val="27"/>
                    </w:rPr>
                  </w:pPr>
                  <w:r>
                    <w:rPr>
                      <w:rFonts w:ascii="宋体" w:hAnsi="宋体" w:cs="宋体" w:eastAsia="宋体" w:hint="default"/>
                      <w:sz w:val="27"/>
                      <w:szCs w:val="27"/>
                    </w:rPr>
                    <w:t>好时全球有限公司</w:t>
                  </w:r>
                </w:p>
              </w:txbxContent>
            </v:textbox>
          </v:shape>
        </w:pict>
      </w:r>
      <w:r>
        <w:rPr>
          <w:rFonts w:ascii="宋体"/>
          <w:position w:val="-8"/>
          <w:sz w:val="20"/>
        </w:rPr>
      </w:r>
    </w:p>
    <w:p>
      <w:pPr>
        <w:pStyle w:val="Heading6"/>
        <w:tabs>
          <w:tab w:pos="5340" w:val="left" w:leader="none"/>
        </w:tabs>
        <w:spacing w:line="240" w:lineRule="auto" w:before="41"/>
        <w:ind w:left="3183" w:right="1166"/>
        <w:jc w:val="left"/>
      </w:pP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55</w:t>
      </w:r>
      <w:r>
        <w:rPr>
          <w:spacing w:val="-1"/>
        </w:rPr>
        <w:t>％</w:t>
        <w:tab/>
      </w:r>
      <w:r>
        <w:rPr>
          <w:rFonts w:ascii="Times New Roman" w:hAnsi="Times New Roman" w:cs="Times New Roman" w:eastAsia="Times New Roman" w:hint="default"/>
          <w:spacing w:val="-1"/>
        </w:rPr>
        <w:t>↓</w:t>
      </w:r>
      <w:r>
        <w:rPr>
          <w:rFonts w:ascii="Times New Roman" w:hAnsi="Times New Roman" w:cs="Times New Roman" w:eastAsia="Times New Roman" w:hint="default"/>
          <w:spacing w:val="-1"/>
        </w:rPr>
        <w:t>45</w:t>
      </w:r>
      <w:r>
        <w:rPr>
          <w:spacing w:val="-1"/>
        </w:rPr>
        <w:t>％</w:t>
      </w:r>
    </w:p>
    <w:p>
      <w:pPr>
        <w:spacing w:line="240" w:lineRule="auto" w:before="8"/>
        <w:rPr>
          <w:rFonts w:ascii="宋体" w:hAnsi="宋体" w:cs="宋体" w:eastAsia="宋体" w:hint="default"/>
          <w:sz w:val="2"/>
          <w:szCs w:val="2"/>
        </w:rPr>
      </w:pPr>
    </w:p>
    <w:p>
      <w:pPr>
        <w:spacing w:line="475" w:lineRule="exact"/>
        <w:ind w:left="2871"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155.4pt;height:23.8pt;mso-position-horizontal-relative:char;mso-position-vertical-relative:line" type="#_x0000_t202" filled="false" stroked="true" strokeweight=".48001pt" strokecolor="#000000">
            <w10:anchorlock/>
            <v:textbox inset="0,0,0,0">
              <w:txbxContent>
                <w:p>
                  <w:pPr>
                    <w:spacing w:before="48"/>
                    <w:ind w:left="490" w:right="0" w:firstLine="0"/>
                    <w:jc w:val="left"/>
                    <w:rPr>
                      <w:rFonts w:ascii="宋体" w:hAnsi="宋体" w:cs="宋体" w:eastAsia="宋体" w:hint="default"/>
                      <w:sz w:val="27"/>
                      <w:szCs w:val="27"/>
                    </w:rPr>
                  </w:pPr>
                  <w:r>
                    <w:rPr>
                      <w:rFonts w:ascii="宋体" w:hAnsi="宋体" w:cs="宋体" w:eastAsia="宋体" w:hint="default"/>
                      <w:sz w:val="27"/>
                      <w:szCs w:val="27"/>
                    </w:rPr>
                    <w:t>物华实业有限公司</w:t>
                  </w:r>
                </w:p>
              </w:txbxContent>
            </v:textbox>
          </v:shape>
        </w:pict>
      </w:r>
      <w:r>
        <w:rPr>
          <w:rFonts w:ascii="宋体" w:hAnsi="宋体" w:cs="宋体" w:eastAsia="宋体" w:hint="default"/>
          <w:position w:val="-9"/>
          <w:sz w:val="20"/>
          <w:szCs w:val="20"/>
        </w:rPr>
      </w:r>
    </w:p>
    <w:p>
      <w:pPr>
        <w:spacing w:before="104"/>
        <w:ind w:left="4267" w:right="4829" w:firstLine="0"/>
        <w:jc w:val="center"/>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w:t>
      </w:r>
      <w:r>
        <w:rPr>
          <w:rFonts w:ascii="Times New Roman" w:hAnsi="Times New Roman" w:cs="Times New Roman" w:eastAsia="Times New Roman" w:hint="default"/>
          <w:sz w:val="27"/>
          <w:szCs w:val="27"/>
        </w:rPr>
        <w:t>15.46%</w:t>
      </w:r>
    </w:p>
    <w:p>
      <w:pPr>
        <w:spacing w:line="240" w:lineRule="auto" w:before="1"/>
        <w:rPr>
          <w:rFonts w:ascii="Times New Roman" w:hAnsi="Times New Roman" w:cs="Times New Roman" w:eastAsia="Times New Roman" w:hint="default"/>
          <w:sz w:val="3"/>
          <w:szCs w:val="3"/>
        </w:rPr>
      </w:pPr>
    </w:p>
    <w:p>
      <w:pPr>
        <w:spacing w:line="520" w:lineRule="exact"/>
        <w:ind w:left="2900"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154pt;height:26.05pt;mso-position-horizontal-relative:char;mso-position-vertical-relative:line" type="#_x0000_t202" filled="false" stroked="true" strokeweight=".48001pt" strokecolor="#000000">
            <w10:anchorlock/>
            <v:textbox inset="0,0,0,0">
              <w:txbxContent>
                <w:p>
                  <w:pPr>
                    <w:spacing w:before="71"/>
                    <w:ind w:left="184" w:right="0" w:firstLine="0"/>
                    <w:jc w:val="left"/>
                    <w:rPr>
                      <w:rFonts w:ascii="宋体" w:hAnsi="宋体" w:cs="宋体" w:eastAsia="宋体" w:hint="default"/>
                      <w:sz w:val="27"/>
                      <w:szCs w:val="27"/>
                    </w:rPr>
                  </w:pPr>
                  <w:r>
                    <w:rPr>
                      <w:rFonts w:ascii="宋体" w:hAnsi="宋体" w:cs="宋体" w:eastAsia="宋体" w:hint="default"/>
                      <w:sz w:val="27"/>
                      <w:szCs w:val="27"/>
                    </w:rPr>
                    <w:t>远东实业股份有限公司</w:t>
                  </w:r>
                </w:p>
              </w:txbxContent>
            </v:textbox>
          </v:shape>
        </w:pict>
      </w:r>
      <w:r>
        <w:rPr>
          <w:rFonts w:ascii="Times New Roman" w:hAnsi="Times New Roman" w:cs="Times New Roman" w:eastAsia="Times New Roman" w:hint="default"/>
          <w:position w:val="-9"/>
          <w:sz w:val="20"/>
          <w:szCs w:val="20"/>
        </w:rPr>
      </w:r>
    </w:p>
    <w:p>
      <w:pPr>
        <w:spacing w:after="0" w:line="520" w:lineRule="exact"/>
        <w:rPr>
          <w:rFonts w:ascii="Times New Roman" w:hAnsi="Times New Roman" w:cs="Times New Roman" w:eastAsia="Times New Roman" w:hint="default"/>
          <w:sz w:val="20"/>
          <w:szCs w:val="20"/>
        </w:rPr>
        <w:sectPr>
          <w:pgSz w:w="11910" w:h="16840"/>
          <w:pgMar w:header="851" w:footer="973" w:top="1340" w:bottom="1160" w:left="1180" w:right="620"/>
        </w:sectPr>
      </w:pPr>
    </w:p>
    <w:p>
      <w:pPr>
        <w:spacing w:line="240" w:lineRule="auto" w:before="9"/>
        <w:rPr>
          <w:rFonts w:ascii="Times New Roman" w:hAnsi="Times New Roman" w:cs="Times New Roman" w:eastAsia="Times New Roman" w:hint="default"/>
          <w:sz w:val="8"/>
          <w:szCs w:val="8"/>
        </w:rPr>
      </w:pPr>
    </w:p>
    <w:p>
      <w:pPr>
        <w:spacing w:line="386" w:lineRule="exact" w:before="0"/>
        <w:ind w:left="680" w:right="98"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pacing w:val="2"/>
          <w:sz w:val="27"/>
          <w:szCs w:val="27"/>
        </w:rPr>
        <w:t>2</w:t>
      </w:r>
      <w:r>
        <w:rPr>
          <w:rFonts w:ascii="Microsoft JhengHei" w:hAnsi="Microsoft JhengHei" w:cs="Microsoft JhengHei" w:eastAsia="Microsoft JhengHei" w:hint="default"/>
          <w:b/>
          <w:bCs/>
          <w:spacing w:val="2"/>
          <w:sz w:val="27"/>
          <w:szCs w:val="27"/>
        </w:rPr>
        <w:t>、公司控制人为自然人姜放先生，其通过 </w:t>
      </w:r>
      <w:r>
        <w:rPr>
          <w:rFonts w:ascii="Microsoft JhengHei" w:hAnsi="Microsoft JhengHei" w:cs="Microsoft JhengHei" w:eastAsia="Microsoft JhengHei" w:hint="default"/>
          <w:b/>
          <w:bCs/>
          <w:spacing w:val="32"/>
          <w:sz w:val="27"/>
          <w:szCs w:val="27"/>
        </w:rPr>
        <w:t> </w:t>
      </w:r>
      <w:r>
        <w:rPr>
          <w:rFonts w:ascii="Times New Roman" w:hAnsi="Times New Roman" w:cs="Times New Roman" w:eastAsia="Times New Roman" w:hint="default"/>
          <w:b/>
          <w:bCs/>
          <w:sz w:val="27"/>
          <w:szCs w:val="27"/>
        </w:rPr>
        <w:t>100%</w:t>
      </w:r>
      <w:r>
        <w:rPr>
          <w:rFonts w:ascii="Microsoft JhengHei" w:hAnsi="Microsoft JhengHei" w:cs="Microsoft JhengHei" w:eastAsia="Microsoft JhengHei" w:hint="default"/>
          <w:b/>
          <w:bCs/>
          <w:sz w:val="27"/>
          <w:szCs w:val="27"/>
        </w:rPr>
        <w:t>控股金叶有限公</w:t>
      </w:r>
      <w:r>
        <w:rPr>
          <w:rFonts w:ascii="Microsoft JhengHei" w:hAnsi="Microsoft JhengHei" w:cs="Microsoft JhengHei" w:eastAsia="Microsoft JhengHei" w:hint="default"/>
          <w:sz w:val="27"/>
          <w:szCs w:val="27"/>
        </w:rPr>
      </w:r>
    </w:p>
    <w:p>
      <w:pPr>
        <w:spacing w:line="455" w:lineRule="exact" w:before="0"/>
        <w:ind w:left="137" w:right="23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司、好时全球有限公司控股物华实业有限公司。</w:t>
      </w:r>
      <w:r>
        <w:rPr>
          <w:rFonts w:ascii="Microsoft JhengHei" w:hAnsi="Microsoft JhengHei" w:cs="Microsoft JhengHei" w:eastAsia="Microsoft JhengHei" w:hint="default"/>
          <w:sz w:val="27"/>
          <w:szCs w:val="27"/>
        </w:rPr>
      </w:r>
    </w:p>
    <w:p>
      <w:pPr>
        <w:spacing w:before="55"/>
        <w:ind w:left="677" w:right="98" w:firstLine="0"/>
        <w:jc w:val="left"/>
        <w:rPr>
          <w:rFonts w:ascii="Times New Roman" w:hAnsi="Times New Roman" w:cs="Times New Roman" w:eastAsia="Times New Roman" w:hint="default"/>
          <w:sz w:val="27"/>
          <w:szCs w:val="27"/>
        </w:rPr>
      </w:pPr>
      <w:r>
        <w:rPr>
          <w:rFonts w:ascii="宋体" w:hAnsi="宋体" w:cs="宋体" w:eastAsia="宋体" w:hint="default"/>
          <w:spacing w:val="-4"/>
          <w:sz w:val="27"/>
          <w:szCs w:val="27"/>
        </w:rPr>
        <w:t>金叶有限公司（</w:t>
      </w:r>
      <w:r>
        <w:rPr>
          <w:rFonts w:ascii="Times New Roman" w:hAnsi="Times New Roman" w:cs="Times New Roman" w:eastAsia="Times New Roman" w:hint="default"/>
          <w:spacing w:val="-4"/>
          <w:sz w:val="27"/>
          <w:szCs w:val="27"/>
        </w:rPr>
        <w:t>Gold</w:t>
      </w:r>
      <w:r>
        <w:rPr>
          <w:rFonts w:ascii="Times New Roman" w:hAnsi="Times New Roman" w:cs="Times New Roman" w:eastAsia="Times New Roman" w:hint="default"/>
          <w:sz w:val="27"/>
          <w:szCs w:val="27"/>
        </w:rPr>
        <w:t> Petal Company</w:t>
      </w:r>
      <w:r>
        <w:rPr>
          <w:rFonts w:ascii="Times New Roman" w:hAnsi="Times New Roman" w:cs="Times New Roman" w:eastAsia="Times New Roman" w:hint="default"/>
          <w:spacing w:val="-1"/>
          <w:sz w:val="27"/>
          <w:szCs w:val="27"/>
        </w:rPr>
        <w:t> </w:t>
      </w:r>
      <w:r>
        <w:rPr>
          <w:rFonts w:ascii="Times New Roman" w:hAnsi="Times New Roman" w:cs="Times New Roman" w:eastAsia="Times New Roman" w:hint="default"/>
          <w:spacing w:val="-4"/>
          <w:sz w:val="27"/>
          <w:szCs w:val="27"/>
        </w:rPr>
        <w:t>Limited</w:t>
      </w:r>
      <w:r>
        <w:rPr>
          <w:rFonts w:ascii="宋体" w:hAnsi="宋体" w:cs="宋体" w:eastAsia="宋体" w:hint="default"/>
          <w:spacing w:val="-4"/>
          <w:sz w:val="27"/>
          <w:szCs w:val="27"/>
        </w:rPr>
        <w:t>）成立于</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1998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2</w:t>
      </w:r>
    </w:p>
    <w:p>
      <w:pPr>
        <w:spacing w:line="283" w:lineRule="auto" w:before="66"/>
        <w:ind w:left="137" w:right="220" w:firstLine="0"/>
        <w:jc w:val="left"/>
        <w:rPr>
          <w:rFonts w:ascii="宋体" w:hAnsi="宋体" w:cs="宋体" w:eastAsia="宋体" w:hint="default"/>
          <w:sz w:val="27"/>
          <w:szCs w:val="27"/>
        </w:rPr>
      </w:pPr>
      <w:r>
        <w:rPr>
          <w:rFonts w:ascii="宋体" w:hAnsi="宋体" w:cs="宋体" w:eastAsia="宋体" w:hint="default"/>
          <w:spacing w:val="-3"/>
          <w:sz w:val="27"/>
          <w:szCs w:val="27"/>
        </w:rPr>
        <w:t>日，注册资本为</w:t>
      </w:r>
      <w:r>
        <w:rPr>
          <w:rFonts w:ascii="宋体" w:hAnsi="宋体" w:cs="宋体" w:eastAsia="宋体" w:hint="default"/>
          <w:spacing w:val="-72"/>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万美元，公司地址为英属处女岛屈托拉镇</w:t>
      </w:r>
      <w:r>
        <w:rPr>
          <w:rFonts w:ascii="宋体" w:hAnsi="宋体" w:cs="宋体" w:eastAsia="宋体" w:hint="default"/>
          <w:spacing w:val="-72"/>
          <w:sz w:val="27"/>
          <w:szCs w:val="27"/>
        </w:rPr>
        <w:t> </w:t>
      </w:r>
      <w:r>
        <w:rPr>
          <w:rFonts w:ascii="Times New Roman" w:hAnsi="Times New Roman" w:cs="Times New Roman" w:eastAsia="Times New Roman" w:hint="default"/>
          <w:sz w:val="27"/>
          <w:szCs w:val="27"/>
        </w:rPr>
        <w:t>146</w:t>
      </w:r>
      <w:r>
        <w:rPr>
          <w:rFonts w:ascii="Times New Roman" w:hAnsi="Times New Roman" w:cs="Times New Roman" w:eastAsia="Times New Roman" w:hint="default"/>
          <w:spacing w:val="-6"/>
          <w:sz w:val="27"/>
          <w:szCs w:val="27"/>
        </w:rPr>
        <w:t> </w:t>
      </w:r>
      <w:r>
        <w:rPr>
          <w:rFonts w:ascii="宋体" w:hAnsi="宋体" w:cs="宋体" w:eastAsia="宋体" w:hint="default"/>
          <w:spacing w:val="-7"/>
          <w:sz w:val="27"/>
          <w:szCs w:val="27"/>
        </w:rPr>
        <w:t>号，主</w:t>
      </w:r>
      <w:r>
        <w:rPr>
          <w:rFonts w:ascii="宋体" w:hAnsi="宋体" w:cs="宋体" w:eastAsia="宋体" w:hint="default"/>
          <w:sz w:val="27"/>
          <w:szCs w:val="27"/>
        </w:rPr>
        <w:t> 要从事贸易和投资业务，占物华实业有限公司公司总股本的</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55%</w:t>
      </w:r>
      <w:r>
        <w:rPr>
          <w:rFonts w:ascii="宋体" w:hAnsi="宋体" w:cs="宋体" w:eastAsia="宋体" w:hint="default"/>
          <w:sz w:val="27"/>
          <w:szCs w:val="27"/>
        </w:rPr>
        <w:t>。</w:t>
      </w:r>
    </w:p>
    <w:p>
      <w:pPr>
        <w:spacing w:line="283" w:lineRule="auto" w:before="11"/>
        <w:ind w:left="137" w:right="99" w:firstLine="540"/>
        <w:jc w:val="both"/>
        <w:rPr>
          <w:rFonts w:ascii="宋体" w:hAnsi="宋体" w:cs="宋体" w:eastAsia="宋体" w:hint="default"/>
          <w:sz w:val="27"/>
          <w:szCs w:val="27"/>
        </w:rPr>
      </w:pPr>
      <w:r>
        <w:rPr>
          <w:rFonts w:ascii="宋体" w:hAnsi="宋体" w:cs="宋体" w:eastAsia="宋体" w:hint="default"/>
          <w:sz w:val="27"/>
          <w:szCs w:val="27"/>
        </w:rPr>
        <w:t>好时全球有限公司</w:t>
      </w:r>
      <w:r>
        <w:rPr>
          <w:rFonts w:ascii="Times New Roman" w:hAnsi="Times New Roman" w:cs="Times New Roman" w:eastAsia="Times New Roman" w:hint="default"/>
          <w:sz w:val="27"/>
          <w:szCs w:val="27"/>
        </w:rPr>
        <w:t>(Prime </w:t>
      </w:r>
      <w:r>
        <w:rPr>
          <w:rFonts w:ascii="Times New Roman" w:hAnsi="Times New Roman" w:cs="Times New Roman" w:eastAsia="Times New Roman" w:hint="default"/>
          <w:spacing w:val="-3"/>
          <w:sz w:val="27"/>
          <w:szCs w:val="27"/>
        </w:rPr>
        <w:t>Time Wordwide </w:t>
      </w:r>
      <w:r>
        <w:rPr>
          <w:rFonts w:ascii="Times New Roman" w:hAnsi="Times New Roman" w:cs="Times New Roman" w:eastAsia="Times New Roman" w:hint="default"/>
          <w:sz w:val="27"/>
          <w:szCs w:val="27"/>
        </w:rPr>
        <w:t>Corporation) </w:t>
      </w:r>
      <w:r>
        <w:rPr>
          <w:rFonts w:ascii="宋体" w:hAnsi="宋体" w:cs="宋体" w:eastAsia="宋体" w:hint="default"/>
          <w:sz w:val="27"/>
          <w:szCs w:val="27"/>
        </w:rPr>
        <w:t>成立于</w:t>
      </w:r>
      <w:r>
        <w:rPr>
          <w:rFonts w:ascii="宋体" w:hAnsi="宋体" w:cs="宋体" w:eastAsia="宋体" w:hint="default"/>
          <w:spacing w:val="-15"/>
          <w:sz w:val="27"/>
          <w:szCs w:val="27"/>
        </w:rPr>
        <w:t> </w:t>
      </w:r>
      <w:r>
        <w:rPr>
          <w:rFonts w:ascii="Times New Roman" w:hAnsi="Times New Roman" w:cs="Times New Roman" w:eastAsia="Times New Roman" w:hint="default"/>
          <w:sz w:val="27"/>
          <w:szCs w:val="27"/>
        </w:rPr>
        <w:t>1998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 </w:t>
      </w:r>
      <w:r>
        <w:rPr>
          <w:rFonts w:ascii="宋体" w:hAnsi="宋体" w:cs="宋体" w:eastAsia="宋体" w:hint="default"/>
          <w:sz w:val="27"/>
          <w:szCs w:val="27"/>
        </w:rPr>
        <w:t>月</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 </w:t>
      </w:r>
      <w:r>
        <w:rPr>
          <w:rFonts w:ascii="宋体" w:hAnsi="宋体" w:cs="宋体" w:eastAsia="宋体" w:hint="default"/>
          <w:spacing w:val="-19"/>
          <w:sz w:val="27"/>
          <w:szCs w:val="27"/>
        </w:rPr>
        <w:t>日，注册资本为</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5 </w:t>
      </w:r>
      <w:r>
        <w:rPr>
          <w:rFonts w:ascii="宋体" w:hAnsi="宋体" w:cs="宋体" w:eastAsia="宋体" w:hint="default"/>
          <w:spacing w:val="-8"/>
          <w:sz w:val="27"/>
          <w:szCs w:val="27"/>
        </w:rPr>
        <w:t>万美元，公司地址为英属处女岛屈托拉镇</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146</w:t>
      </w:r>
      <w:r>
        <w:rPr>
          <w:rFonts w:ascii="Times New Roman" w:hAnsi="Times New Roman" w:cs="Times New Roman" w:eastAsia="Times New Roman" w:hint="default"/>
          <w:spacing w:val="-64"/>
          <w:sz w:val="27"/>
          <w:szCs w:val="27"/>
        </w:rPr>
        <w:t> </w:t>
      </w:r>
      <w:r>
        <w:rPr>
          <w:rFonts w:ascii="宋体" w:hAnsi="宋体" w:cs="宋体" w:eastAsia="宋体" w:hint="default"/>
          <w:spacing w:val="-8"/>
          <w:sz w:val="27"/>
          <w:szCs w:val="27"/>
        </w:rPr>
        <w:t>号，主要从事贸易和投资业务，占物华实业有限公司公司总股本的</w:t>
      </w:r>
      <w:r>
        <w:rPr>
          <w:rFonts w:ascii="宋体" w:hAnsi="宋体" w:cs="宋体" w:eastAsia="宋体" w:hint="default"/>
          <w:spacing w:val="-53"/>
          <w:sz w:val="27"/>
          <w:szCs w:val="27"/>
        </w:rPr>
        <w:t> </w:t>
      </w:r>
      <w:r>
        <w:rPr>
          <w:rFonts w:ascii="Times New Roman" w:hAnsi="Times New Roman" w:cs="Times New Roman" w:eastAsia="Times New Roman" w:hint="default"/>
          <w:sz w:val="27"/>
          <w:szCs w:val="27"/>
        </w:rPr>
        <w:t>45%</w:t>
      </w:r>
      <w:r>
        <w:rPr>
          <w:rFonts w:ascii="宋体" w:hAnsi="宋体" w:cs="宋体" w:eastAsia="宋体" w:hint="default"/>
          <w:sz w:val="27"/>
          <w:szCs w:val="27"/>
        </w:rPr>
        <w:t>。</w:t>
      </w:r>
    </w:p>
    <w:p>
      <w:pPr>
        <w:spacing w:line="283" w:lineRule="auto" w:before="11"/>
        <w:ind w:left="137" w:right="98" w:firstLine="525"/>
        <w:jc w:val="left"/>
        <w:rPr>
          <w:rFonts w:ascii="宋体" w:hAnsi="宋体" w:cs="宋体" w:eastAsia="宋体" w:hint="default"/>
          <w:sz w:val="27"/>
          <w:szCs w:val="27"/>
        </w:rPr>
      </w:pPr>
      <w:r>
        <w:rPr>
          <w:rFonts w:ascii="宋体" w:hAnsi="宋体" w:cs="宋体" w:eastAsia="宋体" w:hint="default"/>
          <w:sz w:val="27"/>
          <w:szCs w:val="27"/>
        </w:rPr>
        <w:t>姜放先生，男，美国籍，</w:t>
      </w:r>
      <w:r>
        <w:rPr>
          <w:rFonts w:ascii="Times New Roman" w:hAnsi="Times New Roman" w:cs="Times New Roman" w:eastAsia="Times New Roman" w:hint="default"/>
          <w:sz w:val="27"/>
          <w:szCs w:val="27"/>
        </w:rPr>
        <w:t>1955 </w:t>
      </w:r>
      <w:r>
        <w:rPr>
          <w:rFonts w:ascii="宋体" w:hAnsi="宋体" w:cs="宋体" w:eastAsia="宋体" w:hint="default"/>
          <w:sz w:val="27"/>
          <w:szCs w:val="27"/>
        </w:rPr>
        <w:t>年生。</w:t>
      </w:r>
      <w:r>
        <w:rPr>
          <w:rFonts w:ascii="Times New Roman" w:hAnsi="Times New Roman" w:cs="Times New Roman" w:eastAsia="Times New Roman" w:hint="default"/>
          <w:sz w:val="27"/>
          <w:szCs w:val="27"/>
        </w:rPr>
        <w:t>1992</w:t>
      </w:r>
      <w:r>
        <w:rPr>
          <w:rFonts w:ascii="Times New Roman" w:hAnsi="Times New Roman" w:cs="Times New Roman" w:eastAsia="Times New Roman" w:hint="default"/>
          <w:spacing w:val="19"/>
          <w:sz w:val="27"/>
          <w:szCs w:val="27"/>
        </w:rPr>
        <w:t> </w:t>
      </w:r>
      <w:r>
        <w:rPr>
          <w:rFonts w:ascii="宋体" w:hAnsi="宋体" w:cs="宋体" w:eastAsia="宋体" w:hint="default"/>
          <w:sz w:val="27"/>
          <w:szCs w:val="27"/>
        </w:rPr>
        <w:t>年涉足房地产业；</w:t>
      </w:r>
      <w:r>
        <w:rPr>
          <w:rFonts w:ascii="Times New Roman" w:hAnsi="Times New Roman" w:cs="Times New Roman" w:eastAsia="Times New Roman" w:hint="default"/>
          <w:sz w:val="27"/>
          <w:szCs w:val="27"/>
        </w:rPr>
        <w:t>1989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-2005</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pacing w:val="-4"/>
          <w:sz w:val="27"/>
          <w:szCs w:val="27"/>
        </w:rPr>
        <w:t>月任沈阳玛莉蓝国际实业有限公司董事长；</w:t>
      </w:r>
      <w:r>
        <w:rPr>
          <w:rFonts w:ascii="Times New Roman" w:hAnsi="Times New Roman" w:cs="Times New Roman" w:eastAsia="Times New Roman" w:hint="default"/>
          <w:spacing w:val="-4"/>
          <w:sz w:val="27"/>
          <w:szCs w:val="27"/>
        </w:rPr>
        <w:t>2005</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9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24"/>
          <w:sz w:val="27"/>
          <w:szCs w:val="27"/>
        </w:rPr>
        <w:t> </w:t>
      </w:r>
      <w:r>
        <w:rPr>
          <w:rFonts w:ascii="宋体" w:hAnsi="宋体" w:cs="宋体" w:eastAsia="宋体" w:hint="default"/>
          <w:sz w:val="27"/>
          <w:szCs w:val="27"/>
        </w:rPr>
        <w:t>年</w:t>
      </w:r>
      <w:r>
        <w:rPr>
          <w:rFonts w:ascii="宋体" w:hAnsi="宋体" w:cs="宋体" w:eastAsia="宋体" w:hint="default"/>
          <w:spacing w:val="-90"/>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24"/>
          <w:sz w:val="27"/>
          <w:szCs w:val="27"/>
        </w:rPr>
        <w:t> </w:t>
      </w:r>
      <w:r>
        <w:rPr>
          <w:rFonts w:ascii="宋体" w:hAnsi="宋体" w:cs="宋体" w:eastAsia="宋体" w:hint="default"/>
          <w:sz w:val="27"/>
          <w:szCs w:val="27"/>
        </w:rPr>
        <w:t>月任美国</w:t>
      </w:r>
      <w:r>
        <w:rPr>
          <w:rFonts w:ascii="宋体" w:hAnsi="宋体" w:cs="宋体" w:eastAsia="宋体" w:hint="default"/>
          <w:spacing w:val="-90"/>
          <w:sz w:val="27"/>
          <w:szCs w:val="27"/>
        </w:rPr>
        <w:t> </w:t>
      </w:r>
      <w:r>
        <w:rPr>
          <w:rFonts w:ascii="Times New Roman" w:hAnsi="Times New Roman" w:cs="Times New Roman" w:eastAsia="Times New Roman" w:hint="default"/>
          <w:sz w:val="27"/>
          <w:szCs w:val="27"/>
        </w:rPr>
        <w:t>Great</w:t>
      </w:r>
      <w:r>
        <w:rPr>
          <w:rFonts w:ascii="Times New Roman" w:hAnsi="Times New Roman" w:cs="Times New Roman" w:eastAsia="Times New Roman" w:hint="default"/>
          <w:spacing w:val="-2"/>
          <w:sz w:val="27"/>
          <w:szCs w:val="27"/>
        </w:rPr>
        <w:t> </w:t>
      </w:r>
      <w:r>
        <w:rPr>
          <w:rFonts w:ascii="Times New Roman" w:hAnsi="Times New Roman" w:cs="Times New Roman" w:eastAsia="Times New Roman" w:hint="default"/>
          <w:sz w:val="27"/>
          <w:szCs w:val="27"/>
        </w:rPr>
        <w:t>China</w:t>
      </w:r>
      <w:r>
        <w:rPr>
          <w:rFonts w:ascii="Times New Roman" w:hAnsi="Times New Roman" w:cs="Times New Roman" w:eastAsia="Times New Roman" w:hint="default"/>
          <w:spacing w:val="-3"/>
          <w:sz w:val="27"/>
          <w:szCs w:val="27"/>
        </w:rPr>
        <w:t> </w:t>
      </w:r>
      <w:r>
        <w:rPr>
          <w:rFonts w:ascii="Times New Roman" w:hAnsi="Times New Roman" w:cs="Times New Roman" w:eastAsia="Times New Roman" w:hint="default"/>
          <w:sz w:val="27"/>
          <w:szCs w:val="27"/>
        </w:rPr>
        <w:t>International</w:t>
      </w:r>
      <w:r>
        <w:rPr>
          <w:rFonts w:ascii="Times New Roman" w:hAnsi="Times New Roman" w:cs="Times New Roman" w:eastAsia="Times New Roman" w:hint="default"/>
          <w:spacing w:val="-2"/>
          <w:sz w:val="27"/>
          <w:szCs w:val="27"/>
        </w:rPr>
        <w:t> </w:t>
      </w:r>
      <w:r>
        <w:rPr>
          <w:rFonts w:ascii="Times New Roman" w:hAnsi="Times New Roman" w:cs="Times New Roman" w:eastAsia="Times New Roman" w:hint="default"/>
          <w:sz w:val="27"/>
          <w:szCs w:val="27"/>
        </w:rPr>
        <w:t>Holding,</w:t>
      </w:r>
      <w:r>
        <w:rPr>
          <w:rFonts w:ascii="Times New Roman" w:hAnsi="Times New Roman" w:cs="Times New Roman" w:eastAsia="Times New Roman" w:hint="default"/>
          <w:spacing w:val="-3"/>
          <w:sz w:val="27"/>
          <w:szCs w:val="27"/>
        </w:rPr>
        <w:t> </w:t>
      </w:r>
      <w:r>
        <w:rPr>
          <w:rFonts w:ascii="Times New Roman" w:hAnsi="Times New Roman" w:cs="Times New Roman" w:eastAsia="Times New Roman" w:hint="default"/>
          <w:sz w:val="27"/>
          <w:szCs w:val="27"/>
        </w:rPr>
        <w:t>Inc.</w:t>
      </w:r>
      <w:r>
        <w:rPr>
          <w:rFonts w:ascii="宋体" w:hAnsi="宋体" w:cs="宋体" w:eastAsia="宋体" w:hint="default"/>
          <w:sz w:val="27"/>
          <w:szCs w:val="27"/>
        </w:rPr>
        <w:t>首席执行官； 现任远东实业股份有限公司董事长兼总裁。</w:t>
      </w:r>
    </w:p>
    <w:p>
      <w:pPr>
        <w:spacing w:line="268" w:lineRule="auto" w:before="72"/>
        <w:ind w:left="810" w:right="1892" w:hanging="14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（四）其他持股 </w:t>
      </w:r>
      <w:r>
        <w:rPr>
          <w:rFonts w:ascii="Times New Roman" w:hAnsi="Times New Roman" w:cs="Times New Roman" w:eastAsia="Times New Roman" w:hint="default"/>
          <w:b/>
          <w:bCs/>
          <w:sz w:val="27"/>
          <w:szCs w:val="27"/>
        </w:rPr>
        <w:t>10%</w:t>
      </w:r>
      <w:r>
        <w:rPr>
          <w:rFonts w:ascii="Microsoft JhengHei" w:hAnsi="Microsoft JhengHei" w:cs="Microsoft JhengHei" w:eastAsia="Microsoft JhengHei" w:hint="default"/>
          <w:b/>
          <w:bCs/>
          <w:sz w:val="27"/>
          <w:szCs w:val="27"/>
        </w:rPr>
        <w:t>以上的法人股东</w:t>
      </w:r>
      <w:r>
        <w:rPr>
          <w:rFonts w:ascii="Microsoft JhengHei" w:hAnsi="Microsoft JhengHei" w:cs="Microsoft JhengHei" w:eastAsia="Microsoft JhengHei" w:hint="default"/>
          <w:b/>
          <w:bCs/>
          <w:spacing w:val="-56"/>
          <w:sz w:val="27"/>
          <w:szCs w:val="27"/>
        </w:rPr>
        <w:t> </w:t>
      </w:r>
      <w:r>
        <w:rPr>
          <w:rFonts w:ascii="宋体" w:hAnsi="宋体" w:cs="宋体" w:eastAsia="宋体" w:hint="default"/>
          <w:sz w:val="27"/>
          <w:szCs w:val="27"/>
        </w:rPr>
        <w:t>报告期内本公司无其他持股</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10%</w:t>
      </w:r>
      <w:r>
        <w:rPr>
          <w:rFonts w:ascii="宋体" w:hAnsi="宋体" w:cs="宋体" w:eastAsia="宋体" w:hint="default"/>
          <w:sz w:val="27"/>
          <w:szCs w:val="27"/>
        </w:rPr>
        <w:t>以上的法人股东。</w:t>
      </w:r>
    </w:p>
    <w:p>
      <w:pPr>
        <w:spacing w:after="0" w:line="268" w:lineRule="auto"/>
        <w:jc w:val="left"/>
        <w:rPr>
          <w:rFonts w:ascii="宋体" w:hAnsi="宋体" w:cs="宋体" w:eastAsia="宋体" w:hint="default"/>
          <w:sz w:val="27"/>
          <w:szCs w:val="27"/>
        </w:rPr>
        <w:sectPr>
          <w:pgSz w:w="11910" w:h="16840"/>
          <w:pgMar w:header="851" w:footer="973" w:top="1340" w:bottom="1160" w:left="1660" w:right="1560"/>
        </w:sectPr>
      </w:pPr>
    </w:p>
    <w:p>
      <w:pPr>
        <w:spacing w:line="240" w:lineRule="auto" w:before="2"/>
        <w:rPr>
          <w:rFonts w:ascii="宋体" w:hAnsi="宋体" w:cs="宋体" w:eastAsia="宋体" w:hint="default"/>
          <w:sz w:val="20"/>
          <w:szCs w:val="20"/>
        </w:rPr>
      </w:pPr>
    </w:p>
    <w:p>
      <w:pPr>
        <w:pStyle w:val="Heading1"/>
        <w:tabs>
          <w:tab w:pos="2127" w:val="left" w:leader="none"/>
        </w:tabs>
        <w:spacing w:line="460" w:lineRule="exact"/>
        <w:ind w:left="681" w:right="668"/>
        <w:jc w:val="left"/>
        <w:rPr>
          <w:b w:val="0"/>
          <w:bCs w:val="0"/>
        </w:rPr>
      </w:pPr>
      <w:r>
        <w:rPr>
          <w:w w:val="95"/>
        </w:rPr>
        <w:t>第五节</w:t>
        <w:tab/>
      </w:r>
      <w:r>
        <w:rPr/>
        <w:t>董事、监事、高级管理人员和员工情况</w:t>
      </w:r>
      <w:r>
        <w:rPr>
          <w:b w:val="0"/>
          <w:bCs w:val="0"/>
        </w:rPr>
      </w:r>
    </w:p>
    <w:p>
      <w:pPr>
        <w:pStyle w:val="Heading5"/>
        <w:spacing w:line="240" w:lineRule="auto" w:before="228"/>
        <w:ind w:left="990" w:right="668"/>
        <w:jc w:val="left"/>
        <w:rPr>
          <w:b w:val="0"/>
          <w:bCs w:val="0"/>
        </w:rPr>
      </w:pPr>
      <w:r>
        <w:rPr/>
        <w:t>一、董事、监事和高级管理人员情况</w:t>
      </w:r>
      <w:r>
        <w:rPr>
          <w:b w:val="0"/>
          <w:bCs w:val="0"/>
        </w:rPr>
      </w:r>
    </w:p>
    <w:p>
      <w:pPr>
        <w:spacing w:before="89"/>
        <w:ind w:left="856" w:right="66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（一）基本情况</w:t>
      </w:r>
      <w:r>
        <w:rPr>
          <w:rFonts w:ascii="Microsoft JhengHei" w:hAnsi="Microsoft JhengHei" w:cs="Microsoft JhengHei" w:eastAsia="Microsoft JhengHei" w:hint="default"/>
          <w:sz w:val="27"/>
          <w:szCs w:val="27"/>
        </w:rPr>
      </w:r>
    </w:p>
    <w:p>
      <w:pPr>
        <w:spacing w:before="90"/>
        <w:ind w:left="946" w:right="668"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、现任董事、监事、高级管理人员基本情况表</w:t>
      </w:r>
      <w:r>
        <w:rPr>
          <w:rFonts w:ascii="Microsoft JhengHei" w:hAnsi="Microsoft JhengHei" w:cs="Microsoft JhengHei" w:eastAsia="Microsoft JhengHei" w:hint="default"/>
          <w:sz w:val="27"/>
          <w:szCs w:val="27"/>
        </w:rPr>
      </w:r>
    </w:p>
    <w:p>
      <w:pPr>
        <w:spacing w:line="240" w:lineRule="auto" w:before="1"/>
        <w:rPr>
          <w:rFonts w:ascii="Microsoft JhengHei" w:hAnsi="Microsoft JhengHei" w:cs="Microsoft JhengHei" w:eastAsia="Microsoft JhengHei" w:hint="default"/>
          <w:b/>
          <w:bCs/>
          <w:sz w:val="8"/>
          <w:szCs w:val="8"/>
        </w:rPr>
      </w:pPr>
    </w:p>
    <w:tbl>
      <w:tblPr>
        <w:tblW w:w="0" w:type="auto"/>
        <w:jc w:val="left"/>
        <w:tblInd w:w="102" w:type="dxa"/>
        <w:tblLayout w:type="fixed"/>
        <w:tblCellMar>
          <w:top w:w="0" w:type="dxa"/>
          <w:left w:w="0" w:type="dxa"/>
          <w:bottom w:w="0" w:type="dxa"/>
          <w:right w:w="0" w:type="dxa"/>
        </w:tblCellMar>
        <w:tblLook w:val="01E0"/>
      </w:tblPr>
      <w:tblGrid>
        <w:gridCol w:w="1358"/>
        <w:gridCol w:w="1315"/>
        <w:gridCol w:w="563"/>
        <w:gridCol w:w="474"/>
        <w:gridCol w:w="2540"/>
        <w:gridCol w:w="1135"/>
        <w:gridCol w:w="1132"/>
        <w:gridCol w:w="654"/>
      </w:tblGrid>
      <w:tr>
        <w:trPr>
          <w:trHeight w:val="649"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姓名</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职务</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70" w:right="170"/>
              <w:jc w:val="left"/>
              <w:rPr>
                <w:rFonts w:ascii="宋体" w:hAnsi="宋体" w:cs="宋体" w:eastAsia="宋体" w:hint="default"/>
                <w:sz w:val="21"/>
                <w:szCs w:val="21"/>
              </w:rPr>
            </w:pPr>
            <w:r>
              <w:rPr>
                <w:rFonts w:ascii="宋体" w:hAnsi="宋体" w:cs="宋体" w:eastAsia="宋体" w:hint="default"/>
                <w:sz w:val="21"/>
                <w:szCs w:val="21"/>
              </w:rPr>
              <w:t>年 龄</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25" w:right="125" w:firstLine="1"/>
              <w:jc w:val="left"/>
              <w:rPr>
                <w:rFonts w:ascii="宋体" w:hAnsi="宋体" w:cs="宋体" w:eastAsia="宋体" w:hint="default"/>
                <w:sz w:val="21"/>
                <w:szCs w:val="21"/>
              </w:rPr>
            </w:pPr>
            <w:r>
              <w:rPr>
                <w:rFonts w:ascii="宋体" w:hAnsi="宋体" w:cs="宋体" w:eastAsia="宋体" w:hint="default"/>
                <w:sz w:val="21"/>
                <w:szCs w:val="21"/>
              </w:rPr>
              <w:t>性 别</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任职期限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41" w:right="140" w:firstLine="1"/>
              <w:jc w:val="left"/>
              <w:rPr>
                <w:rFonts w:ascii="宋体" w:hAnsi="宋体" w:cs="宋体" w:eastAsia="宋体" w:hint="default"/>
                <w:sz w:val="21"/>
                <w:szCs w:val="21"/>
              </w:rPr>
            </w:pPr>
            <w:r>
              <w:rPr>
                <w:rFonts w:ascii="宋体" w:hAnsi="宋体" w:cs="宋体" w:eastAsia="宋体" w:hint="default"/>
                <w:sz w:val="21"/>
                <w:szCs w:val="21"/>
              </w:rPr>
              <w:t>年初持股 数（股）</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40" w:right="139"/>
              <w:jc w:val="left"/>
              <w:rPr>
                <w:rFonts w:ascii="宋体" w:hAnsi="宋体" w:cs="宋体" w:eastAsia="宋体" w:hint="default"/>
                <w:sz w:val="21"/>
                <w:szCs w:val="21"/>
              </w:rPr>
            </w:pPr>
            <w:r>
              <w:rPr>
                <w:rFonts w:ascii="宋体" w:hAnsi="宋体" w:cs="宋体" w:eastAsia="宋体" w:hint="default"/>
                <w:sz w:val="21"/>
                <w:szCs w:val="21"/>
              </w:rPr>
              <w:t>年末持股 数（股）</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10" w:right="113"/>
              <w:jc w:val="left"/>
              <w:rPr>
                <w:rFonts w:ascii="宋体" w:hAnsi="宋体" w:cs="宋体" w:eastAsia="宋体" w:hint="default"/>
                <w:sz w:val="21"/>
                <w:szCs w:val="21"/>
              </w:rPr>
            </w:pPr>
            <w:r>
              <w:rPr>
                <w:rFonts w:ascii="宋体" w:hAnsi="宋体" w:cs="宋体" w:eastAsia="宋体" w:hint="default"/>
                <w:sz w:val="21"/>
                <w:szCs w:val="21"/>
              </w:rPr>
              <w:t>变动 原因</w:t>
            </w:r>
          </w:p>
        </w:tc>
      </w:tr>
      <w:tr>
        <w:trPr>
          <w:trHeight w:val="450"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姜放</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董事长</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57</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25" w:right="0"/>
              <w:jc w:val="lef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总裁</w:t>
            </w:r>
          </w:p>
        </w:tc>
        <w:tc>
          <w:tcPr>
            <w:tcW w:w="563"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月上任</w:t>
            </w:r>
          </w:p>
        </w:tc>
        <w:tc>
          <w:tcPr>
            <w:tcW w:w="1135"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周小南</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副董事长</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54</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俞鲲鹏</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43</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张</w:t>
              <w:tab/>
              <w:t>毅</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41</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王家伟</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47</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孙</w:t>
              <w:tab/>
              <w:t>琦</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45</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刘玉平</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49</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赵</w:t>
              <w:tab/>
              <w:t>莉</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独立董事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45</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梅良诚</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hAnsi="宋体" w:cs="宋体" w:eastAsia="宋体" w:hint="default"/>
                <w:sz w:val="21"/>
                <w:szCs w:val="21"/>
              </w:rPr>
              <w:t>监事会主席</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58</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梁南南</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32</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周建南</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63</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06"/>
              <w:ind w:right="359"/>
              <w:jc w:val="right"/>
              <w:rPr>
                <w:rFonts w:ascii="宋体" w:hAnsi="宋体" w:cs="宋体" w:eastAsia="宋体" w:hint="default"/>
                <w:sz w:val="21"/>
                <w:szCs w:val="21"/>
              </w:rPr>
            </w:pPr>
            <w:r>
              <w:rPr>
                <w:rFonts w:ascii="宋体" w:hAnsi="宋体" w:cs="宋体" w:eastAsia="宋体" w:hint="default"/>
                <w:sz w:val="21"/>
                <w:szCs w:val="21"/>
              </w:rPr>
              <w:t>王</w:t>
              <w:tab/>
              <w:t>宇</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44</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410"/>
              <w:jc w:val="right"/>
              <w:rPr>
                <w:rFonts w:ascii="宋体" w:hAnsi="宋体" w:cs="宋体" w:eastAsia="宋体" w:hint="default"/>
                <w:sz w:val="21"/>
                <w:szCs w:val="21"/>
              </w:rPr>
            </w:pPr>
            <w:r>
              <w:rPr>
                <w:rFonts w:ascii="宋体" w:hAnsi="宋体" w:cs="宋体" w:eastAsia="宋体" w:hint="default"/>
                <w:sz w:val="21"/>
                <w:szCs w:val="21"/>
              </w:rPr>
              <w:t>叶</w:t>
            </w:r>
            <w:r>
              <w:rPr>
                <w:rFonts w:ascii="宋体" w:hAnsi="宋体" w:cs="宋体" w:eastAsia="宋体" w:hint="default"/>
                <w:spacing w:val="-1"/>
                <w:sz w:val="21"/>
                <w:szCs w:val="21"/>
              </w:rPr>
              <w:t> </w:t>
            </w:r>
            <w:r>
              <w:rPr>
                <w:rFonts w:ascii="宋体" w:hAnsi="宋体" w:cs="宋体" w:eastAsia="宋体" w:hint="default"/>
                <w:sz w:val="21"/>
                <w:szCs w:val="21"/>
              </w:rPr>
              <w:t>涛</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监事</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38</w:t>
            </w:r>
          </w:p>
        </w:tc>
        <w:tc>
          <w:tcPr>
            <w:tcW w:w="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26"/>
              <w:jc w:val="right"/>
              <w:rPr>
                <w:rFonts w:ascii="宋体" w:hAnsi="宋体" w:cs="宋体" w:eastAsia="宋体" w:hint="default"/>
                <w:sz w:val="21"/>
                <w:szCs w:val="21"/>
              </w:rPr>
            </w:pPr>
            <w:r>
              <w:rPr>
                <w:rFonts w:ascii="宋体" w:hAnsi="宋体" w:cs="宋体" w:eastAsia="宋体" w:hint="default"/>
                <w:sz w:val="21"/>
                <w:szCs w:val="21"/>
              </w:rPr>
              <w:t>男</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w:t>
            </w:r>
            <w:r>
              <w:rPr>
                <w:rFonts w:ascii="宋体" w:hAnsi="宋体" w:cs="宋体" w:eastAsia="宋体" w:hint="default"/>
                <w:spacing w:val="-63"/>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1"/>
                <w:szCs w:val="21"/>
              </w:rPr>
            </w:pPr>
            <w:r>
              <w:rPr>
                <w:rFonts w:ascii="Times New Roman"/>
                <w:sz w:val="21"/>
              </w:rPr>
              <w:t>0</w:t>
            </w:r>
          </w:p>
        </w:tc>
        <w:tc>
          <w:tcPr>
            <w:tcW w:w="11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507"/>
              <w:jc w:val="right"/>
              <w:rPr>
                <w:rFonts w:ascii="Times New Roman" w:hAnsi="Times New Roman" w:cs="Times New Roman" w:eastAsia="Times New Roman" w:hint="default"/>
                <w:sz w:val="21"/>
                <w:szCs w:val="21"/>
              </w:rPr>
            </w:pPr>
            <w:r>
              <w:rPr>
                <w:rFonts w:ascii="Times New Roman"/>
                <w:sz w:val="21"/>
              </w:rPr>
              <w:t>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358" w:right="0"/>
              <w:jc w:val="left"/>
              <w:rPr>
                <w:rFonts w:ascii="宋体" w:hAnsi="宋体" w:cs="宋体" w:eastAsia="宋体" w:hint="default"/>
                <w:sz w:val="21"/>
                <w:szCs w:val="21"/>
              </w:rPr>
            </w:pPr>
            <w:r>
              <w:rPr>
                <w:rFonts w:ascii="宋体" w:hAnsi="宋体" w:cs="宋体" w:eastAsia="宋体" w:hint="default"/>
                <w:sz w:val="21"/>
                <w:szCs w:val="21"/>
              </w:rPr>
              <w:t>王丽荣</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总会计师</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49</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月上任</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450" w:hRule="exact"/>
        </w:trPr>
        <w:tc>
          <w:tcPr>
            <w:tcW w:w="1358"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0"/>
              <w:jc w:val="center"/>
              <w:rPr>
                <w:rFonts w:ascii="宋体" w:hAnsi="宋体" w:cs="宋体" w:eastAsia="宋体" w:hint="default"/>
                <w:sz w:val="21"/>
                <w:szCs w:val="21"/>
              </w:rPr>
            </w:pPr>
            <w:r>
              <w:rPr>
                <w:rFonts w:ascii="宋体" w:hAnsi="宋体" w:cs="宋体" w:eastAsia="宋体" w:hint="default"/>
                <w:sz w:val="21"/>
                <w:szCs w:val="21"/>
              </w:rPr>
              <w:t>董事</w:t>
            </w:r>
          </w:p>
        </w:tc>
        <w:tc>
          <w:tcPr>
            <w:tcW w:w="563"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r>
      <w:tr>
        <w:trPr>
          <w:trHeight w:val="450" w:hRule="exact"/>
        </w:trPr>
        <w:tc>
          <w:tcPr>
            <w:tcW w:w="1358"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邹亮</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 w:right="0"/>
              <w:jc w:val="center"/>
              <w:rPr>
                <w:rFonts w:ascii="宋体" w:hAnsi="宋体" w:cs="宋体" w:eastAsia="宋体" w:hint="default"/>
                <w:sz w:val="21"/>
                <w:szCs w:val="21"/>
              </w:rPr>
            </w:pPr>
            <w:r>
              <w:rPr>
                <w:rFonts w:ascii="宋体" w:hAnsi="宋体" w:cs="宋体" w:eastAsia="宋体" w:hint="default"/>
                <w:sz w:val="21"/>
                <w:szCs w:val="21"/>
              </w:rPr>
              <w:t>董事会秘书</w:t>
            </w:r>
          </w:p>
        </w:tc>
        <w:tc>
          <w:tcPr>
            <w:tcW w:w="563"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left="170" w:right="0"/>
              <w:jc w:val="left"/>
              <w:rPr>
                <w:rFonts w:ascii="Times New Roman" w:hAnsi="Times New Roman" w:cs="Times New Roman" w:eastAsia="Times New Roman" w:hint="default"/>
                <w:sz w:val="21"/>
                <w:szCs w:val="21"/>
              </w:rPr>
            </w:pPr>
            <w:r>
              <w:rPr>
                <w:rFonts w:ascii="Times New Roman"/>
                <w:sz w:val="21"/>
              </w:rPr>
              <w:t>32</w:t>
            </w:r>
          </w:p>
        </w:tc>
        <w:tc>
          <w:tcPr>
            <w:tcW w:w="474"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Microsoft JhengHei" w:hAnsi="Microsoft JhengHei" w:cs="Microsoft JhengHei" w:eastAsia="Microsoft JhengHei" w:hint="default"/>
                <w:b/>
                <w:bCs/>
                <w:sz w:val="18"/>
                <w:szCs w:val="18"/>
              </w:rPr>
            </w:pPr>
          </w:p>
          <w:p>
            <w:pPr>
              <w:pStyle w:val="TableParagraph"/>
              <w:spacing w:line="240" w:lineRule="auto"/>
              <w:ind w:left="126" w:right="0"/>
              <w:jc w:val="left"/>
              <w:rPr>
                <w:rFonts w:ascii="宋体" w:hAnsi="宋体" w:cs="宋体" w:eastAsia="宋体" w:hint="default"/>
                <w:sz w:val="21"/>
                <w:szCs w:val="21"/>
              </w:rPr>
            </w:pPr>
            <w:r>
              <w:rPr>
                <w:rFonts w:ascii="宋体" w:hAnsi="宋体" w:cs="宋体" w:eastAsia="宋体" w:hint="default"/>
                <w:sz w:val="21"/>
                <w:szCs w:val="21"/>
              </w:rPr>
              <w:t>女</w:t>
            </w: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2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p>
        </w:tc>
        <w:tc>
          <w:tcPr>
            <w:tcW w:w="113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113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1"/>
                <w:szCs w:val="2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r>
      <w:tr>
        <w:trPr>
          <w:trHeight w:val="451" w:hRule="exact"/>
        </w:trPr>
        <w:tc>
          <w:tcPr>
            <w:tcW w:w="1358" w:type="dxa"/>
            <w:vMerge/>
            <w:tcBorders>
              <w:left w:val="single" w:sz="4" w:space="0" w:color="000000"/>
              <w:bottom w:val="single" w:sz="4" w:space="0" w:color="000000"/>
              <w:right w:val="single" w:sz="4" w:space="0" w:color="000000"/>
            </w:tcBorders>
          </w:tcPr>
          <w:p>
            <w:pP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right="1"/>
              <w:jc w:val="center"/>
              <w:rPr>
                <w:rFonts w:ascii="宋体" w:hAnsi="宋体" w:cs="宋体" w:eastAsia="宋体" w:hint="default"/>
                <w:sz w:val="21"/>
                <w:szCs w:val="21"/>
              </w:rPr>
            </w:pPr>
            <w:r>
              <w:rPr>
                <w:rFonts w:ascii="宋体" w:hAnsi="宋体" w:cs="宋体" w:eastAsia="宋体" w:hint="default"/>
                <w:sz w:val="21"/>
                <w:szCs w:val="21"/>
              </w:rPr>
              <w:t>副总裁</w:t>
            </w:r>
          </w:p>
        </w:tc>
        <w:tc>
          <w:tcPr>
            <w:tcW w:w="563" w:type="dxa"/>
            <w:vMerge/>
            <w:tcBorders>
              <w:left w:val="single" w:sz="4" w:space="0" w:color="000000"/>
              <w:bottom w:val="single" w:sz="4" w:space="0" w:color="000000"/>
              <w:right w:val="single" w:sz="4" w:space="0" w:color="000000"/>
            </w:tcBorders>
          </w:tcPr>
          <w:p>
            <w:pPr/>
          </w:p>
        </w:tc>
        <w:tc>
          <w:tcPr>
            <w:tcW w:w="474" w:type="dxa"/>
            <w:vMerge/>
            <w:tcBorders>
              <w:left w:val="single" w:sz="4" w:space="0" w:color="000000"/>
              <w:bottom w:val="single" w:sz="4" w:space="0" w:color="000000"/>
              <w:right w:val="single" w:sz="4" w:space="0" w:color="000000"/>
            </w:tcBorders>
          </w:tcPr>
          <w:p>
            <w:pPr/>
          </w:p>
        </w:tc>
        <w:tc>
          <w:tcPr>
            <w:tcW w:w="25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月上任</w:t>
            </w:r>
          </w:p>
        </w:tc>
        <w:tc>
          <w:tcPr>
            <w:tcW w:w="1135" w:type="dxa"/>
            <w:vMerge/>
            <w:tcBorders>
              <w:left w:val="single" w:sz="4" w:space="0" w:color="000000"/>
              <w:bottom w:val="single" w:sz="4" w:space="0" w:color="000000"/>
              <w:right w:val="single" w:sz="4" w:space="0" w:color="000000"/>
            </w:tcBorders>
          </w:tcPr>
          <w:p>
            <w:pPr/>
          </w:p>
        </w:tc>
        <w:tc>
          <w:tcPr>
            <w:tcW w:w="1132"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r>
    </w:tbl>
    <w:p>
      <w:pPr>
        <w:spacing w:after="0"/>
        <w:sectPr>
          <w:pgSz w:w="11910" w:h="16840"/>
          <w:pgMar w:header="851" w:footer="973" w:top="1340" w:bottom="1160" w:left="1480" w:right="1020"/>
        </w:sectPr>
      </w:pPr>
    </w:p>
    <w:p>
      <w:pPr>
        <w:spacing w:line="240" w:lineRule="auto" w:before="14"/>
        <w:rPr>
          <w:rFonts w:ascii="Microsoft JhengHei" w:hAnsi="Microsoft JhengHei" w:cs="Microsoft JhengHei" w:eastAsia="Microsoft JhengHei" w:hint="default"/>
          <w:b/>
          <w:bCs/>
          <w:sz w:val="5"/>
          <w:szCs w:val="5"/>
        </w:rPr>
      </w:pPr>
    </w:p>
    <w:p>
      <w:pPr>
        <w:spacing w:line="401" w:lineRule="exact" w:before="0"/>
        <w:ind w:left="679" w:right="231"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、现任董事、监事在股东单位任职情况</w:t>
      </w:r>
      <w:r>
        <w:rPr>
          <w:rFonts w:ascii="Microsoft JhengHei" w:hAnsi="Microsoft JhengHei" w:cs="Microsoft JhengHei" w:eastAsia="Microsoft JhengHei" w:hint="default"/>
          <w:sz w:val="27"/>
          <w:szCs w:val="27"/>
        </w:rPr>
      </w:r>
    </w:p>
    <w:p>
      <w:pPr>
        <w:spacing w:line="240" w:lineRule="auto" w:before="1"/>
        <w:rPr>
          <w:rFonts w:ascii="Microsoft JhengHei" w:hAnsi="Microsoft JhengHei" w:cs="Microsoft JhengHei" w:eastAsia="Microsoft JhengHei" w:hint="default"/>
          <w:b/>
          <w:bCs/>
          <w:sz w:val="8"/>
          <w:szCs w:val="8"/>
        </w:rPr>
      </w:pPr>
    </w:p>
    <w:tbl>
      <w:tblPr>
        <w:tblW w:w="0" w:type="auto"/>
        <w:jc w:val="left"/>
        <w:tblInd w:w="636" w:type="dxa"/>
        <w:tblLayout w:type="fixed"/>
        <w:tblCellMar>
          <w:top w:w="0" w:type="dxa"/>
          <w:left w:w="0" w:type="dxa"/>
          <w:bottom w:w="0" w:type="dxa"/>
          <w:right w:w="0" w:type="dxa"/>
        </w:tblCellMar>
        <w:tblLook w:val="01E0"/>
      </w:tblPr>
      <w:tblGrid>
        <w:gridCol w:w="1171"/>
        <w:gridCol w:w="2702"/>
        <w:gridCol w:w="1562"/>
        <w:gridCol w:w="1980"/>
      </w:tblGrid>
      <w:tr>
        <w:trPr>
          <w:trHeight w:val="730"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9"/>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9"/>
              <w:ind w:right="0"/>
              <w:jc w:val="center"/>
              <w:rPr>
                <w:rFonts w:ascii="宋体" w:hAnsi="宋体" w:cs="宋体" w:eastAsia="宋体" w:hint="default"/>
                <w:sz w:val="24"/>
                <w:szCs w:val="24"/>
              </w:rPr>
            </w:pPr>
            <w:r>
              <w:rPr>
                <w:rFonts w:ascii="宋体" w:hAnsi="宋体" w:cs="宋体" w:eastAsia="宋体" w:hint="default"/>
                <w:sz w:val="24"/>
                <w:szCs w:val="24"/>
              </w:rPr>
              <w:t>任职的股东单位名称</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76" w:lineRule="auto" w:before="7"/>
              <w:ind w:left="176" w:right="174"/>
              <w:jc w:val="left"/>
              <w:rPr>
                <w:rFonts w:ascii="宋体" w:hAnsi="宋体" w:cs="宋体" w:eastAsia="宋体" w:hint="default"/>
                <w:sz w:val="24"/>
                <w:szCs w:val="24"/>
              </w:rPr>
            </w:pPr>
            <w:r>
              <w:rPr>
                <w:rFonts w:ascii="宋体" w:hAnsi="宋体" w:cs="宋体" w:eastAsia="宋体" w:hint="default"/>
                <w:sz w:val="24"/>
                <w:szCs w:val="24"/>
              </w:rPr>
              <w:t>在股东单位 担任的职务</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99"/>
              <w:ind w:right="0"/>
              <w:jc w:val="center"/>
              <w:rPr>
                <w:rFonts w:ascii="宋体" w:hAnsi="宋体" w:cs="宋体" w:eastAsia="宋体" w:hint="default"/>
                <w:sz w:val="24"/>
                <w:szCs w:val="24"/>
              </w:rPr>
            </w:pPr>
            <w:r>
              <w:rPr>
                <w:rFonts w:ascii="宋体" w:hAnsi="宋体" w:cs="宋体" w:eastAsia="宋体" w:hint="default"/>
                <w:sz w:val="24"/>
                <w:szCs w:val="24"/>
              </w:rPr>
              <w:t>任职期限</w:t>
            </w:r>
          </w:p>
        </w:tc>
      </w:tr>
      <w:tr>
        <w:trPr>
          <w:trHeight w:val="46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姜放</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物华实业有限公司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2008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6 </w:t>
            </w:r>
            <w:r>
              <w:rPr>
                <w:rFonts w:ascii="宋体" w:hAnsi="宋体" w:cs="宋体" w:eastAsia="宋体" w:hint="default"/>
                <w:sz w:val="24"/>
                <w:szCs w:val="24"/>
              </w:rPr>
              <w:t>月至今</w:t>
            </w:r>
          </w:p>
        </w:tc>
      </w:tr>
      <w:tr>
        <w:trPr>
          <w:trHeight w:val="469" w:hRule="exact"/>
        </w:trPr>
        <w:tc>
          <w:tcPr>
            <w:tcW w:w="11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王丽荣</w:t>
            </w:r>
          </w:p>
        </w:tc>
        <w:tc>
          <w:tcPr>
            <w:tcW w:w="2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物华实业有限公司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宋体" w:hAnsi="宋体" w:cs="宋体" w:eastAsia="宋体" w:hint="default"/>
                <w:sz w:val="24"/>
                <w:szCs w:val="24"/>
              </w:rPr>
              <w:t>董事</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0"/>
              <w:jc w:val="center"/>
              <w:rPr>
                <w:rFonts w:ascii="宋体" w:hAnsi="宋体" w:cs="宋体" w:eastAsia="宋体" w:hint="default"/>
                <w:sz w:val="24"/>
                <w:szCs w:val="24"/>
              </w:rPr>
            </w:pPr>
            <w:r>
              <w:rPr>
                <w:rFonts w:ascii="Times New Roman" w:hAnsi="Times New Roman" w:cs="Times New Roman" w:eastAsia="Times New Roman" w:hint="default"/>
                <w:sz w:val="24"/>
                <w:szCs w:val="24"/>
              </w:rPr>
              <w:t>2009 </w:t>
            </w:r>
            <w:r>
              <w:rPr>
                <w:rFonts w:ascii="宋体" w:hAnsi="宋体" w:cs="宋体" w:eastAsia="宋体" w:hint="default"/>
                <w:sz w:val="24"/>
                <w:szCs w:val="24"/>
              </w:rPr>
              <w:t>年</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9 </w:t>
            </w:r>
            <w:r>
              <w:rPr>
                <w:rFonts w:ascii="宋体" w:hAnsi="宋体" w:cs="宋体" w:eastAsia="宋体" w:hint="default"/>
                <w:sz w:val="24"/>
                <w:szCs w:val="24"/>
              </w:rPr>
              <w:t>月至今</w:t>
            </w:r>
          </w:p>
        </w:tc>
      </w:tr>
    </w:tbl>
    <w:p>
      <w:pPr>
        <w:spacing w:line="240" w:lineRule="auto" w:before="16"/>
        <w:rPr>
          <w:rFonts w:ascii="Microsoft JhengHei" w:hAnsi="Microsoft JhengHei" w:cs="Microsoft JhengHei" w:eastAsia="Microsoft JhengHei" w:hint="default"/>
          <w:b/>
          <w:bCs/>
          <w:sz w:val="14"/>
          <w:szCs w:val="14"/>
        </w:rPr>
      </w:pPr>
    </w:p>
    <w:p>
      <w:pPr>
        <w:spacing w:line="386" w:lineRule="exact" w:before="0"/>
        <w:ind w:left="273" w:right="9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pacing w:val="2"/>
          <w:sz w:val="27"/>
          <w:szCs w:val="27"/>
        </w:rPr>
        <w:t>（二）现任董事、监事、高级管理人员近五年的工作简历和其他单位</w:t>
      </w:r>
      <w:r>
        <w:rPr>
          <w:rFonts w:ascii="Microsoft JhengHei" w:hAnsi="Microsoft JhengHei" w:cs="Microsoft JhengHei" w:eastAsia="Microsoft JhengHei" w:hint="default"/>
          <w:sz w:val="27"/>
          <w:szCs w:val="27"/>
        </w:rPr>
      </w:r>
    </w:p>
    <w:p>
      <w:pPr>
        <w:spacing w:line="455" w:lineRule="exact" w:before="0"/>
        <w:ind w:left="137" w:right="23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任职或兼职情况</w:t>
      </w:r>
      <w:r>
        <w:rPr>
          <w:rFonts w:ascii="Microsoft JhengHei" w:hAnsi="Microsoft JhengHei" w:cs="Microsoft JhengHei" w:eastAsia="Microsoft JhengHei" w:hint="default"/>
          <w:sz w:val="27"/>
          <w:szCs w:val="27"/>
        </w:rPr>
      </w:r>
    </w:p>
    <w:p>
      <w:pPr>
        <w:pStyle w:val="Heading6"/>
        <w:spacing w:line="283" w:lineRule="auto" w:before="55"/>
        <w:ind w:right="230" w:firstLine="540"/>
        <w:jc w:val="both"/>
      </w:pPr>
      <w:r>
        <w:rPr>
          <w:spacing w:val="2"/>
        </w:rPr>
        <w:t>姜放，董事长兼总裁，男，美国籍，</w:t>
      </w:r>
      <w:r>
        <w:rPr>
          <w:rFonts w:ascii="Times New Roman" w:hAnsi="Times New Roman" w:cs="Times New Roman" w:eastAsia="Times New Roman" w:hint="default"/>
          <w:spacing w:val="2"/>
        </w:rPr>
        <w:t>1955</w:t>
      </w:r>
      <w:r>
        <w:rPr>
          <w:rFonts w:ascii="Times New Roman" w:hAnsi="Times New Roman" w:cs="Times New Roman" w:eastAsia="Times New Roman" w:hint="default"/>
          <w:spacing w:val="24"/>
        </w:rPr>
        <w:t> </w:t>
      </w:r>
      <w:r>
        <w:rPr/>
        <w:t>年生，大专学历。</w:t>
      </w:r>
      <w:r>
        <w:rPr>
          <w:rFonts w:ascii="Times New Roman" w:hAnsi="Times New Roman" w:cs="Times New Roman" w:eastAsia="Times New Roman" w:hint="default"/>
        </w:rPr>
        <w:t>1992</w:t>
      </w:r>
      <w:r>
        <w:rPr>
          <w:rFonts w:ascii="Times New Roman" w:hAnsi="Times New Roman" w:cs="Times New Roman" w:eastAsia="Times New Roman" w:hint="default"/>
          <w:spacing w:val="-1"/>
        </w:rPr>
        <w:t> </w:t>
      </w:r>
      <w:r>
        <w:rPr/>
        <w:t>年涉足房地产业；</w:t>
      </w:r>
      <w:r>
        <w:rPr>
          <w:rFonts w:ascii="Times New Roman" w:hAnsi="Times New Roman" w:cs="Times New Roman" w:eastAsia="Times New Roman" w:hint="default"/>
        </w:rPr>
        <w:t>1989 </w:t>
      </w:r>
      <w:r>
        <w:rPr/>
        <w:t>年 </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-2005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20"/>
        </w:rPr>
        <w:t> </w:t>
      </w:r>
      <w:r>
        <w:rPr/>
        <w:t>月任沈阳玛莉蓝国际实业有 </w:t>
      </w:r>
      <w:r>
        <w:rPr>
          <w:spacing w:val="-13"/>
        </w:rPr>
        <w:t>限公司董事长；</w:t>
      </w:r>
      <w:r>
        <w:rPr>
          <w:rFonts w:ascii="Times New Roman" w:hAnsi="Times New Roman" w:cs="Times New Roman" w:eastAsia="Times New Roman" w:hint="default"/>
          <w:spacing w:val="-13"/>
        </w:rPr>
        <w:t>2005</w:t>
      </w:r>
      <w:r>
        <w:rPr>
          <w:rFonts w:ascii="Times New Roman" w:hAnsi="Times New Roman" w:cs="Times New Roman" w:eastAsia="Times New Roman" w:hint="default"/>
          <w:spacing w:val="1"/>
        </w:rPr>
        <w:t> </w:t>
      </w:r>
      <w:r>
        <w:rPr/>
        <w:t>年</w:t>
      </w:r>
      <w:r>
        <w:rPr>
          <w:spacing w:val="-66"/>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spacing w:val="-1"/>
        </w:rPr>
        <w:t>月</w:t>
      </w:r>
      <w:r>
        <w:rPr>
          <w:rFonts w:ascii="Times New Roman" w:hAnsi="Times New Roman" w:cs="Times New Roman" w:eastAsia="Times New Roman" w:hint="default"/>
          <w:spacing w:val="-1"/>
        </w:rPr>
        <w:t>-2008</w:t>
      </w:r>
      <w:r>
        <w:rPr>
          <w:rFonts w:ascii="Times New Roman" w:hAnsi="Times New Roman" w:cs="Times New Roman" w:eastAsia="Times New Roman" w:hint="default"/>
          <w:spacing w:val="1"/>
        </w:rPr>
        <w:t> </w:t>
      </w:r>
      <w:r>
        <w:rPr/>
        <w:t>年</w:t>
      </w:r>
      <w:r>
        <w:rPr>
          <w:spacing w:val="-6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月任美国</w:t>
      </w:r>
      <w:r>
        <w:rPr>
          <w:spacing w:val="-66"/>
        </w:rPr>
        <w:t> </w:t>
      </w:r>
      <w:r>
        <w:rPr>
          <w:rFonts w:ascii="Times New Roman" w:hAnsi="Times New Roman" w:cs="Times New Roman" w:eastAsia="Times New Roman" w:hint="default"/>
        </w:rPr>
        <w:t>Great</w:t>
      </w:r>
      <w:r>
        <w:rPr>
          <w:rFonts w:ascii="Times New Roman" w:hAnsi="Times New Roman" w:cs="Times New Roman" w:eastAsia="Times New Roman" w:hint="default"/>
          <w:spacing w:val="2"/>
        </w:rPr>
        <w:t> </w:t>
      </w:r>
      <w:r>
        <w:rPr>
          <w:rFonts w:ascii="Times New Roman" w:hAnsi="Times New Roman" w:cs="Times New Roman" w:eastAsia="Times New Roman" w:hint="default"/>
        </w:rPr>
        <w:t>China</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t>International</w:t>
      </w:r>
      <w:r>
        <w:rPr>
          <w:rFonts w:ascii="Times New Roman" w:hAnsi="Times New Roman" w:cs="Times New Roman" w:eastAsia="Times New Roman" w:hint="default"/>
        </w:rPr>
        <w:t> Holding,</w:t>
      </w:r>
      <w:r>
        <w:rPr>
          <w:rFonts w:ascii="Times New Roman" w:hAnsi="Times New Roman" w:cs="Times New Roman" w:eastAsia="Times New Roman" w:hint="default"/>
          <w:spacing w:val="47"/>
        </w:rPr>
        <w:t> </w:t>
      </w:r>
      <w:r>
        <w:rPr>
          <w:rFonts w:ascii="Times New Roman" w:hAnsi="Times New Roman" w:cs="Times New Roman" w:eastAsia="Times New Roman" w:hint="default"/>
        </w:rPr>
        <w:t>Inc.</w:t>
      </w:r>
      <w:r>
        <w:rPr/>
        <w:t>首席执行官；现任本公司董事长兼总裁。目前姜放先生实</w:t>
      </w:r>
      <w:r>
        <w:rPr>
          <w:spacing w:val="-129"/>
        </w:rPr>
        <w:t> </w:t>
      </w:r>
      <w:r>
        <w:rPr/>
        <w:t>际控制的物华实业有限公司持有本公司股票</w:t>
      </w:r>
      <w:r>
        <w:rPr>
          <w:spacing w:val="-69"/>
        </w:rPr>
        <w:t> </w:t>
      </w:r>
      <w:r>
        <w:rPr>
          <w:rFonts w:ascii="Times New Roman" w:hAnsi="Times New Roman" w:cs="Times New Roman" w:eastAsia="Times New Roman" w:hint="default"/>
        </w:rPr>
        <w:t>30,730,838</w:t>
      </w:r>
      <w:r>
        <w:rPr>
          <w:rFonts w:ascii="Times New Roman" w:hAnsi="Times New Roman" w:cs="Times New Roman" w:eastAsia="Times New Roman" w:hint="default"/>
          <w:spacing w:val="-3"/>
        </w:rPr>
        <w:t> </w:t>
      </w:r>
      <w:r>
        <w:rPr>
          <w:spacing w:val="-9"/>
        </w:rPr>
        <w:t>股，占公司总股</w:t>
      </w:r>
      <w:r>
        <w:rPr/>
        <w:t> 本的</w:t>
      </w:r>
      <w:r>
        <w:rPr>
          <w:spacing w:val="-73"/>
        </w:rPr>
        <w:t> </w:t>
      </w:r>
      <w:r>
        <w:rPr>
          <w:rFonts w:ascii="Times New Roman" w:hAnsi="Times New Roman" w:cs="Times New Roman" w:eastAsia="Times New Roman" w:hint="default"/>
        </w:rPr>
        <w:t>15.46%</w:t>
      </w:r>
      <w:r>
        <w:rPr/>
        <w:t>。</w:t>
      </w:r>
    </w:p>
    <w:p>
      <w:pPr>
        <w:spacing w:before="11"/>
        <w:ind w:left="677" w:right="0" w:firstLine="0"/>
        <w:jc w:val="left"/>
        <w:rPr>
          <w:rFonts w:ascii="宋体" w:hAnsi="宋体" w:cs="宋体" w:eastAsia="宋体" w:hint="default"/>
          <w:sz w:val="27"/>
          <w:szCs w:val="27"/>
        </w:rPr>
      </w:pPr>
      <w:r>
        <w:rPr>
          <w:rFonts w:ascii="宋体" w:hAnsi="宋体" w:cs="宋体" w:eastAsia="宋体" w:hint="default"/>
          <w:sz w:val="27"/>
          <w:szCs w:val="27"/>
        </w:rPr>
        <w:t>周小南，副董事长，男，</w:t>
      </w:r>
      <w:r>
        <w:rPr>
          <w:rFonts w:ascii="Times New Roman" w:hAnsi="Times New Roman" w:cs="Times New Roman" w:eastAsia="Times New Roman" w:hint="default"/>
          <w:sz w:val="27"/>
          <w:szCs w:val="27"/>
        </w:rPr>
        <w:t>1958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月出生，本科文化，中共党员。</w:t>
      </w:r>
    </w:p>
    <w:p>
      <w:pPr>
        <w:spacing w:before="66"/>
        <w:ind w:left="137" w:right="98" w:firstLine="0"/>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1979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5 </w:t>
      </w:r>
      <w:r>
        <w:rPr>
          <w:rFonts w:ascii="宋体" w:hAnsi="宋体" w:cs="宋体" w:eastAsia="宋体" w:hint="default"/>
          <w:sz w:val="27"/>
          <w:szCs w:val="27"/>
        </w:rPr>
        <w:t>月</w:t>
      </w:r>
      <w:r>
        <w:rPr>
          <w:rFonts w:ascii="Times New Roman" w:hAnsi="Times New Roman" w:cs="Times New Roman" w:eastAsia="Times New Roman" w:hint="default"/>
          <w:sz w:val="27"/>
          <w:szCs w:val="27"/>
        </w:rPr>
        <w:t>-1981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10 </w:t>
      </w:r>
      <w:r>
        <w:rPr>
          <w:rFonts w:ascii="宋体" w:hAnsi="宋体" w:cs="宋体" w:eastAsia="宋体" w:hint="default"/>
          <w:spacing w:val="-7"/>
          <w:sz w:val="27"/>
          <w:szCs w:val="27"/>
        </w:rPr>
        <w:t>月任常州服装机械厂工人、团支部副书记；</w:t>
      </w:r>
      <w:r>
        <w:rPr>
          <w:rFonts w:ascii="Times New Roman" w:hAnsi="Times New Roman" w:cs="Times New Roman" w:eastAsia="Times New Roman" w:hint="default"/>
          <w:spacing w:val="-7"/>
          <w:sz w:val="27"/>
          <w:szCs w:val="27"/>
        </w:rPr>
        <w:t>1981</w:t>
      </w:r>
    </w:p>
    <w:p>
      <w:pPr>
        <w:spacing w:line="283" w:lineRule="auto" w:before="66"/>
        <w:ind w:left="137" w:right="231" w:firstLine="0"/>
        <w:jc w:val="both"/>
        <w:rPr>
          <w:rFonts w:ascii="宋体" w:hAnsi="宋体" w:cs="宋体" w:eastAsia="宋体" w:hint="default"/>
          <w:sz w:val="27"/>
          <w:szCs w:val="27"/>
        </w:rPr>
      </w:pPr>
      <w:r>
        <w:rPr>
          <w:rFonts w:ascii="宋体" w:hAnsi="宋体" w:cs="宋体" w:eastAsia="宋体" w:hint="default"/>
          <w:sz w:val="27"/>
          <w:szCs w:val="27"/>
        </w:rPr>
        <w:t>年 </w:t>
      </w:r>
      <w:r>
        <w:rPr>
          <w:rFonts w:ascii="Times New Roman" w:hAnsi="Times New Roman" w:cs="Times New Roman" w:eastAsia="Times New Roman" w:hint="default"/>
          <w:sz w:val="27"/>
          <w:szCs w:val="27"/>
        </w:rPr>
        <w:t>10 </w:t>
      </w:r>
      <w:r>
        <w:rPr>
          <w:rFonts w:ascii="宋体" w:hAnsi="宋体" w:cs="宋体" w:eastAsia="宋体" w:hint="default"/>
          <w:sz w:val="27"/>
          <w:szCs w:val="27"/>
        </w:rPr>
        <w:t>月</w:t>
      </w:r>
      <w:r>
        <w:rPr>
          <w:rFonts w:ascii="Times New Roman" w:hAnsi="Times New Roman" w:cs="Times New Roman" w:eastAsia="Times New Roman" w:hint="default"/>
          <w:sz w:val="27"/>
          <w:szCs w:val="27"/>
        </w:rPr>
        <w:t>-1992 </w:t>
      </w:r>
      <w:r>
        <w:rPr>
          <w:rFonts w:ascii="宋体" w:hAnsi="宋体" w:cs="宋体" w:eastAsia="宋体" w:hint="default"/>
          <w:sz w:val="27"/>
          <w:szCs w:val="27"/>
        </w:rPr>
        <w:t>年 </w:t>
      </w:r>
      <w:r>
        <w:rPr>
          <w:rFonts w:ascii="Times New Roman" w:hAnsi="Times New Roman" w:cs="Times New Roman" w:eastAsia="Times New Roman" w:hint="default"/>
          <w:sz w:val="27"/>
          <w:szCs w:val="27"/>
        </w:rPr>
        <w:t>12 </w:t>
      </w:r>
      <w:r>
        <w:rPr>
          <w:rFonts w:ascii="宋体" w:hAnsi="宋体" w:cs="宋体" w:eastAsia="宋体" w:hint="default"/>
          <w:sz w:val="27"/>
          <w:szCs w:val="27"/>
        </w:rPr>
        <w:t>月任常州服装联合公司副科长、科长；</w:t>
      </w:r>
      <w:r>
        <w:rPr>
          <w:rFonts w:ascii="Times New Roman" w:hAnsi="Times New Roman" w:cs="Times New Roman" w:eastAsia="Times New Roman" w:hint="default"/>
          <w:sz w:val="27"/>
          <w:szCs w:val="27"/>
        </w:rPr>
        <w:t>1992 </w:t>
      </w:r>
      <w:r>
        <w:rPr>
          <w:rFonts w:ascii="宋体" w:hAnsi="宋体" w:cs="宋体" w:eastAsia="宋体" w:hint="default"/>
          <w:sz w:val="27"/>
          <w:szCs w:val="27"/>
        </w:rPr>
        <w:t>年</w:t>
      </w:r>
      <w:r>
        <w:rPr>
          <w:rFonts w:ascii="宋体" w:hAnsi="宋体" w:cs="宋体" w:eastAsia="宋体" w:hint="default"/>
          <w:spacing w:val="-20"/>
          <w:sz w:val="27"/>
          <w:szCs w:val="27"/>
        </w:rPr>
        <w:t> </w:t>
      </w:r>
      <w:r>
        <w:rPr>
          <w:rFonts w:ascii="Times New Roman" w:hAnsi="Times New Roman" w:cs="Times New Roman" w:eastAsia="Times New Roman" w:hint="default"/>
          <w:sz w:val="27"/>
          <w:szCs w:val="27"/>
        </w:rPr>
        <w:t>12 </w:t>
      </w:r>
      <w:r>
        <w:rPr>
          <w:rFonts w:ascii="宋体" w:hAnsi="宋体" w:cs="宋体" w:eastAsia="宋体" w:hint="default"/>
          <w:sz w:val="27"/>
          <w:szCs w:val="27"/>
        </w:rPr>
        <w:t>月</w:t>
      </w:r>
      <w:r>
        <w:rPr>
          <w:rFonts w:ascii="Times New Roman" w:hAnsi="Times New Roman" w:cs="Times New Roman" w:eastAsia="Times New Roman" w:hint="default"/>
          <w:sz w:val="27"/>
          <w:szCs w:val="27"/>
        </w:rPr>
        <w:t>-1993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
          <w:sz w:val="27"/>
          <w:szCs w:val="27"/>
        </w:rPr>
        <w:t> </w:t>
      </w:r>
      <w:r>
        <w:rPr>
          <w:rFonts w:ascii="宋体" w:hAnsi="宋体" w:cs="宋体" w:eastAsia="宋体" w:hint="default"/>
          <w:spacing w:val="-5"/>
          <w:sz w:val="27"/>
          <w:szCs w:val="27"/>
        </w:rPr>
        <w:t>月任常州服装集团公司实业公司副经理；</w:t>
      </w:r>
      <w:r>
        <w:rPr>
          <w:rFonts w:ascii="Times New Roman" w:hAnsi="Times New Roman" w:cs="Times New Roman" w:eastAsia="Times New Roman" w:hint="default"/>
          <w:spacing w:val="-5"/>
          <w:sz w:val="27"/>
          <w:szCs w:val="27"/>
        </w:rPr>
        <w:t>1993</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-1994 </w:t>
      </w:r>
      <w:r>
        <w:rPr>
          <w:rFonts w:ascii="宋体" w:hAnsi="宋体" w:cs="宋体" w:eastAsia="宋体" w:hint="default"/>
          <w:sz w:val="27"/>
          <w:szCs w:val="27"/>
        </w:rPr>
        <w:t>年</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月任常州服装五厂厂长；</w:t>
      </w:r>
      <w:r>
        <w:rPr>
          <w:rFonts w:ascii="Times New Roman" w:hAnsi="Times New Roman" w:cs="Times New Roman" w:eastAsia="Times New Roman" w:hint="default"/>
          <w:sz w:val="27"/>
          <w:szCs w:val="27"/>
        </w:rPr>
        <w:t>1994</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-1994</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月任常州市汇达 实业公司经理；</w:t>
      </w:r>
      <w:r>
        <w:rPr>
          <w:rFonts w:ascii="Times New Roman" w:hAnsi="Times New Roman" w:cs="Times New Roman" w:eastAsia="Times New Roman" w:hint="default"/>
          <w:sz w:val="27"/>
          <w:szCs w:val="27"/>
        </w:rPr>
        <w:t>1994 </w:t>
      </w:r>
      <w:r>
        <w:rPr>
          <w:rFonts w:ascii="宋体" w:hAnsi="宋体" w:cs="宋体" w:eastAsia="宋体" w:hint="default"/>
          <w:sz w:val="27"/>
          <w:szCs w:val="27"/>
        </w:rPr>
        <w:t>年 </w:t>
      </w:r>
      <w:r>
        <w:rPr>
          <w:rFonts w:ascii="Times New Roman" w:hAnsi="Times New Roman" w:cs="Times New Roman" w:eastAsia="Times New Roman" w:hint="default"/>
          <w:sz w:val="27"/>
          <w:szCs w:val="27"/>
        </w:rPr>
        <w:t>10 </w:t>
      </w:r>
      <w:r>
        <w:rPr>
          <w:rFonts w:ascii="宋体" w:hAnsi="宋体" w:cs="宋体" w:eastAsia="宋体" w:hint="default"/>
          <w:sz w:val="27"/>
          <w:szCs w:val="27"/>
        </w:rPr>
        <w:t>月</w:t>
      </w:r>
      <w:r>
        <w:rPr>
          <w:rFonts w:ascii="Times New Roman" w:hAnsi="Times New Roman" w:cs="Times New Roman" w:eastAsia="Times New Roman" w:hint="default"/>
          <w:sz w:val="27"/>
          <w:szCs w:val="27"/>
        </w:rPr>
        <w:t>-1996 </w:t>
      </w:r>
      <w:r>
        <w:rPr>
          <w:rFonts w:ascii="宋体" w:hAnsi="宋体" w:cs="宋体" w:eastAsia="宋体" w:hint="default"/>
          <w:sz w:val="27"/>
          <w:szCs w:val="27"/>
        </w:rPr>
        <w:t>年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21"/>
          <w:sz w:val="27"/>
          <w:szCs w:val="27"/>
        </w:rPr>
        <w:t> </w:t>
      </w:r>
      <w:r>
        <w:rPr>
          <w:rFonts w:ascii="宋体" w:hAnsi="宋体" w:cs="宋体" w:eastAsia="宋体" w:hint="default"/>
          <w:sz w:val="27"/>
          <w:szCs w:val="27"/>
        </w:rPr>
        <w:t>月任常州服装四厂厂长；</w:t>
      </w:r>
      <w:r>
        <w:rPr>
          <w:rFonts w:ascii="Times New Roman" w:hAnsi="Times New Roman" w:cs="Times New Roman" w:eastAsia="Times New Roman" w:hint="default"/>
          <w:sz w:val="27"/>
          <w:szCs w:val="27"/>
        </w:rPr>
        <w:t>1996 </w:t>
      </w:r>
      <w:r>
        <w:rPr>
          <w:rFonts w:ascii="宋体" w:hAnsi="宋体" w:cs="宋体" w:eastAsia="宋体" w:hint="default"/>
          <w:sz w:val="27"/>
          <w:szCs w:val="27"/>
        </w:rPr>
        <w:t>年</w:t>
      </w:r>
      <w:r>
        <w:rPr>
          <w:rFonts w:ascii="宋体" w:hAnsi="宋体" w:cs="宋体" w:eastAsia="宋体" w:hint="default"/>
          <w:spacing w:val="-57"/>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8"/>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w:t>
      </w:r>
      <w:r>
        <w:rPr>
          <w:rFonts w:ascii="宋体" w:hAnsi="宋体" w:cs="宋体" w:eastAsia="宋体" w:hint="default"/>
          <w:spacing w:val="-57"/>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8"/>
          <w:sz w:val="27"/>
          <w:szCs w:val="27"/>
        </w:rPr>
        <w:t> </w:t>
      </w:r>
      <w:r>
        <w:rPr>
          <w:rFonts w:ascii="宋体" w:hAnsi="宋体" w:cs="宋体" w:eastAsia="宋体" w:hint="default"/>
          <w:sz w:val="27"/>
          <w:szCs w:val="27"/>
        </w:rPr>
        <w:t>月任常州服装集团有限公司总经理助理、副总经理；</w:t>
      </w:r>
    </w:p>
    <w:p>
      <w:pPr>
        <w:spacing w:line="283" w:lineRule="auto" w:before="13"/>
        <w:ind w:left="677" w:right="226" w:hanging="541"/>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月至今任常州工贸国有资产经营有限公司副总经理。 俞鲲鹏，董事，男，</w:t>
      </w:r>
      <w:r>
        <w:rPr>
          <w:rFonts w:ascii="Times New Roman" w:hAnsi="Times New Roman" w:cs="Times New Roman" w:eastAsia="Times New Roman" w:hint="default"/>
          <w:sz w:val="27"/>
          <w:szCs w:val="27"/>
        </w:rPr>
        <w:t>1969 </w:t>
      </w:r>
      <w:r>
        <w:rPr>
          <w:rFonts w:ascii="Times New Roman" w:hAnsi="Times New Roman" w:cs="Times New Roman" w:eastAsia="Times New Roman" w:hint="default"/>
          <w:spacing w:val="28"/>
          <w:sz w:val="27"/>
          <w:szCs w:val="27"/>
        </w:rPr>
        <w:t> </w:t>
      </w:r>
      <w:r>
        <w:rPr>
          <w:rFonts w:ascii="宋体" w:hAnsi="宋体" w:cs="宋体" w:eastAsia="宋体" w:hint="default"/>
          <w:spacing w:val="2"/>
          <w:sz w:val="27"/>
          <w:szCs w:val="27"/>
        </w:rPr>
        <w:t>年出生，大专学历，土建工程师。</w:t>
      </w:r>
      <w:r>
        <w:rPr>
          <w:rFonts w:ascii="Times New Roman" w:hAnsi="Times New Roman" w:cs="Times New Roman" w:eastAsia="Times New Roman" w:hint="default"/>
          <w:spacing w:val="2"/>
          <w:sz w:val="27"/>
          <w:szCs w:val="27"/>
        </w:rPr>
        <w:t>1990</w:t>
      </w:r>
    </w:p>
    <w:p>
      <w:pPr>
        <w:spacing w:line="285" w:lineRule="auto" w:before="11"/>
        <w:ind w:left="137" w:right="92" w:firstLine="0"/>
        <w:jc w:val="left"/>
        <w:rPr>
          <w:rFonts w:ascii="宋体" w:hAnsi="宋体" w:cs="宋体" w:eastAsia="宋体" w:hint="default"/>
          <w:sz w:val="27"/>
          <w:szCs w:val="27"/>
        </w:rPr>
      </w:pP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-1993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月先后任辽宁省机械化工程施工公司</w:t>
      </w:r>
      <w:r>
        <w:rPr>
          <w:rFonts w:ascii="宋体" w:hAnsi="宋体" w:cs="宋体" w:eastAsia="宋体" w:hint="default"/>
          <w:spacing w:val="-1"/>
          <w:sz w:val="27"/>
          <w:szCs w:val="27"/>
        </w:rPr>
        <w:t> </w:t>
      </w:r>
      <w:r>
        <w:rPr>
          <w:rFonts w:ascii="宋体" w:hAnsi="宋体" w:cs="宋体" w:eastAsia="宋体" w:hint="default"/>
          <w:spacing w:val="-12"/>
          <w:sz w:val="27"/>
          <w:szCs w:val="27"/>
        </w:rPr>
        <w:t>技术员、项目经</w:t>
      </w:r>
      <w:r>
        <w:rPr>
          <w:rFonts w:ascii="宋体" w:hAnsi="宋体" w:cs="宋体" w:eastAsia="宋体" w:hint="default"/>
          <w:sz w:val="27"/>
          <w:szCs w:val="27"/>
        </w:rPr>
        <w:t> </w:t>
      </w:r>
      <w:r>
        <w:rPr>
          <w:rFonts w:ascii="宋体" w:hAnsi="宋体" w:cs="宋体" w:eastAsia="宋体" w:hint="default"/>
          <w:spacing w:val="-23"/>
          <w:sz w:val="27"/>
          <w:szCs w:val="27"/>
        </w:rPr>
        <w:t>理；</w:t>
      </w:r>
      <w:r>
        <w:rPr>
          <w:rFonts w:ascii="Times New Roman" w:hAnsi="Times New Roman" w:cs="Times New Roman" w:eastAsia="Times New Roman" w:hint="default"/>
          <w:spacing w:val="-23"/>
          <w:sz w:val="27"/>
          <w:szCs w:val="27"/>
        </w:rPr>
        <w:t>1993</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4"/>
          <w:sz w:val="27"/>
          <w:szCs w:val="27"/>
        </w:rPr>
        <w:t> </w:t>
      </w:r>
      <w:r>
        <w:rPr>
          <w:rFonts w:ascii="宋体" w:hAnsi="宋体" w:cs="宋体" w:eastAsia="宋体" w:hint="default"/>
          <w:spacing w:val="-1"/>
          <w:sz w:val="27"/>
          <w:szCs w:val="27"/>
        </w:rPr>
        <w:t>月</w:t>
      </w:r>
      <w:r>
        <w:rPr>
          <w:rFonts w:ascii="Times New Roman" w:hAnsi="Times New Roman" w:cs="Times New Roman" w:eastAsia="Times New Roman" w:hint="default"/>
          <w:spacing w:val="-1"/>
          <w:sz w:val="27"/>
          <w:szCs w:val="27"/>
        </w:rPr>
        <w:t>-2002</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月任沈阳明威房屋开发有限公司土建工程师、 综合办公室主任、副总经理；</w:t>
      </w:r>
      <w:r>
        <w:rPr>
          <w:rFonts w:ascii="Times New Roman" w:hAnsi="Times New Roman" w:cs="Times New Roman" w:eastAsia="Times New Roman" w:hint="default"/>
          <w:sz w:val="27"/>
          <w:szCs w:val="27"/>
        </w:rPr>
        <w:t>2002</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年</w:t>
      </w:r>
      <w:r>
        <w:rPr>
          <w:rFonts w:ascii="宋体" w:hAnsi="宋体" w:cs="宋体" w:eastAsia="宋体" w:hint="default"/>
          <w:spacing w:val="-71"/>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年任沈阳玛莉蓝国际实 业有限责任公司房产开发分公司副总经理；现任沈阳云峰投资有限公司 副总经理。</w:t>
      </w:r>
    </w:p>
    <w:p>
      <w:pPr>
        <w:spacing w:line="283" w:lineRule="auto" w:before="35"/>
        <w:ind w:left="137" w:right="231" w:firstLine="540"/>
        <w:jc w:val="both"/>
        <w:rPr>
          <w:rFonts w:ascii="宋体" w:hAnsi="宋体" w:cs="宋体" w:eastAsia="宋体" w:hint="default"/>
          <w:sz w:val="27"/>
          <w:szCs w:val="27"/>
        </w:rPr>
      </w:pPr>
      <w:r>
        <w:rPr>
          <w:rFonts w:ascii="宋体" w:hAnsi="宋体" w:cs="宋体" w:eastAsia="宋体" w:hint="default"/>
          <w:spacing w:val="-4"/>
          <w:sz w:val="27"/>
          <w:szCs w:val="27"/>
        </w:rPr>
        <w:t>张毅，董事，男，</w:t>
      </w:r>
      <w:r>
        <w:rPr>
          <w:rFonts w:ascii="Times New Roman" w:hAnsi="Times New Roman" w:cs="Times New Roman" w:eastAsia="Times New Roman" w:hint="default"/>
          <w:spacing w:val="-4"/>
          <w:sz w:val="27"/>
          <w:szCs w:val="27"/>
        </w:rPr>
        <w:t>1971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 </w:t>
      </w:r>
      <w:r>
        <w:rPr>
          <w:rFonts w:ascii="宋体" w:hAnsi="宋体" w:cs="宋体" w:eastAsia="宋体" w:hint="default"/>
          <w:spacing w:val="-3"/>
          <w:sz w:val="27"/>
          <w:szCs w:val="27"/>
        </w:rPr>
        <w:t>月出生，研究生学历。</w:t>
      </w:r>
      <w:r>
        <w:rPr>
          <w:rFonts w:ascii="Times New Roman" w:hAnsi="Times New Roman" w:cs="Times New Roman" w:eastAsia="Times New Roman" w:hint="default"/>
          <w:spacing w:val="-3"/>
          <w:sz w:val="27"/>
          <w:szCs w:val="27"/>
        </w:rPr>
        <w:t>1992</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Times New Roman" w:hAnsi="Times New Roman" w:cs="Times New Roman" w:eastAsia="Times New Roman" w:hint="default"/>
          <w:sz w:val="27"/>
          <w:szCs w:val="27"/>
        </w:rPr>
        <w:t>-1993 </w:t>
      </w:r>
      <w:r>
        <w:rPr>
          <w:rFonts w:ascii="宋体" w:hAnsi="宋体" w:cs="宋体" w:eastAsia="宋体" w:hint="default"/>
          <w:sz w:val="27"/>
          <w:szCs w:val="27"/>
        </w:rPr>
        <w:t>年 在深圳发展银行学习；</w:t>
      </w:r>
      <w:r>
        <w:rPr>
          <w:rFonts w:ascii="Times New Roman" w:hAnsi="Times New Roman" w:cs="Times New Roman" w:eastAsia="Times New Roman" w:hint="default"/>
          <w:sz w:val="27"/>
          <w:szCs w:val="27"/>
        </w:rPr>
        <w:t>1994 </w:t>
      </w:r>
      <w:r>
        <w:rPr>
          <w:rFonts w:ascii="宋体" w:hAnsi="宋体" w:cs="宋体" w:eastAsia="宋体" w:hint="default"/>
          <w:sz w:val="27"/>
          <w:szCs w:val="27"/>
        </w:rPr>
        <w:t>年</w:t>
      </w:r>
      <w:r>
        <w:rPr>
          <w:rFonts w:ascii="Times New Roman" w:hAnsi="Times New Roman" w:cs="Times New Roman" w:eastAsia="Times New Roman" w:hint="default"/>
          <w:sz w:val="27"/>
          <w:szCs w:val="27"/>
        </w:rPr>
        <w:t>-1997</w:t>
      </w:r>
      <w:r>
        <w:rPr>
          <w:rFonts w:ascii="Times New Roman" w:hAnsi="Times New Roman" w:cs="Times New Roman" w:eastAsia="Times New Roman" w:hint="default"/>
          <w:spacing w:val="-17"/>
          <w:sz w:val="27"/>
          <w:szCs w:val="27"/>
        </w:rPr>
        <w:t> </w:t>
      </w:r>
      <w:r>
        <w:rPr>
          <w:rFonts w:ascii="宋体" w:hAnsi="宋体" w:cs="宋体" w:eastAsia="宋体" w:hint="default"/>
          <w:sz w:val="27"/>
          <w:szCs w:val="27"/>
        </w:rPr>
        <w:t>年任香港宝达投资有限公司副总经 </w:t>
      </w:r>
      <w:r>
        <w:rPr>
          <w:rFonts w:ascii="宋体" w:hAnsi="宋体" w:cs="宋体" w:eastAsia="宋体" w:hint="default"/>
          <w:spacing w:val="-15"/>
          <w:sz w:val="27"/>
          <w:szCs w:val="27"/>
        </w:rPr>
        <w:t>理；</w:t>
      </w:r>
      <w:r>
        <w:rPr>
          <w:rFonts w:ascii="Times New Roman" w:hAnsi="Times New Roman" w:cs="Times New Roman" w:eastAsia="Times New Roman" w:hint="default"/>
          <w:spacing w:val="-15"/>
          <w:sz w:val="27"/>
          <w:szCs w:val="27"/>
        </w:rPr>
        <w:t>1998 </w:t>
      </w:r>
      <w:r>
        <w:rPr>
          <w:rFonts w:ascii="宋体" w:hAnsi="宋体" w:cs="宋体" w:eastAsia="宋体" w:hint="default"/>
          <w:sz w:val="27"/>
          <w:szCs w:val="27"/>
        </w:rPr>
        <w:t>年</w:t>
      </w:r>
      <w:r>
        <w:rPr>
          <w:rFonts w:ascii="Times New Roman" w:hAnsi="Times New Roman" w:cs="Times New Roman" w:eastAsia="Times New Roman" w:hint="default"/>
          <w:sz w:val="27"/>
          <w:szCs w:val="27"/>
        </w:rPr>
        <w:t>-2000 </w:t>
      </w:r>
      <w:r>
        <w:rPr>
          <w:rFonts w:ascii="宋体" w:hAnsi="宋体" w:cs="宋体" w:eastAsia="宋体" w:hint="default"/>
          <w:spacing w:val="-4"/>
          <w:sz w:val="27"/>
          <w:szCs w:val="27"/>
        </w:rPr>
        <w:t>年任深圳汉亚实业发展有限公司总经理；</w:t>
      </w:r>
      <w:r>
        <w:rPr>
          <w:rFonts w:ascii="Times New Roman" w:hAnsi="Times New Roman" w:cs="Times New Roman" w:eastAsia="Times New Roman" w:hint="default"/>
          <w:spacing w:val="-4"/>
          <w:sz w:val="27"/>
          <w:szCs w:val="27"/>
        </w:rPr>
        <w:t>1998</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w:t>
      </w:r>
      <w:r>
        <w:rPr>
          <w:rFonts w:ascii="Times New Roman" w:hAnsi="Times New Roman" w:cs="Times New Roman" w:eastAsia="Times New Roman" w:hint="default"/>
          <w:sz w:val="27"/>
          <w:szCs w:val="27"/>
        </w:rPr>
        <w:t>-2007 </w:t>
      </w:r>
      <w:r>
        <w:rPr>
          <w:rFonts w:ascii="宋体" w:hAnsi="宋体" w:cs="宋体" w:eastAsia="宋体" w:hint="default"/>
          <w:sz w:val="27"/>
          <w:szCs w:val="27"/>
        </w:rPr>
        <w:t>年任尊皇高尔夫国际</w:t>
      </w:r>
      <w:r>
        <w:rPr>
          <w:rFonts w:ascii="Times New Roman" w:hAnsi="Times New Roman" w:cs="Times New Roman" w:eastAsia="Times New Roman" w:hint="default"/>
          <w:sz w:val="27"/>
          <w:szCs w:val="27"/>
        </w:rPr>
        <w:t>(</w:t>
      </w:r>
      <w:r>
        <w:rPr>
          <w:rFonts w:ascii="宋体" w:hAnsi="宋体" w:cs="宋体" w:eastAsia="宋体" w:hint="default"/>
          <w:sz w:val="27"/>
          <w:szCs w:val="27"/>
        </w:rPr>
        <w:t>集团</w:t>
      </w:r>
      <w:r>
        <w:rPr>
          <w:rFonts w:ascii="Times New Roman" w:hAnsi="Times New Roman" w:cs="Times New Roman" w:eastAsia="Times New Roman" w:hint="default"/>
          <w:sz w:val="27"/>
          <w:szCs w:val="27"/>
        </w:rPr>
        <w:t>)</w:t>
      </w:r>
      <w:r>
        <w:rPr>
          <w:rFonts w:ascii="宋体" w:hAnsi="宋体" w:cs="宋体" w:eastAsia="宋体" w:hint="default"/>
          <w:sz w:val="27"/>
          <w:szCs w:val="27"/>
        </w:rPr>
        <w:t>有限公司董事长；</w:t>
      </w:r>
      <w:r>
        <w:rPr>
          <w:rFonts w:ascii="Times New Roman" w:hAnsi="Times New Roman" w:cs="Times New Roman" w:eastAsia="Times New Roman" w:hint="default"/>
          <w:sz w:val="27"/>
          <w:szCs w:val="27"/>
        </w:rPr>
        <w:t>2002  </w:t>
      </w:r>
      <w:r>
        <w:rPr>
          <w:rFonts w:ascii="宋体" w:hAnsi="宋体" w:cs="宋体" w:eastAsia="宋体" w:hint="default"/>
          <w:sz w:val="27"/>
          <w:szCs w:val="27"/>
        </w:rPr>
        <w:t>年</w:t>
      </w: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年深圳尊皇</w:t>
      </w:r>
    </w:p>
    <w:p>
      <w:pPr>
        <w:spacing w:after="0" w:line="283" w:lineRule="auto"/>
        <w:jc w:val="both"/>
        <w:rPr>
          <w:rFonts w:ascii="宋体" w:hAnsi="宋体" w:cs="宋体" w:eastAsia="宋体" w:hint="default"/>
          <w:sz w:val="27"/>
          <w:szCs w:val="27"/>
        </w:rPr>
        <w:sectPr>
          <w:pgSz w:w="11910" w:h="16840"/>
          <w:pgMar w:header="851" w:footer="973" w:top="1340" w:bottom="1160" w:left="1660" w:right="1560"/>
        </w:sectPr>
      </w:pPr>
    </w:p>
    <w:p>
      <w:pPr>
        <w:spacing w:line="240" w:lineRule="auto" w:before="10"/>
        <w:rPr>
          <w:rFonts w:ascii="宋体" w:hAnsi="宋体" w:cs="宋体" w:eastAsia="宋体" w:hint="default"/>
          <w:sz w:val="7"/>
          <w:szCs w:val="7"/>
        </w:rPr>
      </w:pPr>
    </w:p>
    <w:p>
      <w:pPr>
        <w:spacing w:before="16"/>
        <w:ind w:left="137" w:right="231" w:firstLine="0"/>
        <w:jc w:val="left"/>
        <w:rPr>
          <w:rFonts w:ascii="宋体" w:hAnsi="宋体" w:cs="宋体" w:eastAsia="宋体" w:hint="default"/>
          <w:sz w:val="27"/>
          <w:szCs w:val="27"/>
        </w:rPr>
      </w:pPr>
      <w:r>
        <w:rPr>
          <w:rFonts w:ascii="宋体" w:hAnsi="宋体" w:cs="宋体" w:eastAsia="宋体" w:hint="default"/>
          <w:sz w:val="27"/>
          <w:szCs w:val="27"/>
        </w:rPr>
        <w:t>数码科技开发有限公司董事长。</w:t>
      </w:r>
    </w:p>
    <w:p>
      <w:pPr>
        <w:spacing w:before="87"/>
        <w:ind w:left="677" w:right="98" w:firstLine="0"/>
        <w:jc w:val="left"/>
        <w:rPr>
          <w:rFonts w:ascii="宋体" w:hAnsi="宋体" w:cs="宋体" w:eastAsia="宋体" w:hint="default"/>
          <w:sz w:val="27"/>
          <w:szCs w:val="27"/>
        </w:rPr>
      </w:pPr>
      <w:r>
        <w:rPr>
          <w:rFonts w:ascii="宋体" w:hAnsi="宋体" w:cs="宋体" w:eastAsia="宋体" w:hint="default"/>
          <w:spacing w:val="-16"/>
          <w:sz w:val="27"/>
          <w:szCs w:val="27"/>
        </w:rPr>
        <w:t>王家伟，董事，男，</w:t>
      </w:r>
      <w:r>
        <w:rPr>
          <w:rFonts w:ascii="Times New Roman" w:hAnsi="Times New Roman" w:cs="Times New Roman" w:eastAsia="Times New Roman" w:hint="default"/>
          <w:spacing w:val="-16"/>
          <w:sz w:val="27"/>
          <w:szCs w:val="27"/>
        </w:rPr>
        <w:t>1965   </w:t>
      </w:r>
      <w:r>
        <w:rPr>
          <w:rFonts w:ascii="宋体" w:hAnsi="宋体" w:cs="宋体" w:eastAsia="宋体" w:hint="default"/>
          <w:spacing w:val="-12"/>
          <w:sz w:val="27"/>
          <w:szCs w:val="27"/>
        </w:rPr>
        <w:t>年生，硕士学历，中共党员。</w:t>
      </w:r>
      <w:r>
        <w:rPr>
          <w:rFonts w:ascii="Times New Roman" w:hAnsi="Times New Roman" w:cs="Times New Roman" w:eastAsia="Times New Roman" w:hint="default"/>
          <w:spacing w:val="-12"/>
          <w:sz w:val="27"/>
          <w:szCs w:val="27"/>
        </w:rPr>
        <w:t>1987  </w:t>
      </w:r>
      <w:r>
        <w:rPr>
          <w:rFonts w:ascii="宋体" w:hAnsi="宋体" w:cs="宋体" w:eastAsia="宋体" w:hint="default"/>
          <w:sz w:val="27"/>
          <w:szCs w:val="27"/>
        </w:rPr>
        <w:t>年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7"/>
          <w:sz w:val="27"/>
          <w:szCs w:val="27"/>
        </w:rPr>
        <w:t> </w:t>
      </w:r>
      <w:r>
        <w:rPr>
          <w:rFonts w:ascii="宋体" w:hAnsi="宋体" w:cs="宋体" w:eastAsia="宋体" w:hint="default"/>
          <w:sz w:val="27"/>
          <w:szCs w:val="27"/>
        </w:rPr>
        <w:t>月</w:t>
      </w:r>
    </w:p>
    <w:p>
      <w:pPr>
        <w:spacing w:line="285" w:lineRule="auto" w:before="65"/>
        <w:ind w:left="137" w:right="98"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-1996 </w:t>
      </w:r>
      <w:r>
        <w:rPr>
          <w:rFonts w:ascii="宋体" w:hAnsi="宋体" w:cs="宋体" w:eastAsia="宋体" w:hint="default"/>
          <w:sz w:val="27"/>
          <w:szCs w:val="27"/>
        </w:rPr>
        <w:t>年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月任中铁三局六处、助工、副队长、队长、副总经理、总经 理；</w:t>
      </w:r>
      <w:r>
        <w:rPr>
          <w:rFonts w:ascii="Times New Roman" w:hAnsi="Times New Roman" w:cs="Times New Roman" w:eastAsia="Times New Roman" w:hint="default"/>
          <w:sz w:val="27"/>
          <w:szCs w:val="27"/>
        </w:rPr>
        <w:t>1996 </w:t>
      </w:r>
      <w:r>
        <w:rPr>
          <w:rFonts w:ascii="宋体" w:hAnsi="宋体" w:cs="宋体" w:eastAsia="宋体" w:hint="default"/>
          <w:sz w:val="27"/>
          <w:szCs w:val="27"/>
        </w:rPr>
        <w:t>年 </w:t>
      </w:r>
      <w:r>
        <w:rPr>
          <w:rFonts w:ascii="Times New Roman" w:hAnsi="Times New Roman" w:cs="Times New Roman" w:eastAsia="Times New Roman" w:hint="default"/>
          <w:sz w:val="27"/>
          <w:szCs w:val="27"/>
        </w:rPr>
        <w:t>8 </w:t>
      </w:r>
      <w:r>
        <w:rPr>
          <w:rFonts w:ascii="宋体" w:hAnsi="宋体" w:cs="宋体" w:eastAsia="宋体" w:hint="default"/>
          <w:sz w:val="27"/>
          <w:szCs w:val="27"/>
        </w:rPr>
        <w:t>月</w:t>
      </w:r>
      <w:r>
        <w:rPr>
          <w:rFonts w:ascii="Times New Roman" w:hAnsi="Times New Roman" w:cs="Times New Roman" w:eastAsia="Times New Roman" w:hint="default"/>
          <w:sz w:val="27"/>
          <w:szCs w:val="27"/>
        </w:rPr>
        <w:t>-2000 </w:t>
      </w:r>
      <w:r>
        <w:rPr>
          <w:rFonts w:ascii="宋体" w:hAnsi="宋体" w:cs="宋体" w:eastAsia="宋体" w:hint="default"/>
          <w:sz w:val="27"/>
          <w:szCs w:val="27"/>
        </w:rPr>
        <w:t>年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50"/>
          <w:sz w:val="27"/>
          <w:szCs w:val="27"/>
        </w:rPr>
        <w:t> </w:t>
      </w:r>
      <w:r>
        <w:rPr>
          <w:rFonts w:ascii="宋体" w:hAnsi="宋体" w:cs="宋体" w:eastAsia="宋体" w:hint="default"/>
          <w:sz w:val="27"/>
          <w:szCs w:val="27"/>
        </w:rPr>
        <w:t>月任中铁三局华北建筑工程公司总经理； </w:t>
      </w:r>
      <w:r>
        <w:rPr>
          <w:rFonts w:ascii="Times New Roman" w:hAnsi="Times New Roman" w:cs="Times New Roman" w:eastAsia="Times New Roman" w:hint="default"/>
          <w:sz w:val="27"/>
          <w:szCs w:val="27"/>
        </w:rPr>
        <w:t>2000 </w:t>
      </w:r>
      <w:r>
        <w:rPr>
          <w:rFonts w:ascii="宋体" w:hAnsi="宋体" w:cs="宋体" w:eastAsia="宋体" w:hint="default"/>
          <w:sz w:val="27"/>
          <w:szCs w:val="27"/>
        </w:rPr>
        <w:t>年 </w:t>
      </w:r>
      <w:r>
        <w:rPr>
          <w:rFonts w:ascii="Times New Roman" w:hAnsi="Times New Roman" w:cs="Times New Roman" w:eastAsia="Times New Roman" w:hint="default"/>
          <w:sz w:val="27"/>
          <w:szCs w:val="27"/>
        </w:rPr>
        <w:t>12 </w:t>
      </w:r>
      <w:r>
        <w:rPr>
          <w:rFonts w:ascii="宋体" w:hAnsi="宋体" w:cs="宋体" w:eastAsia="宋体" w:hint="default"/>
          <w:sz w:val="27"/>
          <w:szCs w:val="27"/>
        </w:rPr>
        <w:t>月</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17"/>
          <w:sz w:val="27"/>
          <w:szCs w:val="27"/>
        </w:rPr>
        <w:t> </w:t>
      </w:r>
      <w:r>
        <w:rPr>
          <w:rFonts w:ascii="宋体" w:hAnsi="宋体" w:cs="宋体" w:eastAsia="宋体" w:hint="default"/>
          <w:sz w:val="27"/>
          <w:szCs w:val="27"/>
        </w:rPr>
        <w:t>月任中铁三局集团副总经济师兼勘察设计研究 院院长、兼房地产开发有限公司董事长、兼华北建筑工程公司总经理； </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月至今任中国中铁建工集团副总经济师。曾荣誉共青团中央 </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五四青年贡献</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奖章、山西省</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优秀青年企业家</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及山西省</w:t>
      </w:r>
      <w:r>
        <w:rPr>
          <w:rFonts w:ascii="Times New Roman" w:hAnsi="Times New Roman" w:cs="Times New Roman" w:eastAsia="Times New Roman" w:hint="default"/>
          <w:spacing w:val="-4"/>
          <w:sz w:val="27"/>
          <w:szCs w:val="27"/>
        </w:rPr>
        <w:t>“</w:t>
      </w:r>
      <w:r>
        <w:rPr>
          <w:rFonts w:ascii="宋体" w:hAnsi="宋体" w:cs="宋体" w:eastAsia="宋体" w:hint="default"/>
          <w:spacing w:val="-4"/>
          <w:sz w:val="27"/>
          <w:szCs w:val="27"/>
        </w:rPr>
        <w:t>十大杰出青年</w:t>
      </w:r>
      <w:r>
        <w:rPr>
          <w:rFonts w:ascii="宋体" w:hAnsi="宋体" w:cs="宋体" w:eastAsia="宋体" w:hint="default"/>
          <w:spacing w:val="-121"/>
          <w:sz w:val="27"/>
          <w:szCs w:val="27"/>
        </w:rPr>
        <w:t> </w:t>
      </w:r>
      <w:r>
        <w:rPr>
          <w:rFonts w:ascii="宋体" w:hAnsi="宋体" w:cs="宋体" w:eastAsia="宋体" w:hint="default"/>
          <w:spacing w:val="2"/>
          <w:sz w:val="27"/>
          <w:szCs w:val="27"/>
        </w:rPr>
        <w:t>企业家</w:t>
      </w:r>
      <w:r>
        <w:rPr>
          <w:rFonts w:ascii="Times New Roman" w:hAnsi="Times New Roman" w:cs="Times New Roman" w:eastAsia="Times New Roman" w:hint="default"/>
          <w:spacing w:val="2"/>
          <w:sz w:val="27"/>
          <w:szCs w:val="27"/>
        </w:rPr>
        <w:t>”</w:t>
      </w:r>
      <w:r>
        <w:rPr>
          <w:rFonts w:ascii="宋体" w:hAnsi="宋体" w:cs="宋体" w:eastAsia="宋体" w:hint="default"/>
          <w:spacing w:val="2"/>
          <w:sz w:val="27"/>
          <w:szCs w:val="27"/>
        </w:rPr>
        <w:t>称号。现兼任中国青年企业家协会常务理事，全国青年联合会</w:t>
      </w:r>
      <w:r>
        <w:rPr>
          <w:rFonts w:ascii="宋体" w:hAnsi="宋体" w:cs="宋体" w:eastAsia="宋体" w:hint="default"/>
          <w:spacing w:val="-106"/>
          <w:sz w:val="27"/>
          <w:szCs w:val="27"/>
        </w:rPr>
        <w:t> </w:t>
      </w:r>
      <w:r>
        <w:rPr>
          <w:rFonts w:ascii="宋体" w:hAnsi="宋体" w:cs="宋体" w:eastAsia="宋体" w:hint="default"/>
          <w:sz w:val="27"/>
          <w:szCs w:val="27"/>
        </w:rPr>
        <w:t>委员，山西省青年企业家协会副会长。</w:t>
      </w:r>
    </w:p>
    <w:p>
      <w:pPr>
        <w:spacing w:line="283" w:lineRule="auto" w:before="35"/>
        <w:ind w:left="137" w:right="231" w:firstLine="540"/>
        <w:jc w:val="both"/>
        <w:rPr>
          <w:rFonts w:ascii="宋体" w:hAnsi="宋体" w:cs="宋体" w:eastAsia="宋体" w:hint="default"/>
          <w:sz w:val="27"/>
          <w:szCs w:val="27"/>
        </w:rPr>
      </w:pPr>
      <w:r>
        <w:rPr>
          <w:rFonts w:ascii="宋体" w:hAnsi="宋体" w:cs="宋体" w:eastAsia="宋体" w:hint="default"/>
          <w:sz w:val="27"/>
          <w:szCs w:val="27"/>
        </w:rPr>
        <w:t>王丽荣，董事兼总会计师，女， </w:t>
      </w:r>
      <w:r>
        <w:rPr>
          <w:rFonts w:ascii="Times New Roman" w:hAnsi="Times New Roman" w:cs="Times New Roman" w:eastAsia="Times New Roman" w:hint="default"/>
          <w:sz w:val="27"/>
          <w:szCs w:val="27"/>
        </w:rPr>
        <w:t>1963</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年生，本科学历，高级会计 师。</w:t>
      </w:r>
      <w:r>
        <w:rPr>
          <w:rFonts w:ascii="Times New Roman" w:hAnsi="Times New Roman" w:cs="Times New Roman" w:eastAsia="Times New Roman" w:hint="default"/>
          <w:sz w:val="27"/>
          <w:szCs w:val="27"/>
        </w:rPr>
        <w:t>1985 </w:t>
      </w:r>
      <w:r>
        <w:rPr>
          <w:rFonts w:ascii="宋体" w:hAnsi="宋体" w:cs="宋体" w:eastAsia="宋体" w:hint="default"/>
          <w:sz w:val="27"/>
          <w:szCs w:val="27"/>
        </w:rPr>
        <w:t>年</w:t>
      </w:r>
      <w:r>
        <w:rPr>
          <w:rFonts w:ascii="Times New Roman" w:hAnsi="Times New Roman" w:cs="Times New Roman" w:eastAsia="Times New Roman" w:hint="default"/>
          <w:sz w:val="27"/>
          <w:szCs w:val="27"/>
        </w:rPr>
        <w:t>-1995 </w:t>
      </w:r>
      <w:r>
        <w:rPr>
          <w:rFonts w:ascii="宋体" w:hAnsi="宋体" w:cs="宋体" w:eastAsia="宋体" w:hint="default"/>
          <w:sz w:val="27"/>
          <w:szCs w:val="27"/>
        </w:rPr>
        <w:t>年任沈阳市汽车发动机厂成本管理；</w:t>
      </w:r>
      <w:r>
        <w:rPr>
          <w:rFonts w:ascii="Times New Roman" w:hAnsi="Times New Roman" w:cs="Times New Roman" w:eastAsia="Times New Roman" w:hint="default"/>
          <w:sz w:val="27"/>
          <w:szCs w:val="27"/>
        </w:rPr>
        <w:t>1995 </w:t>
      </w:r>
      <w:r>
        <w:rPr>
          <w:rFonts w:ascii="宋体" w:hAnsi="宋体" w:cs="宋体" w:eastAsia="宋体" w:hint="default"/>
          <w:sz w:val="27"/>
          <w:szCs w:val="27"/>
        </w:rPr>
        <w:t>年</w:t>
      </w:r>
      <w:r>
        <w:rPr>
          <w:rFonts w:ascii="Times New Roman" w:hAnsi="Times New Roman" w:cs="Times New Roman" w:eastAsia="Times New Roman" w:hint="default"/>
          <w:sz w:val="27"/>
          <w:szCs w:val="27"/>
        </w:rPr>
        <w:t>-2005</w:t>
      </w:r>
      <w:r>
        <w:rPr>
          <w:rFonts w:ascii="Times New Roman" w:hAnsi="Times New Roman" w:cs="Times New Roman" w:eastAsia="Times New Roman" w:hint="default"/>
          <w:spacing w:val="21"/>
          <w:sz w:val="27"/>
          <w:szCs w:val="27"/>
        </w:rPr>
        <w:t> </w:t>
      </w:r>
      <w:r>
        <w:rPr>
          <w:rFonts w:ascii="宋体" w:hAnsi="宋体" w:cs="宋体" w:eastAsia="宋体" w:hint="default"/>
          <w:sz w:val="27"/>
          <w:szCs w:val="27"/>
        </w:rPr>
        <w:t>年 </w:t>
      </w:r>
      <w:r>
        <w:rPr>
          <w:rFonts w:ascii="Times New Roman" w:hAnsi="Times New Roman" w:cs="Times New Roman" w:eastAsia="Times New Roman" w:hint="default"/>
          <w:sz w:val="27"/>
          <w:szCs w:val="27"/>
        </w:rPr>
        <w:t>9 </w:t>
      </w:r>
      <w:r>
        <w:rPr>
          <w:rFonts w:ascii="宋体" w:hAnsi="宋体" w:cs="宋体" w:eastAsia="宋体" w:hint="default"/>
          <w:sz w:val="27"/>
          <w:szCs w:val="27"/>
        </w:rPr>
        <w:t>月任沈阳玛莉蓝国际实业有限责任公司总会计师；</w:t>
      </w:r>
      <w:r>
        <w:rPr>
          <w:rFonts w:ascii="宋体" w:hAnsi="宋体" w:cs="宋体" w:eastAsia="宋体" w:hint="default"/>
          <w:spacing w:val="-13"/>
          <w:sz w:val="27"/>
          <w:szCs w:val="27"/>
        </w:rPr>
        <w:t> </w:t>
      </w:r>
      <w:r>
        <w:rPr>
          <w:rFonts w:ascii="Times New Roman" w:hAnsi="Times New Roman" w:cs="Times New Roman" w:eastAsia="Times New Roman" w:hint="default"/>
          <w:sz w:val="27"/>
          <w:szCs w:val="27"/>
        </w:rPr>
        <w:t>2005</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 </w:t>
      </w:r>
      <w:r>
        <w:rPr>
          <w:rFonts w:ascii="宋体" w:hAnsi="宋体" w:cs="宋体" w:eastAsia="宋体" w:hint="default"/>
          <w:sz w:val="27"/>
          <w:szCs w:val="27"/>
        </w:rPr>
        <w:t>年 </w:t>
      </w:r>
      <w:r>
        <w:rPr>
          <w:rFonts w:ascii="Times New Roman" w:hAnsi="Times New Roman" w:cs="Times New Roman" w:eastAsia="Times New Roman" w:hint="default"/>
          <w:sz w:val="27"/>
          <w:szCs w:val="27"/>
        </w:rPr>
        <w:t>5 </w:t>
      </w:r>
      <w:r>
        <w:rPr>
          <w:rFonts w:ascii="宋体" w:hAnsi="宋体" w:cs="宋体" w:eastAsia="宋体" w:hint="default"/>
          <w:sz w:val="27"/>
          <w:szCs w:val="27"/>
        </w:rPr>
        <w:t>月任美国 </w:t>
      </w:r>
      <w:r>
        <w:rPr>
          <w:rFonts w:ascii="Times New Roman" w:hAnsi="Times New Roman" w:cs="Times New Roman" w:eastAsia="Times New Roman" w:hint="default"/>
          <w:sz w:val="27"/>
          <w:szCs w:val="27"/>
        </w:rPr>
        <w:t>Great China International Holding,</w:t>
      </w:r>
      <w:r>
        <w:rPr>
          <w:rFonts w:ascii="Times New Roman" w:hAnsi="Times New Roman" w:cs="Times New Roman" w:eastAsia="Times New Roman" w:hint="default"/>
          <w:spacing w:val="58"/>
          <w:sz w:val="27"/>
          <w:szCs w:val="27"/>
        </w:rPr>
        <w:t> </w:t>
      </w:r>
      <w:r>
        <w:rPr>
          <w:rFonts w:ascii="Times New Roman" w:hAnsi="Times New Roman" w:cs="Times New Roman" w:eastAsia="Times New Roman" w:hint="default"/>
          <w:spacing w:val="-6"/>
          <w:sz w:val="27"/>
          <w:szCs w:val="27"/>
        </w:rPr>
        <w:t>Inc.</w:t>
      </w:r>
      <w:r>
        <w:rPr>
          <w:rFonts w:ascii="宋体" w:hAnsi="宋体" w:cs="宋体" w:eastAsia="宋体" w:hint="default"/>
          <w:spacing w:val="-6"/>
          <w:sz w:val="27"/>
          <w:szCs w:val="27"/>
        </w:rPr>
        <w:t>首席财务官。现任</w:t>
      </w:r>
      <w:r>
        <w:rPr>
          <w:rFonts w:ascii="宋体" w:hAnsi="宋体" w:cs="宋体" w:eastAsia="宋体" w:hint="default"/>
          <w:spacing w:val="-1"/>
          <w:sz w:val="27"/>
          <w:szCs w:val="27"/>
        </w:rPr>
        <w:t> </w:t>
      </w:r>
      <w:r>
        <w:rPr>
          <w:rFonts w:ascii="宋体" w:hAnsi="宋体" w:cs="宋体" w:eastAsia="宋体" w:hint="default"/>
          <w:sz w:val="27"/>
          <w:szCs w:val="27"/>
        </w:rPr>
        <w:t>本公司董事兼总会计师。</w:t>
      </w:r>
    </w:p>
    <w:p>
      <w:pPr>
        <w:spacing w:line="285" w:lineRule="auto" w:before="38"/>
        <w:ind w:left="137" w:right="91" w:firstLine="540"/>
        <w:jc w:val="left"/>
        <w:rPr>
          <w:rFonts w:ascii="宋体" w:hAnsi="宋体" w:cs="宋体" w:eastAsia="宋体" w:hint="default"/>
          <w:sz w:val="27"/>
          <w:szCs w:val="27"/>
        </w:rPr>
      </w:pPr>
      <w:r>
        <w:rPr>
          <w:rFonts w:ascii="宋体" w:hAnsi="宋体" w:cs="宋体" w:eastAsia="宋体" w:hint="default"/>
          <w:sz w:val="27"/>
          <w:szCs w:val="27"/>
        </w:rPr>
        <w:t>刘玉平，独立董事，男，山东龙口市人，</w:t>
      </w:r>
      <w:r>
        <w:rPr>
          <w:rFonts w:ascii="Times New Roman" w:hAnsi="Times New Roman" w:cs="Times New Roman" w:eastAsia="Times New Roman" w:hint="default"/>
          <w:sz w:val="27"/>
          <w:szCs w:val="27"/>
        </w:rPr>
        <w:t>1963</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年生，经济学博士， 教授，博士生导师，中国注册会计师，中国注册资产评估师，中国资产 </w:t>
      </w:r>
      <w:r>
        <w:rPr>
          <w:rFonts w:ascii="宋体" w:hAnsi="宋体" w:cs="宋体" w:eastAsia="宋体" w:hint="default"/>
          <w:spacing w:val="-10"/>
          <w:sz w:val="27"/>
          <w:szCs w:val="27"/>
        </w:rPr>
        <w:t>评估协会首批资深会员。</w:t>
      </w:r>
      <w:r>
        <w:rPr>
          <w:rFonts w:ascii="Times New Roman" w:hAnsi="Times New Roman" w:cs="Times New Roman" w:eastAsia="Times New Roman" w:hint="default"/>
          <w:spacing w:val="-10"/>
          <w:sz w:val="27"/>
          <w:szCs w:val="27"/>
        </w:rPr>
        <w:t>1985</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2"/>
          <w:sz w:val="27"/>
          <w:szCs w:val="27"/>
        </w:rPr>
        <w:t> </w:t>
      </w:r>
      <w:r>
        <w:rPr>
          <w:rFonts w:ascii="宋体" w:hAnsi="宋体" w:cs="宋体" w:eastAsia="宋体" w:hint="default"/>
          <w:spacing w:val="-1"/>
          <w:sz w:val="27"/>
          <w:szCs w:val="27"/>
        </w:rPr>
        <w:t>月</w:t>
      </w:r>
      <w:r>
        <w:rPr>
          <w:rFonts w:ascii="Times New Roman" w:hAnsi="Times New Roman" w:cs="Times New Roman" w:eastAsia="Times New Roman" w:hint="default"/>
          <w:spacing w:val="-1"/>
          <w:sz w:val="27"/>
          <w:szCs w:val="27"/>
        </w:rPr>
        <w:t>-1994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月任中央财经大学教师； </w:t>
      </w:r>
      <w:r>
        <w:rPr>
          <w:rFonts w:ascii="Times New Roman" w:hAnsi="Times New Roman" w:cs="Times New Roman" w:eastAsia="Times New Roman" w:hint="default"/>
          <w:sz w:val="27"/>
          <w:szCs w:val="27"/>
        </w:rPr>
        <w:t>1994 </w:t>
      </w:r>
      <w:r>
        <w:rPr>
          <w:rFonts w:ascii="宋体" w:hAnsi="宋体" w:cs="宋体" w:eastAsia="宋体" w:hint="default"/>
          <w:sz w:val="27"/>
          <w:szCs w:val="27"/>
        </w:rPr>
        <w:t>年 </w:t>
      </w:r>
      <w:r>
        <w:rPr>
          <w:rFonts w:ascii="Times New Roman" w:hAnsi="Times New Roman" w:cs="Times New Roman" w:eastAsia="Times New Roman" w:hint="default"/>
          <w:sz w:val="27"/>
          <w:szCs w:val="27"/>
        </w:rPr>
        <w:t>8 </w:t>
      </w:r>
      <w:r>
        <w:rPr>
          <w:rFonts w:ascii="宋体" w:hAnsi="宋体" w:cs="宋体" w:eastAsia="宋体" w:hint="default"/>
          <w:sz w:val="27"/>
          <w:szCs w:val="27"/>
        </w:rPr>
        <w:t>月</w:t>
      </w:r>
      <w:r>
        <w:rPr>
          <w:rFonts w:ascii="Times New Roman" w:hAnsi="Times New Roman" w:cs="Times New Roman" w:eastAsia="Times New Roman" w:hint="default"/>
          <w:sz w:val="27"/>
          <w:szCs w:val="27"/>
        </w:rPr>
        <w:t>-2003 </w:t>
      </w:r>
      <w:r>
        <w:rPr>
          <w:rFonts w:ascii="宋体" w:hAnsi="宋体" w:cs="宋体" w:eastAsia="宋体" w:hint="default"/>
          <w:sz w:val="27"/>
          <w:szCs w:val="27"/>
        </w:rPr>
        <w:t>年 </w:t>
      </w:r>
      <w:r>
        <w:rPr>
          <w:rFonts w:ascii="Times New Roman" w:hAnsi="Times New Roman" w:cs="Times New Roman" w:eastAsia="Times New Roman" w:hint="default"/>
          <w:spacing w:val="-6"/>
          <w:sz w:val="27"/>
          <w:szCs w:val="27"/>
        </w:rPr>
        <w:t>11</w:t>
      </w:r>
      <w:r>
        <w:rPr>
          <w:rFonts w:ascii="Times New Roman" w:hAnsi="Times New Roman" w:cs="Times New Roman" w:eastAsia="Times New Roman" w:hint="default"/>
          <w:spacing w:val="-8"/>
          <w:sz w:val="27"/>
          <w:szCs w:val="27"/>
        </w:rPr>
        <w:t> </w:t>
      </w:r>
      <w:r>
        <w:rPr>
          <w:rFonts w:ascii="宋体" w:hAnsi="宋体" w:cs="宋体" w:eastAsia="宋体" w:hint="default"/>
          <w:sz w:val="27"/>
          <w:szCs w:val="27"/>
        </w:rPr>
        <w:t>月先后任中央财经大学财政系教研室主任、副 主任；</w:t>
      </w:r>
      <w:r>
        <w:rPr>
          <w:rFonts w:ascii="Times New Roman" w:hAnsi="Times New Roman" w:cs="Times New Roman" w:eastAsia="Times New Roman" w:hint="default"/>
          <w:sz w:val="27"/>
          <w:szCs w:val="27"/>
        </w:rPr>
        <w:t>2003 </w:t>
      </w:r>
      <w:r>
        <w:rPr>
          <w:rFonts w:ascii="宋体" w:hAnsi="宋体" w:cs="宋体" w:eastAsia="宋体" w:hint="default"/>
          <w:sz w:val="27"/>
          <w:szCs w:val="27"/>
        </w:rPr>
        <w:t>年 </w:t>
      </w:r>
      <w:r>
        <w:rPr>
          <w:rFonts w:ascii="Times New Roman" w:hAnsi="Times New Roman" w:cs="Times New Roman" w:eastAsia="Times New Roman" w:hint="default"/>
          <w:spacing w:val="-6"/>
          <w:sz w:val="27"/>
          <w:szCs w:val="27"/>
        </w:rPr>
        <w:t>11 </w:t>
      </w:r>
      <w:r>
        <w:rPr>
          <w:rFonts w:ascii="宋体" w:hAnsi="宋体" w:cs="宋体" w:eastAsia="宋体" w:hint="default"/>
          <w:sz w:val="27"/>
          <w:szCs w:val="27"/>
        </w:rPr>
        <w:t>月</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月任中央财经大学财政与公共管理学院 </w:t>
      </w:r>
      <w:r>
        <w:rPr>
          <w:rFonts w:ascii="宋体" w:hAnsi="宋体" w:cs="宋体" w:eastAsia="宋体" w:hint="default"/>
          <w:spacing w:val="-8"/>
          <w:sz w:val="27"/>
          <w:szCs w:val="27"/>
        </w:rPr>
        <w:t>副院长；</w:t>
      </w:r>
      <w:r>
        <w:rPr>
          <w:rFonts w:ascii="Times New Roman" w:hAnsi="Times New Roman" w:cs="Times New Roman" w:eastAsia="Times New Roman" w:hint="default"/>
          <w:spacing w:val="-8"/>
          <w:sz w:val="27"/>
          <w:szCs w:val="27"/>
        </w:rPr>
        <w:t>2006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6 </w:t>
      </w:r>
      <w:r>
        <w:rPr>
          <w:rFonts w:ascii="宋体" w:hAnsi="宋体" w:cs="宋体" w:eastAsia="宋体" w:hint="default"/>
          <w:spacing w:val="-3"/>
          <w:sz w:val="27"/>
          <w:szCs w:val="27"/>
        </w:rPr>
        <w:t>月至今任中央财经大学财政学院副院长，中央财经大</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学资产评估研究所所长。北京市海淀区第七届、第八届政协委员。</w:t>
      </w:r>
    </w:p>
    <w:p>
      <w:pPr>
        <w:spacing w:line="288" w:lineRule="auto" w:before="35"/>
        <w:ind w:left="137" w:right="92" w:firstLine="540"/>
        <w:jc w:val="left"/>
        <w:rPr>
          <w:rFonts w:ascii="宋体" w:hAnsi="宋体" w:cs="宋体" w:eastAsia="宋体" w:hint="default"/>
          <w:sz w:val="27"/>
          <w:szCs w:val="27"/>
        </w:rPr>
      </w:pPr>
      <w:r>
        <w:rPr>
          <w:rFonts w:ascii="宋体" w:hAnsi="宋体" w:cs="宋体" w:eastAsia="宋体" w:hint="default"/>
          <w:sz w:val="27"/>
          <w:szCs w:val="27"/>
        </w:rPr>
        <w:t>孙琦，独立董事，男，</w:t>
      </w:r>
      <w:r>
        <w:rPr>
          <w:rFonts w:ascii="Times New Roman" w:hAnsi="Times New Roman" w:cs="Times New Roman" w:eastAsia="Times New Roman" w:hint="default"/>
          <w:sz w:val="27"/>
          <w:szCs w:val="27"/>
        </w:rPr>
        <w:t>1967</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月出生，管理学博士、工学硕士、 东北大学教授。</w:t>
      </w:r>
      <w:r>
        <w:rPr>
          <w:rFonts w:ascii="Times New Roman" w:hAnsi="Times New Roman" w:cs="Times New Roman" w:eastAsia="Times New Roman" w:hint="default"/>
          <w:sz w:val="27"/>
          <w:szCs w:val="27"/>
        </w:rPr>
        <w:t>1990 </w:t>
      </w:r>
      <w:r>
        <w:rPr>
          <w:rFonts w:ascii="宋体" w:hAnsi="宋体" w:cs="宋体" w:eastAsia="宋体" w:hint="default"/>
          <w:sz w:val="27"/>
          <w:szCs w:val="27"/>
        </w:rPr>
        <w:t>年</w:t>
      </w:r>
      <w:r>
        <w:rPr>
          <w:rFonts w:ascii="Times New Roman" w:hAnsi="Times New Roman" w:cs="Times New Roman" w:eastAsia="Times New Roman" w:hint="default"/>
          <w:sz w:val="27"/>
          <w:szCs w:val="27"/>
        </w:rPr>
        <w:t>-1999</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年，在辽宁省计划经济委员会、辽宁省政 府所属辽宁省投资集团公司及省直规模最大的综合性企业辽宁创业（投 </w:t>
      </w:r>
      <w:r>
        <w:rPr>
          <w:rFonts w:ascii="宋体" w:hAnsi="宋体" w:cs="宋体" w:eastAsia="宋体" w:hint="default"/>
          <w:spacing w:val="-8"/>
          <w:sz w:val="27"/>
          <w:szCs w:val="27"/>
        </w:rPr>
        <w:t>资）集团有限公司工作，任工程师、副处长、处长等职务；</w:t>
      </w:r>
      <w:r>
        <w:rPr>
          <w:rFonts w:ascii="Times New Roman" w:hAnsi="Times New Roman" w:cs="Times New Roman" w:eastAsia="Times New Roman" w:hint="default"/>
          <w:spacing w:val="-8"/>
          <w:sz w:val="27"/>
          <w:szCs w:val="27"/>
        </w:rPr>
        <w:t>2000 </w:t>
      </w:r>
      <w:r>
        <w:rPr>
          <w:rFonts w:ascii="宋体" w:hAnsi="宋体" w:cs="宋体" w:eastAsia="宋体" w:hint="default"/>
          <w:sz w:val="27"/>
          <w:szCs w:val="27"/>
        </w:rPr>
        <w:t>年</w:t>
      </w:r>
      <w:r>
        <w:rPr>
          <w:rFonts w:ascii="Times New Roman" w:hAnsi="Times New Roman" w:cs="Times New Roman" w:eastAsia="Times New Roman" w:hint="default"/>
          <w:sz w:val="27"/>
          <w:szCs w:val="27"/>
        </w:rPr>
        <w:t>-2002</w:t>
      </w:r>
      <w:r>
        <w:rPr>
          <w:rFonts w:ascii="Times New Roman" w:hAnsi="Times New Roman" w:cs="Times New Roman" w:eastAsia="Times New Roman" w:hint="default"/>
          <w:spacing w:val="-43"/>
          <w:sz w:val="27"/>
          <w:szCs w:val="27"/>
        </w:rPr>
        <w:t> </w:t>
      </w:r>
      <w:r>
        <w:rPr>
          <w:rFonts w:ascii="Times New Roman" w:hAnsi="Times New Roman" w:cs="Times New Roman" w:eastAsia="Times New Roman" w:hint="default"/>
          <w:spacing w:val="-43"/>
          <w:sz w:val="27"/>
          <w:szCs w:val="27"/>
        </w:rPr>
      </w:r>
      <w:r>
        <w:rPr>
          <w:rFonts w:ascii="宋体" w:hAnsi="宋体" w:cs="宋体" w:eastAsia="宋体" w:hint="default"/>
          <w:sz w:val="27"/>
          <w:szCs w:val="27"/>
        </w:rPr>
        <w:t>年，在中国科学院系统工作，委派任中国科学院所属高新技术企业的董 事、常务副总经理；</w:t>
      </w:r>
      <w:r>
        <w:rPr>
          <w:rFonts w:ascii="Times New Roman" w:hAnsi="Times New Roman" w:cs="Times New Roman" w:eastAsia="Times New Roman" w:hint="default"/>
          <w:sz w:val="27"/>
          <w:szCs w:val="27"/>
        </w:rPr>
        <w:t>2003 </w:t>
      </w:r>
      <w:r>
        <w:rPr>
          <w:rFonts w:ascii="宋体" w:hAnsi="宋体" w:cs="宋体" w:eastAsia="宋体" w:hint="default"/>
          <w:sz w:val="27"/>
          <w:szCs w:val="27"/>
        </w:rPr>
        <w:t>年</w:t>
      </w:r>
      <w:r>
        <w:rPr>
          <w:rFonts w:ascii="Times New Roman" w:hAnsi="Times New Roman" w:cs="Times New Roman" w:eastAsia="Times New Roman" w:hint="default"/>
          <w:sz w:val="27"/>
          <w:szCs w:val="27"/>
        </w:rPr>
        <w:t>-2005</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年，任美国国际投资有限公司中国区 投资总监。</w:t>
      </w:r>
    </w:p>
    <w:p>
      <w:pPr>
        <w:spacing w:line="283" w:lineRule="auto" w:before="32"/>
        <w:ind w:left="137" w:right="85" w:firstLine="540"/>
        <w:jc w:val="left"/>
        <w:rPr>
          <w:rFonts w:ascii="宋体" w:hAnsi="宋体" w:cs="宋体" w:eastAsia="宋体" w:hint="default"/>
          <w:sz w:val="27"/>
          <w:szCs w:val="27"/>
        </w:rPr>
      </w:pPr>
      <w:r>
        <w:rPr>
          <w:rFonts w:ascii="宋体" w:hAnsi="宋体" w:cs="宋体" w:eastAsia="宋体" w:hint="default"/>
          <w:spacing w:val="-6"/>
          <w:sz w:val="27"/>
          <w:szCs w:val="27"/>
        </w:rPr>
        <w:t>赵莉，独立董事，女，</w:t>
      </w:r>
      <w:r>
        <w:rPr>
          <w:rFonts w:ascii="Times New Roman" w:hAnsi="Times New Roman" w:cs="Times New Roman" w:eastAsia="Times New Roman" w:hint="default"/>
          <w:spacing w:val="-6"/>
          <w:sz w:val="27"/>
          <w:szCs w:val="27"/>
        </w:rPr>
        <w:t>1967</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pacing w:val="-4"/>
          <w:sz w:val="27"/>
          <w:szCs w:val="27"/>
        </w:rPr>
        <w:t>月出生，毕业于中国政法大学，法</w:t>
      </w:r>
      <w:r>
        <w:rPr>
          <w:rFonts w:ascii="宋体" w:hAnsi="宋体" w:cs="宋体" w:eastAsia="宋体" w:hint="default"/>
          <w:sz w:val="27"/>
          <w:szCs w:val="27"/>
        </w:rPr>
        <w:t> </w:t>
      </w:r>
      <w:r>
        <w:rPr>
          <w:rFonts w:ascii="宋体" w:hAnsi="宋体" w:cs="宋体" w:eastAsia="宋体" w:hint="default"/>
          <w:spacing w:val="-14"/>
          <w:sz w:val="27"/>
          <w:szCs w:val="27"/>
        </w:rPr>
        <w:t>律专业硕士。</w:t>
      </w:r>
      <w:r>
        <w:rPr>
          <w:rFonts w:ascii="Times New Roman" w:hAnsi="Times New Roman" w:cs="Times New Roman" w:eastAsia="Times New Roman" w:hint="default"/>
          <w:spacing w:val="-14"/>
          <w:sz w:val="27"/>
          <w:szCs w:val="27"/>
        </w:rPr>
        <w:t>1985</w:t>
      </w:r>
      <w:r>
        <w:rPr>
          <w:rFonts w:ascii="Times New Roman" w:hAnsi="Times New Roman" w:cs="Times New Roman" w:eastAsia="Times New Roman" w:hint="default"/>
          <w:sz w:val="27"/>
          <w:szCs w:val="27"/>
        </w:rPr>
        <w:t> </w:t>
      </w:r>
      <w:r>
        <w:rPr>
          <w:rFonts w:ascii="宋体" w:hAnsi="宋体" w:cs="宋体" w:eastAsia="宋体" w:hint="default"/>
          <w:spacing w:val="-1"/>
          <w:sz w:val="27"/>
          <w:szCs w:val="27"/>
        </w:rPr>
        <w:t>年</w:t>
      </w:r>
      <w:r>
        <w:rPr>
          <w:rFonts w:ascii="Times New Roman" w:hAnsi="Times New Roman" w:cs="Times New Roman" w:eastAsia="Times New Roman" w:hint="default"/>
          <w:spacing w:val="-1"/>
          <w:sz w:val="27"/>
          <w:szCs w:val="27"/>
        </w:rPr>
        <w:t>-1993</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年任内蒙古对外经济协作办经贸总公司会计；</w:t>
      </w:r>
    </w:p>
    <w:p>
      <w:pPr>
        <w:spacing w:after="0" w:line="283" w:lineRule="auto"/>
        <w:jc w:val="left"/>
        <w:rPr>
          <w:rFonts w:ascii="宋体" w:hAnsi="宋体" w:cs="宋体" w:eastAsia="宋体" w:hint="default"/>
          <w:sz w:val="27"/>
          <w:szCs w:val="27"/>
        </w:rPr>
        <w:sectPr>
          <w:pgSz w:w="11910" w:h="16840"/>
          <w:pgMar w:header="851" w:footer="973" w:top="1340" w:bottom="1160" w:left="1660" w:right="1560"/>
        </w:sectPr>
      </w:pPr>
    </w:p>
    <w:p>
      <w:pPr>
        <w:spacing w:line="240" w:lineRule="auto" w:before="10"/>
        <w:rPr>
          <w:rFonts w:ascii="宋体" w:hAnsi="宋体" w:cs="宋体" w:eastAsia="宋体" w:hint="default"/>
          <w:sz w:val="7"/>
          <w:szCs w:val="7"/>
        </w:rPr>
      </w:pPr>
    </w:p>
    <w:p>
      <w:pPr>
        <w:spacing w:before="16"/>
        <w:ind w:left="137" w:right="0"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1993 </w:t>
      </w:r>
      <w:r>
        <w:rPr>
          <w:rFonts w:ascii="宋体" w:hAnsi="宋体" w:cs="宋体" w:eastAsia="宋体" w:hint="default"/>
          <w:sz w:val="27"/>
          <w:szCs w:val="27"/>
        </w:rPr>
        <w:t>年</w:t>
      </w:r>
      <w:r>
        <w:rPr>
          <w:rFonts w:ascii="Times New Roman" w:hAnsi="Times New Roman" w:cs="Times New Roman" w:eastAsia="Times New Roman" w:hint="default"/>
          <w:sz w:val="27"/>
          <w:szCs w:val="27"/>
        </w:rPr>
        <w:t>-1999 </w:t>
      </w:r>
      <w:r>
        <w:rPr>
          <w:rFonts w:ascii="宋体" w:hAnsi="宋体" w:cs="宋体" w:eastAsia="宋体" w:hint="default"/>
          <w:sz w:val="27"/>
          <w:szCs w:val="27"/>
        </w:rPr>
        <w:t>年 汕头特区物资进出总公司内蒙古办事处主任；</w:t>
      </w:r>
      <w:r>
        <w:rPr>
          <w:rFonts w:ascii="Times New Roman" w:hAnsi="Times New Roman" w:cs="Times New Roman" w:eastAsia="Times New Roman" w:hint="default"/>
          <w:sz w:val="27"/>
          <w:szCs w:val="27"/>
        </w:rPr>
        <w:t>2000</w:t>
      </w:r>
      <w:r>
        <w:rPr>
          <w:rFonts w:ascii="Times New Roman" w:hAnsi="Times New Roman" w:cs="Times New Roman" w:eastAsia="Times New Roman" w:hint="default"/>
          <w:spacing w:val="49"/>
          <w:sz w:val="27"/>
          <w:szCs w:val="27"/>
        </w:rPr>
        <w:t> </w:t>
      </w:r>
      <w:r>
        <w:rPr>
          <w:rFonts w:ascii="宋体" w:hAnsi="宋体" w:cs="宋体" w:eastAsia="宋体" w:hint="default"/>
          <w:sz w:val="27"/>
          <w:szCs w:val="27"/>
        </w:rPr>
        <w:t>年</w:t>
      </w:r>
    </w:p>
    <w:p>
      <w:pPr>
        <w:spacing w:line="283" w:lineRule="auto" w:before="66"/>
        <w:ind w:left="137" w:right="113"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-2005 </w:t>
      </w:r>
      <w:r>
        <w:rPr>
          <w:rFonts w:ascii="宋体" w:hAnsi="宋体" w:cs="宋体" w:eastAsia="宋体" w:hint="default"/>
          <w:sz w:val="27"/>
          <w:szCs w:val="27"/>
        </w:rPr>
        <w:t>年任爱德律师事务所律师、合伙人；</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w:t>
      </w:r>
      <w:r>
        <w:rPr>
          <w:rFonts w:ascii="Times New Roman" w:hAnsi="Times New Roman" w:cs="Times New Roman" w:eastAsia="Times New Roman" w:hint="default"/>
          <w:sz w:val="27"/>
          <w:szCs w:val="27"/>
        </w:rPr>
        <w:t>-2007 </w:t>
      </w:r>
      <w:r>
        <w:rPr>
          <w:rFonts w:ascii="宋体" w:hAnsi="宋体" w:cs="宋体" w:eastAsia="宋体" w:hint="default"/>
          <w:sz w:val="27"/>
          <w:szCs w:val="27"/>
        </w:rPr>
        <w:t>年任</w:t>
      </w:r>
      <w:r>
        <w:rPr>
          <w:rFonts w:ascii="宋体" w:hAnsi="宋体" w:cs="宋体" w:eastAsia="宋体" w:hint="default"/>
          <w:spacing w:val="-43"/>
          <w:sz w:val="27"/>
          <w:szCs w:val="27"/>
        </w:rPr>
        <w:t> </w:t>
      </w:r>
      <w:r>
        <w:rPr>
          <w:rFonts w:ascii="宋体" w:hAnsi="宋体" w:cs="宋体" w:eastAsia="宋体" w:hint="default"/>
          <w:sz w:val="27"/>
          <w:szCs w:val="27"/>
        </w:rPr>
        <w:t>北京道可</w:t>
      </w:r>
      <w:r>
        <w:rPr>
          <w:rFonts w:ascii="宋体" w:hAnsi="宋体" w:cs="宋体" w:eastAsia="宋体" w:hint="default"/>
          <w:sz w:val="27"/>
          <w:szCs w:val="27"/>
        </w:rPr>
        <w:t> 特律师事务所律师；</w:t>
      </w:r>
      <w:r>
        <w:rPr>
          <w:rFonts w:ascii="Times New Roman" w:hAnsi="Times New Roman" w:cs="Times New Roman" w:eastAsia="Times New Roman" w:hint="default"/>
          <w:sz w:val="27"/>
          <w:szCs w:val="27"/>
        </w:rPr>
        <w:t>2008 </w:t>
      </w:r>
      <w:r>
        <w:rPr>
          <w:rFonts w:ascii="宋体" w:hAnsi="宋体" w:cs="宋体" w:eastAsia="宋体" w:hint="default"/>
          <w:sz w:val="27"/>
          <w:szCs w:val="27"/>
        </w:rPr>
        <w:t>至今北京高朋律师事务所律师；</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年至今 任中银律师事务所律师</w:t>
      </w:r>
      <w:r>
        <w:rPr>
          <w:rFonts w:ascii="宋体" w:hAnsi="宋体" w:cs="宋体" w:eastAsia="宋体" w:hint="default"/>
          <w:spacing w:val="-68"/>
          <w:sz w:val="27"/>
          <w:szCs w:val="27"/>
        </w:rPr>
        <w:t> </w:t>
      </w:r>
      <w:r>
        <w:rPr>
          <w:rFonts w:ascii="宋体" w:hAnsi="宋体" w:cs="宋体" w:eastAsia="宋体" w:hint="default"/>
          <w:sz w:val="27"/>
          <w:szCs w:val="27"/>
        </w:rPr>
        <w:t>。</w:t>
      </w:r>
    </w:p>
    <w:p>
      <w:pPr>
        <w:spacing w:line="283" w:lineRule="auto" w:before="38"/>
        <w:ind w:left="137" w:right="111" w:firstLine="540"/>
        <w:jc w:val="both"/>
        <w:rPr>
          <w:rFonts w:ascii="宋体" w:hAnsi="宋体" w:cs="宋体" w:eastAsia="宋体" w:hint="default"/>
          <w:sz w:val="27"/>
          <w:szCs w:val="27"/>
        </w:rPr>
      </w:pPr>
      <w:r>
        <w:rPr>
          <w:rFonts w:ascii="宋体" w:hAnsi="宋体" w:cs="宋体" w:eastAsia="宋体" w:hint="default"/>
          <w:sz w:val="27"/>
          <w:szCs w:val="27"/>
        </w:rPr>
        <w:t>梅良诚，监事会主席，男，</w:t>
      </w:r>
      <w:r>
        <w:rPr>
          <w:rFonts w:ascii="Times New Roman" w:hAnsi="Times New Roman" w:cs="Times New Roman" w:eastAsia="Times New Roman" w:hint="default"/>
          <w:sz w:val="27"/>
          <w:szCs w:val="27"/>
        </w:rPr>
        <w:t>1954</w:t>
      </w:r>
      <w:r>
        <w:rPr>
          <w:rFonts w:ascii="Times New Roman" w:hAnsi="Times New Roman" w:cs="Times New Roman" w:eastAsia="Times New Roman" w:hint="default"/>
          <w:spacing w:val="65"/>
          <w:sz w:val="27"/>
          <w:szCs w:val="27"/>
        </w:rPr>
        <w:t> </w:t>
      </w:r>
      <w:r>
        <w:rPr>
          <w:rFonts w:ascii="宋体" w:hAnsi="宋体" w:cs="宋体" w:eastAsia="宋体" w:hint="default"/>
          <w:sz w:val="27"/>
          <w:szCs w:val="27"/>
        </w:rPr>
        <w:t>年生，大专学历。</w:t>
      </w:r>
      <w:r>
        <w:rPr>
          <w:rFonts w:ascii="Times New Roman" w:hAnsi="Times New Roman" w:cs="Times New Roman" w:eastAsia="Times New Roman" w:hint="default"/>
          <w:sz w:val="27"/>
          <w:szCs w:val="27"/>
        </w:rPr>
        <w:t>2000</w:t>
      </w:r>
      <w:r>
        <w:rPr>
          <w:rFonts w:ascii="宋体" w:hAnsi="宋体" w:cs="宋体" w:eastAsia="宋体" w:hint="default"/>
          <w:sz w:val="27"/>
          <w:szCs w:val="27"/>
        </w:rPr>
        <w:t>年</w:t>
      </w:r>
      <w:r>
        <w:rPr>
          <w:rFonts w:ascii="Times New Roman" w:hAnsi="Times New Roman" w:cs="Times New Roman" w:eastAsia="Times New Roman" w:hint="default"/>
          <w:sz w:val="27"/>
          <w:szCs w:val="27"/>
        </w:rPr>
        <w:t>12</w:t>
      </w:r>
      <w:r>
        <w:rPr>
          <w:rFonts w:ascii="宋体" w:hAnsi="宋体" w:cs="宋体" w:eastAsia="宋体" w:hint="default"/>
          <w:sz w:val="27"/>
          <w:szCs w:val="27"/>
        </w:rPr>
        <w:t>月至 </w:t>
      </w:r>
      <w:r>
        <w:rPr>
          <w:rFonts w:ascii="Times New Roman" w:hAnsi="Times New Roman" w:cs="Times New Roman" w:eastAsia="Times New Roman" w:hint="default"/>
          <w:sz w:val="27"/>
          <w:szCs w:val="27"/>
        </w:rPr>
        <w:t>2007</w:t>
      </w:r>
      <w:r>
        <w:rPr>
          <w:rFonts w:ascii="宋体" w:hAnsi="宋体" w:cs="宋体" w:eastAsia="宋体" w:hint="default"/>
          <w:sz w:val="27"/>
          <w:szCs w:val="27"/>
        </w:rPr>
        <w:t>年</w:t>
      </w:r>
      <w:r>
        <w:rPr>
          <w:rFonts w:ascii="Times New Roman" w:hAnsi="Times New Roman" w:cs="Times New Roman" w:eastAsia="Times New Roman" w:hint="default"/>
          <w:sz w:val="27"/>
          <w:szCs w:val="27"/>
        </w:rPr>
        <w:t>6</w:t>
      </w:r>
      <w:r>
        <w:rPr>
          <w:rFonts w:ascii="宋体" w:hAnsi="宋体" w:cs="宋体" w:eastAsia="宋体" w:hint="default"/>
          <w:sz w:val="27"/>
          <w:szCs w:val="27"/>
        </w:rPr>
        <w:t>月任常州纺织国资公司综合部副经理、办公室副主任、主任、 </w:t>
      </w:r>
      <w:r>
        <w:rPr>
          <w:rFonts w:ascii="宋体" w:hAnsi="宋体" w:cs="宋体" w:eastAsia="宋体" w:hint="default"/>
          <w:spacing w:val="-6"/>
          <w:sz w:val="27"/>
          <w:szCs w:val="27"/>
        </w:rPr>
        <w:t>党办主任；</w:t>
      </w:r>
      <w:r>
        <w:rPr>
          <w:rFonts w:ascii="Times New Roman" w:hAnsi="Times New Roman" w:cs="Times New Roman" w:eastAsia="Times New Roman" w:hint="default"/>
          <w:spacing w:val="-6"/>
          <w:sz w:val="27"/>
          <w:szCs w:val="27"/>
        </w:rPr>
        <w:t>2005</w:t>
      </w:r>
      <w:r>
        <w:rPr>
          <w:rFonts w:ascii="宋体" w:hAnsi="宋体" w:cs="宋体" w:eastAsia="宋体" w:hint="default"/>
          <w:spacing w:val="-6"/>
          <w:sz w:val="27"/>
          <w:szCs w:val="27"/>
        </w:rPr>
        <w:t>年</w:t>
      </w:r>
      <w:r>
        <w:rPr>
          <w:rFonts w:ascii="Times New Roman" w:hAnsi="Times New Roman" w:cs="Times New Roman" w:eastAsia="Times New Roman" w:hint="default"/>
          <w:spacing w:val="-6"/>
          <w:sz w:val="27"/>
          <w:szCs w:val="27"/>
        </w:rPr>
        <w:t>5</w:t>
      </w:r>
      <w:r>
        <w:rPr>
          <w:rFonts w:ascii="宋体" w:hAnsi="宋体" w:cs="宋体" w:eastAsia="宋体" w:hint="default"/>
          <w:spacing w:val="-6"/>
          <w:sz w:val="27"/>
          <w:szCs w:val="27"/>
        </w:rPr>
        <w:t>月至今任常州银洋经济发展公司法人、总经理；</w:t>
      </w:r>
      <w:r>
        <w:rPr>
          <w:rFonts w:ascii="Times New Roman" w:hAnsi="Times New Roman" w:cs="Times New Roman" w:eastAsia="Times New Roman" w:hint="default"/>
          <w:spacing w:val="-6"/>
          <w:sz w:val="27"/>
          <w:szCs w:val="27"/>
        </w:rPr>
        <w:t>2007</w:t>
      </w:r>
      <w:r>
        <w:rPr>
          <w:rFonts w:ascii="Times New Roman" w:hAnsi="Times New Roman" w:cs="Times New Roman" w:eastAsia="Times New Roman" w:hint="default"/>
          <w:spacing w:val="-50"/>
          <w:sz w:val="27"/>
          <w:szCs w:val="27"/>
        </w:rPr>
        <w:t> </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1</w:t>
      </w:r>
      <w:r>
        <w:rPr>
          <w:rFonts w:ascii="宋体" w:hAnsi="宋体" w:cs="宋体" w:eastAsia="宋体" w:hint="default"/>
          <w:spacing w:val="-2"/>
          <w:sz w:val="27"/>
          <w:szCs w:val="27"/>
        </w:rPr>
        <w:t>月至今在常州市纺织工业协会任秘书长；</w:t>
      </w:r>
      <w:r>
        <w:rPr>
          <w:rFonts w:ascii="Times New Roman" w:hAnsi="Times New Roman" w:cs="Times New Roman" w:eastAsia="Times New Roman" w:hint="default"/>
          <w:spacing w:val="-2"/>
          <w:sz w:val="27"/>
          <w:szCs w:val="27"/>
        </w:rPr>
        <w:t>2007</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6</w:t>
      </w:r>
      <w:r>
        <w:rPr>
          <w:rFonts w:ascii="宋体" w:hAnsi="宋体" w:cs="宋体" w:eastAsia="宋体" w:hint="default"/>
          <w:spacing w:val="-2"/>
          <w:sz w:val="27"/>
          <w:szCs w:val="27"/>
        </w:rPr>
        <w:t>月至今任常州工贸</w:t>
      </w:r>
      <w:r>
        <w:rPr>
          <w:rFonts w:ascii="宋体" w:hAnsi="宋体" w:cs="宋体" w:eastAsia="宋体" w:hint="default"/>
          <w:spacing w:val="-130"/>
          <w:sz w:val="27"/>
          <w:szCs w:val="27"/>
        </w:rPr>
        <w:t> </w:t>
      </w:r>
      <w:r>
        <w:rPr>
          <w:rFonts w:ascii="宋体" w:hAnsi="宋体" w:cs="宋体" w:eastAsia="宋体" w:hint="default"/>
          <w:sz w:val="27"/>
          <w:szCs w:val="27"/>
        </w:rPr>
        <w:t>国有资产经营有限公司综合管理部长。</w:t>
      </w:r>
    </w:p>
    <w:p>
      <w:pPr>
        <w:spacing w:line="283" w:lineRule="auto" w:before="38"/>
        <w:ind w:left="137" w:right="111" w:firstLine="539"/>
        <w:jc w:val="both"/>
        <w:rPr>
          <w:rFonts w:ascii="宋体" w:hAnsi="宋体" w:cs="宋体" w:eastAsia="宋体" w:hint="default"/>
          <w:sz w:val="27"/>
          <w:szCs w:val="27"/>
        </w:rPr>
      </w:pPr>
      <w:r>
        <w:rPr>
          <w:rFonts w:ascii="宋体" w:hAnsi="宋体" w:cs="宋体" w:eastAsia="宋体" w:hint="default"/>
          <w:spacing w:val="-2"/>
          <w:sz w:val="27"/>
          <w:szCs w:val="27"/>
        </w:rPr>
        <w:t>梁南南，监事，女，</w:t>
      </w:r>
      <w:r>
        <w:rPr>
          <w:rFonts w:ascii="Times New Roman" w:hAnsi="Times New Roman" w:cs="Times New Roman" w:eastAsia="Times New Roman" w:hint="default"/>
          <w:spacing w:val="-2"/>
          <w:sz w:val="27"/>
          <w:szCs w:val="27"/>
        </w:rPr>
        <w:t>1980</w:t>
      </w:r>
      <w:r>
        <w:rPr>
          <w:rFonts w:ascii="宋体" w:hAnsi="宋体" w:cs="宋体" w:eastAsia="宋体" w:hint="default"/>
          <w:spacing w:val="-2"/>
          <w:sz w:val="27"/>
          <w:szCs w:val="27"/>
        </w:rPr>
        <w:t>年生，本科学历。</w:t>
      </w:r>
      <w:r>
        <w:rPr>
          <w:rFonts w:ascii="Times New Roman" w:hAnsi="Times New Roman" w:cs="Times New Roman" w:eastAsia="Times New Roman" w:hint="default"/>
          <w:spacing w:val="-2"/>
          <w:sz w:val="27"/>
          <w:szCs w:val="27"/>
        </w:rPr>
        <w:t>2003</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3</w:t>
      </w:r>
      <w:r>
        <w:rPr>
          <w:rFonts w:ascii="宋体" w:hAnsi="宋体" w:cs="宋体" w:eastAsia="宋体" w:hint="default"/>
          <w:spacing w:val="-2"/>
          <w:sz w:val="27"/>
          <w:szCs w:val="27"/>
        </w:rPr>
        <w:t>月至</w:t>
      </w:r>
      <w:r>
        <w:rPr>
          <w:rFonts w:ascii="Times New Roman" w:hAnsi="Times New Roman" w:cs="Times New Roman" w:eastAsia="Times New Roman" w:hint="default"/>
          <w:spacing w:val="-2"/>
          <w:sz w:val="27"/>
          <w:szCs w:val="27"/>
        </w:rPr>
        <w:t>2003</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7</w:t>
      </w:r>
      <w:r>
        <w:rPr>
          <w:rFonts w:ascii="宋体" w:hAnsi="宋体" w:cs="宋体" w:eastAsia="宋体" w:hint="default"/>
          <w:spacing w:val="-2"/>
          <w:sz w:val="27"/>
          <w:szCs w:val="27"/>
        </w:rPr>
        <w:t>月</w:t>
      </w:r>
      <w:r>
        <w:rPr>
          <w:rFonts w:ascii="宋体" w:hAnsi="宋体" w:cs="宋体" w:eastAsia="宋体" w:hint="default"/>
          <w:sz w:val="27"/>
          <w:szCs w:val="27"/>
        </w:rPr>
        <w:t> 在沈阳中兴通讯任客服经理；</w:t>
      </w:r>
      <w:r>
        <w:rPr>
          <w:rFonts w:ascii="Times New Roman" w:hAnsi="Times New Roman" w:cs="Times New Roman" w:eastAsia="Times New Roman" w:hint="default"/>
          <w:sz w:val="27"/>
          <w:szCs w:val="27"/>
        </w:rPr>
        <w:t>2003</w:t>
      </w:r>
      <w:r>
        <w:rPr>
          <w:rFonts w:ascii="宋体" w:hAnsi="宋体" w:cs="宋体" w:eastAsia="宋体" w:hint="default"/>
          <w:sz w:val="27"/>
          <w:szCs w:val="27"/>
        </w:rPr>
        <w:t>年</w:t>
      </w:r>
      <w:r>
        <w:rPr>
          <w:rFonts w:ascii="Times New Roman" w:hAnsi="Times New Roman" w:cs="Times New Roman" w:eastAsia="Times New Roman" w:hint="default"/>
          <w:sz w:val="27"/>
          <w:szCs w:val="27"/>
        </w:rPr>
        <w:t>12</w:t>
      </w:r>
      <w:r>
        <w:rPr>
          <w:rFonts w:ascii="宋体" w:hAnsi="宋体" w:cs="宋体" w:eastAsia="宋体" w:hint="default"/>
          <w:sz w:val="27"/>
          <w:szCs w:val="27"/>
        </w:rPr>
        <w:t>月至</w:t>
      </w:r>
      <w:r>
        <w:rPr>
          <w:rFonts w:ascii="Times New Roman" w:hAnsi="Times New Roman" w:cs="Times New Roman" w:eastAsia="Times New Roman" w:hint="default"/>
          <w:sz w:val="27"/>
          <w:szCs w:val="27"/>
        </w:rPr>
        <w:t>2005</w:t>
      </w:r>
      <w:r>
        <w:rPr>
          <w:rFonts w:ascii="宋体" w:hAnsi="宋体" w:cs="宋体" w:eastAsia="宋体" w:hint="default"/>
          <w:sz w:val="27"/>
          <w:szCs w:val="27"/>
        </w:rPr>
        <w:t>年</w:t>
      </w:r>
      <w:r>
        <w:rPr>
          <w:rFonts w:ascii="Times New Roman" w:hAnsi="Times New Roman" w:cs="Times New Roman" w:eastAsia="Times New Roman" w:hint="default"/>
          <w:sz w:val="27"/>
          <w:szCs w:val="27"/>
        </w:rPr>
        <w:t>3</w:t>
      </w:r>
      <w:r>
        <w:rPr>
          <w:rFonts w:ascii="宋体" w:hAnsi="宋体" w:cs="宋体" w:eastAsia="宋体" w:hint="default"/>
          <w:sz w:val="27"/>
          <w:szCs w:val="27"/>
        </w:rPr>
        <w:t>月在金德管业集团</w:t>
      </w:r>
      <w:r>
        <w:rPr>
          <w:rFonts w:ascii="宋体" w:hAnsi="宋体" w:cs="宋体" w:eastAsia="宋体" w:hint="default"/>
          <w:spacing w:val="-78"/>
          <w:sz w:val="27"/>
          <w:szCs w:val="27"/>
        </w:rPr>
        <w:t> </w:t>
      </w:r>
      <w:r>
        <w:rPr>
          <w:rFonts w:ascii="宋体" w:hAnsi="宋体" w:cs="宋体" w:eastAsia="宋体" w:hint="default"/>
          <w:spacing w:val="-2"/>
          <w:sz w:val="27"/>
          <w:szCs w:val="27"/>
        </w:rPr>
        <w:t>任文案；</w:t>
      </w:r>
      <w:r>
        <w:rPr>
          <w:rFonts w:ascii="Times New Roman" w:hAnsi="Times New Roman" w:cs="Times New Roman" w:eastAsia="Times New Roman" w:hint="default"/>
          <w:spacing w:val="-2"/>
          <w:sz w:val="27"/>
          <w:szCs w:val="27"/>
        </w:rPr>
        <w:t>2005</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4</w:t>
      </w:r>
      <w:r>
        <w:rPr>
          <w:rFonts w:ascii="宋体" w:hAnsi="宋体" w:cs="宋体" w:eastAsia="宋体" w:hint="default"/>
          <w:spacing w:val="-2"/>
          <w:sz w:val="27"/>
          <w:szCs w:val="27"/>
        </w:rPr>
        <w:t>月至</w:t>
      </w:r>
      <w:r>
        <w:rPr>
          <w:rFonts w:ascii="Times New Roman" w:hAnsi="Times New Roman" w:cs="Times New Roman" w:eastAsia="Times New Roman" w:hint="default"/>
          <w:spacing w:val="-2"/>
          <w:sz w:val="27"/>
          <w:szCs w:val="27"/>
        </w:rPr>
        <w:t>2008</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6</w:t>
      </w:r>
      <w:r>
        <w:rPr>
          <w:rFonts w:ascii="宋体" w:hAnsi="宋体" w:cs="宋体" w:eastAsia="宋体" w:hint="default"/>
          <w:spacing w:val="-2"/>
          <w:sz w:val="27"/>
          <w:szCs w:val="27"/>
        </w:rPr>
        <w:t>月任沈阳云峰房产开发有限公司办公室主</w:t>
      </w:r>
      <w:r>
        <w:rPr>
          <w:rFonts w:ascii="宋体" w:hAnsi="宋体" w:cs="宋体" w:eastAsia="宋体" w:hint="default"/>
          <w:spacing w:val="-127"/>
          <w:sz w:val="27"/>
          <w:szCs w:val="27"/>
        </w:rPr>
        <w:t> </w:t>
      </w:r>
      <w:r>
        <w:rPr>
          <w:rFonts w:ascii="宋体" w:hAnsi="宋体" w:cs="宋体" w:eastAsia="宋体" w:hint="default"/>
          <w:sz w:val="27"/>
          <w:szCs w:val="27"/>
        </w:rPr>
        <w:t>任。现任本公司办公室副主任兼人力资源部副部长。</w:t>
      </w:r>
    </w:p>
    <w:p>
      <w:pPr>
        <w:spacing w:line="285" w:lineRule="auto" w:before="38"/>
        <w:ind w:left="137" w:right="108" w:firstLine="540"/>
        <w:jc w:val="both"/>
        <w:rPr>
          <w:rFonts w:ascii="宋体" w:hAnsi="宋体" w:cs="宋体" w:eastAsia="宋体" w:hint="default"/>
          <w:sz w:val="27"/>
          <w:szCs w:val="27"/>
        </w:rPr>
      </w:pPr>
      <w:r>
        <w:rPr>
          <w:rFonts w:ascii="宋体" w:hAnsi="宋体" w:cs="宋体" w:eastAsia="宋体" w:hint="default"/>
          <w:spacing w:val="-2"/>
          <w:sz w:val="27"/>
          <w:szCs w:val="27"/>
        </w:rPr>
        <w:t>周建南，监事，男，</w:t>
      </w:r>
      <w:r>
        <w:rPr>
          <w:rFonts w:ascii="Times New Roman" w:hAnsi="Times New Roman" w:cs="Times New Roman" w:eastAsia="Times New Roman" w:hint="default"/>
          <w:spacing w:val="-2"/>
          <w:sz w:val="27"/>
          <w:szCs w:val="27"/>
        </w:rPr>
        <w:t>1949</w:t>
      </w:r>
      <w:r>
        <w:rPr>
          <w:rFonts w:ascii="宋体" w:hAnsi="宋体" w:cs="宋体" w:eastAsia="宋体" w:hint="default"/>
          <w:spacing w:val="-2"/>
          <w:sz w:val="27"/>
          <w:szCs w:val="27"/>
        </w:rPr>
        <w:t>年</w:t>
      </w:r>
      <w:r>
        <w:rPr>
          <w:rFonts w:ascii="Times New Roman" w:hAnsi="Times New Roman" w:cs="Times New Roman" w:eastAsia="Times New Roman" w:hint="default"/>
          <w:spacing w:val="-2"/>
          <w:sz w:val="27"/>
          <w:szCs w:val="27"/>
        </w:rPr>
        <w:t>10</w:t>
      </w:r>
      <w:r>
        <w:rPr>
          <w:rFonts w:ascii="宋体" w:hAnsi="宋体" w:cs="宋体" w:eastAsia="宋体" w:hint="default"/>
          <w:spacing w:val="-2"/>
          <w:sz w:val="27"/>
          <w:szCs w:val="27"/>
        </w:rPr>
        <w:t>月</w:t>
      </w:r>
      <w:r>
        <w:rPr>
          <w:rFonts w:ascii="Times New Roman" w:hAnsi="Times New Roman" w:cs="Times New Roman" w:eastAsia="Times New Roman" w:hint="default"/>
          <w:spacing w:val="-2"/>
          <w:sz w:val="27"/>
          <w:szCs w:val="27"/>
        </w:rPr>
        <w:t>24</w:t>
      </w:r>
      <w:r>
        <w:rPr>
          <w:rFonts w:ascii="宋体" w:hAnsi="宋体" w:cs="宋体" w:eastAsia="宋体" w:hint="default"/>
          <w:spacing w:val="-2"/>
          <w:sz w:val="27"/>
          <w:szCs w:val="27"/>
        </w:rPr>
        <w:t>日生，毕业于常州教育学院中文</w:t>
      </w:r>
      <w:r>
        <w:rPr>
          <w:rFonts w:ascii="宋体" w:hAnsi="宋体" w:cs="宋体" w:eastAsia="宋体" w:hint="default"/>
          <w:sz w:val="27"/>
          <w:szCs w:val="27"/>
        </w:rPr>
        <w:t> </w:t>
      </w:r>
      <w:r>
        <w:rPr>
          <w:rFonts w:ascii="宋体" w:hAnsi="宋体" w:cs="宋体" w:eastAsia="宋体" w:hint="default"/>
          <w:spacing w:val="-2"/>
          <w:sz w:val="27"/>
          <w:szCs w:val="27"/>
        </w:rPr>
        <w:t>专业，大专学历，政工师，中共党员，公司党总支负责人。</w:t>
      </w:r>
      <w:r>
        <w:rPr>
          <w:rFonts w:ascii="Times New Roman" w:hAnsi="Times New Roman" w:cs="Times New Roman" w:eastAsia="Times New Roman" w:hint="default"/>
          <w:spacing w:val="-2"/>
          <w:sz w:val="27"/>
          <w:szCs w:val="27"/>
        </w:rPr>
        <w:t>1968</w:t>
      </w:r>
      <w:r>
        <w:rPr>
          <w:rFonts w:ascii="宋体" w:hAnsi="宋体" w:cs="宋体" w:eastAsia="宋体" w:hint="default"/>
          <w:spacing w:val="-2"/>
          <w:sz w:val="27"/>
          <w:szCs w:val="27"/>
        </w:rPr>
        <w:t>年下乡</w:t>
      </w:r>
      <w:r>
        <w:rPr>
          <w:rFonts w:ascii="宋体" w:hAnsi="宋体" w:cs="宋体" w:eastAsia="宋体" w:hint="default"/>
          <w:spacing w:val="-132"/>
          <w:sz w:val="27"/>
          <w:szCs w:val="27"/>
        </w:rPr>
        <w:t> </w:t>
      </w:r>
      <w:r>
        <w:rPr>
          <w:rFonts w:ascii="宋体" w:hAnsi="宋体" w:cs="宋体" w:eastAsia="宋体" w:hint="default"/>
          <w:spacing w:val="-2"/>
          <w:sz w:val="27"/>
          <w:szCs w:val="27"/>
        </w:rPr>
        <w:t>插队。</w:t>
      </w:r>
      <w:r>
        <w:rPr>
          <w:rFonts w:ascii="Times New Roman" w:hAnsi="Times New Roman" w:cs="Times New Roman" w:eastAsia="Times New Roman" w:hint="default"/>
          <w:spacing w:val="-2"/>
          <w:sz w:val="27"/>
          <w:szCs w:val="27"/>
        </w:rPr>
        <w:t>1978</w:t>
      </w:r>
      <w:r>
        <w:rPr>
          <w:rFonts w:ascii="宋体" w:hAnsi="宋体" w:cs="宋体" w:eastAsia="宋体" w:hint="default"/>
          <w:spacing w:val="-2"/>
          <w:sz w:val="27"/>
          <w:szCs w:val="27"/>
        </w:rPr>
        <w:t>年起历任丽宝第（常州）集团公司教育科教师、副科长、政</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工科科长。</w:t>
      </w:r>
      <w:r>
        <w:rPr>
          <w:rFonts w:ascii="Times New Roman" w:hAnsi="Times New Roman" w:cs="Times New Roman" w:eastAsia="Times New Roman" w:hint="default"/>
          <w:spacing w:val="-2"/>
          <w:sz w:val="27"/>
          <w:szCs w:val="27"/>
        </w:rPr>
        <w:t>1990</w:t>
      </w:r>
      <w:r>
        <w:rPr>
          <w:rFonts w:ascii="宋体" w:hAnsi="宋体" w:cs="宋体" w:eastAsia="宋体" w:hint="default"/>
          <w:spacing w:val="-2"/>
          <w:sz w:val="27"/>
          <w:szCs w:val="27"/>
        </w:rPr>
        <w:t>年至</w:t>
      </w:r>
      <w:r>
        <w:rPr>
          <w:rFonts w:ascii="Times New Roman" w:hAnsi="Times New Roman" w:cs="Times New Roman" w:eastAsia="Times New Roman" w:hint="default"/>
          <w:spacing w:val="-2"/>
          <w:sz w:val="27"/>
          <w:szCs w:val="27"/>
        </w:rPr>
        <w:t>1994</w:t>
      </w:r>
      <w:r>
        <w:rPr>
          <w:rFonts w:ascii="宋体" w:hAnsi="宋体" w:cs="宋体" w:eastAsia="宋体" w:hint="default"/>
          <w:spacing w:val="-2"/>
          <w:sz w:val="27"/>
          <w:szCs w:val="27"/>
        </w:rPr>
        <w:t>年，历任东南化工（常州）集团公司宣传科副</w:t>
      </w:r>
      <w:r>
        <w:rPr>
          <w:rFonts w:ascii="宋体" w:hAnsi="宋体" w:cs="宋体" w:eastAsia="宋体" w:hint="default"/>
          <w:spacing w:val="-127"/>
          <w:sz w:val="27"/>
          <w:szCs w:val="27"/>
        </w:rPr>
        <w:t> </w:t>
      </w:r>
      <w:r>
        <w:rPr>
          <w:rFonts w:ascii="宋体" w:hAnsi="宋体" w:cs="宋体" w:eastAsia="宋体" w:hint="default"/>
          <w:spacing w:val="-127"/>
          <w:sz w:val="27"/>
          <w:szCs w:val="27"/>
        </w:rPr>
      </w:r>
      <w:r>
        <w:rPr>
          <w:rFonts w:ascii="宋体" w:hAnsi="宋体" w:cs="宋体" w:eastAsia="宋体" w:hint="default"/>
          <w:spacing w:val="-3"/>
          <w:sz w:val="27"/>
          <w:szCs w:val="27"/>
        </w:rPr>
        <w:t>科长（主持工作）、常州市演出公司业务经理、常州天山经贸公司人事</w:t>
      </w:r>
      <w:r>
        <w:rPr>
          <w:rFonts w:ascii="宋体" w:hAnsi="宋体" w:cs="宋体" w:eastAsia="宋体" w:hint="default"/>
          <w:spacing w:val="-115"/>
          <w:sz w:val="27"/>
          <w:szCs w:val="27"/>
        </w:rPr>
        <w:t> </w:t>
      </w:r>
      <w:r>
        <w:rPr>
          <w:rFonts w:ascii="宋体" w:hAnsi="宋体" w:cs="宋体" w:eastAsia="宋体" w:hint="default"/>
          <w:spacing w:val="-115"/>
          <w:sz w:val="27"/>
          <w:szCs w:val="27"/>
        </w:rPr>
      </w:r>
      <w:r>
        <w:rPr>
          <w:rFonts w:ascii="宋体" w:hAnsi="宋体" w:cs="宋体" w:eastAsia="宋体" w:hint="default"/>
          <w:spacing w:val="-2"/>
          <w:sz w:val="27"/>
          <w:szCs w:val="27"/>
        </w:rPr>
        <w:t>部经理、总经理助理。</w:t>
      </w:r>
      <w:r>
        <w:rPr>
          <w:rFonts w:ascii="Times New Roman" w:hAnsi="Times New Roman" w:cs="Times New Roman" w:eastAsia="Times New Roman" w:hint="default"/>
          <w:spacing w:val="-2"/>
          <w:sz w:val="27"/>
          <w:szCs w:val="27"/>
        </w:rPr>
        <w:t>1995</w:t>
      </w:r>
      <w:r>
        <w:rPr>
          <w:rFonts w:ascii="宋体" w:hAnsi="宋体" w:cs="宋体" w:eastAsia="宋体" w:hint="default"/>
          <w:spacing w:val="-2"/>
          <w:sz w:val="27"/>
          <w:szCs w:val="27"/>
        </w:rPr>
        <w:t>年起至</w:t>
      </w:r>
      <w:r>
        <w:rPr>
          <w:rFonts w:ascii="Times New Roman" w:hAnsi="Times New Roman" w:cs="Times New Roman" w:eastAsia="Times New Roman" w:hint="default"/>
          <w:spacing w:val="-2"/>
          <w:sz w:val="27"/>
          <w:szCs w:val="27"/>
        </w:rPr>
        <w:t>2011</w:t>
      </w:r>
      <w:r>
        <w:rPr>
          <w:rFonts w:ascii="宋体" w:hAnsi="宋体" w:cs="宋体" w:eastAsia="宋体" w:hint="default"/>
          <w:spacing w:val="-2"/>
          <w:sz w:val="27"/>
          <w:szCs w:val="27"/>
        </w:rPr>
        <w:t>年历任远东实业股份有限公司股</w:t>
      </w:r>
      <w:r>
        <w:rPr>
          <w:rFonts w:ascii="宋体" w:hAnsi="宋体" w:cs="宋体" w:eastAsia="宋体" w:hint="default"/>
          <w:spacing w:val="-126"/>
          <w:sz w:val="27"/>
          <w:szCs w:val="27"/>
        </w:rPr>
        <w:t> </w:t>
      </w:r>
      <w:r>
        <w:rPr>
          <w:rFonts w:ascii="宋体" w:hAnsi="宋体" w:cs="宋体" w:eastAsia="宋体" w:hint="default"/>
          <w:spacing w:val="-2"/>
          <w:sz w:val="27"/>
          <w:szCs w:val="27"/>
        </w:rPr>
        <w:t>票办副主任、投资发展部部长、人力资源部部长、事业发展部部长、行</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6"/>
          <w:sz w:val="27"/>
          <w:szCs w:val="27"/>
        </w:rPr>
        <w:t>政管理部部长。服装分公司总经理、总裁助理，期间（</w:t>
      </w:r>
      <w:r>
        <w:rPr>
          <w:rFonts w:ascii="Times New Roman" w:hAnsi="Times New Roman" w:cs="Times New Roman" w:eastAsia="Times New Roman" w:hint="default"/>
          <w:spacing w:val="-6"/>
          <w:sz w:val="27"/>
          <w:szCs w:val="27"/>
        </w:rPr>
        <w:t>1995</w:t>
      </w:r>
      <w:r>
        <w:rPr>
          <w:rFonts w:ascii="宋体" w:hAnsi="宋体" w:cs="宋体" w:eastAsia="宋体" w:hint="default"/>
          <w:spacing w:val="-6"/>
          <w:sz w:val="27"/>
          <w:szCs w:val="27"/>
        </w:rPr>
        <w:t>年</w:t>
      </w:r>
      <w:r>
        <w:rPr>
          <w:rFonts w:ascii="Times New Roman" w:hAnsi="Times New Roman" w:cs="Times New Roman" w:eastAsia="Times New Roman" w:hint="default"/>
          <w:spacing w:val="-6"/>
          <w:sz w:val="27"/>
          <w:szCs w:val="27"/>
        </w:rPr>
        <w:t>7</w:t>
      </w:r>
      <w:r>
        <w:rPr>
          <w:rFonts w:ascii="宋体" w:hAnsi="宋体" w:cs="宋体" w:eastAsia="宋体" w:hint="default"/>
          <w:spacing w:val="-6"/>
          <w:sz w:val="27"/>
          <w:szCs w:val="27"/>
        </w:rPr>
        <w:t>月至</w:t>
      </w:r>
      <w:r>
        <w:rPr>
          <w:rFonts w:ascii="Times New Roman" w:hAnsi="Times New Roman" w:cs="Times New Roman" w:eastAsia="Times New Roman" w:hint="default"/>
          <w:spacing w:val="-6"/>
          <w:sz w:val="27"/>
          <w:szCs w:val="27"/>
        </w:rPr>
        <w:t>1998</w:t>
      </w:r>
      <w:r>
        <w:rPr>
          <w:rFonts w:ascii="Times New Roman" w:hAnsi="Times New Roman" w:cs="Times New Roman" w:eastAsia="Times New Roman" w:hint="default"/>
          <w:spacing w:val="-48"/>
          <w:sz w:val="27"/>
          <w:szCs w:val="27"/>
        </w:rPr>
        <w:t> </w:t>
      </w:r>
      <w:r>
        <w:rPr>
          <w:rFonts w:ascii="宋体" w:hAnsi="宋体" w:cs="宋体" w:eastAsia="宋体" w:hint="default"/>
          <w:sz w:val="27"/>
          <w:szCs w:val="27"/>
        </w:rPr>
        <w:t>年</w:t>
      </w:r>
      <w:r>
        <w:rPr>
          <w:rFonts w:ascii="Times New Roman" w:hAnsi="Times New Roman" w:cs="Times New Roman" w:eastAsia="Times New Roman" w:hint="default"/>
          <w:sz w:val="27"/>
          <w:szCs w:val="27"/>
        </w:rPr>
        <w:t>7</w:t>
      </w:r>
      <w:r>
        <w:rPr>
          <w:rFonts w:ascii="宋体" w:hAnsi="宋体" w:cs="宋体" w:eastAsia="宋体" w:hint="default"/>
          <w:sz w:val="27"/>
          <w:szCs w:val="27"/>
        </w:rPr>
        <w:t>月）曾任常州新东服装有限公司董事。</w:t>
      </w:r>
    </w:p>
    <w:p>
      <w:pPr>
        <w:spacing w:line="285" w:lineRule="auto" w:before="10"/>
        <w:ind w:left="137" w:right="112" w:firstLine="540"/>
        <w:jc w:val="both"/>
        <w:rPr>
          <w:rFonts w:ascii="宋体" w:hAnsi="宋体" w:cs="宋体" w:eastAsia="宋体" w:hint="default"/>
          <w:sz w:val="27"/>
          <w:szCs w:val="27"/>
        </w:rPr>
      </w:pPr>
      <w:r>
        <w:rPr>
          <w:rFonts w:ascii="宋体" w:hAnsi="宋体" w:cs="宋体" w:eastAsia="宋体" w:hint="default"/>
          <w:sz w:val="27"/>
          <w:szCs w:val="27"/>
        </w:rPr>
        <w:t>王宇，监事，女，</w:t>
      </w:r>
      <w:r>
        <w:rPr>
          <w:rFonts w:ascii="Times New Roman" w:hAnsi="Times New Roman" w:cs="Times New Roman" w:eastAsia="Times New Roman" w:hint="default"/>
          <w:sz w:val="27"/>
          <w:szCs w:val="27"/>
        </w:rPr>
        <w:t>1969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30 </w:t>
      </w:r>
      <w:r>
        <w:rPr>
          <w:rFonts w:ascii="宋体" w:hAnsi="宋体" w:cs="宋体" w:eastAsia="宋体" w:hint="default"/>
          <w:sz w:val="27"/>
          <w:szCs w:val="27"/>
        </w:rPr>
        <w:t>日生，毕业于辽宁大学经济管理 学院，大专学历，高级会计师。</w:t>
      </w:r>
      <w:r>
        <w:rPr>
          <w:rFonts w:ascii="Times New Roman" w:hAnsi="Times New Roman" w:cs="Times New Roman" w:eastAsia="Times New Roman" w:hint="default"/>
          <w:sz w:val="27"/>
          <w:szCs w:val="27"/>
        </w:rPr>
        <w:t>1990 </w:t>
      </w:r>
      <w:r>
        <w:rPr>
          <w:rFonts w:ascii="宋体" w:hAnsi="宋体" w:cs="宋体" w:eastAsia="宋体" w:hint="default"/>
          <w:sz w:val="27"/>
          <w:szCs w:val="27"/>
        </w:rPr>
        <w:t>年 </w:t>
      </w:r>
      <w:r>
        <w:rPr>
          <w:rFonts w:ascii="Times New Roman" w:hAnsi="Times New Roman" w:cs="Times New Roman" w:eastAsia="Times New Roman" w:hint="default"/>
          <w:sz w:val="27"/>
          <w:szCs w:val="27"/>
        </w:rPr>
        <w:t>10 </w:t>
      </w:r>
      <w:r>
        <w:rPr>
          <w:rFonts w:ascii="宋体" w:hAnsi="宋体" w:cs="宋体" w:eastAsia="宋体" w:hint="default"/>
          <w:sz w:val="27"/>
          <w:szCs w:val="27"/>
        </w:rPr>
        <w:t>月</w:t>
      </w:r>
      <w:r>
        <w:rPr>
          <w:rFonts w:ascii="Times New Roman" w:hAnsi="Times New Roman" w:cs="Times New Roman" w:eastAsia="Times New Roman" w:hint="default"/>
          <w:sz w:val="27"/>
          <w:szCs w:val="27"/>
        </w:rPr>
        <w:t>-2004 </w:t>
      </w:r>
      <w:r>
        <w:rPr>
          <w:rFonts w:ascii="宋体" w:hAnsi="宋体" w:cs="宋体" w:eastAsia="宋体" w:hint="default"/>
          <w:sz w:val="27"/>
          <w:szCs w:val="27"/>
        </w:rPr>
        <w:t>年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19"/>
          <w:sz w:val="27"/>
          <w:szCs w:val="27"/>
        </w:rPr>
        <w:t> </w:t>
      </w:r>
      <w:r>
        <w:rPr>
          <w:rFonts w:ascii="宋体" w:hAnsi="宋体" w:cs="宋体" w:eastAsia="宋体" w:hint="default"/>
          <w:sz w:val="27"/>
          <w:szCs w:val="27"/>
        </w:rPr>
        <w:t>月任沈阳化工 集团银橡公司财务部出纳员、成本主管会计；</w:t>
      </w:r>
      <w:r>
        <w:rPr>
          <w:rFonts w:ascii="Times New Roman" w:hAnsi="Times New Roman" w:cs="Times New Roman" w:eastAsia="Times New Roman" w:hint="default"/>
          <w:sz w:val="27"/>
          <w:szCs w:val="27"/>
        </w:rPr>
        <w:t>2004</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年</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月 </w:t>
      </w:r>
      <w:r>
        <w:rPr>
          <w:rFonts w:ascii="宋体" w:hAnsi="宋体" w:cs="宋体" w:eastAsia="宋体" w:hint="default"/>
          <w:spacing w:val="-2"/>
          <w:sz w:val="27"/>
          <w:szCs w:val="27"/>
        </w:rPr>
        <w:t>任沈阳玛莉蓝国际实业有限公司房产分公司主管会计；现任远东实业股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份有限公司审计部经理。</w:t>
      </w:r>
    </w:p>
    <w:p>
      <w:pPr>
        <w:spacing w:line="280" w:lineRule="auto" w:before="35"/>
        <w:ind w:left="137" w:right="111" w:firstLine="540"/>
        <w:jc w:val="both"/>
        <w:rPr>
          <w:rFonts w:ascii="宋体" w:hAnsi="宋体" w:cs="宋体" w:eastAsia="宋体" w:hint="default"/>
          <w:sz w:val="27"/>
          <w:szCs w:val="27"/>
        </w:rPr>
      </w:pPr>
      <w:r>
        <w:rPr>
          <w:rFonts w:ascii="宋体" w:hAnsi="宋体" w:cs="宋体" w:eastAsia="宋体" w:hint="default"/>
          <w:spacing w:val="-4"/>
          <w:sz w:val="27"/>
          <w:szCs w:val="27"/>
        </w:rPr>
        <w:t>叶涛，职工监事，男，</w:t>
      </w:r>
      <w:r>
        <w:rPr>
          <w:rFonts w:ascii="Times New Roman" w:hAnsi="Times New Roman" w:cs="Times New Roman" w:eastAsia="Times New Roman" w:hint="default"/>
          <w:spacing w:val="-4"/>
          <w:sz w:val="27"/>
          <w:szCs w:val="27"/>
        </w:rPr>
        <w:t>1974</w:t>
      </w:r>
      <w:r>
        <w:rPr>
          <w:rFonts w:ascii="Times New Roman" w:hAnsi="Times New Roman" w:cs="Times New Roman" w:eastAsia="Times New Roman" w:hint="default"/>
          <w:sz w:val="27"/>
          <w:szCs w:val="27"/>
        </w:rPr>
        <w:t> </w:t>
      </w:r>
      <w:r>
        <w:rPr>
          <w:rFonts w:ascii="宋体" w:hAnsi="宋体" w:cs="宋体" w:eastAsia="宋体" w:hint="default"/>
          <w:spacing w:val="-3"/>
          <w:sz w:val="27"/>
          <w:szCs w:val="27"/>
        </w:rPr>
        <w:t>年生，大专学历。</w:t>
      </w:r>
      <w:r>
        <w:rPr>
          <w:rFonts w:ascii="Times New Roman" w:hAnsi="Times New Roman" w:cs="Times New Roman" w:eastAsia="Times New Roman" w:hint="default"/>
          <w:spacing w:val="-3"/>
          <w:sz w:val="27"/>
          <w:szCs w:val="27"/>
        </w:rPr>
        <w:t>1998</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2"/>
          <w:sz w:val="27"/>
          <w:szCs w:val="27"/>
        </w:rPr>
        <w:t> </w:t>
      </w:r>
      <w:r>
        <w:rPr>
          <w:rFonts w:ascii="宋体" w:hAnsi="宋体" w:cs="宋体" w:eastAsia="宋体" w:hint="default"/>
          <w:spacing w:val="-4"/>
          <w:sz w:val="27"/>
          <w:szCs w:val="27"/>
        </w:rPr>
        <w:t>月任</w:t>
      </w:r>
      <w:r>
        <w:rPr>
          <w:rFonts w:ascii="宋体" w:hAnsi="宋体" w:cs="宋体" w:eastAsia="宋体" w:hint="default"/>
          <w:spacing w:val="-4"/>
          <w:sz w:val="28"/>
          <w:szCs w:val="28"/>
        </w:rPr>
        <w:t>福建省三明市梅列区财政科员</w:t>
      </w:r>
      <w:r>
        <w:rPr>
          <w:rFonts w:ascii="宋体" w:hAnsi="宋体" w:cs="宋体" w:eastAsia="宋体" w:hint="default"/>
          <w:spacing w:val="-4"/>
          <w:sz w:val="27"/>
          <w:szCs w:val="27"/>
        </w:rPr>
        <w:t>；</w:t>
      </w:r>
      <w:r>
        <w:rPr>
          <w:rFonts w:ascii="Times New Roman" w:hAnsi="Times New Roman" w:cs="Times New Roman" w:eastAsia="Times New Roman" w:hint="default"/>
          <w:spacing w:val="-4"/>
          <w:sz w:val="27"/>
          <w:szCs w:val="27"/>
        </w:rPr>
        <w:t>2006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月任远 </w:t>
      </w:r>
      <w:r>
        <w:rPr>
          <w:rFonts w:ascii="宋体" w:hAnsi="宋体" w:cs="宋体" w:eastAsia="宋体" w:hint="default"/>
          <w:spacing w:val="-7"/>
          <w:sz w:val="27"/>
          <w:szCs w:val="27"/>
        </w:rPr>
        <w:t>东实业股份有限公司总裁秘书；</w:t>
      </w:r>
      <w:r>
        <w:rPr>
          <w:rFonts w:ascii="Times New Roman" w:hAnsi="Times New Roman" w:cs="Times New Roman" w:eastAsia="Times New Roman" w:hint="default"/>
          <w:spacing w:val="-7"/>
          <w:sz w:val="27"/>
          <w:szCs w:val="27"/>
        </w:rPr>
        <w:t>2007</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月至今任远东实业股份有限公 司证券事务代表。</w:t>
      </w:r>
    </w:p>
    <w:p>
      <w:pPr>
        <w:spacing w:after="0" w:line="280" w:lineRule="auto"/>
        <w:jc w:val="both"/>
        <w:rPr>
          <w:rFonts w:ascii="宋体" w:hAnsi="宋体" w:cs="宋体" w:eastAsia="宋体" w:hint="default"/>
          <w:sz w:val="27"/>
          <w:szCs w:val="27"/>
        </w:rPr>
        <w:sectPr>
          <w:pgSz w:w="11910" w:h="16840"/>
          <w:pgMar w:header="851" w:footer="973" w:top="1340" w:bottom="1160" w:left="1660" w:right="1680"/>
        </w:sectPr>
      </w:pPr>
    </w:p>
    <w:p>
      <w:pPr>
        <w:spacing w:line="240" w:lineRule="auto" w:before="10"/>
        <w:rPr>
          <w:rFonts w:ascii="宋体" w:hAnsi="宋体" w:cs="宋体" w:eastAsia="宋体" w:hint="default"/>
          <w:sz w:val="7"/>
          <w:szCs w:val="7"/>
        </w:rPr>
      </w:pPr>
    </w:p>
    <w:p>
      <w:pPr>
        <w:spacing w:before="16"/>
        <w:ind w:left="666" w:right="98" w:firstLine="0"/>
        <w:jc w:val="left"/>
        <w:rPr>
          <w:rFonts w:ascii="宋体" w:hAnsi="宋体" w:cs="宋体" w:eastAsia="宋体" w:hint="default"/>
          <w:sz w:val="27"/>
          <w:szCs w:val="27"/>
        </w:rPr>
      </w:pPr>
      <w:r>
        <w:rPr>
          <w:rFonts w:ascii="宋体" w:hAnsi="宋体" w:cs="宋体" w:eastAsia="宋体" w:hint="default"/>
          <w:sz w:val="27"/>
          <w:szCs w:val="27"/>
        </w:rPr>
        <w:t>邹亮，副总裁兼董秘，女，</w:t>
      </w:r>
      <w:r>
        <w:rPr>
          <w:rFonts w:ascii="Times New Roman" w:hAnsi="Times New Roman" w:cs="Times New Roman" w:eastAsia="Times New Roman" w:hint="default"/>
          <w:sz w:val="27"/>
          <w:szCs w:val="27"/>
        </w:rPr>
        <w:t>1980</w:t>
      </w:r>
      <w:r>
        <w:rPr>
          <w:rFonts w:ascii="Times New Roman" w:hAnsi="Times New Roman" w:cs="Times New Roman" w:eastAsia="Times New Roman" w:hint="default"/>
          <w:spacing w:val="-15"/>
          <w:sz w:val="27"/>
          <w:szCs w:val="27"/>
        </w:rPr>
        <w:t> </w:t>
      </w:r>
      <w:r>
        <w:rPr>
          <w:rFonts w:ascii="宋体" w:hAnsi="宋体" w:cs="宋体" w:eastAsia="宋体" w:hint="default"/>
          <w:sz w:val="27"/>
          <w:szCs w:val="27"/>
        </w:rPr>
        <w:t>年出生，本科学历。</w:t>
      </w:r>
      <w:r>
        <w:rPr>
          <w:rFonts w:ascii="Times New Roman" w:hAnsi="Times New Roman" w:cs="Times New Roman" w:eastAsia="Times New Roman" w:hint="default"/>
          <w:sz w:val="27"/>
          <w:szCs w:val="27"/>
        </w:rPr>
        <w:t>2002</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年</w:t>
      </w:r>
      <w:r>
        <w:rPr>
          <w:rFonts w:ascii="宋体" w:hAnsi="宋体" w:cs="宋体" w:eastAsia="宋体" w:hint="default"/>
          <w:spacing w:val="-81"/>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4"/>
          <w:sz w:val="27"/>
          <w:szCs w:val="27"/>
        </w:rPr>
        <w:t> </w:t>
      </w:r>
      <w:r>
        <w:rPr>
          <w:rFonts w:ascii="宋体" w:hAnsi="宋体" w:cs="宋体" w:eastAsia="宋体" w:hint="default"/>
          <w:sz w:val="27"/>
          <w:szCs w:val="27"/>
        </w:rPr>
        <w:t>月</w:t>
      </w:r>
    </w:p>
    <w:p>
      <w:pPr>
        <w:spacing w:before="66"/>
        <w:ind w:left="137" w:right="0" w:firstLine="0"/>
        <w:jc w:val="both"/>
        <w:rPr>
          <w:rFonts w:ascii="Times New Roman" w:hAnsi="Times New Roman" w:cs="Times New Roman" w:eastAsia="Times New Roman" w:hint="default"/>
          <w:sz w:val="27"/>
          <w:szCs w:val="27"/>
        </w:rPr>
      </w:pPr>
      <w:r>
        <w:rPr>
          <w:rFonts w:ascii="Times New Roman" w:hAnsi="Times New Roman" w:cs="Times New Roman" w:eastAsia="Times New Roman" w:hint="default"/>
          <w:sz w:val="27"/>
          <w:szCs w:val="27"/>
        </w:rPr>
        <w:t>-2004</w:t>
      </w:r>
      <w:r>
        <w:rPr>
          <w:rFonts w:ascii="Times New Roman" w:hAnsi="Times New Roman" w:cs="Times New Roman" w:eastAsia="Times New Roman" w:hint="default"/>
          <w:spacing w:val="-18"/>
          <w:sz w:val="27"/>
          <w:szCs w:val="27"/>
        </w:rPr>
        <w:t> </w:t>
      </w:r>
      <w:r>
        <w:rPr>
          <w:rFonts w:ascii="宋体" w:hAnsi="宋体" w:cs="宋体" w:eastAsia="宋体" w:hint="default"/>
          <w:sz w:val="27"/>
          <w:szCs w:val="27"/>
        </w:rPr>
        <w:t>年</w:t>
      </w:r>
      <w:r>
        <w:rPr>
          <w:rFonts w:ascii="宋体" w:hAnsi="宋体" w:cs="宋体" w:eastAsia="宋体" w:hint="default"/>
          <w:spacing w:val="-85"/>
          <w:sz w:val="27"/>
          <w:szCs w:val="27"/>
        </w:rPr>
        <w:t> </w:t>
      </w:r>
      <w:r>
        <w:rPr>
          <w:rFonts w:ascii="Times New Roman" w:hAnsi="Times New Roman" w:cs="Times New Roman" w:eastAsia="Times New Roman" w:hint="default"/>
          <w:spacing w:val="-1"/>
          <w:sz w:val="27"/>
          <w:szCs w:val="27"/>
        </w:rPr>
        <w:t>1</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18"/>
          <w:sz w:val="27"/>
          <w:szCs w:val="27"/>
        </w:rPr>
        <w:t> </w:t>
      </w:r>
      <w:r>
        <w:rPr>
          <w:rFonts w:ascii="宋体" w:hAnsi="宋体" w:cs="宋体" w:eastAsia="宋体" w:hint="default"/>
          <w:sz w:val="27"/>
          <w:szCs w:val="27"/>
        </w:rPr>
        <w:t>月任沈阳玛莉蓝有限责任公司董事长助理</w:t>
      </w:r>
      <w:r>
        <w:rPr>
          <w:rFonts w:ascii="宋体" w:hAnsi="宋体" w:cs="宋体" w:eastAsia="宋体" w:hint="default"/>
          <w:spacing w:val="-135"/>
          <w:sz w:val="27"/>
          <w:szCs w:val="27"/>
        </w:rPr>
        <w:t>；</w:t>
      </w:r>
      <w:r>
        <w:rPr>
          <w:rFonts w:ascii="Times New Roman" w:hAnsi="Times New Roman" w:cs="Times New Roman" w:eastAsia="Times New Roman" w:hint="default"/>
          <w:spacing w:val="-1"/>
          <w:sz w:val="27"/>
          <w:szCs w:val="27"/>
        </w:rPr>
        <w:t>200</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18"/>
          <w:sz w:val="27"/>
          <w:szCs w:val="27"/>
        </w:rPr>
        <w:t> </w:t>
      </w:r>
      <w:r>
        <w:rPr>
          <w:rFonts w:ascii="宋体" w:hAnsi="宋体" w:cs="宋体" w:eastAsia="宋体" w:hint="default"/>
          <w:sz w:val="27"/>
          <w:szCs w:val="27"/>
        </w:rPr>
        <w:t>年</w:t>
      </w:r>
      <w:r>
        <w:rPr>
          <w:rFonts w:ascii="宋体" w:hAnsi="宋体" w:cs="宋体" w:eastAsia="宋体" w:hint="default"/>
          <w:spacing w:val="-85"/>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18"/>
          <w:sz w:val="27"/>
          <w:szCs w:val="27"/>
        </w:rPr>
        <w:t> </w:t>
      </w:r>
      <w:r>
        <w:rPr>
          <w:rFonts w:ascii="宋体" w:hAnsi="宋体" w:cs="宋体" w:eastAsia="宋体" w:hint="default"/>
          <w:spacing w:val="1"/>
          <w:sz w:val="27"/>
          <w:szCs w:val="27"/>
        </w:rPr>
        <w:t>月</w:t>
      </w:r>
      <w:r>
        <w:rPr>
          <w:rFonts w:ascii="Times New Roman" w:hAnsi="Times New Roman" w:cs="Times New Roman" w:eastAsia="Times New Roman" w:hint="default"/>
          <w:spacing w:val="-1"/>
          <w:sz w:val="27"/>
          <w:szCs w:val="27"/>
        </w:rPr>
        <w:t>-</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1"/>
          <w:sz w:val="27"/>
          <w:szCs w:val="27"/>
        </w:rPr>
        <w:t>0</w:t>
      </w:r>
      <w:r>
        <w:rPr>
          <w:rFonts w:ascii="Times New Roman" w:hAnsi="Times New Roman" w:cs="Times New Roman" w:eastAsia="Times New Roman" w:hint="default"/>
          <w:spacing w:val="1"/>
          <w:sz w:val="27"/>
          <w:szCs w:val="27"/>
        </w:rPr>
        <w:t>0</w:t>
      </w:r>
      <w:r>
        <w:rPr>
          <w:rFonts w:ascii="Times New Roman" w:hAnsi="Times New Roman" w:cs="Times New Roman" w:eastAsia="Times New Roman" w:hint="default"/>
          <w:sz w:val="27"/>
          <w:szCs w:val="27"/>
        </w:rPr>
        <w:t>5</w:t>
      </w:r>
    </w:p>
    <w:p>
      <w:pPr>
        <w:spacing w:line="283" w:lineRule="auto" w:before="65"/>
        <w:ind w:left="137" w:right="231" w:firstLine="0"/>
        <w:jc w:val="both"/>
        <w:rPr>
          <w:rFonts w:ascii="宋体" w:hAnsi="宋体" w:cs="宋体" w:eastAsia="宋体" w:hint="default"/>
          <w:sz w:val="27"/>
          <w:szCs w:val="27"/>
        </w:rPr>
      </w:pPr>
      <w:r>
        <w:rPr>
          <w:rFonts w:ascii="宋体" w:hAnsi="宋体" w:cs="宋体" w:eastAsia="宋体" w:hint="default"/>
          <w:sz w:val="27"/>
          <w:szCs w:val="27"/>
        </w:rPr>
        <w:t>年 </w:t>
      </w:r>
      <w:r>
        <w:rPr>
          <w:rFonts w:ascii="Times New Roman" w:hAnsi="Times New Roman" w:cs="Times New Roman" w:eastAsia="Times New Roman" w:hint="default"/>
          <w:sz w:val="27"/>
          <w:szCs w:val="27"/>
        </w:rPr>
        <w:t>12 </w:t>
      </w:r>
      <w:r>
        <w:rPr>
          <w:rFonts w:ascii="宋体" w:hAnsi="宋体" w:cs="宋体" w:eastAsia="宋体" w:hint="default"/>
          <w:sz w:val="27"/>
          <w:szCs w:val="27"/>
        </w:rPr>
        <w:t>月任沈阳玛莉蓝有限责任公司下属公司执行副总经理；</w:t>
      </w:r>
      <w:r>
        <w:rPr>
          <w:rFonts w:ascii="Times New Roman" w:hAnsi="Times New Roman" w:cs="Times New Roman" w:eastAsia="Times New Roman" w:hint="default"/>
          <w:sz w:val="27"/>
          <w:szCs w:val="27"/>
        </w:rPr>
        <w:t>2006 </w:t>
      </w:r>
      <w:r>
        <w:rPr>
          <w:rFonts w:ascii="宋体" w:hAnsi="宋体" w:cs="宋体" w:eastAsia="宋体" w:hint="default"/>
          <w:sz w:val="27"/>
          <w:szCs w:val="27"/>
        </w:rPr>
        <w:t>年</w:t>
      </w:r>
      <w:r>
        <w:rPr>
          <w:rFonts w:ascii="宋体" w:hAnsi="宋体" w:cs="宋体" w:eastAsia="宋体" w:hint="default"/>
          <w:spacing w:val="-62"/>
          <w:sz w:val="27"/>
          <w:szCs w:val="27"/>
        </w:rPr>
        <w:t> </w:t>
      </w:r>
      <w:r>
        <w:rPr>
          <w:rFonts w:ascii="Times New Roman" w:hAnsi="Times New Roman" w:cs="Times New Roman" w:eastAsia="Times New Roman" w:hint="default"/>
          <w:sz w:val="27"/>
          <w:szCs w:val="27"/>
        </w:rPr>
        <w:t>1 </w:t>
      </w:r>
      <w:r>
        <w:rPr>
          <w:rFonts w:ascii="宋体" w:hAnsi="宋体" w:cs="宋体" w:eastAsia="宋体" w:hint="default"/>
          <w:sz w:val="27"/>
          <w:szCs w:val="27"/>
        </w:rPr>
        <w:t>月</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月任</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Great</w:t>
      </w:r>
      <w:r>
        <w:rPr>
          <w:rFonts w:ascii="Times New Roman" w:hAnsi="Times New Roman" w:cs="Times New Roman" w:eastAsia="Times New Roman" w:hint="default"/>
          <w:spacing w:val="38"/>
          <w:sz w:val="27"/>
          <w:szCs w:val="27"/>
        </w:rPr>
        <w:t> </w:t>
      </w:r>
      <w:r>
        <w:rPr>
          <w:rFonts w:ascii="Times New Roman" w:hAnsi="Times New Roman" w:cs="Times New Roman" w:eastAsia="Times New Roman" w:hint="default"/>
          <w:sz w:val="27"/>
          <w:szCs w:val="27"/>
        </w:rPr>
        <w:t>China</w:t>
      </w:r>
      <w:r>
        <w:rPr>
          <w:rFonts w:ascii="Times New Roman" w:hAnsi="Times New Roman" w:cs="Times New Roman" w:eastAsia="Times New Roman" w:hint="default"/>
          <w:spacing w:val="37"/>
          <w:sz w:val="27"/>
          <w:szCs w:val="27"/>
        </w:rPr>
        <w:t> </w:t>
      </w:r>
      <w:r>
        <w:rPr>
          <w:rFonts w:ascii="Times New Roman" w:hAnsi="Times New Roman" w:cs="Times New Roman" w:eastAsia="Times New Roman" w:hint="default"/>
          <w:sz w:val="27"/>
          <w:szCs w:val="27"/>
        </w:rPr>
        <w:t>InternationalHoldings.Inc.</w:t>
      </w:r>
      <w:r>
        <w:rPr>
          <w:rFonts w:ascii="宋体" w:hAnsi="宋体" w:cs="宋体" w:eastAsia="宋体" w:hint="default"/>
          <w:sz w:val="27"/>
          <w:szCs w:val="27"/>
        </w:rPr>
        <w:t>上市运营部经理 兼董事会秘书。现任本公司副总裁兼董事会秘书。</w:t>
      </w:r>
    </w:p>
    <w:p>
      <w:pPr>
        <w:spacing w:line="240" w:lineRule="auto" w:before="10"/>
        <w:rPr>
          <w:rFonts w:ascii="宋体" w:hAnsi="宋体" w:cs="宋体" w:eastAsia="宋体" w:hint="default"/>
          <w:sz w:val="10"/>
          <w:szCs w:val="10"/>
        </w:rPr>
      </w:pPr>
    </w:p>
    <w:p>
      <w:pPr>
        <w:spacing w:line="401" w:lineRule="exact" w:before="0"/>
        <w:ind w:left="676" w:right="23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（三）年度报酬情况</w:t>
      </w:r>
      <w:r>
        <w:rPr>
          <w:rFonts w:ascii="Microsoft JhengHei" w:hAnsi="Microsoft JhengHei" w:cs="Microsoft JhengHei" w:eastAsia="Microsoft JhengHei" w:hint="default"/>
          <w:sz w:val="27"/>
          <w:szCs w:val="27"/>
        </w:rPr>
      </w:r>
    </w:p>
    <w:p>
      <w:pPr>
        <w:spacing w:line="455" w:lineRule="exact" w:before="42"/>
        <w:ind w:left="674" w:right="94" w:firstLine="0"/>
        <w:jc w:val="center"/>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pacing w:val="-3"/>
          <w:sz w:val="27"/>
          <w:szCs w:val="27"/>
        </w:rPr>
        <w:t>1</w:t>
      </w:r>
      <w:r>
        <w:rPr>
          <w:rFonts w:ascii="Microsoft JhengHei" w:hAnsi="Microsoft JhengHei" w:cs="Microsoft JhengHei" w:eastAsia="Microsoft JhengHei" w:hint="default"/>
          <w:b/>
          <w:bCs/>
          <w:spacing w:val="-3"/>
          <w:sz w:val="27"/>
          <w:szCs w:val="27"/>
        </w:rPr>
        <w:t>、公司董事、监事和高级管理人员报酬的决策程序、报酬确定依</w:t>
      </w:r>
      <w:r>
        <w:rPr>
          <w:rFonts w:ascii="Microsoft JhengHei" w:hAnsi="Microsoft JhengHei" w:cs="Microsoft JhengHei" w:eastAsia="Microsoft JhengHei" w:hint="default"/>
          <w:sz w:val="27"/>
          <w:szCs w:val="27"/>
        </w:rPr>
      </w:r>
    </w:p>
    <w:p>
      <w:pPr>
        <w:spacing w:line="455" w:lineRule="exact" w:before="0"/>
        <w:ind w:left="137" w:right="23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据</w:t>
      </w:r>
      <w:r>
        <w:rPr>
          <w:rFonts w:ascii="Microsoft JhengHei" w:hAnsi="Microsoft JhengHei" w:cs="Microsoft JhengHei" w:eastAsia="Microsoft JhengHei" w:hint="default"/>
          <w:sz w:val="27"/>
          <w:szCs w:val="27"/>
        </w:rPr>
      </w:r>
    </w:p>
    <w:p>
      <w:pPr>
        <w:spacing w:before="55"/>
        <w:ind w:left="677" w:right="98" w:firstLine="0"/>
        <w:jc w:val="left"/>
        <w:rPr>
          <w:rFonts w:ascii="宋体" w:hAnsi="宋体" w:cs="宋体" w:eastAsia="宋体" w:hint="default"/>
          <w:sz w:val="27"/>
          <w:szCs w:val="27"/>
        </w:rPr>
      </w:pPr>
      <w:r>
        <w:rPr>
          <w:rFonts w:ascii="宋体" w:hAnsi="宋体" w:cs="宋体" w:eastAsia="宋体" w:hint="default"/>
          <w:sz w:val="27"/>
          <w:szCs w:val="27"/>
        </w:rPr>
        <w:t>决策程序：根据《公司章程》和《薪酬与考核委员会工作细则》的</w:t>
      </w:r>
    </w:p>
    <w:p>
      <w:pPr>
        <w:spacing w:line="300" w:lineRule="auto" w:before="87"/>
        <w:ind w:left="137" w:right="232" w:firstLine="0"/>
        <w:jc w:val="both"/>
        <w:rPr>
          <w:rFonts w:ascii="宋体" w:hAnsi="宋体" w:cs="宋体" w:eastAsia="宋体" w:hint="default"/>
          <w:sz w:val="27"/>
          <w:szCs w:val="27"/>
        </w:rPr>
      </w:pPr>
      <w:r>
        <w:rPr>
          <w:rFonts w:ascii="宋体" w:hAnsi="宋体" w:cs="宋体" w:eastAsia="宋体" w:hint="default"/>
          <w:spacing w:val="-2"/>
          <w:sz w:val="27"/>
          <w:szCs w:val="27"/>
        </w:rPr>
        <w:t>有关规定，本公司董事报酬由公司薪酬与考核委员会提出董事的薪酬计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划，报经董事会同意后，提交股东大会审议通过并实施；监事报酬由监</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事会提出，提交公司股东大会审议通过后执行；公司根据高管各自所在</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的岗位、所承担的责任风险和所做贡献等因素，核定其薪酬。</w:t>
      </w:r>
    </w:p>
    <w:p>
      <w:pPr>
        <w:spacing w:line="297" w:lineRule="auto" w:before="19"/>
        <w:ind w:left="137" w:right="90" w:firstLine="540"/>
        <w:jc w:val="left"/>
        <w:rPr>
          <w:rFonts w:ascii="宋体" w:hAnsi="宋体" w:cs="宋体" w:eastAsia="宋体" w:hint="default"/>
          <w:sz w:val="27"/>
          <w:szCs w:val="27"/>
        </w:rPr>
      </w:pPr>
      <w:r>
        <w:rPr>
          <w:rFonts w:ascii="宋体" w:hAnsi="宋体" w:cs="宋体" w:eastAsia="宋体" w:hint="default"/>
          <w:sz w:val="27"/>
          <w:szCs w:val="27"/>
        </w:rPr>
        <w:t>确定依据</w:t>
      </w:r>
      <w:r>
        <w:rPr>
          <w:rFonts w:ascii="宋体" w:hAnsi="宋体" w:cs="宋体" w:eastAsia="宋体" w:hint="default"/>
          <w:spacing w:val="-68"/>
          <w:sz w:val="27"/>
          <w:szCs w:val="27"/>
        </w:rPr>
        <w:t> </w:t>
      </w:r>
      <w:r>
        <w:rPr>
          <w:rFonts w:ascii="宋体" w:hAnsi="宋体" w:cs="宋体" w:eastAsia="宋体" w:hint="default"/>
          <w:sz w:val="27"/>
          <w:szCs w:val="27"/>
        </w:rPr>
        <w:t>：根据董事、监事及高级管理人员管理岗位的主要范围、</w:t>
      </w:r>
      <w:r>
        <w:rPr>
          <w:rFonts w:ascii="宋体" w:hAnsi="宋体" w:cs="宋体" w:eastAsia="宋体" w:hint="default"/>
          <w:sz w:val="27"/>
          <w:szCs w:val="27"/>
        </w:rPr>
        <w:t> 职责、重要性，参照同行业其他相关企业相关岗位的薪酬水平并结合本 公司的具体情况制定薪酬标准。</w:t>
      </w:r>
    </w:p>
    <w:p>
      <w:pPr>
        <w:spacing w:before="56"/>
        <w:ind w:left="964" w:right="231"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、董事、监事和高级管理人员年度报酬情况表</w:t>
      </w:r>
      <w:r>
        <w:rPr>
          <w:rFonts w:ascii="Microsoft JhengHei" w:hAnsi="Microsoft JhengHei" w:cs="Microsoft JhengHei" w:eastAsia="Microsoft JhengHei" w:hint="default"/>
          <w:sz w:val="27"/>
          <w:szCs w:val="27"/>
        </w:rPr>
      </w:r>
    </w:p>
    <w:p>
      <w:pPr>
        <w:spacing w:line="240" w:lineRule="auto" w:before="17"/>
        <w:rPr>
          <w:rFonts w:ascii="Microsoft JhengHei" w:hAnsi="Microsoft JhengHei" w:cs="Microsoft JhengHei" w:eastAsia="Microsoft JhengHei" w:hint="default"/>
          <w:b/>
          <w:bCs/>
          <w:sz w:val="7"/>
          <w:szCs w:val="7"/>
        </w:rPr>
      </w:pPr>
    </w:p>
    <w:tbl>
      <w:tblPr>
        <w:tblW w:w="0" w:type="auto"/>
        <w:jc w:val="left"/>
        <w:tblInd w:w="300" w:type="dxa"/>
        <w:tblLayout w:type="fixed"/>
        <w:tblCellMar>
          <w:top w:w="0" w:type="dxa"/>
          <w:left w:w="0" w:type="dxa"/>
          <w:bottom w:w="0" w:type="dxa"/>
          <w:right w:w="0" w:type="dxa"/>
        </w:tblCellMar>
        <w:tblLook w:val="01E0"/>
      </w:tblPr>
      <w:tblGrid>
        <w:gridCol w:w="1638"/>
        <w:gridCol w:w="1996"/>
        <w:gridCol w:w="2203"/>
        <w:gridCol w:w="2087"/>
      </w:tblGrid>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姓名</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职务</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报酬期间</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46" w:right="0"/>
              <w:jc w:val="center"/>
              <w:rPr>
                <w:rFonts w:ascii="宋体" w:hAnsi="宋体" w:cs="宋体" w:eastAsia="宋体" w:hint="default"/>
                <w:sz w:val="24"/>
                <w:szCs w:val="24"/>
              </w:rPr>
            </w:pPr>
            <w:r>
              <w:rPr>
                <w:rFonts w:ascii="宋体" w:hAnsi="宋体" w:cs="宋体" w:eastAsia="宋体" w:hint="default"/>
                <w:sz w:val="24"/>
                <w:szCs w:val="24"/>
              </w:rPr>
              <w:t>报酬总额（万元）</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姜</w:t>
              <w:tab/>
              <w:t>放</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董事长、总裁</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21"/>
                <w:szCs w:val="21"/>
              </w:rPr>
            </w:pPr>
            <w:r>
              <w:rPr>
                <w:rFonts w:ascii="Times New Roman"/>
                <w:sz w:val="21"/>
              </w:rPr>
              <w:t>79.95</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周小南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副董事长</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4.56</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俞鲲鹏</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4.56</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张</w:t>
              <w:tab/>
              <w:t>毅</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4.56</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王家伟</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2010.03-12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3"/>
              <w:jc w:val="center"/>
              <w:rPr>
                <w:rFonts w:ascii="Times New Roman" w:hAnsi="Times New Roman" w:cs="Times New Roman" w:eastAsia="Times New Roman" w:hint="default"/>
                <w:sz w:val="21"/>
                <w:szCs w:val="21"/>
              </w:rPr>
            </w:pPr>
            <w:r>
              <w:rPr>
                <w:rFonts w:ascii="Times New Roman"/>
                <w:sz w:val="21"/>
              </w:rPr>
              <w:t>4.56</w:t>
            </w:r>
          </w:p>
        </w:tc>
      </w:tr>
      <w:tr>
        <w:trPr>
          <w:trHeight w:val="6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
              <w:jc w:val="center"/>
              <w:rPr>
                <w:rFonts w:ascii="宋体" w:hAnsi="宋体" w:cs="宋体" w:eastAsia="宋体" w:hint="default"/>
                <w:sz w:val="24"/>
                <w:szCs w:val="24"/>
              </w:rPr>
            </w:pPr>
            <w:r>
              <w:rPr>
                <w:rFonts w:ascii="宋体" w:hAnsi="宋体" w:cs="宋体" w:eastAsia="宋体" w:hint="default"/>
                <w:sz w:val="24"/>
                <w:szCs w:val="24"/>
              </w:rPr>
              <w:t>王丽荣</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4"/>
                <w:szCs w:val="24"/>
              </w:rPr>
            </w:pPr>
            <w:r>
              <w:rPr>
                <w:rFonts w:ascii="宋体" w:hAnsi="宋体" w:cs="宋体" w:eastAsia="宋体" w:hint="default"/>
                <w:sz w:val="24"/>
                <w:szCs w:val="24"/>
              </w:rPr>
              <w:t>总会计师</w:t>
            </w:r>
          </w:p>
          <w:p>
            <w:pPr>
              <w:pStyle w:val="TableParagraph"/>
              <w:spacing w:line="240" w:lineRule="auto" w:before="6"/>
              <w:ind w:right="1"/>
              <w:jc w:val="center"/>
              <w:rPr>
                <w:rFonts w:ascii="宋体" w:hAnsi="宋体" w:cs="宋体" w:eastAsia="宋体" w:hint="default"/>
                <w:sz w:val="24"/>
                <w:szCs w:val="24"/>
              </w:rPr>
            </w:pPr>
            <w:r>
              <w:rPr>
                <w:rFonts w:ascii="宋体" w:hAnsi="宋体" w:cs="宋体" w:eastAsia="宋体" w:hint="default"/>
                <w:sz w:val="24"/>
                <w:szCs w:val="24"/>
              </w:rPr>
              <w:t>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32.28</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孙</w:t>
              <w:tab/>
              <w:t>琦</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5.95</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刘玉平</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5.95</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赵</w:t>
              <w:tab/>
              <w:t>莉</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独立董事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5.95</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梅良诚</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监事会主席</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4.26</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梁南南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1"/>
              <w:jc w:val="center"/>
              <w:rPr>
                <w:rFonts w:ascii="Times New Roman" w:hAnsi="Times New Roman" w:cs="Times New Roman" w:eastAsia="Times New Roman" w:hint="default"/>
                <w:sz w:val="21"/>
                <w:szCs w:val="21"/>
              </w:rPr>
            </w:pPr>
            <w:r>
              <w:rPr>
                <w:rFonts w:ascii="Times New Roman"/>
                <w:sz w:val="21"/>
              </w:rPr>
              <w:t>14.72</w:t>
            </w:r>
          </w:p>
        </w:tc>
      </w:tr>
    </w:tbl>
    <w:p>
      <w:pPr>
        <w:spacing w:after="0" w:line="240" w:lineRule="auto"/>
        <w:jc w:val="center"/>
        <w:rPr>
          <w:rFonts w:ascii="Times New Roman" w:hAnsi="Times New Roman" w:cs="Times New Roman" w:eastAsia="Times New Roman" w:hint="default"/>
          <w:sz w:val="21"/>
          <w:szCs w:val="21"/>
        </w:rPr>
        <w:sectPr>
          <w:pgSz w:w="11910" w:h="16840"/>
          <w:pgMar w:header="851" w:footer="973" w:top="1340" w:bottom="1160" w:left="1660" w:right="1560"/>
        </w:sectPr>
      </w:pPr>
    </w:p>
    <w:p>
      <w:pPr>
        <w:spacing w:line="240" w:lineRule="auto" w:before="12"/>
        <w:rPr>
          <w:rFonts w:ascii="Microsoft JhengHei" w:hAnsi="Microsoft JhengHei" w:cs="Microsoft JhengHei" w:eastAsia="Microsoft JhengHei" w:hint="default"/>
          <w:b/>
          <w:bCs/>
          <w:sz w:val="4"/>
          <w:szCs w:val="4"/>
        </w:rPr>
      </w:pPr>
    </w:p>
    <w:tbl>
      <w:tblPr>
        <w:tblW w:w="0" w:type="auto"/>
        <w:jc w:val="left"/>
        <w:tblInd w:w="300" w:type="dxa"/>
        <w:tblLayout w:type="fixed"/>
        <w:tblCellMar>
          <w:top w:w="0" w:type="dxa"/>
          <w:left w:w="0" w:type="dxa"/>
          <w:bottom w:w="0" w:type="dxa"/>
          <w:right w:w="0" w:type="dxa"/>
        </w:tblCellMar>
        <w:tblLook w:val="01E0"/>
      </w:tblPr>
      <w:tblGrid>
        <w:gridCol w:w="1638"/>
        <w:gridCol w:w="1996"/>
        <w:gridCol w:w="2203"/>
        <w:gridCol w:w="2087"/>
      </w:tblGrid>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52"/>
              <w:jc w:val="right"/>
              <w:rPr>
                <w:rFonts w:ascii="宋体" w:hAnsi="宋体" w:cs="宋体" w:eastAsia="宋体" w:hint="default"/>
                <w:sz w:val="24"/>
                <w:szCs w:val="24"/>
              </w:rPr>
            </w:pPr>
            <w:r>
              <w:rPr>
                <w:rFonts w:ascii="宋体" w:hAnsi="宋体" w:cs="宋体" w:eastAsia="宋体" w:hint="default"/>
                <w:sz w:val="24"/>
                <w:szCs w:val="24"/>
              </w:rPr>
              <w:t>周建南</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01"/>
              <w:jc w:val="right"/>
              <w:rPr>
                <w:rFonts w:ascii="Times New Roman" w:hAnsi="Times New Roman" w:cs="Times New Roman" w:eastAsia="Times New Roman" w:hint="default"/>
                <w:sz w:val="21"/>
                <w:szCs w:val="21"/>
              </w:rPr>
            </w:pPr>
            <w:r>
              <w:rPr>
                <w:rFonts w:ascii="Times New Roman"/>
                <w:spacing w:val="-1"/>
                <w:sz w:val="21"/>
              </w:rPr>
              <w:t>14.54</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71"/>
              <w:ind w:right="452"/>
              <w:jc w:val="right"/>
              <w:rPr>
                <w:rFonts w:ascii="宋体" w:hAnsi="宋体" w:cs="宋体" w:eastAsia="宋体" w:hint="default"/>
                <w:sz w:val="24"/>
                <w:szCs w:val="24"/>
              </w:rPr>
            </w:pPr>
            <w:r>
              <w:rPr>
                <w:rFonts w:ascii="宋体" w:hAnsi="宋体" w:cs="宋体" w:eastAsia="宋体" w:hint="default"/>
                <w:sz w:val="24"/>
                <w:szCs w:val="24"/>
              </w:rPr>
              <w:t>王</w:t>
              <w:tab/>
            </w:r>
            <w:r>
              <w:rPr>
                <w:rFonts w:ascii="宋体" w:hAnsi="宋体" w:cs="宋体" w:eastAsia="宋体" w:hint="default"/>
                <w:w w:val="95"/>
                <w:sz w:val="24"/>
                <w:szCs w:val="24"/>
              </w:rPr>
              <w:t>宇</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职工监事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01"/>
              <w:jc w:val="right"/>
              <w:rPr>
                <w:rFonts w:ascii="Times New Roman" w:hAnsi="Times New Roman" w:cs="Times New Roman" w:eastAsia="Times New Roman" w:hint="default"/>
                <w:sz w:val="21"/>
                <w:szCs w:val="21"/>
              </w:rPr>
            </w:pPr>
            <w:r>
              <w:rPr>
                <w:rFonts w:ascii="Times New Roman"/>
                <w:spacing w:val="-1"/>
                <w:sz w:val="21"/>
              </w:rPr>
              <w:t>14.72</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512"/>
              <w:jc w:val="right"/>
              <w:rPr>
                <w:rFonts w:ascii="宋体" w:hAnsi="宋体" w:cs="宋体" w:eastAsia="宋体" w:hint="default"/>
                <w:sz w:val="24"/>
                <w:szCs w:val="24"/>
              </w:rPr>
            </w:pPr>
            <w:r>
              <w:rPr>
                <w:rFonts w:ascii="宋体" w:hAnsi="宋体" w:cs="宋体" w:eastAsia="宋体" w:hint="default"/>
                <w:sz w:val="24"/>
                <w:szCs w:val="24"/>
              </w:rPr>
              <w:t>叶 涛</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职工监事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801"/>
              <w:jc w:val="right"/>
              <w:rPr>
                <w:rFonts w:ascii="Times New Roman" w:hAnsi="Times New Roman" w:cs="Times New Roman" w:eastAsia="Times New Roman" w:hint="default"/>
                <w:sz w:val="21"/>
                <w:szCs w:val="21"/>
              </w:rPr>
            </w:pPr>
            <w:r>
              <w:rPr>
                <w:rFonts w:ascii="Times New Roman"/>
                <w:spacing w:val="-1"/>
                <w:sz w:val="21"/>
              </w:rPr>
              <w:t>12.18</w:t>
            </w:r>
          </w:p>
        </w:tc>
      </w:tr>
      <w:tr>
        <w:trPr>
          <w:trHeight w:val="6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tabs>
                <w:tab w:pos="479" w:val="left" w:leader="none"/>
              </w:tabs>
              <w:spacing w:line="240" w:lineRule="auto" w:before="171"/>
              <w:ind w:right="452"/>
              <w:jc w:val="right"/>
              <w:rPr>
                <w:rFonts w:ascii="宋体" w:hAnsi="宋体" w:cs="宋体" w:eastAsia="宋体" w:hint="default"/>
                <w:sz w:val="24"/>
                <w:szCs w:val="24"/>
              </w:rPr>
            </w:pPr>
            <w:r>
              <w:rPr>
                <w:rFonts w:ascii="宋体" w:hAnsi="宋体" w:cs="宋体" w:eastAsia="宋体" w:hint="default"/>
                <w:sz w:val="24"/>
                <w:szCs w:val="24"/>
              </w:rPr>
              <w:t>邹</w:t>
              <w:tab/>
            </w:r>
            <w:r>
              <w:rPr>
                <w:rFonts w:ascii="宋体" w:hAnsi="宋体" w:cs="宋体" w:eastAsia="宋体" w:hint="default"/>
                <w:w w:val="95"/>
                <w:sz w:val="24"/>
                <w:szCs w:val="24"/>
              </w:rPr>
              <w:t>亮</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89" w:lineRule="exact"/>
              <w:ind w:right="1"/>
              <w:jc w:val="center"/>
              <w:rPr>
                <w:rFonts w:ascii="宋体" w:hAnsi="宋体" w:cs="宋体" w:eastAsia="宋体" w:hint="default"/>
                <w:sz w:val="24"/>
                <w:szCs w:val="24"/>
              </w:rPr>
            </w:pPr>
            <w:r>
              <w:rPr>
                <w:rFonts w:ascii="宋体" w:hAnsi="宋体" w:cs="宋体" w:eastAsia="宋体" w:hint="default"/>
                <w:sz w:val="24"/>
                <w:szCs w:val="24"/>
              </w:rPr>
              <w:t>董事会秘书</w:t>
            </w:r>
          </w:p>
          <w:p>
            <w:pPr>
              <w:pStyle w:val="TableParagraph"/>
              <w:spacing w:line="240" w:lineRule="auto" w:before="6"/>
              <w:ind w:right="1"/>
              <w:jc w:val="center"/>
              <w:rPr>
                <w:rFonts w:ascii="宋体" w:hAnsi="宋体" w:cs="宋体" w:eastAsia="宋体" w:hint="default"/>
                <w:sz w:val="24"/>
                <w:szCs w:val="24"/>
              </w:rPr>
            </w:pPr>
            <w:r>
              <w:rPr>
                <w:rFonts w:ascii="宋体" w:hAnsi="宋体" w:cs="宋体" w:eastAsia="宋体" w:hint="default"/>
                <w:sz w:val="24"/>
                <w:szCs w:val="24"/>
              </w:rPr>
              <w:t>副总裁</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Microsoft JhengHei" w:hAnsi="Microsoft JhengHei" w:cs="Microsoft JhengHei" w:eastAsia="Microsoft JhengHei" w:hint="default"/>
                <w:b/>
                <w:bCs/>
                <w:sz w:val="11"/>
                <w:szCs w:val="11"/>
              </w:rPr>
            </w:pPr>
          </w:p>
          <w:p>
            <w:pPr>
              <w:pStyle w:val="TableParagraph"/>
              <w:spacing w:line="240" w:lineRule="auto"/>
              <w:ind w:right="801"/>
              <w:jc w:val="right"/>
              <w:rPr>
                <w:rFonts w:ascii="Times New Roman" w:hAnsi="Times New Roman" w:cs="Times New Roman" w:eastAsia="Times New Roman" w:hint="default"/>
                <w:sz w:val="21"/>
                <w:szCs w:val="21"/>
              </w:rPr>
            </w:pPr>
            <w:r>
              <w:rPr>
                <w:rFonts w:ascii="Times New Roman"/>
                <w:spacing w:val="-1"/>
                <w:sz w:val="21"/>
              </w:rPr>
              <w:t>27.41</w:t>
            </w:r>
          </w:p>
        </w:tc>
      </w:tr>
      <w:tr>
        <w:trPr>
          <w:trHeight w:val="541" w:hRule="exact"/>
        </w:trPr>
        <w:tc>
          <w:tcPr>
            <w:tcW w:w="792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1916" w:right="0"/>
              <w:jc w:val="left"/>
              <w:rPr>
                <w:rFonts w:ascii="宋体" w:hAnsi="宋体" w:cs="宋体" w:eastAsia="宋体" w:hint="default"/>
                <w:sz w:val="24"/>
                <w:szCs w:val="24"/>
              </w:rPr>
            </w:pPr>
            <w:r>
              <w:rPr>
                <w:rFonts w:ascii="宋体" w:hAnsi="宋体" w:cs="宋体" w:eastAsia="宋体" w:hint="default"/>
                <w:sz w:val="24"/>
                <w:szCs w:val="24"/>
              </w:rPr>
              <w:t>报告期内离职董、监事及高级管理人员</w:t>
            </w:r>
          </w:p>
        </w:tc>
      </w:tr>
      <w:tr>
        <w:trPr>
          <w:trHeight w:val="450"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452"/>
              <w:jc w:val="right"/>
              <w:rPr>
                <w:rFonts w:ascii="宋体" w:hAnsi="宋体" w:cs="宋体" w:eastAsia="宋体" w:hint="default"/>
                <w:sz w:val="24"/>
                <w:szCs w:val="24"/>
              </w:rPr>
            </w:pPr>
            <w:r>
              <w:rPr>
                <w:rFonts w:ascii="宋体" w:hAnsi="宋体" w:cs="宋体" w:eastAsia="宋体" w:hint="default"/>
                <w:sz w:val="24"/>
                <w:szCs w:val="24"/>
              </w:rPr>
              <w:t>喻小菱</w:t>
            </w:r>
          </w:p>
        </w:tc>
        <w:tc>
          <w:tcPr>
            <w:tcW w:w="1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1"/>
              <w:jc w:val="center"/>
              <w:rPr>
                <w:rFonts w:ascii="宋体" w:hAnsi="宋体" w:cs="宋体" w:eastAsia="宋体" w:hint="default"/>
                <w:sz w:val="24"/>
                <w:szCs w:val="24"/>
              </w:rPr>
            </w:pPr>
            <w:r>
              <w:rPr>
                <w:rFonts w:ascii="宋体" w:hAnsi="宋体" w:cs="宋体" w:eastAsia="宋体" w:hint="default"/>
                <w:sz w:val="24"/>
                <w:szCs w:val="24"/>
              </w:rPr>
              <w:t>职工监事</w:t>
            </w:r>
          </w:p>
        </w:tc>
        <w:tc>
          <w:tcPr>
            <w:tcW w:w="2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1" w:right="0"/>
              <w:jc w:val="center"/>
              <w:rPr>
                <w:rFonts w:ascii="Times New Roman" w:hAnsi="Times New Roman" w:cs="Times New Roman" w:eastAsia="Times New Roman" w:hint="default"/>
                <w:sz w:val="21"/>
                <w:szCs w:val="21"/>
              </w:rPr>
            </w:pPr>
            <w:r>
              <w:rPr>
                <w:rFonts w:ascii="Times New Roman"/>
                <w:sz w:val="21"/>
              </w:rPr>
              <w:t>2011.01-12</w:t>
            </w: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2"/>
              <w:jc w:val="center"/>
              <w:rPr>
                <w:rFonts w:ascii="Times New Roman" w:hAnsi="Times New Roman" w:cs="Times New Roman" w:eastAsia="Times New Roman" w:hint="default"/>
                <w:sz w:val="21"/>
                <w:szCs w:val="21"/>
              </w:rPr>
            </w:pPr>
            <w:r>
              <w:rPr>
                <w:rFonts w:ascii="Times New Roman"/>
                <w:sz w:val="21"/>
              </w:rPr>
              <w:t>8.31</w:t>
            </w:r>
          </w:p>
        </w:tc>
      </w:tr>
      <w:tr>
        <w:trPr>
          <w:trHeight w:val="450" w:hRule="exact"/>
        </w:trPr>
        <w:tc>
          <w:tcPr>
            <w:tcW w:w="3634" w:type="dxa"/>
            <w:gridSpan w:val="2"/>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合</w:t>
              <w:tab/>
              <w:t>计</w:t>
            </w:r>
          </w:p>
        </w:tc>
        <w:tc>
          <w:tcPr>
            <w:tcW w:w="2203" w:type="dxa"/>
            <w:tcBorders>
              <w:top w:val="single" w:sz="4" w:space="0" w:color="000000"/>
              <w:left w:val="single" w:sz="4" w:space="0" w:color="000000"/>
              <w:bottom w:val="single" w:sz="4" w:space="0" w:color="000000"/>
              <w:right w:val="single" w:sz="4" w:space="0" w:color="000000"/>
            </w:tcBorders>
          </w:tcPr>
          <w:p>
            <w:pPr/>
          </w:p>
        </w:tc>
        <w:tc>
          <w:tcPr>
            <w:tcW w:w="20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right="749"/>
              <w:jc w:val="right"/>
              <w:rPr>
                <w:rFonts w:ascii="Times New Roman" w:hAnsi="Times New Roman" w:cs="Times New Roman" w:eastAsia="Times New Roman" w:hint="default"/>
                <w:sz w:val="21"/>
                <w:szCs w:val="21"/>
              </w:rPr>
            </w:pPr>
            <w:r>
              <w:rPr>
                <w:rFonts w:ascii="Times New Roman"/>
                <w:spacing w:val="-1"/>
                <w:sz w:val="21"/>
              </w:rPr>
              <w:t>244.46</w:t>
            </w:r>
          </w:p>
        </w:tc>
      </w:tr>
    </w:tbl>
    <w:p>
      <w:pPr>
        <w:spacing w:line="240" w:lineRule="auto" w:before="16"/>
        <w:rPr>
          <w:rFonts w:ascii="Microsoft JhengHei" w:hAnsi="Microsoft JhengHei" w:cs="Microsoft JhengHei" w:eastAsia="Microsoft JhengHei" w:hint="default"/>
          <w:b/>
          <w:bCs/>
          <w:sz w:val="14"/>
          <w:szCs w:val="14"/>
        </w:rPr>
      </w:pPr>
    </w:p>
    <w:p>
      <w:pPr>
        <w:spacing w:line="401" w:lineRule="exact" w:before="0"/>
        <w:ind w:left="676"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（四）报告期内选举和离任的董事、监事和高级管理人员情况</w:t>
      </w:r>
      <w:r>
        <w:rPr>
          <w:rFonts w:ascii="Microsoft JhengHei" w:hAnsi="Microsoft JhengHei" w:cs="Microsoft JhengHei" w:eastAsia="Microsoft JhengHei" w:hint="default"/>
          <w:sz w:val="27"/>
          <w:szCs w:val="27"/>
        </w:rPr>
      </w:r>
    </w:p>
    <w:p>
      <w:pPr>
        <w:spacing w:line="290" w:lineRule="auto" w:before="56"/>
        <w:ind w:left="137" w:right="112" w:firstLine="540"/>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日，因公司职工监事喻小菱女士已与公司解除劳动</w:t>
      </w:r>
      <w:r>
        <w:rPr>
          <w:rFonts w:ascii="宋体" w:hAnsi="宋体" w:cs="宋体" w:eastAsia="宋体" w:hint="default"/>
          <w:spacing w:val="-1"/>
          <w:sz w:val="27"/>
          <w:szCs w:val="27"/>
        </w:rPr>
        <w:t> </w:t>
      </w:r>
      <w:r>
        <w:rPr>
          <w:rFonts w:ascii="宋体" w:hAnsi="宋体" w:cs="宋体" w:eastAsia="宋体" w:hint="default"/>
          <w:spacing w:val="-2"/>
          <w:sz w:val="27"/>
          <w:szCs w:val="27"/>
        </w:rPr>
        <w:t>合同，不再担任公司职工监事一职。经公司职工民主选举，重新选举叶</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涛先生为公司第六届监事会职工监事。</w:t>
      </w:r>
    </w:p>
    <w:p>
      <w:pPr>
        <w:spacing w:before="184"/>
        <w:ind w:left="669"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二、员工情况</w:t>
      </w:r>
      <w:r>
        <w:rPr>
          <w:rFonts w:ascii="Microsoft JhengHei" w:hAnsi="Microsoft JhengHei" w:cs="Microsoft JhengHei" w:eastAsia="Microsoft JhengHei" w:hint="default"/>
          <w:sz w:val="27"/>
          <w:szCs w:val="27"/>
        </w:rPr>
      </w:r>
    </w:p>
    <w:p>
      <w:pPr>
        <w:spacing w:before="55"/>
        <w:ind w:left="677" w:right="0" w:firstLine="0"/>
        <w:jc w:val="left"/>
        <w:rPr>
          <w:rFonts w:ascii="宋体" w:hAnsi="宋体" w:cs="宋体" w:eastAsia="宋体" w:hint="default"/>
          <w:sz w:val="27"/>
          <w:szCs w:val="27"/>
        </w:rPr>
      </w:pPr>
      <w:r>
        <w:rPr>
          <w:rFonts w:ascii="宋体" w:hAnsi="宋体" w:cs="宋体" w:eastAsia="宋体" w:hint="default"/>
          <w:sz w:val="27"/>
          <w:szCs w:val="27"/>
        </w:rPr>
        <w:t>截止本报告期末，公司及下属子公司尚有在职人员</w:t>
      </w:r>
      <w:r>
        <w:rPr>
          <w:rFonts w:ascii="宋体" w:hAnsi="宋体" w:cs="宋体" w:eastAsia="宋体" w:hint="default"/>
          <w:spacing w:val="-82"/>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5"/>
          <w:sz w:val="27"/>
          <w:szCs w:val="27"/>
        </w:rPr>
        <w:t> </w:t>
      </w:r>
      <w:r>
        <w:rPr>
          <w:rFonts w:ascii="宋体" w:hAnsi="宋体" w:cs="宋体" w:eastAsia="宋体" w:hint="default"/>
          <w:spacing w:val="-5"/>
          <w:sz w:val="27"/>
          <w:szCs w:val="27"/>
        </w:rPr>
        <w:t>人，内退人员</w:t>
      </w:r>
    </w:p>
    <w:p>
      <w:pPr>
        <w:spacing w:before="66"/>
        <w:ind w:left="137" w:right="51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人，待岗人员</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人，共计</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人。</w:t>
      </w:r>
    </w:p>
    <w:p>
      <w:pPr>
        <w:spacing w:after="0"/>
        <w:jc w:val="left"/>
        <w:rPr>
          <w:rFonts w:ascii="宋体" w:hAnsi="宋体" w:cs="宋体" w:eastAsia="宋体" w:hint="default"/>
          <w:sz w:val="27"/>
          <w:szCs w:val="27"/>
        </w:rPr>
        <w:sectPr>
          <w:pgSz w:w="11910" w:h="16840"/>
          <w:pgMar w:header="851" w:footer="973" w:top="1340" w:bottom="1160" w:left="1660" w:right="1680"/>
        </w:sectPr>
      </w:pPr>
    </w:p>
    <w:p>
      <w:pPr>
        <w:spacing w:line="240" w:lineRule="auto" w:before="13"/>
        <w:rPr>
          <w:rFonts w:ascii="宋体" w:hAnsi="宋体" w:cs="宋体" w:eastAsia="宋体" w:hint="default"/>
          <w:sz w:val="18"/>
          <w:szCs w:val="18"/>
        </w:rPr>
      </w:pPr>
    </w:p>
    <w:p>
      <w:pPr>
        <w:pStyle w:val="Heading1"/>
        <w:tabs>
          <w:tab w:pos="3933" w:val="left" w:leader="none"/>
        </w:tabs>
        <w:spacing w:line="460" w:lineRule="exact"/>
        <w:ind w:left="2487" w:right="99"/>
        <w:jc w:val="left"/>
        <w:rPr>
          <w:b w:val="0"/>
          <w:bCs w:val="0"/>
        </w:rPr>
      </w:pPr>
      <w:bookmarkStart w:name="_TOC_250001" w:id="1"/>
      <w:r>
        <w:rPr>
          <w:w w:val="95"/>
        </w:rPr>
        <w:t>第六节</w:t>
        <w:tab/>
      </w:r>
      <w:r>
        <w:rPr/>
        <w:t>公司治理结构</w:t>
      </w:r>
      <w:bookmarkEnd w:id="1"/>
      <w:r>
        <w:rPr>
          <w:b w:val="0"/>
          <w:bCs w:val="0"/>
        </w:rPr>
      </w:r>
    </w:p>
    <w:p>
      <w:pPr>
        <w:spacing w:line="259" w:lineRule="auto" w:before="208"/>
        <w:ind w:left="677" w:right="99" w:hanging="144"/>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一、公司治理情况</w:t>
      </w:r>
      <w:r>
        <w:rPr>
          <w:rFonts w:ascii="Microsoft JhengHei" w:hAnsi="Microsoft JhengHei" w:cs="Microsoft JhengHei" w:eastAsia="Microsoft JhengHei" w:hint="default"/>
          <w:b/>
          <w:bCs/>
          <w:spacing w:val="-60"/>
          <w:sz w:val="27"/>
          <w:szCs w:val="27"/>
        </w:rPr>
        <w:t> </w:t>
      </w:r>
      <w:r>
        <w:rPr>
          <w:rFonts w:ascii="宋体" w:hAnsi="宋体" w:cs="宋体" w:eastAsia="宋体" w:hint="default"/>
          <w:spacing w:val="-31"/>
          <w:sz w:val="27"/>
          <w:szCs w:val="27"/>
        </w:rPr>
        <w:t>报告期内，本公司按照《公司法》、《证券法》、《上市公司治理准则》、</w:t>
      </w:r>
    </w:p>
    <w:p>
      <w:pPr>
        <w:pStyle w:val="Heading6"/>
        <w:spacing w:line="285" w:lineRule="auto" w:before="45"/>
        <w:ind w:right="194"/>
        <w:jc w:val="both"/>
      </w:pPr>
      <w:r>
        <w:rPr/>
        <w:t>《深圳证券交易所股票上市规则》和中国证监会有关法律法规的要求， </w:t>
      </w:r>
      <w:r>
        <w:rPr>
          <w:spacing w:val="-2"/>
        </w:rPr>
        <w:t>规范公司运作，不断完善法人治理结构，加强公司内部控制。公司董事</w:t>
      </w:r>
      <w:r>
        <w:rPr>
          <w:spacing w:val="-133"/>
        </w:rPr>
        <w:t> </w:t>
      </w:r>
      <w:r>
        <w:rPr>
          <w:spacing w:val="-133"/>
        </w:rPr>
      </w:r>
      <w:r>
        <w:rPr/>
        <w:t>会及经理层从维护全体股东利益出发，设置了内部控制管理职能部门， </w:t>
      </w:r>
      <w:r>
        <w:rPr>
          <w:spacing w:val="-2"/>
        </w:rPr>
        <w:t>制定了系统的管理控制制度，采取了有效的控制措施，建立了一个相对</w:t>
      </w:r>
      <w:r>
        <w:rPr>
          <w:spacing w:val="-131"/>
        </w:rPr>
        <w:t> </w:t>
      </w:r>
      <w:r>
        <w:rPr>
          <w:spacing w:val="-131"/>
        </w:rPr>
      </w:r>
      <w:r>
        <w:rPr>
          <w:spacing w:val="-2"/>
        </w:rPr>
        <w:t>完善的内部控制体系。报告期内，在原有各项制度的基础上，根据证监</w:t>
      </w:r>
      <w:r>
        <w:rPr>
          <w:spacing w:val="-133"/>
        </w:rPr>
        <w:t> </w:t>
      </w:r>
      <w:r>
        <w:rPr>
          <w:spacing w:val="-133"/>
        </w:rPr>
      </w:r>
      <w:r>
        <w:rPr/>
        <w:t>会的要求，公司在报告期内对《独立董事年报工作制度》予以了完善。 </w:t>
      </w:r>
      <w:r>
        <w:rPr>
          <w:spacing w:val="7"/>
        </w:rPr>
        <w:t>目前公司治理的实际情况与中国证监会发布的有关上市公司治理规范</w:t>
      </w:r>
      <w:r>
        <w:rPr>
          <w:spacing w:val="7"/>
        </w:rPr>
        <w:t> </w:t>
      </w:r>
      <w:r>
        <w:rPr/>
        <w:t>性文件的要求基本相符。</w:t>
      </w:r>
    </w:p>
    <w:p>
      <w:pPr>
        <w:spacing w:line="285" w:lineRule="auto" w:before="15"/>
        <w:ind w:left="137" w:right="252" w:firstLine="540"/>
        <w:jc w:val="both"/>
        <w:rPr>
          <w:rFonts w:ascii="宋体" w:hAnsi="宋体" w:cs="宋体" w:eastAsia="宋体" w:hint="default"/>
          <w:sz w:val="27"/>
          <w:szCs w:val="27"/>
        </w:rPr>
      </w:pPr>
      <w:r>
        <w:rPr>
          <w:rFonts w:ascii="宋体" w:hAnsi="宋体" w:cs="宋体" w:eastAsia="宋体" w:hint="default"/>
          <w:spacing w:val="-2"/>
          <w:sz w:val="27"/>
          <w:szCs w:val="27"/>
        </w:rPr>
        <w:t>公司将按照中国证监会、深圳证券交易所和江苏证监局的要求，针</w:t>
      </w:r>
      <w:r>
        <w:rPr>
          <w:rFonts w:ascii="宋体" w:hAnsi="宋体" w:cs="宋体" w:eastAsia="宋体" w:hint="default"/>
          <w:sz w:val="27"/>
          <w:szCs w:val="27"/>
        </w:rPr>
        <w:t> </w:t>
      </w:r>
      <w:r>
        <w:rPr>
          <w:rFonts w:ascii="宋体" w:hAnsi="宋体" w:cs="宋体" w:eastAsia="宋体" w:hint="default"/>
          <w:spacing w:val="-2"/>
          <w:sz w:val="27"/>
          <w:szCs w:val="27"/>
        </w:rPr>
        <w:t>对公司没有完成重大资产重组、没有主营业务的现状，本着实事求是的</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态度，进一步构建和完善符合公司自身发展的内部控制制度体系，进一</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步做好信息披露和投资者关系管理工作，推动公司的长期发展。</w:t>
      </w:r>
    </w:p>
    <w:p>
      <w:pPr>
        <w:spacing w:line="283" w:lineRule="auto" w:before="31"/>
        <w:ind w:left="677" w:right="9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、股东和股东大会 </w:t>
      </w:r>
      <w:r>
        <w:rPr>
          <w:rFonts w:ascii="宋体" w:hAnsi="宋体" w:cs="宋体" w:eastAsia="宋体" w:hint="default"/>
          <w:spacing w:val="-20"/>
          <w:sz w:val="27"/>
          <w:szCs w:val="27"/>
        </w:rPr>
        <w:t>股东大会召集、召开和决议程序符合《上市公司股东大会规则》、《公</w:t>
      </w:r>
    </w:p>
    <w:p>
      <w:pPr>
        <w:spacing w:line="300" w:lineRule="auto" w:before="37"/>
        <w:ind w:left="137" w:right="194" w:firstLine="0"/>
        <w:jc w:val="both"/>
        <w:rPr>
          <w:rFonts w:ascii="宋体" w:hAnsi="宋体" w:cs="宋体" w:eastAsia="宋体" w:hint="default"/>
          <w:sz w:val="27"/>
          <w:szCs w:val="27"/>
        </w:rPr>
      </w:pPr>
      <w:r>
        <w:rPr>
          <w:rFonts w:ascii="宋体" w:hAnsi="宋体" w:cs="宋体" w:eastAsia="宋体" w:hint="default"/>
          <w:spacing w:val="-11"/>
          <w:sz w:val="27"/>
          <w:szCs w:val="27"/>
        </w:rPr>
        <w:t>司章程》、《股东大会议事规则》的规定，股东大会均由董事长主持，并</w:t>
      </w:r>
      <w:r>
        <w:rPr>
          <w:rFonts w:ascii="宋体" w:hAnsi="宋体" w:cs="宋体" w:eastAsia="宋体" w:hint="default"/>
          <w:spacing w:val="-113"/>
          <w:sz w:val="27"/>
          <w:szCs w:val="27"/>
        </w:rPr>
        <w:t> </w:t>
      </w:r>
      <w:r>
        <w:rPr>
          <w:rFonts w:ascii="宋体" w:hAnsi="宋体" w:cs="宋体" w:eastAsia="宋体" w:hint="default"/>
          <w:spacing w:val="-113"/>
          <w:sz w:val="27"/>
          <w:szCs w:val="27"/>
        </w:rPr>
      </w:r>
      <w:r>
        <w:rPr>
          <w:rFonts w:ascii="宋体" w:hAnsi="宋体" w:cs="宋体" w:eastAsia="宋体" w:hint="default"/>
          <w:sz w:val="27"/>
          <w:szCs w:val="27"/>
        </w:rPr>
        <w:t>邀请了见证律师进行现场见证。公司对待中小股东和大股东一视同仁， </w:t>
      </w:r>
      <w:r>
        <w:rPr>
          <w:rFonts w:ascii="宋体" w:hAnsi="宋体" w:cs="宋体" w:eastAsia="宋体" w:hint="default"/>
          <w:spacing w:val="7"/>
          <w:sz w:val="27"/>
          <w:szCs w:val="27"/>
        </w:rPr>
        <w:t>通过各种途径确保股东尤其是中小股东充分行使其知情权和参与权等</w:t>
      </w:r>
      <w:r>
        <w:rPr>
          <w:rFonts w:ascii="宋体" w:hAnsi="宋体" w:cs="宋体" w:eastAsia="宋体" w:hint="default"/>
          <w:spacing w:val="7"/>
          <w:sz w:val="27"/>
          <w:szCs w:val="27"/>
        </w:rPr>
        <w:t> </w:t>
      </w:r>
      <w:r>
        <w:rPr>
          <w:rFonts w:ascii="宋体" w:hAnsi="宋体" w:cs="宋体" w:eastAsia="宋体" w:hint="default"/>
          <w:spacing w:val="-2"/>
          <w:sz w:val="27"/>
          <w:szCs w:val="27"/>
        </w:rPr>
        <w:t>权利，同时，在涉及关联交易事项表决时，关联股东进行了回避，保障</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关联交易决策程序合法及公开、公平、公正地进行。公司不存在控股股</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东损害公司和中小股东利益的情况。</w:t>
      </w:r>
    </w:p>
    <w:p>
      <w:pPr>
        <w:spacing w:line="283" w:lineRule="auto" w:before="18"/>
        <w:ind w:left="677" w:right="9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w:t>
      </w:r>
      <w:r>
        <w:rPr>
          <w:rFonts w:ascii="宋体" w:hAnsi="宋体" w:cs="宋体" w:eastAsia="宋体" w:hint="default"/>
          <w:sz w:val="27"/>
          <w:szCs w:val="27"/>
        </w:rPr>
        <w:t>、董事和董事会 </w:t>
      </w:r>
      <w:r>
        <w:rPr>
          <w:rFonts w:ascii="宋体" w:hAnsi="宋体" w:cs="宋体" w:eastAsia="宋体" w:hint="default"/>
          <w:spacing w:val="-7"/>
          <w:sz w:val="27"/>
          <w:szCs w:val="27"/>
        </w:rPr>
        <w:t>公司董事会人数及人员的构成符合法律法规和《公司章程》的要求。</w:t>
      </w:r>
    </w:p>
    <w:p>
      <w:pPr>
        <w:spacing w:line="300" w:lineRule="auto" w:before="38"/>
        <w:ind w:left="137" w:right="118" w:firstLine="0"/>
        <w:jc w:val="both"/>
        <w:rPr>
          <w:rFonts w:ascii="宋体" w:hAnsi="宋体" w:cs="宋体" w:eastAsia="宋体" w:hint="default"/>
          <w:sz w:val="27"/>
          <w:szCs w:val="27"/>
        </w:rPr>
      </w:pPr>
      <w:r>
        <w:rPr>
          <w:rFonts w:ascii="宋体" w:hAnsi="宋体" w:cs="宋体" w:eastAsia="宋体" w:hint="default"/>
          <w:spacing w:val="-11"/>
          <w:sz w:val="27"/>
          <w:szCs w:val="27"/>
        </w:rPr>
        <w:t>公司董事均具备任职资格，公司制定了《董事会议事规则》、《独立董事</w:t>
      </w:r>
      <w:r>
        <w:rPr>
          <w:rFonts w:ascii="宋体" w:hAnsi="宋体" w:cs="宋体" w:eastAsia="宋体" w:hint="default"/>
          <w:spacing w:val="-117"/>
          <w:sz w:val="27"/>
          <w:szCs w:val="27"/>
        </w:rPr>
        <w:t> </w:t>
      </w:r>
      <w:r>
        <w:rPr>
          <w:rFonts w:ascii="宋体" w:hAnsi="宋体" w:cs="宋体" w:eastAsia="宋体" w:hint="default"/>
          <w:spacing w:val="-117"/>
          <w:sz w:val="27"/>
          <w:szCs w:val="27"/>
        </w:rPr>
      </w:r>
      <w:r>
        <w:rPr>
          <w:rFonts w:ascii="宋体" w:hAnsi="宋体" w:cs="宋体" w:eastAsia="宋体" w:hint="default"/>
          <w:sz w:val="27"/>
          <w:szCs w:val="27"/>
        </w:rPr>
        <w:t>工作制度》及董事会各专门委员会的工作条例，制度的有效执行确保了</w:t>
      </w:r>
      <w:r>
        <w:rPr>
          <w:rFonts w:ascii="宋体" w:hAnsi="宋体" w:cs="宋体" w:eastAsia="宋体" w:hint="default"/>
          <w:sz w:val="27"/>
          <w:szCs w:val="27"/>
        </w:rPr>
        <w:t> </w:t>
      </w:r>
      <w:r>
        <w:rPr>
          <w:rFonts w:ascii="宋体" w:hAnsi="宋体" w:cs="宋体" w:eastAsia="宋体" w:hint="default"/>
          <w:spacing w:val="-19"/>
          <w:sz w:val="27"/>
          <w:szCs w:val="27"/>
        </w:rPr>
        <w:t>董事会的高效运作和科学合法决策。公司严格按照公司《公司章程》、《董</w:t>
      </w:r>
      <w:r>
        <w:rPr>
          <w:rFonts w:ascii="宋体" w:hAnsi="宋体" w:cs="宋体" w:eastAsia="宋体" w:hint="default"/>
          <w:spacing w:val="-107"/>
          <w:sz w:val="27"/>
          <w:szCs w:val="27"/>
        </w:rPr>
        <w:t> </w:t>
      </w:r>
      <w:r>
        <w:rPr>
          <w:rFonts w:ascii="宋体" w:hAnsi="宋体" w:cs="宋体" w:eastAsia="宋体" w:hint="default"/>
          <w:spacing w:val="-107"/>
          <w:sz w:val="27"/>
          <w:szCs w:val="27"/>
        </w:rPr>
      </w:r>
      <w:r>
        <w:rPr>
          <w:rFonts w:ascii="宋体" w:hAnsi="宋体" w:cs="宋体" w:eastAsia="宋体" w:hint="default"/>
          <w:sz w:val="27"/>
          <w:szCs w:val="27"/>
        </w:rPr>
        <w:t>事会议事规则》的规定，召开董事会会议并形成决议，本公司董事能以</w:t>
      </w:r>
      <w:r>
        <w:rPr>
          <w:rFonts w:ascii="宋体" w:hAnsi="宋体" w:cs="宋体" w:eastAsia="宋体" w:hint="default"/>
          <w:sz w:val="27"/>
          <w:szCs w:val="27"/>
        </w:rPr>
        <w:t> 认真负责的态度出席董事会会议，审慎决策，并对所议事项发表明确的 </w:t>
      </w:r>
      <w:r>
        <w:rPr>
          <w:rFonts w:ascii="宋体" w:hAnsi="宋体" w:cs="宋体" w:eastAsia="宋体" w:hint="default"/>
          <w:spacing w:val="-7"/>
          <w:sz w:val="27"/>
          <w:szCs w:val="27"/>
        </w:rPr>
        <w:t>意见。董事切实履行了勤勉、诚信的义务，切实维护了中小股东的利益。</w:t>
      </w:r>
    </w:p>
    <w:p>
      <w:pPr>
        <w:spacing w:after="0" w:line="300" w:lineRule="auto"/>
        <w:jc w:val="both"/>
        <w:rPr>
          <w:rFonts w:ascii="宋体" w:hAnsi="宋体" w:cs="宋体" w:eastAsia="宋体" w:hint="default"/>
          <w:sz w:val="27"/>
          <w:szCs w:val="27"/>
        </w:rPr>
        <w:sectPr>
          <w:pgSz w:w="11910" w:h="16840"/>
          <w:pgMar w:header="851" w:footer="973" w:top="1340" w:bottom="1160" w:left="1660" w:right="1540"/>
        </w:sectPr>
      </w:pPr>
    </w:p>
    <w:p>
      <w:pPr>
        <w:spacing w:line="240" w:lineRule="auto" w:before="10"/>
        <w:rPr>
          <w:rFonts w:ascii="宋体" w:hAnsi="宋体" w:cs="宋体" w:eastAsia="宋体" w:hint="default"/>
          <w:sz w:val="7"/>
          <w:szCs w:val="7"/>
        </w:rPr>
      </w:pPr>
    </w:p>
    <w:p>
      <w:pPr>
        <w:spacing w:line="300" w:lineRule="auto" w:before="16"/>
        <w:ind w:left="137" w:right="252" w:firstLine="0"/>
        <w:jc w:val="both"/>
        <w:rPr>
          <w:rFonts w:ascii="宋体" w:hAnsi="宋体" w:cs="宋体" w:eastAsia="宋体" w:hint="default"/>
          <w:sz w:val="27"/>
          <w:szCs w:val="27"/>
        </w:rPr>
      </w:pPr>
      <w:r>
        <w:rPr>
          <w:rFonts w:ascii="宋体" w:hAnsi="宋体" w:cs="宋体" w:eastAsia="宋体" w:hint="default"/>
          <w:spacing w:val="-2"/>
          <w:sz w:val="27"/>
          <w:szCs w:val="27"/>
        </w:rPr>
        <w:t>公司董事会下设战略委员会、审计委员会、提名委员会和薪酬与考核委</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员会，各专门委员会均已制定了相关工作条例。</w:t>
      </w:r>
    </w:p>
    <w:p>
      <w:pPr>
        <w:spacing w:line="283" w:lineRule="auto" w:before="18"/>
        <w:ind w:left="677" w:right="9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、监事和监事会 </w:t>
      </w:r>
      <w:r>
        <w:rPr>
          <w:rFonts w:ascii="宋体" w:hAnsi="宋体" w:cs="宋体" w:eastAsia="宋体" w:hint="default"/>
          <w:spacing w:val="-7"/>
          <w:sz w:val="27"/>
          <w:szCs w:val="27"/>
        </w:rPr>
        <w:t>公司监事会的人数及人员构成符合法律法规和《公司章程》的要求。</w:t>
      </w:r>
    </w:p>
    <w:p>
      <w:pPr>
        <w:spacing w:line="300" w:lineRule="auto" w:before="38"/>
        <w:ind w:left="137" w:right="252" w:firstLine="0"/>
        <w:jc w:val="both"/>
        <w:rPr>
          <w:rFonts w:ascii="宋体" w:hAnsi="宋体" w:cs="宋体" w:eastAsia="宋体" w:hint="default"/>
          <w:sz w:val="27"/>
          <w:szCs w:val="27"/>
        </w:rPr>
      </w:pPr>
      <w:r>
        <w:rPr>
          <w:rFonts w:ascii="宋体" w:hAnsi="宋体" w:cs="宋体" w:eastAsia="宋体" w:hint="default"/>
          <w:spacing w:val="-2"/>
          <w:sz w:val="27"/>
          <w:szCs w:val="27"/>
        </w:rPr>
        <w:t>公司监事能够按照《公司章程》和《监事会议事规则》的要求，认真履</w:t>
      </w:r>
      <w:r>
        <w:rPr>
          <w:rFonts w:ascii="宋体" w:hAnsi="宋体" w:cs="宋体" w:eastAsia="宋体" w:hint="default"/>
          <w:spacing w:val="-132"/>
          <w:sz w:val="27"/>
          <w:szCs w:val="27"/>
        </w:rPr>
        <w:t> </w:t>
      </w:r>
      <w:r>
        <w:rPr>
          <w:rFonts w:ascii="宋体" w:hAnsi="宋体" w:cs="宋体" w:eastAsia="宋体" w:hint="default"/>
          <w:spacing w:val="-132"/>
          <w:sz w:val="27"/>
          <w:szCs w:val="27"/>
        </w:rPr>
      </w:r>
      <w:r>
        <w:rPr>
          <w:rFonts w:ascii="宋体" w:hAnsi="宋体" w:cs="宋体" w:eastAsia="宋体" w:hint="default"/>
          <w:spacing w:val="-2"/>
          <w:sz w:val="27"/>
          <w:szCs w:val="27"/>
        </w:rPr>
        <w:t>行职责，对公司的经营管理以及公司董事、高级管理人员履行职责的合</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法合规性进行有效监督，切实履行了监督的职责，维护了公司和中小投</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资者的利益。</w:t>
      </w:r>
    </w:p>
    <w:p>
      <w:pPr>
        <w:spacing w:line="283" w:lineRule="auto" w:before="18"/>
        <w:ind w:left="677" w:right="9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4</w:t>
      </w:r>
      <w:r>
        <w:rPr>
          <w:rFonts w:ascii="宋体" w:hAnsi="宋体" w:cs="宋体" w:eastAsia="宋体" w:hint="default"/>
          <w:sz w:val="27"/>
          <w:szCs w:val="27"/>
        </w:rPr>
        <w:t>、管理层 </w:t>
      </w:r>
      <w:r>
        <w:rPr>
          <w:rFonts w:ascii="宋体" w:hAnsi="宋体" w:cs="宋体" w:eastAsia="宋体" w:hint="default"/>
          <w:spacing w:val="-3"/>
          <w:sz w:val="27"/>
          <w:szCs w:val="27"/>
        </w:rPr>
        <w:t>公司管理层严格按照《公司章程》的规定履行职责，严格执行董事</w:t>
      </w:r>
    </w:p>
    <w:p>
      <w:pPr>
        <w:spacing w:line="300" w:lineRule="auto" w:before="38"/>
        <w:ind w:left="137" w:right="252" w:firstLine="0"/>
        <w:jc w:val="both"/>
        <w:rPr>
          <w:rFonts w:ascii="宋体" w:hAnsi="宋体" w:cs="宋体" w:eastAsia="宋体" w:hint="default"/>
          <w:sz w:val="27"/>
          <w:szCs w:val="27"/>
        </w:rPr>
      </w:pPr>
      <w:r>
        <w:rPr>
          <w:rFonts w:ascii="宋体" w:hAnsi="宋体" w:cs="宋体" w:eastAsia="宋体" w:hint="default"/>
          <w:spacing w:val="-2"/>
          <w:sz w:val="27"/>
          <w:szCs w:val="27"/>
        </w:rPr>
        <w:t>会决议，不存在越权行使职权的行为。超越管理层权限的事项，公司一</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律提交董事会审议，不存在“内部人控制”的倾向。公司管理层兢兢业</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业，在日常经营过程中，规范运作、诚实守信，不存在未能忠实履行职</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务、违背诚信义务的情形。</w:t>
      </w:r>
    </w:p>
    <w:p>
      <w:pPr>
        <w:spacing w:line="283" w:lineRule="auto" w:before="18"/>
        <w:ind w:left="677" w:right="9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5</w:t>
      </w:r>
      <w:r>
        <w:rPr>
          <w:rFonts w:ascii="宋体" w:hAnsi="宋体" w:cs="宋体" w:eastAsia="宋体" w:hint="default"/>
          <w:sz w:val="27"/>
          <w:szCs w:val="27"/>
        </w:rPr>
        <w:t>、信息披露与透明度 </w:t>
      </w:r>
      <w:r>
        <w:rPr>
          <w:rFonts w:ascii="宋体" w:hAnsi="宋体" w:cs="宋体" w:eastAsia="宋体" w:hint="default"/>
          <w:spacing w:val="-7"/>
          <w:sz w:val="27"/>
          <w:szCs w:val="27"/>
        </w:rPr>
        <w:t>报告期内，公司严格按照有关法律法规和《公司信息披露管理制度》</w:t>
      </w:r>
    </w:p>
    <w:p>
      <w:pPr>
        <w:spacing w:line="300" w:lineRule="auto" w:before="38"/>
        <w:ind w:left="137" w:right="252" w:firstLine="0"/>
        <w:jc w:val="both"/>
        <w:rPr>
          <w:rFonts w:ascii="宋体" w:hAnsi="宋体" w:cs="宋体" w:eastAsia="宋体" w:hint="default"/>
          <w:sz w:val="27"/>
          <w:szCs w:val="27"/>
        </w:rPr>
      </w:pPr>
      <w:r>
        <w:rPr>
          <w:rFonts w:ascii="宋体" w:hAnsi="宋体" w:cs="宋体" w:eastAsia="宋体" w:hint="default"/>
          <w:spacing w:val="-2"/>
          <w:sz w:val="27"/>
          <w:szCs w:val="27"/>
        </w:rPr>
        <w:t>的规定，履行信息披露义务；公司能真实、准确、及时、完整地披露信</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息，没有虚假记载、误导性陈述和重大遗漏，确保所有投资者有平等机</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会获取公司信息，增加了公司透明度，切实发挥了保护中小投资者知情</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权的作用。</w:t>
      </w:r>
    </w:p>
    <w:p>
      <w:pPr>
        <w:spacing w:line="283" w:lineRule="auto" w:before="18"/>
        <w:ind w:left="677" w:right="23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6</w:t>
      </w:r>
      <w:r>
        <w:rPr>
          <w:rFonts w:ascii="宋体" w:hAnsi="宋体" w:cs="宋体" w:eastAsia="宋体" w:hint="default"/>
          <w:sz w:val="27"/>
          <w:szCs w:val="27"/>
        </w:rPr>
        <w:t>、关于控股股东与上市公司的关系 </w:t>
      </w:r>
      <w:r>
        <w:rPr>
          <w:rFonts w:ascii="宋体" w:hAnsi="宋体" w:cs="宋体" w:eastAsia="宋体" w:hint="default"/>
          <w:spacing w:val="-2"/>
          <w:sz w:val="27"/>
          <w:szCs w:val="27"/>
        </w:rPr>
        <w:t>公司控股股东行为规范，依法通过股东大会行使出资人的权利，没</w:t>
      </w:r>
    </w:p>
    <w:p>
      <w:pPr>
        <w:spacing w:line="297" w:lineRule="auto" w:before="38"/>
        <w:ind w:left="137" w:right="99" w:firstLine="0"/>
        <w:jc w:val="left"/>
        <w:rPr>
          <w:rFonts w:ascii="宋体" w:hAnsi="宋体" w:cs="宋体" w:eastAsia="宋体" w:hint="default"/>
          <w:sz w:val="27"/>
          <w:szCs w:val="27"/>
        </w:rPr>
      </w:pPr>
      <w:r>
        <w:rPr>
          <w:rFonts w:ascii="宋体" w:hAnsi="宋体" w:cs="宋体" w:eastAsia="宋体" w:hint="default"/>
          <w:sz w:val="27"/>
          <w:szCs w:val="27"/>
        </w:rPr>
        <w:t>有超越股东大会直接或间接干预公司的决策和经营活动；公司与控股股 </w:t>
      </w:r>
      <w:r>
        <w:rPr>
          <w:rFonts w:ascii="宋体" w:hAnsi="宋体" w:cs="宋体" w:eastAsia="宋体" w:hint="default"/>
          <w:spacing w:val="-7"/>
          <w:sz w:val="27"/>
          <w:szCs w:val="27"/>
        </w:rPr>
        <w:t>东在人员、资产、财务、机构和业务方面做到“五独立”，公司董事会、</w:t>
      </w:r>
      <w:r>
        <w:rPr>
          <w:rFonts w:ascii="宋体" w:hAnsi="宋体" w:cs="宋体" w:eastAsia="宋体" w:hint="default"/>
          <w:spacing w:val="-106"/>
          <w:sz w:val="27"/>
          <w:szCs w:val="27"/>
        </w:rPr>
        <w:t> </w:t>
      </w:r>
      <w:r>
        <w:rPr>
          <w:rFonts w:ascii="宋体" w:hAnsi="宋体" w:cs="宋体" w:eastAsia="宋体" w:hint="default"/>
          <w:spacing w:val="-106"/>
          <w:sz w:val="27"/>
          <w:szCs w:val="27"/>
        </w:rPr>
      </w:r>
      <w:r>
        <w:rPr>
          <w:rFonts w:ascii="宋体" w:hAnsi="宋体" w:cs="宋体" w:eastAsia="宋体" w:hint="default"/>
          <w:sz w:val="27"/>
          <w:szCs w:val="27"/>
        </w:rPr>
        <w:t>监事会和内部经营机构能够独立运作。公司不存在控股股东占用公司资</w:t>
      </w:r>
      <w:r>
        <w:rPr>
          <w:rFonts w:ascii="宋体" w:hAnsi="宋体" w:cs="宋体" w:eastAsia="宋体" w:hint="default"/>
          <w:sz w:val="27"/>
          <w:szCs w:val="27"/>
        </w:rPr>
        <w:t> 金和损害公司及其他股东权益的现象，公司也没有为控股股东及其子公 司提供担保的情形。</w:t>
      </w:r>
    </w:p>
    <w:p>
      <w:pPr>
        <w:spacing w:line="268" w:lineRule="auto" w:before="56"/>
        <w:ind w:left="677" w:right="235"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二、独立董事履行职责情况 </w:t>
      </w:r>
      <w:r>
        <w:rPr>
          <w:rFonts w:ascii="宋体" w:hAnsi="宋体" w:cs="宋体" w:eastAsia="宋体" w:hint="default"/>
          <w:spacing w:val="-2"/>
          <w:sz w:val="27"/>
          <w:szCs w:val="27"/>
        </w:rPr>
        <w:t>报告期内，公司独立董事均能按照中国证监会《关于上市公司建立</w:t>
      </w:r>
    </w:p>
    <w:p>
      <w:pPr>
        <w:pStyle w:val="Heading6"/>
        <w:spacing w:line="300" w:lineRule="auto" w:before="53"/>
        <w:ind w:right="99"/>
        <w:jc w:val="left"/>
      </w:pPr>
      <w:r>
        <w:rPr>
          <w:spacing w:val="-11"/>
        </w:rPr>
        <w:t>独立董事制度的指导意见》、《上市公司治理准则》和《公司章程》的有</w:t>
      </w:r>
      <w:r>
        <w:rPr>
          <w:spacing w:val="-113"/>
        </w:rPr>
        <w:t> </w:t>
      </w:r>
      <w:r>
        <w:rPr>
          <w:spacing w:val="-113"/>
        </w:rPr>
      </w:r>
      <w:r>
        <w:rPr>
          <w:spacing w:val="-7"/>
        </w:rPr>
        <w:t>关规定，按要求出席公司的董事会和股东大会，认真、独立的履行职责，</w:t>
      </w:r>
    </w:p>
    <w:p>
      <w:pPr>
        <w:spacing w:after="0" w:line="300" w:lineRule="auto"/>
        <w:jc w:val="left"/>
        <w:sectPr>
          <w:pgSz w:w="11910" w:h="16840"/>
          <w:pgMar w:header="851" w:footer="973" w:top="1340" w:bottom="1160" w:left="1660" w:right="1540"/>
        </w:sectPr>
      </w:pPr>
    </w:p>
    <w:p>
      <w:pPr>
        <w:spacing w:line="240" w:lineRule="auto" w:before="10"/>
        <w:rPr>
          <w:rFonts w:ascii="宋体" w:hAnsi="宋体" w:cs="宋体" w:eastAsia="宋体" w:hint="default"/>
          <w:sz w:val="7"/>
          <w:szCs w:val="7"/>
        </w:rPr>
      </w:pPr>
    </w:p>
    <w:p>
      <w:pPr>
        <w:spacing w:line="300" w:lineRule="auto" w:before="16"/>
        <w:ind w:left="137" w:right="559" w:firstLine="0"/>
        <w:jc w:val="left"/>
        <w:rPr>
          <w:rFonts w:ascii="宋体" w:hAnsi="宋体" w:cs="宋体" w:eastAsia="宋体" w:hint="default"/>
          <w:sz w:val="27"/>
          <w:szCs w:val="27"/>
        </w:rPr>
      </w:pPr>
      <w:r>
        <w:rPr>
          <w:rFonts w:ascii="宋体" w:hAnsi="宋体" w:cs="宋体" w:eastAsia="宋体" w:hint="default"/>
          <w:spacing w:val="-2"/>
          <w:sz w:val="27"/>
          <w:szCs w:val="27"/>
        </w:rPr>
        <w:t>参与公司重大事项的决策并发表独立意见，提高了董事会决策的科学性</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和客观性，切实维护了公司及中小股东的利益。</w:t>
      </w:r>
    </w:p>
    <w:p>
      <w:pPr>
        <w:spacing w:before="18"/>
        <w:ind w:left="677" w:right="55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、报告期内，独立董事出席公司董事会的情况：</w:t>
      </w:r>
    </w:p>
    <w:p>
      <w:pPr>
        <w:spacing w:line="240" w:lineRule="auto" w:before="4"/>
        <w:rPr>
          <w:rFonts w:ascii="宋体" w:hAnsi="宋体" w:cs="宋体" w:eastAsia="宋体" w:hint="default"/>
          <w:sz w:val="2"/>
          <w:szCs w:val="2"/>
        </w:rPr>
      </w:pPr>
    </w:p>
    <w:tbl>
      <w:tblPr>
        <w:tblW w:w="0" w:type="auto"/>
        <w:jc w:val="left"/>
        <w:tblInd w:w="492" w:type="dxa"/>
        <w:tblLayout w:type="fixed"/>
        <w:tblCellMar>
          <w:top w:w="0" w:type="dxa"/>
          <w:left w:w="0" w:type="dxa"/>
          <w:bottom w:w="0" w:type="dxa"/>
          <w:right w:w="0" w:type="dxa"/>
        </w:tblCellMar>
        <w:tblLook w:val="01E0"/>
      </w:tblPr>
      <w:tblGrid>
        <w:gridCol w:w="1210"/>
        <w:gridCol w:w="1596"/>
        <w:gridCol w:w="1776"/>
        <w:gridCol w:w="1832"/>
        <w:gridCol w:w="1196"/>
        <w:gridCol w:w="796"/>
      </w:tblGrid>
      <w:tr>
        <w:trPr>
          <w:trHeight w:val="46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4"/>
                <w:szCs w:val="24"/>
              </w:rPr>
            </w:pPr>
            <w:r>
              <w:rPr>
                <w:rFonts w:ascii="宋体" w:hAnsi="宋体" w:cs="宋体" w:eastAsia="宋体" w:hint="default"/>
                <w:sz w:val="24"/>
                <w:szCs w:val="24"/>
              </w:rPr>
              <w:t>姓名</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4"/>
                <w:szCs w:val="24"/>
              </w:rPr>
            </w:pPr>
            <w:r>
              <w:rPr>
                <w:rFonts w:ascii="宋体" w:hAnsi="宋体" w:cs="宋体" w:eastAsia="宋体" w:hint="default"/>
                <w:sz w:val="24"/>
                <w:szCs w:val="24"/>
              </w:rPr>
              <w:t>应参加次数</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0"/>
              <w:jc w:val="center"/>
              <w:rPr>
                <w:rFonts w:ascii="宋体" w:hAnsi="宋体" w:cs="宋体" w:eastAsia="宋体" w:hint="default"/>
                <w:sz w:val="24"/>
                <w:szCs w:val="24"/>
              </w:rPr>
            </w:pPr>
            <w:r>
              <w:rPr>
                <w:rFonts w:ascii="宋体" w:hAnsi="宋体" w:cs="宋体" w:eastAsia="宋体" w:hint="default"/>
                <w:sz w:val="24"/>
                <w:szCs w:val="24"/>
              </w:rPr>
              <w:t>亲自出席次数</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4"/>
                <w:szCs w:val="24"/>
              </w:rPr>
            </w:pPr>
            <w:r>
              <w:rPr>
                <w:rFonts w:ascii="宋体" w:hAnsi="宋体" w:cs="宋体" w:eastAsia="宋体" w:hint="default"/>
                <w:sz w:val="24"/>
                <w:szCs w:val="24"/>
              </w:rPr>
              <w:t>委托出席次数</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right="1"/>
              <w:jc w:val="center"/>
              <w:rPr>
                <w:rFonts w:ascii="宋体" w:hAnsi="宋体" w:cs="宋体" w:eastAsia="宋体" w:hint="default"/>
                <w:sz w:val="24"/>
                <w:szCs w:val="24"/>
              </w:rPr>
            </w:pPr>
            <w:r>
              <w:rPr>
                <w:rFonts w:ascii="宋体" w:hAnsi="宋体" w:cs="宋体" w:eastAsia="宋体" w:hint="default"/>
                <w:sz w:val="24"/>
                <w:szCs w:val="24"/>
              </w:rPr>
              <w:t>缺席次数</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0"/>
              <w:ind w:left="152" w:right="0"/>
              <w:jc w:val="left"/>
              <w:rPr>
                <w:rFonts w:ascii="宋体" w:hAnsi="宋体" w:cs="宋体" w:eastAsia="宋体" w:hint="default"/>
                <w:sz w:val="24"/>
                <w:szCs w:val="24"/>
              </w:rPr>
            </w:pPr>
            <w:r>
              <w:rPr>
                <w:rFonts w:ascii="宋体" w:hAnsi="宋体" w:cs="宋体" w:eastAsia="宋体" w:hint="default"/>
                <w:sz w:val="24"/>
                <w:szCs w:val="24"/>
              </w:rPr>
              <w:t>备注</w:t>
            </w:r>
          </w:p>
        </w:tc>
      </w:tr>
      <w:tr>
        <w:trPr>
          <w:trHeight w:val="450"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孙琦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24"/>
                <w:szCs w:val="24"/>
              </w:rPr>
            </w:pPr>
            <w:r>
              <w:rPr>
                <w:rFonts w:ascii="Times New Roman"/>
                <w:sz w:val="24"/>
              </w:rPr>
              <w:t>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24"/>
                <w:szCs w:val="24"/>
              </w:rPr>
            </w:pPr>
            <w:r>
              <w:rPr>
                <w:rFonts w:ascii="Times New Roman"/>
                <w:sz w:val="24"/>
              </w:rPr>
              <w:t>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24"/>
                <w:szCs w:val="24"/>
              </w:rPr>
            </w:pPr>
            <w:r>
              <w:rPr>
                <w:rFonts w:ascii="Times New Roman"/>
                <w:sz w:val="24"/>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24"/>
                <w:szCs w:val="24"/>
              </w:rPr>
            </w:pPr>
            <w:r>
              <w:rPr>
                <w:rFonts w:ascii="Times New Roman"/>
                <w:sz w:val="24"/>
              </w:rPr>
              <w:t>0</w:t>
            </w:r>
          </w:p>
        </w:tc>
        <w:tc>
          <w:tcPr>
            <w:tcW w:w="796" w:type="dxa"/>
            <w:vMerge w:val="restart"/>
            <w:tcBorders>
              <w:top w:val="single" w:sz="4" w:space="0" w:color="000000"/>
              <w:left w:val="single" w:sz="4" w:space="0" w:color="000000"/>
              <w:right w:val="single" w:sz="4" w:space="0" w:color="000000"/>
            </w:tcBorders>
          </w:tcPr>
          <w:p>
            <w:pPr/>
          </w:p>
        </w:tc>
      </w:tr>
      <w:tr>
        <w:trPr>
          <w:trHeight w:val="450"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刘玉平</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24"/>
                <w:szCs w:val="24"/>
              </w:rPr>
            </w:pPr>
            <w:r>
              <w:rPr>
                <w:rFonts w:ascii="Times New Roman"/>
                <w:sz w:val="24"/>
              </w:rPr>
              <w:t>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24"/>
                <w:szCs w:val="24"/>
              </w:rPr>
            </w:pPr>
            <w:r>
              <w:rPr>
                <w:rFonts w:ascii="Times New Roman"/>
                <w:sz w:val="24"/>
              </w:rPr>
              <w:t>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24"/>
                <w:szCs w:val="24"/>
              </w:rPr>
            </w:pPr>
            <w:r>
              <w:rPr>
                <w:rFonts w:ascii="Times New Roman"/>
                <w:sz w:val="24"/>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24"/>
                <w:szCs w:val="24"/>
              </w:rPr>
            </w:pPr>
            <w:r>
              <w:rPr>
                <w:rFonts w:ascii="Times New Roman"/>
                <w:sz w:val="24"/>
              </w:rPr>
              <w:t>0</w:t>
            </w:r>
          </w:p>
        </w:tc>
        <w:tc>
          <w:tcPr>
            <w:tcW w:w="796" w:type="dxa"/>
            <w:vMerge/>
            <w:tcBorders>
              <w:left w:val="single" w:sz="4" w:space="0" w:color="000000"/>
              <w:right w:val="single" w:sz="4" w:space="0" w:color="000000"/>
            </w:tcBorders>
          </w:tcPr>
          <w:p>
            <w:pPr/>
          </w:p>
        </w:tc>
      </w:tr>
      <w:tr>
        <w:trPr>
          <w:trHeight w:val="451" w:hRule="exact"/>
        </w:trPr>
        <w:tc>
          <w:tcPr>
            <w:tcW w:w="1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right="0"/>
              <w:jc w:val="center"/>
              <w:rPr>
                <w:rFonts w:ascii="宋体" w:hAnsi="宋体" w:cs="宋体" w:eastAsia="宋体" w:hint="default"/>
                <w:sz w:val="24"/>
                <w:szCs w:val="24"/>
              </w:rPr>
            </w:pPr>
            <w:r>
              <w:rPr>
                <w:rFonts w:ascii="宋体" w:hAnsi="宋体" w:cs="宋体" w:eastAsia="宋体" w:hint="default"/>
                <w:sz w:val="24"/>
                <w:szCs w:val="24"/>
              </w:rPr>
              <w:t>赵莉</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24"/>
                <w:szCs w:val="24"/>
              </w:rPr>
            </w:pPr>
            <w:r>
              <w:rPr>
                <w:rFonts w:ascii="Times New Roman"/>
                <w:sz w:val="24"/>
              </w:rPr>
              <w:t>9</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0"/>
              <w:jc w:val="center"/>
              <w:rPr>
                <w:rFonts w:ascii="Times New Roman" w:hAnsi="Times New Roman" w:cs="Times New Roman" w:eastAsia="Times New Roman" w:hint="default"/>
                <w:sz w:val="24"/>
                <w:szCs w:val="24"/>
              </w:rPr>
            </w:pPr>
            <w:r>
              <w:rPr>
                <w:rFonts w:ascii="Times New Roman"/>
                <w:sz w:val="24"/>
              </w:rPr>
              <w:t>9</w:t>
            </w:r>
          </w:p>
        </w:tc>
        <w:tc>
          <w:tcPr>
            <w:tcW w:w="18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24"/>
                <w:szCs w:val="24"/>
              </w:rPr>
            </w:pPr>
            <w:r>
              <w:rPr>
                <w:rFonts w:ascii="Times New Roman"/>
                <w:sz w:val="24"/>
              </w:rPr>
              <w:t>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7"/>
              <w:ind w:right="1"/>
              <w:jc w:val="center"/>
              <w:rPr>
                <w:rFonts w:ascii="Times New Roman" w:hAnsi="Times New Roman" w:cs="Times New Roman" w:eastAsia="Times New Roman" w:hint="default"/>
                <w:sz w:val="24"/>
                <w:szCs w:val="24"/>
              </w:rPr>
            </w:pPr>
            <w:r>
              <w:rPr>
                <w:rFonts w:ascii="Times New Roman"/>
                <w:sz w:val="24"/>
              </w:rPr>
              <w:t>0</w:t>
            </w:r>
          </w:p>
        </w:tc>
        <w:tc>
          <w:tcPr>
            <w:tcW w:w="796" w:type="dxa"/>
            <w:vMerge/>
            <w:tcBorders>
              <w:left w:val="single" w:sz="4" w:space="0" w:color="000000"/>
              <w:bottom w:val="single" w:sz="4" w:space="0" w:color="000000"/>
              <w:right w:val="single" w:sz="4" w:space="0" w:color="000000"/>
            </w:tcBorders>
          </w:tcPr>
          <w:p>
            <w:pPr/>
          </w:p>
        </w:tc>
      </w:tr>
    </w:tbl>
    <w:p>
      <w:pPr>
        <w:spacing w:line="290" w:lineRule="auto" w:before="36"/>
        <w:ind w:left="137" w:right="571" w:firstLine="540"/>
        <w:jc w:val="both"/>
        <w:rPr>
          <w:rFonts w:ascii="宋体" w:hAnsi="宋体" w:cs="宋体" w:eastAsia="宋体" w:hint="default"/>
          <w:sz w:val="27"/>
          <w:szCs w:val="27"/>
        </w:rPr>
      </w:pPr>
      <w:r>
        <w:rPr>
          <w:rFonts w:ascii="Times New Roman" w:hAnsi="Times New Roman" w:cs="Times New Roman" w:eastAsia="Times New Roman" w:hint="default"/>
          <w:spacing w:val="2"/>
          <w:sz w:val="27"/>
          <w:szCs w:val="27"/>
        </w:rPr>
        <w:t>2</w:t>
      </w:r>
      <w:r>
        <w:rPr>
          <w:rFonts w:ascii="宋体" w:hAnsi="宋体" w:cs="宋体" w:eastAsia="宋体" w:hint="default"/>
          <w:spacing w:val="2"/>
          <w:sz w:val="27"/>
          <w:szCs w:val="27"/>
        </w:rPr>
        <w:t>、报告期内，公司独立董事按照其规定，切实履行义务，全程关 </w:t>
      </w:r>
      <w:r>
        <w:rPr>
          <w:rFonts w:ascii="宋体" w:hAnsi="宋体" w:cs="宋体" w:eastAsia="宋体" w:hint="default"/>
          <w:spacing w:val="-2"/>
          <w:sz w:val="27"/>
          <w:szCs w:val="27"/>
        </w:rPr>
        <w:t>注公司年报披露情况，与公司管理层及年度财务报表审计机构进行认真</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沟通，并审查了公司审议年报董事会所必备文件和召开程序。</w:t>
      </w:r>
    </w:p>
    <w:p>
      <w:pPr>
        <w:spacing w:line="283" w:lineRule="auto" w:before="30"/>
        <w:ind w:left="677" w:right="55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、独立董事对公司有关事项提出异议的情况 </w:t>
      </w:r>
      <w:r>
        <w:rPr>
          <w:rFonts w:ascii="宋体" w:hAnsi="宋体" w:cs="宋体" w:eastAsia="宋体" w:hint="default"/>
          <w:spacing w:val="-2"/>
          <w:sz w:val="27"/>
          <w:szCs w:val="27"/>
        </w:rPr>
        <w:t>报告期内，公司独立董事对公司本年度董事会各项议案及公司其他</w:t>
      </w:r>
    </w:p>
    <w:p>
      <w:pPr>
        <w:spacing w:line="321" w:lineRule="auto" w:before="38"/>
        <w:ind w:left="535" w:right="4419" w:hanging="399"/>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事项没有提出异议。 </w:t>
      </w:r>
      <w:r>
        <w:rPr>
          <w:rFonts w:ascii="Microsoft JhengHei" w:hAnsi="Microsoft JhengHei" w:cs="Microsoft JhengHei" w:eastAsia="Microsoft JhengHei" w:hint="default"/>
          <w:b/>
          <w:bCs/>
          <w:sz w:val="27"/>
          <w:szCs w:val="27"/>
        </w:rPr>
        <w:t>三、公司与控股股东</w:t>
      </w:r>
      <w:r>
        <w:rPr>
          <w:rFonts w:ascii="Times New Roman" w:hAnsi="Times New Roman" w:cs="Times New Roman" w:eastAsia="Times New Roman" w:hint="default"/>
          <w:b/>
          <w:bCs/>
          <w:sz w:val="27"/>
          <w:szCs w:val="27"/>
        </w:rPr>
        <w:t>“</w:t>
      </w:r>
      <w:r>
        <w:rPr>
          <w:rFonts w:ascii="Microsoft JhengHei" w:hAnsi="Microsoft JhengHei" w:cs="Microsoft JhengHei" w:eastAsia="Microsoft JhengHei" w:hint="default"/>
          <w:b/>
          <w:bCs/>
          <w:sz w:val="27"/>
          <w:szCs w:val="27"/>
        </w:rPr>
        <w:t>五分开</w:t>
      </w:r>
      <w:r>
        <w:rPr>
          <w:rFonts w:ascii="Times New Roman" w:hAnsi="Times New Roman" w:cs="Times New Roman" w:eastAsia="Times New Roman" w:hint="default"/>
          <w:b/>
          <w:bCs/>
          <w:sz w:val="27"/>
          <w:szCs w:val="27"/>
        </w:rPr>
        <w:t>”</w:t>
      </w:r>
      <w:r>
        <w:rPr>
          <w:rFonts w:ascii="Microsoft JhengHei" w:hAnsi="Microsoft JhengHei" w:cs="Microsoft JhengHei" w:eastAsia="Microsoft JhengHei" w:hint="default"/>
          <w:b/>
          <w:bCs/>
          <w:sz w:val="27"/>
          <w:szCs w:val="27"/>
        </w:rPr>
        <w:t>情况</w:t>
      </w:r>
      <w:r>
        <w:rPr>
          <w:rFonts w:ascii="Microsoft JhengHei" w:hAnsi="Microsoft JhengHei" w:cs="Microsoft JhengHei" w:eastAsia="Microsoft JhengHei" w:hint="default"/>
          <w:sz w:val="27"/>
          <w:szCs w:val="27"/>
        </w:rPr>
      </w:r>
    </w:p>
    <w:p>
      <w:pPr>
        <w:pStyle w:val="Heading6"/>
        <w:spacing w:line="286" w:lineRule="exact" w:before="0"/>
        <w:ind w:left="540" w:right="555"/>
        <w:jc w:val="left"/>
      </w:pPr>
      <w:r>
        <w:rPr>
          <w:spacing w:val="2"/>
        </w:rPr>
        <w:t>公司与控股股东物华实业有限公司在业务、人员、资产、机构、财</w:t>
      </w:r>
      <w:r>
        <w:rPr/>
      </w:r>
    </w:p>
    <w:p>
      <w:pPr>
        <w:spacing w:before="87"/>
        <w:ind w:left="137" w:right="559" w:firstLine="0"/>
        <w:jc w:val="left"/>
        <w:rPr>
          <w:rFonts w:ascii="宋体" w:hAnsi="宋体" w:cs="宋体" w:eastAsia="宋体" w:hint="default"/>
          <w:sz w:val="27"/>
          <w:szCs w:val="27"/>
        </w:rPr>
      </w:pPr>
      <w:r>
        <w:rPr>
          <w:rFonts w:ascii="宋体" w:hAnsi="宋体" w:cs="宋体" w:eastAsia="宋体" w:hint="default"/>
          <w:sz w:val="27"/>
          <w:szCs w:val="27"/>
        </w:rPr>
        <w:t>务上始终做到严格分开。</w:t>
      </w:r>
    </w:p>
    <w:p>
      <w:pPr>
        <w:spacing w:line="283" w:lineRule="auto" w:before="1"/>
        <w:ind w:left="137" w:right="571" w:firstLine="538"/>
        <w:jc w:val="both"/>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1</w:t>
      </w:r>
      <w:r>
        <w:rPr>
          <w:rFonts w:ascii="Microsoft JhengHei" w:hAnsi="Microsoft JhengHei" w:cs="Microsoft JhengHei" w:eastAsia="Microsoft JhengHei" w:hint="default"/>
          <w:b/>
          <w:bCs/>
          <w:spacing w:val="2"/>
          <w:sz w:val="27"/>
          <w:szCs w:val="27"/>
        </w:rPr>
        <w:t>、业务方面：</w:t>
      </w:r>
      <w:r>
        <w:rPr>
          <w:rFonts w:ascii="宋体" w:hAnsi="宋体" w:cs="宋体" w:eastAsia="宋体" w:hint="default"/>
          <w:spacing w:val="2"/>
          <w:sz w:val="27"/>
          <w:szCs w:val="27"/>
        </w:rPr>
        <w:t>公司具有独立、完整的开展业务的资产、人力、资 </w:t>
      </w:r>
      <w:r>
        <w:rPr>
          <w:rFonts w:ascii="宋体" w:hAnsi="宋体" w:cs="宋体" w:eastAsia="宋体" w:hint="default"/>
          <w:spacing w:val="-2"/>
          <w:sz w:val="27"/>
          <w:szCs w:val="27"/>
        </w:rPr>
        <w:t>质，具有自主经营的能力，各项业务均独立于控股股东，与控股股东不</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存在同业竞争。</w:t>
      </w:r>
    </w:p>
    <w:p>
      <w:pPr>
        <w:spacing w:line="440" w:lineRule="exact" w:before="2"/>
        <w:ind w:left="137" w:right="424" w:firstLine="538"/>
        <w:jc w:val="left"/>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2</w:t>
      </w:r>
      <w:r>
        <w:rPr>
          <w:rFonts w:ascii="Microsoft JhengHei" w:hAnsi="Microsoft JhengHei" w:cs="Microsoft JhengHei" w:eastAsia="Microsoft JhengHei" w:hint="default"/>
          <w:b/>
          <w:bCs/>
          <w:spacing w:val="-2"/>
          <w:sz w:val="27"/>
          <w:szCs w:val="27"/>
        </w:rPr>
        <w:t>、人员方面：</w:t>
      </w:r>
      <w:r>
        <w:rPr>
          <w:rFonts w:ascii="宋体" w:hAnsi="宋体" w:cs="宋体" w:eastAsia="宋体" w:hint="default"/>
          <w:spacing w:val="-2"/>
          <w:sz w:val="27"/>
          <w:szCs w:val="27"/>
        </w:rPr>
        <w:t>公司建立了独立的人事制度和完整的工资管理体系，</w:t>
      </w:r>
      <w:r>
        <w:rPr>
          <w:rFonts w:ascii="宋体" w:hAnsi="宋体" w:cs="宋体" w:eastAsia="宋体" w:hint="default"/>
          <w:sz w:val="27"/>
          <w:szCs w:val="27"/>
        </w:rPr>
        <w:t> 拥有独立的员工队伍。公司的总裁、副总裁、总会计师、董事会秘书等</w:t>
      </w:r>
    </w:p>
    <w:p>
      <w:pPr>
        <w:spacing w:line="300" w:lineRule="auto" w:before="37"/>
        <w:ind w:left="137" w:right="559" w:firstLine="0"/>
        <w:jc w:val="left"/>
        <w:rPr>
          <w:rFonts w:ascii="宋体" w:hAnsi="宋体" w:cs="宋体" w:eastAsia="宋体" w:hint="default"/>
          <w:sz w:val="27"/>
          <w:szCs w:val="27"/>
        </w:rPr>
      </w:pPr>
      <w:r>
        <w:rPr>
          <w:rFonts w:ascii="宋体" w:hAnsi="宋体" w:cs="宋体" w:eastAsia="宋体" w:hint="default"/>
          <w:spacing w:val="-2"/>
          <w:sz w:val="27"/>
          <w:szCs w:val="27"/>
        </w:rPr>
        <w:t>高级管理人员均在本公司专职工作并领取报酬，不在控股股东之间双重</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任职。</w:t>
      </w:r>
    </w:p>
    <w:p>
      <w:pPr>
        <w:spacing w:line="402" w:lineRule="exact" w:before="0"/>
        <w:ind w:left="676" w:right="424" w:firstLine="0"/>
        <w:jc w:val="left"/>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3</w:t>
      </w:r>
      <w:r>
        <w:rPr>
          <w:rFonts w:ascii="Microsoft JhengHei" w:hAnsi="Microsoft JhengHei" w:cs="Microsoft JhengHei" w:eastAsia="Microsoft JhengHei" w:hint="default"/>
          <w:b/>
          <w:bCs/>
          <w:spacing w:val="2"/>
          <w:sz w:val="27"/>
          <w:szCs w:val="27"/>
        </w:rPr>
        <w:t>、资产方面：</w:t>
      </w:r>
      <w:r>
        <w:rPr>
          <w:rFonts w:ascii="宋体" w:hAnsi="宋体" w:cs="宋体" w:eastAsia="宋体" w:hint="default"/>
          <w:spacing w:val="2"/>
          <w:sz w:val="27"/>
          <w:szCs w:val="27"/>
        </w:rPr>
        <w:t>公司资产完整、独立、产权关系明确。不存在资产</w:t>
      </w:r>
      <w:r>
        <w:rPr>
          <w:rFonts w:ascii="宋体" w:hAnsi="宋体" w:cs="宋体" w:eastAsia="宋体" w:hint="default"/>
          <w:sz w:val="27"/>
          <w:szCs w:val="27"/>
        </w:rPr>
      </w:r>
    </w:p>
    <w:p>
      <w:pPr>
        <w:pStyle w:val="Heading6"/>
        <w:spacing w:line="240" w:lineRule="auto" w:before="56"/>
        <w:ind w:right="559"/>
        <w:jc w:val="left"/>
      </w:pPr>
      <w:r>
        <w:rPr/>
        <w:t>资金被控股股东占用的情况，公司资产完全独立于控股股东。</w:t>
      </w:r>
    </w:p>
    <w:p>
      <w:pPr>
        <w:spacing w:line="268" w:lineRule="auto" w:before="1"/>
        <w:ind w:left="137" w:right="571" w:firstLine="538"/>
        <w:jc w:val="both"/>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4</w:t>
      </w:r>
      <w:r>
        <w:rPr>
          <w:rFonts w:ascii="Microsoft JhengHei" w:hAnsi="Microsoft JhengHei" w:cs="Microsoft JhengHei" w:eastAsia="Microsoft JhengHei" w:hint="default"/>
          <w:b/>
          <w:bCs/>
          <w:spacing w:val="2"/>
          <w:sz w:val="27"/>
          <w:szCs w:val="27"/>
        </w:rPr>
        <w:t>、机构方面：</w:t>
      </w:r>
      <w:r>
        <w:rPr>
          <w:rFonts w:ascii="宋体" w:hAnsi="宋体" w:cs="宋体" w:eastAsia="宋体" w:hint="default"/>
          <w:spacing w:val="2"/>
          <w:sz w:val="27"/>
          <w:szCs w:val="27"/>
        </w:rPr>
        <w:t>公司建立和完善了法人治理结构，拥有独立于控股 </w:t>
      </w:r>
      <w:r>
        <w:rPr>
          <w:rFonts w:ascii="宋体" w:hAnsi="宋体" w:cs="宋体" w:eastAsia="宋体" w:hint="default"/>
          <w:sz w:val="27"/>
          <w:szCs w:val="27"/>
        </w:rPr>
        <w:t>股东的组织机构体系，公司股东大会、董事会、监事会均独立运作。</w:t>
      </w:r>
    </w:p>
    <w:p>
      <w:pPr>
        <w:spacing w:line="439" w:lineRule="exact" w:before="0"/>
        <w:ind w:left="676" w:right="424" w:firstLine="0"/>
        <w:jc w:val="left"/>
        <w:rPr>
          <w:rFonts w:ascii="宋体" w:hAnsi="宋体" w:cs="宋体" w:eastAsia="宋体" w:hint="default"/>
          <w:sz w:val="27"/>
          <w:szCs w:val="27"/>
        </w:rPr>
      </w:pPr>
      <w:r>
        <w:rPr>
          <w:rFonts w:ascii="Times New Roman" w:hAnsi="Times New Roman" w:cs="Times New Roman" w:eastAsia="Times New Roman" w:hint="default"/>
          <w:b/>
          <w:bCs/>
          <w:spacing w:val="2"/>
          <w:sz w:val="27"/>
          <w:szCs w:val="27"/>
        </w:rPr>
        <w:t>5</w:t>
      </w:r>
      <w:r>
        <w:rPr>
          <w:rFonts w:ascii="Microsoft JhengHei" w:hAnsi="Microsoft JhengHei" w:cs="Microsoft JhengHei" w:eastAsia="Microsoft JhengHei" w:hint="default"/>
          <w:b/>
          <w:bCs/>
          <w:spacing w:val="2"/>
          <w:sz w:val="27"/>
          <w:szCs w:val="27"/>
        </w:rPr>
        <w:t>、财务方面：</w:t>
      </w:r>
      <w:r>
        <w:rPr>
          <w:rFonts w:ascii="宋体" w:hAnsi="宋体" w:cs="宋体" w:eastAsia="宋体" w:hint="default"/>
          <w:spacing w:val="2"/>
          <w:sz w:val="27"/>
          <w:szCs w:val="27"/>
        </w:rPr>
        <w:t>公司拥有独立的财务部门，建立了独立的财务核算</w:t>
      </w:r>
      <w:r>
        <w:rPr>
          <w:rFonts w:ascii="宋体" w:hAnsi="宋体" w:cs="宋体" w:eastAsia="宋体" w:hint="default"/>
          <w:sz w:val="27"/>
          <w:szCs w:val="27"/>
        </w:rPr>
      </w:r>
    </w:p>
    <w:p>
      <w:pPr>
        <w:pStyle w:val="Heading6"/>
        <w:spacing w:line="297" w:lineRule="auto" w:before="56"/>
        <w:ind w:right="559"/>
        <w:jc w:val="left"/>
      </w:pPr>
      <w:r>
        <w:rPr>
          <w:spacing w:val="-2"/>
        </w:rPr>
        <w:t>体系和财务管理制度。公司独立开设银行账户，依法独立纳税，并独立</w:t>
      </w:r>
      <w:r>
        <w:rPr>
          <w:spacing w:val="-133"/>
        </w:rPr>
        <w:t> </w:t>
      </w:r>
      <w:r>
        <w:rPr>
          <w:spacing w:val="-133"/>
        </w:rPr>
      </w:r>
      <w:r>
        <w:rPr/>
        <w:t>进行财务决策。</w:t>
      </w:r>
    </w:p>
    <w:p>
      <w:pPr>
        <w:spacing w:before="56"/>
        <w:ind w:left="679" w:right="55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四、内部控制自我评价</w:t>
      </w:r>
      <w:r>
        <w:rPr>
          <w:rFonts w:ascii="Microsoft JhengHei" w:hAnsi="Microsoft JhengHei" w:cs="Microsoft JhengHei" w:eastAsia="Microsoft JhengHei" w:hint="default"/>
          <w:sz w:val="27"/>
          <w:szCs w:val="27"/>
        </w:rPr>
      </w:r>
    </w:p>
    <w:p>
      <w:pPr>
        <w:spacing w:after="0"/>
        <w:jc w:val="left"/>
        <w:rPr>
          <w:rFonts w:ascii="Microsoft JhengHei" w:hAnsi="Microsoft JhengHei" w:cs="Microsoft JhengHei" w:eastAsia="Microsoft JhengHei" w:hint="default"/>
          <w:sz w:val="27"/>
          <w:szCs w:val="27"/>
        </w:rPr>
        <w:sectPr>
          <w:pgSz w:w="11910" w:h="16840"/>
          <w:pgMar w:header="851" w:footer="973" w:top="1340" w:bottom="1160" w:left="1660" w:right="1220"/>
        </w:sectPr>
      </w:pPr>
    </w:p>
    <w:p>
      <w:pPr>
        <w:spacing w:line="240" w:lineRule="auto" w:before="14"/>
        <w:rPr>
          <w:rFonts w:ascii="Microsoft JhengHei" w:hAnsi="Microsoft JhengHei" w:cs="Microsoft JhengHei" w:eastAsia="Microsoft JhengHei" w:hint="default"/>
          <w:b/>
          <w:bCs/>
          <w:sz w:val="5"/>
          <w:szCs w:val="5"/>
        </w:rPr>
      </w:pPr>
    </w:p>
    <w:p>
      <w:pPr>
        <w:spacing w:line="283" w:lineRule="auto" w:before="16"/>
        <w:ind w:left="137" w:right="99" w:firstLine="540"/>
        <w:jc w:val="left"/>
        <w:rPr>
          <w:rFonts w:ascii="宋体" w:hAnsi="宋体" w:cs="宋体" w:eastAsia="宋体" w:hint="default"/>
          <w:sz w:val="27"/>
          <w:szCs w:val="27"/>
        </w:rPr>
      </w:pPr>
      <w:r>
        <w:rPr>
          <w:rFonts w:ascii="宋体" w:hAnsi="宋体" w:cs="宋体" w:eastAsia="宋体" w:hint="default"/>
          <w:spacing w:val="-2"/>
          <w:sz w:val="27"/>
          <w:szCs w:val="27"/>
        </w:rPr>
        <w:t>详见公司同日在证券日报和巨潮资讯网（</w:t>
      </w:r>
      <w:hyperlink r:id="rId10">
        <w:r>
          <w:rPr>
            <w:rFonts w:ascii="Times New Roman" w:hAnsi="Times New Roman" w:cs="Times New Roman" w:eastAsia="Times New Roman" w:hint="default"/>
            <w:spacing w:val="-2"/>
            <w:sz w:val="27"/>
            <w:szCs w:val="27"/>
          </w:rPr>
          <w:t>http://www.cninfo.com.cn</w:t>
        </w:r>
      </w:hyperlink>
      <w:r>
        <w:rPr>
          <w:rFonts w:ascii="宋体" w:hAnsi="宋体" w:cs="宋体" w:eastAsia="宋体" w:hint="default"/>
          <w:spacing w:val="-2"/>
          <w:sz w:val="27"/>
          <w:szCs w:val="27"/>
        </w:rPr>
        <w:t>）</w:t>
      </w:r>
      <w:r>
        <w:rPr>
          <w:rFonts w:ascii="宋体" w:hAnsi="宋体" w:cs="宋体" w:eastAsia="宋体" w:hint="default"/>
          <w:sz w:val="27"/>
          <w:szCs w:val="27"/>
        </w:rPr>
        <w:t> </w:t>
      </w:r>
      <w:r>
        <w:rPr>
          <w:rFonts w:ascii="宋体" w:hAnsi="宋体" w:cs="宋体" w:eastAsia="宋体" w:hint="default"/>
          <w:spacing w:val="-6"/>
          <w:sz w:val="27"/>
          <w:szCs w:val="27"/>
        </w:rPr>
        <w:t>上披露的《公司</w:t>
      </w:r>
      <w:r>
        <w:rPr>
          <w:rFonts w:ascii="Times New Roman" w:hAnsi="Times New Roman" w:cs="Times New Roman" w:eastAsia="Times New Roman" w:hint="default"/>
          <w:spacing w:val="-6"/>
          <w:sz w:val="27"/>
          <w:szCs w:val="27"/>
        </w:rPr>
        <w:t>2011</w:t>
      </w:r>
      <w:r>
        <w:rPr>
          <w:rFonts w:ascii="宋体" w:hAnsi="宋体" w:cs="宋体" w:eastAsia="宋体" w:hint="default"/>
          <w:spacing w:val="-6"/>
          <w:sz w:val="27"/>
          <w:szCs w:val="27"/>
        </w:rPr>
        <w:t>年度内部控制自我评价报告》。</w:t>
      </w:r>
    </w:p>
    <w:p>
      <w:pPr>
        <w:spacing w:line="268" w:lineRule="auto" w:before="45"/>
        <w:ind w:left="676" w:right="236" w:firstLine="3"/>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五、独立董事对《内部控制自我评价报告》发表的独立意见</w:t>
      </w:r>
      <w:r>
        <w:rPr>
          <w:rFonts w:ascii="Microsoft JhengHei" w:hAnsi="Microsoft JhengHei" w:cs="Microsoft JhengHei" w:eastAsia="Microsoft JhengHei" w:hint="default"/>
          <w:b/>
          <w:bCs/>
          <w:spacing w:val="-60"/>
          <w:sz w:val="27"/>
          <w:szCs w:val="27"/>
        </w:rPr>
        <w:t> </w:t>
      </w:r>
      <w:r>
        <w:rPr>
          <w:rFonts w:ascii="Microsoft JhengHei" w:hAnsi="Microsoft JhengHei" w:cs="Microsoft JhengHei" w:eastAsia="Microsoft JhengHei" w:hint="default"/>
          <w:b/>
          <w:bCs/>
          <w:spacing w:val="-60"/>
          <w:sz w:val="27"/>
          <w:szCs w:val="27"/>
        </w:rPr>
      </w:r>
      <w:r>
        <w:rPr>
          <w:rFonts w:ascii="宋体" w:hAnsi="宋体" w:cs="宋体" w:eastAsia="宋体" w:hint="default"/>
          <w:spacing w:val="-2"/>
          <w:sz w:val="27"/>
          <w:szCs w:val="27"/>
        </w:rPr>
        <w:t>公司内部控制自我评价符合公司内部控制的实际情况，公司各项内</w:t>
      </w:r>
    </w:p>
    <w:p>
      <w:pPr>
        <w:pStyle w:val="Heading6"/>
        <w:spacing w:line="300" w:lineRule="auto" w:before="54"/>
        <w:ind w:left="0" w:right="116"/>
        <w:jc w:val="right"/>
      </w:pPr>
      <w:r>
        <w:rPr>
          <w:spacing w:val="-2"/>
        </w:rPr>
        <w:t>部控制制度符合国家有关法律、法规和监管部门的要求。公司现有的内</w:t>
      </w:r>
      <w:r>
        <w:rPr/>
        <w:t> 控制度已覆盖了公司运营的各层面和各环节，形成了规范的管理体系， </w:t>
      </w:r>
      <w:r>
        <w:rPr>
          <w:spacing w:val="-2"/>
        </w:rPr>
        <w:t>预防和及时发现、纠正公司运营过程中可能出现的错误，保护公司资产</w:t>
      </w:r>
      <w:r>
        <w:rPr/>
        <w:t> 的安全和完整，保证会计记录和会计信息的真实性、准确性和及时性。 </w:t>
      </w:r>
      <w:r>
        <w:rPr>
          <w:spacing w:val="-2"/>
        </w:rPr>
        <w:t>报告期内，公司内部控制重点活动按公司内部控制各项制度的规定</w:t>
      </w:r>
      <w:r>
        <w:rPr/>
        <w:t> </w:t>
      </w:r>
      <w:r>
        <w:rPr>
          <w:spacing w:val="-7"/>
        </w:rPr>
        <w:t>进行，公司对子公司、关联交易、对外担保、募集资金使用、重大投资、</w:t>
      </w:r>
    </w:p>
    <w:p>
      <w:pPr>
        <w:spacing w:line="297" w:lineRule="auto" w:before="19"/>
        <w:ind w:left="137" w:right="239" w:firstLine="0"/>
        <w:jc w:val="left"/>
        <w:rPr>
          <w:rFonts w:ascii="宋体" w:hAnsi="宋体" w:cs="宋体" w:eastAsia="宋体" w:hint="default"/>
          <w:sz w:val="27"/>
          <w:szCs w:val="27"/>
        </w:rPr>
      </w:pPr>
      <w:r>
        <w:rPr>
          <w:rFonts w:ascii="宋体" w:hAnsi="宋体" w:cs="宋体" w:eastAsia="宋体" w:hint="default"/>
          <w:spacing w:val="-2"/>
          <w:sz w:val="27"/>
          <w:szCs w:val="27"/>
        </w:rPr>
        <w:t>信息披露的内部控制严格、充分、有效。公司不存在其他违反深圳证券</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交易所《上市公司内部控制指引》及公司《内部控制制度》的情形。</w:t>
      </w:r>
    </w:p>
    <w:p>
      <w:pPr>
        <w:spacing w:line="268" w:lineRule="auto" w:before="56"/>
        <w:ind w:left="677" w:right="235" w:hanging="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六、监事会对《内部控制自我评价报告》发表的意见 </w:t>
      </w:r>
      <w:r>
        <w:rPr>
          <w:rFonts w:ascii="宋体" w:hAnsi="宋体" w:cs="宋体" w:eastAsia="宋体" w:hint="default"/>
          <w:spacing w:val="-2"/>
          <w:sz w:val="27"/>
          <w:szCs w:val="27"/>
        </w:rPr>
        <w:t>公司根据中国证监会、深圳证券交易所的有关规定，遵循内部控制</w:t>
      </w:r>
    </w:p>
    <w:p>
      <w:pPr>
        <w:pStyle w:val="Heading6"/>
        <w:spacing w:line="300" w:lineRule="auto" w:before="53"/>
        <w:ind w:right="99"/>
        <w:jc w:val="left"/>
      </w:pPr>
      <w:r>
        <w:rPr/>
        <w:t>的基本原则，按照自身的实际情况，建立了较为完善的内部控制体系并 能得到有效的执行。该体系的建立对公司的经营管理等各个环节起到了 较好的风险防范和控制作用。公司内部控制流程基本涵盖所有部门、岗 </w:t>
      </w:r>
      <w:r>
        <w:rPr>
          <w:spacing w:val="-6"/>
        </w:rPr>
        <w:t>位和人员，并针对业务处理过程中的关键风险控制点，采取了有效措施，</w:t>
      </w:r>
      <w:r>
        <w:rPr/>
        <w:t> 并落实到执行、监督等各个环节，保证了公司内部控制重点活动的执行 及监督充分有效。</w:t>
      </w:r>
    </w:p>
    <w:p>
      <w:pPr>
        <w:spacing w:line="290" w:lineRule="auto" w:before="18"/>
        <w:ind w:left="137" w:right="252" w:firstLine="540"/>
        <w:jc w:val="both"/>
        <w:rPr>
          <w:rFonts w:ascii="宋体" w:hAnsi="宋体" w:cs="宋体" w:eastAsia="宋体" w:hint="default"/>
          <w:sz w:val="27"/>
          <w:szCs w:val="27"/>
        </w:rPr>
      </w:pPr>
      <w:r>
        <w:rPr>
          <w:rFonts w:ascii="宋体" w:hAnsi="宋体" w:cs="宋体" w:eastAsia="宋体" w:hint="default"/>
          <w:spacing w:val="-9"/>
          <w:sz w:val="27"/>
          <w:szCs w:val="27"/>
        </w:rPr>
        <w:t>综上所述，监事会认为：《远东实业股份有限公司</w:t>
      </w:r>
      <w:r>
        <w:rPr>
          <w:rFonts w:ascii="宋体" w:hAnsi="宋体" w:cs="宋体" w:eastAsia="宋体" w:hint="default"/>
          <w:spacing w:val="-65"/>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年度内部控 </w:t>
      </w:r>
      <w:r>
        <w:rPr>
          <w:rFonts w:ascii="宋体" w:hAnsi="宋体" w:cs="宋体" w:eastAsia="宋体" w:hint="default"/>
          <w:spacing w:val="-2"/>
          <w:sz w:val="27"/>
          <w:szCs w:val="27"/>
        </w:rPr>
        <w:t>制自我评价报告》真实、准确的反映了公司内部控制的实际情况。公司</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内部控制体系不存在明显薄弱环节和重大缺陷。</w:t>
      </w:r>
    </w:p>
    <w:p>
      <w:pPr>
        <w:spacing w:line="268" w:lineRule="auto" w:before="63"/>
        <w:ind w:left="676" w:right="236" w:hanging="1"/>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七、公司对高级管理人员的考评及激励机制</w:t>
      </w:r>
      <w:r>
        <w:rPr>
          <w:rFonts w:ascii="Microsoft JhengHei" w:hAnsi="Microsoft JhengHei" w:cs="Microsoft JhengHei" w:eastAsia="Microsoft JhengHei" w:hint="default"/>
          <w:b/>
          <w:bCs/>
          <w:spacing w:val="-49"/>
          <w:sz w:val="27"/>
          <w:szCs w:val="27"/>
        </w:rPr>
        <w:t> </w:t>
      </w:r>
      <w:r>
        <w:rPr>
          <w:rFonts w:ascii="宋体" w:hAnsi="宋体" w:cs="宋体" w:eastAsia="宋体" w:hint="default"/>
          <w:spacing w:val="-2"/>
          <w:sz w:val="27"/>
          <w:szCs w:val="27"/>
        </w:rPr>
        <w:t>公司高级管理人员由董事会聘任，高级管理人员对董事会负责，接</w:t>
      </w:r>
    </w:p>
    <w:p>
      <w:pPr>
        <w:pStyle w:val="Heading6"/>
        <w:spacing w:line="254" w:lineRule="auto" w:before="54"/>
        <w:ind w:left="677" w:right="987" w:hanging="540"/>
        <w:jc w:val="left"/>
      </w:pPr>
      <w:r>
        <w:rPr/>
        <w:t>受董事会的考评和奖惩，接受独立董事、监事会的监督和检查。 </w:t>
      </w:r>
      <w:r>
        <w:rPr>
          <w:rFonts w:ascii="Microsoft JhengHei" w:hAnsi="Microsoft JhengHei" w:cs="Microsoft JhengHei" w:eastAsia="Microsoft JhengHei" w:hint="default"/>
          <w:b/>
          <w:bCs/>
        </w:rPr>
        <w:t>八、公司社会责任报告 </w:t>
      </w:r>
      <w:r>
        <w:rPr/>
        <w:t>本公司未披露公司履行社会责任的报告。</w:t>
      </w:r>
    </w:p>
    <w:p>
      <w:pPr>
        <w:spacing w:after="0" w:line="254" w:lineRule="auto"/>
        <w:jc w:val="left"/>
        <w:sectPr>
          <w:pgSz w:w="11910" w:h="16840"/>
          <w:pgMar w:header="851" w:footer="973" w:top="1340" w:bottom="1160" w:left="1660" w:right="1540"/>
        </w:sectPr>
      </w:pPr>
    </w:p>
    <w:p>
      <w:pPr>
        <w:spacing w:line="240" w:lineRule="auto" w:before="2"/>
        <w:rPr>
          <w:rFonts w:ascii="宋体" w:hAnsi="宋体" w:cs="宋体" w:eastAsia="宋体" w:hint="default"/>
          <w:sz w:val="20"/>
          <w:szCs w:val="20"/>
        </w:rPr>
      </w:pPr>
    </w:p>
    <w:p>
      <w:pPr>
        <w:pStyle w:val="Heading1"/>
        <w:tabs>
          <w:tab w:pos="1445" w:val="left" w:leader="none"/>
        </w:tabs>
        <w:spacing w:line="460" w:lineRule="exact"/>
        <w:ind w:right="96"/>
        <w:jc w:val="center"/>
        <w:rPr>
          <w:b w:val="0"/>
          <w:bCs w:val="0"/>
        </w:rPr>
      </w:pPr>
      <w:bookmarkStart w:name="_TOC_250000" w:id="2"/>
      <w:r>
        <w:rPr>
          <w:w w:val="95"/>
        </w:rPr>
        <w:t>第七节</w:t>
        <w:tab/>
      </w:r>
      <w:r>
        <w:rPr/>
        <w:t>股东大会情况简介</w:t>
      </w:r>
      <w:bookmarkEnd w:id="2"/>
      <w:r>
        <w:rPr>
          <w:b w:val="0"/>
          <w:bCs w:val="0"/>
        </w:rPr>
      </w:r>
    </w:p>
    <w:p>
      <w:pPr>
        <w:spacing w:before="314"/>
        <w:ind w:left="693" w:right="98" w:firstLine="0"/>
        <w:jc w:val="left"/>
        <w:rPr>
          <w:rFonts w:ascii="宋体" w:hAnsi="宋体" w:cs="宋体" w:eastAsia="宋体" w:hint="default"/>
          <w:sz w:val="27"/>
          <w:szCs w:val="27"/>
        </w:rPr>
      </w:pPr>
      <w:r>
        <w:rPr>
          <w:rFonts w:ascii="宋体" w:hAnsi="宋体" w:cs="宋体" w:eastAsia="宋体" w:hint="default"/>
          <w:spacing w:val="-4"/>
          <w:sz w:val="27"/>
          <w:szCs w:val="27"/>
        </w:rPr>
        <w:t>报告期内，公司共召开</w:t>
      </w:r>
      <w:r>
        <w:rPr>
          <w:rFonts w:ascii="宋体" w:hAnsi="宋体" w:cs="宋体" w:eastAsia="宋体" w:hint="default"/>
          <w:spacing w:val="-84"/>
          <w:sz w:val="27"/>
          <w:szCs w:val="27"/>
        </w:rPr>
        <w:t> </w:t>
      </w:r>
      <w:r>
        <w:rPr>
          <w:rFonts w:ascii="Times New Roman" w:hAnsi="Times New Roman" w:cs="Times New Roman" w:eastAsia="Times New Roman" w:hint="default"/>
          <w:sz w:val="27"/>
          <w:szCs w:val="27"/>
        </w:rPr>
        <w:t>2</w:t>
      </w:r>
      <w:r>
        <w:rPr>
          <w:rFonts w:ascii="Times New Roman" w:hAnsi="Times New Roman" w:cs="Times New Roman" w:eastAsia="Times New Roman" w:hint="default"/>
          <w:spacing w:val="-17"/>
          <w:sz w:val="27"/>
          <w:szCs w:val="27"/>
        </w:rPr>
        <w:t> </w:t>
      </w:r>
      <w:r>
        <w:rPr>
          <w:rFonts w:ascii="宋体" w:hAnsi="宋体" w:cs="宋体" w:eastAsia="宋体" w:hint="default"/>
          <w:sz w:val="27"/>
          <w:szCs w:val="27"/>
        </w:rPr>
        <w:t>次股东大会，会议的召开均符合相关法律</w:t>
      </w:r>
    </w:p>
    <w:p>
      <w:pPr>
        <w:spacing w:before="65"/>
        <w:ind w:left="137" w:right="98"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法规及《公司法</w:t>
      </w:r>
      <w:r>
        <w:rPr>
          <w:rFonts w:ascii="宋体" w:hAnsi="宋体" w:cs="宋体" w:eastAsia="宋体" w:hint="default"/>
          <w:spacing w:val="-135"/>
          <w:sz w:val="27"/>
          <w:szCs w:val="27"/>
        </w:rPr>
        <w:t>》</w:t>
      </w:r>
      <w:r>
        <w:rPr>
          <w:rFonts w:ascii="宋体" w:hAnsi="宋体" w:cs="宋体" w:eastAsia="宋体" w:hint="default"/>
          <w:spacing w:val="-136"/>
          <w:sz w:val="27"/>
          <w:szCs w:val="27"/>
        </w:rPr>
        <w:t>、</w:t>
      </w:r>
      <w:r>
        <w:rPr>
          <w:rFonts w:ascii="宋体" w:hAnsi="宋体" w:cs="宋体" w:eastAsia="宋体" w:hint="default"/>
          <w:sz w:val="27"/>
          <w:szCs w:val="27"/>
        </w:rPr>
        <w:t>《公司章程》的规定，江苏东晟律师事务所见证了</w:t>
      </w:r>
      <w:r>
        <w:rPr>
          <w:rFonts w:ascii="宋体" w:hAnsi="宋体" w:cs="宋体" w:eastAsia="宋体" w:hint="default"/>
          <w:spacing w:val="-57"/>
          <w:sz w:val="27"/>
          <w:szCs w:val="27"/>
        </w:rPr>
        <w:t> </w:t>
      </w:r>
      <w:r>
        <w:rPr>
          <w:rFonts w:ascii="Times New Roman" w:hAnsi="Times New Roman" w:cs="Times New Roman" w:eastAsia="Times New Roman" w:hint="default"/>
          <w:sz w:val="27"/>
          <w:szCs w:val="27"/>
        </w:rPr>
        <w:t>2</w:t>
      </w:r>
    </w:p>
    <w:p>
      <w:pPr>
        <w:spacing w:before="66"/>
        <w:ind w:left="680" w:right="2047" w:hanging="543"/>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次股东大会并分别出具了法律意见书。具体情况如下： </w:t>
      </w:r>
      <w:r>
        <w:rPr>
          <w:rFonts w:ascii="Microsoft JhengHei" w:hAnsi="Microsoft JhengHei" w:cs="Microsoft JhengHei" w:eastAsia="Microsoft JhengHei" w:hint="default"/>
          <w:b/>
          <w:bCs/>
          <w:sz w:val="27"/>
          <w:szCs w:val="27"/>
        </w:rPr>
        <w:t>一、</w:t>
      </w:r>
      <w:r>
        <w:rPr>
          <w:rFonts w:ascii="Times New Roman" w:hAnsi="Times New Roman" w:cs="Times New Roman" w:eastAsia="Times New Roman" w:hint="default"/>
          <w:b/>
          <w:bCs/>
          <w:sz w:val="27"/>
          <w:szCs w:val="27"/>
        </w:rPr>
        <w:t>2010</w:t>
      </w:r>
      <w:r>
        <w:rPr>
          <w:rFonts w:ascii="Times New Roman" w:hAnsi="Times New Roman" w:cs="Times New Roman" w:eastAsia="Times New Roman" w:hint="default"/>
          <w:b/>
          <w:bCs/>
          <w:spacing w:val="6"/>
          <w:sz w:val="27"/>
          <w:szCs w:val="27"/>
        </w:rPr>
        <w:t> </w:t>
      </w:r>
      <w:r>
        <w:rPr>
          <w:rFonts w:ascii="Microsoft JhengHei" w:hAnsi="Microsoft JhengHei" w:cs="Microsoft JhengHei" w:eastAsia="Microsoft JhengHei" w:hint="default"/>
          <w:b/>
          <w:bCs/>
          <w:sz w:val="27"/>
          <w:szCs w:val="27"/>
        </w:rPr>
        <w:t>年年度股东大会</w:t>
      </w:r>
      <w:r>
        <w:rPr>
          <w:rFonts w:ascii="Microsoft JhengHei" w:hAnsi="Microsoft JhengHei" w:cs="Microsoft JhengHei" w:eastAsia="Microsoft JhengHei" w:hint="default"/>
          <w:sz w:val="27"/>
          <w:szCs w:val="27"/>
        </w:rPr>
      </w:r>
    </w:p>
    <w:p>
      <w:pPr>
        <w:pStyle w:val="Heading6"/>
        <w:spacing w:line="240" w:lineRule="auto" w:before="55"/>
        <w:ind w:left="677" w:right="98"/>
        <w:jc w:val="left"/>
      </w:pPr>
      <w:r>
        <w:rPr/>
        <w:t>公司于</w:t>
      </w:r>
      <w:r>
        <w:rPr>
          <w:spacing w:val="-57"/>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8"/>
        </w:rPr>
        <w:t> </w:t>
      </w:r>
      <w:r>
        <w:rPr/>
        <w:t>年</w:t>
      </w:r>
      <w:r>
        <w:rPr>
          <w:spacing w:val="-57"/>
        </w:rPr>
        <w:t> </w:t>
      </w:r>
      <w:r>
        <w:rPr>
          <w:rFonts w:ascii="Times New Roman" w:hAnsi="Times New Roman" w:cs="Times New Roman" w:eastAsia="Times New Roman" w:hint="default"/>
        </w:rPr>
        <w:t>4</w:t>
      </w:r>
      <w:r>
        <w:rPr>
          <w:rFonts w:ascii="Times New Roman" w:hAnsi="Times New Roman" w:cs="Times New Roman" w:eastAsia="Times New Roman" w:hint="default"/>
          <w:spacing w:val="8"/>
        </w:rPr>
        <w:t> </w:t>
      </w:r>
      <w:r>
        <w:rPr/>
        <w:t>月</w:t>
      </w:r>
      <w:r>
        <w:rPr>
          <w:spacing w:val="-57"/>
        </w:rPr>
        <w:t> </w:t>
      </w:r>
      <w:r>
        <w:rPr>
          <w:rFonts w:ascii="Times New Roman" w:hAnsi="Times New Roman" w:cs="Times New Roman" w:eastAsia="Times New Roman" w:hint="default"/>
        </w:rPr>
        <w:t>12</w:t>
      </w:r>
      <w:r>
        <w:rPr>
          <w:rFonts w:ascii="Times New Roman" w:hAnsi="Times New Roman" w:cs="Times New Roman" w:eastAsia="Times New Roman" w:hint="default"/>
          <w:spacing w:val="8"/>
        </w:rPr>
        <w:t> </w:t>
      </w:r>
      <w:r>
        <w:rPr/>
        <w:t>日召开了</w:t>
      </w:r>
      <w:r>
        <w:rPr>
          <w:spacing w:val="-5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8"/>
        </w:rPr>
        <w:t> </w:t>
      </w:r>
      <w:r>
        <w:rPr/>
        <w:t>年年度股东大会，审议通过</w:t>
      </w:r>
    </w:p>
    <w:p>
      <w:pPr>
        <w:spacing w:before="66"/>
        <w:ind w:left="137" w:right="98" w:firstLine="0"/>
        <w:jc w:val="left"/>
        <w:rPr>
          <w:rFonts w:ascii="宋体" w:hAnsi="宋体" w:cs="宋体" w:eastAsia="宋体" w:hint="default"/>
          <w:sz w:val="27"/>
          <w:szCs w:val="27"/>
        </w:rPr>
      </w:pPr>
      <w:r>
        <w:rPr>
          <w:rFonts w:ascii="宋体" w:hAnsi="宋体" w:cs="宋体" w:eastAsia="宋体" w:hint="default"/>
          <w:spacing w:val="-20"/>
          <w:sz w:val="27"/>
          <w:szCs w:val="27"/>
        </w:rPr>
        <w:t>了</w:t>
      </w:r>
      <w:r>
        <w:rPr>
          <w:rFonts w:ascii="宋体" w:hAnsi="宋体" w:cs="宋体" w:eastAsia="宋体" w:hint="default"/>
          <w:sz w:val="27"/>
          <w:szCs w:val="27"/>
        </w:rPr>
        <w:t>《公司</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年度报告全文及摘要</w:t>
      </w:r>
      <w:r>
        <w:rPr>
          <w:rFonts w:ascii="宋体" w:hAnsi="宋体" w:cs="宋体" w:eastAsia="宋体" w:hint="default"/>
          <w:spacing w:val="-135"/>
          <w:sz w:val="27"/>
          <w:szCs w:val="27"/>
        </w:rPr>
        <w:t>》</w:t>
      </w:r>
      <w:r>
        <w:rPr>
          <w:rFonts w:ascii="宋体" w:hAnsi="宋体" w:cs="宋体" w:eastAsia="宋体" w:hint="default"/>
          <w:spacing w:val="-155"/>
          <w:sz w:val="27"/>
          <w:szCs w:val="27"/>
        </w:rPr>
        <w:t>、</w:t>
      </w:r>
      <w:r>
        <w:rPr>
          <w:rFonts w:ascii="宋体" w:hAnsi="宋体" w:cs="宋体" w:eastAsia="宋体" w:hint="default"/>
          <w:sz w:val="27"/>
          <w:szCs w:val="27"/>
        </w:rPr>
        <w:t>《公司</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201</w:t>
      </w:r>
      <w:r>
        <w:rPr>
          <w:rFonts w:ascii="Times New Roman" w:hAnsi="Times New Roman" w:cs="Times New Roman" w:eastAsia="Times New Roman" w:hint="default"/>
          <w:sz w:val="27"/>
          <w:szCs w:val="27"/>
        </w:rPr>
        <w:t>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年度财务报告</w:t>
      </w:r>
      <w:r>
        <w:rPr>
          <w:rFonts w:ascii="宋体" w:hAnsi="宋体" w:cs="宋体" w:eastAsia="宋体" w:hint="default"/>
          <w:spacing w:val="-135"/>
          <w:sz w:val="27"/>
          <w:szCs w:val="27"/>
        </w:rPr>
        <w:t>》</w:t>
      </w:r>
      <w:r>
        <w:rPr>
          <w:rFonts w:ascii="宋体" w:hAnsi="宋体" w:cs="宋体" w:eastAsia="宋体" w:hint="default"/>
          <w:spacing w:val="-155"/>
          <w:sz w:val="27"/>
          <w:szCs w:val="27"/>
        </w:rPr>
        <w:t>、</w:t>
      </w:r>
      <w:r>
        <w:rPr>
          <w:rFonts w:ascii="宋体" w:hAnsi="宋体" w:cs="宋体" w:eastAsia="宋体" w:hint="default"/>
          <w:sz w:val="27"/>
          <w:szCs w:val="27"/>
        </w:rPr>
        <w:t>《公</w:t>
      </w:r>
    </w:p>
    <w:p>
      <w:pPr>
        <w:spacing w:before="66"/>
        <w:ind w:left="137" w:right="98" w:firstLine="0"/>
        <w:jc w:val="left"/>
        <w:rPr>
          <w:rFonts w:ascii="宋体" w:hAnsi="宋体" w:cs="宋体" w:eastAsia="宋体" w:hint="default"/>
          <w:sz w:val="27"/>
          <w:szCs w:val="27"/>
        </w:rPr>
      </w:pPr>
      <w:r>
        <w:rPr>
          <w:rFonts w:ascii="宋体" w:hAnsi="宋体" w:cs="宋体" w:eastAsia="宋体" w:hint="default"/>
          <w:sz w:val="27"/>
          <w:szCs w:val="27"/>
        </w:rPr>
        <w:t>司</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201</w:t>
      </w:r>
      <w:r>
        <w:rPr>
          <w:rFonts w:ascii="Times New Roman" w:hAnsi="Times New Roman" w:cs="Times New Roman" w:eastAsia="Times New Roman" w:hint="default"/>
          <w:sz w:val="27"/>
          <w:szCs w:val="27"/>
        </w:rPr>
        <w:t>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年度利润分配预案</w:t>
      </w:r>
      <w:r>
        <w:rPr>
          <w:rFonts w:ascii="宋体" w:hAnsi="宋体" w:cs="宋体" w:eastAsia="宋体" w:hint="default"/>
          <w:spacing w:val="-135"/>
          <w:sz w:val="27"/>
          <w:szCs w:val="27"/>
        </w:rPr>
        <w:t>》</w:t>
      </w:r>
      <w:r>
        <w:rPr>
          <w:rFonts w:ascii="宋体" w:hAnsi="宋体" w:cs="宋体" w:eastAsia="宋体" w:hint="default"/>
          <w:spacing w:val="-165"/>
          <w:sz w:val="27"/>
          <w:szCs w:val="27"/>
        </w:rPr>
        <w:t>、</w:t>
      </w:r>
      <w:r>
        <w:rPr>
          <w:rFonts w:ascii="宋体" w:hAnsi="宋体" w:cs="宋体" w:eastAsia="宋体" w:hint="default"/>
          <w:sz w:val="27"/>
          <w:szCs w:val="27"/>
        </w:rPr>
        <w:t>《公司</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201</w:t>
      </w:r>
      <w:r>
        <w:rPr>
          <w:rFonts w:ascii="Times New Roman" w:hAnsi="Times New Roman" w:cs="Times New Roman" w:eastAsia="Times New Roman" w:hint="default"/>
          <w:sz w:val="27"/>
          <w:szCs w:val="27"/>
        </w:rPr>
        <w:t>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年度董事会工作报告</w:t>
      </w:r>
      <w:r>
        <w:rPr>
          <w:rFonts w:ascii="宋体" w:hAnsi="宋体" w:cs="宋体" w:eastAsia="宋体" w:hint="default"/>
          <w:spacing w:val="-135"/>
          <w:sz w:val="27"/>
          <w:szCs w:val="27"/>
        </w:rPr>
        <w:t>》</w:t>
      </w:r>
      <w:r>
        <w:rPr>
          <w:rFonts w:ascii="宋体" w:hAnsi="宋体" w:cs="宋体" w:eastAsia="宋体" w:hint="default"/>
          <w:spacing w:val="-164"/>
          <w:sz w:val="27"/>
          <w:szCs w:val="27"/>
        </w:rPr>
        <w:t>、</w:t>
      </w:r>
      <w:r>
        <w:rPr>
          <w:rFonts w:ascii="宋体" w:hAnsi="宋体" w:cs="宋体" w:eastAsia="宋体" w:hint="default"/>
          <w:spacing w:val="-1"/>
          <w:sz w:val="27"/>
          <w:szCs w:val="27"/>
        </w:rPr>
        <w:t>《公司</w:t>
      </w:r>
      <w:r>
        <w:rPr>
          <w:rFonts w:ascii="宋体" w:hAnsi="宋体" w:cs="宋体" w:eastAsia="宋体" w:hint="default"/>
          <w:sz w:val="27"/>
          <w:szCs w:val="27"/>
        </w:rPr>
      </w:r>
    </w:p>
    <w:p>
      <w:pPr>
        <w:spacing w:before="65"/>
        <w:ind w:left="137" w:right="98"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年度监事会工作报告</w:t>
      </w:r>
      <w:r>
        <w:rPr>
          <w:rFonts w:ascii="宋体" w:hAnsi="宋体" w:cs="宋体" w:eastAsia="宋体" w:hint="default"/>
          <w:spacing w:val="-135"/>
          <w:sz w:val="27"/>
          <w:szCs w:val="27"/>
        </w:rPr>
        <w:t>》</w:t>
      </w:r>
      <w:r>
        <w:rPr>
          <w:rFonts w:ascii="宋体" w:hAnsi="宋体" w:cs="宋体" w:eastAsia="宋体" w:hint="default"/>
          <w:spacing w:val="-198"/>
          <w:sz w:val="27"/>
          <w:szCs w:val="27"/>
        </w:rPr>
        <w:t>、</w:t>
      </w:r>
      <w:r>
        <w:rPr>
          <w:rFonts w:ascii="宋体" w:hAnsi="宋体" w:cs="宋体" w:eastAsia="宋体" w:hint="default"/>
          <w:sz w:val="27"/>
          <w:szCs w:val="27"/>
        </w:rPr>
        <w:t>《公司</w:t>
      </w:r>
      <w:r>
        <w:rPr>
          <w:rFonts w:ascii="宋体" w:hAnsi="宋体" w:cs="宋体" w:eastAsia="宋体" w:hint="default"/>
          <w:spacing w:val="-68"/>
          <w:sz w:val="27"/>
          <w:szCs w:val="27"/>
        </w:rPr>
        <w:t> </w:t>
      </w:r>
      <w:r>
        <w:rPr>
          <w:rFonts w:ascii="Times New Roman" w:hAnsi="Times New Roman" w:cs="Times New Roman" w:eastAsia="Times New Roman" w:hint="default"/>
          <w:spacing w:val="-1"/>
          <w:sz w:val="27"/>
          <w:szCs w:val="27"/>
        </w:rPr>
        <w:t>201</w:t>
      </w:r>
      <w:r>
        <w:rPr>
          <w:rFonts w:ascii="Times New Roman" w:hAnsi="Times New Roman" w:cs="Times New Roman" w:eastAsia="Times New Roman" w:hint="default"/>
          <w:sz w:val="27"/>
          <w:szCs w:val="27"/>
        </w:rPr>
        <w:t>0 </w:t>
      </w:r>
      <w:r>
        <w:rPr>
          <w:rFonts w:ascii="宋体" w:hAnsi="宋体" w:cs="宋体" w:eastAsia="宋体" w:hint="default"/>
          <w:sz w:val="27"/>
          <w:szCs w:val="27"/>
        </w:rPr>
        <w:t>年度独立董事工作报告</w:t>
      </w:r>
      <w:r>
        <w:rPr>
          <w:rFonts w:ascii="宋体" w:hAnsi="宋体" w:cs="宋体" w:eastAsia="宋体" w:hint="default"/>
          <w:spacing w:val="-135"/>
          <w:sz w:val="27"/>
          <w:szCs w:val="27"/>
        </w:rPr>
        <w:t>》</w:t>
      </w:r>
      <w:r>
        <w:rPr>
          <w:rFonts w:ascii="宋体" w:hAnsi="宋体" w:cs="宋体" w:eastAsia="宋体" w:hint="default"/>
          <w:spacing w:val="-64"/>
          <w:sz w:val="27"/>
          <w:szCs w:val="27"/>
        </w:rPr>
        <w:t>、</w:t>
      </w:r>
      <w:r>
        <w:rPr>
          <w:rFonts w:ascii="宋体" w:hAnsi="宋体" w:cs="宋体" w:eastAsia="宋体" w:hint="default"/>
          <w:sz w:val="27"/>
          <w:szCs w:val="27"/>
        </w:rPr>
        <w:t>关于</w:t>
      </w:r>
    </w:p>
    <w:p>
      <w:pPr>
        <w:spacing w:before="66"/>
        <w:ind w:left="137" w:right="0" w:firstLine="0"/>
        <w:jc w:val="left"/>
        <w:rPr>
          <w:rFonts w:ascii="宋体" w:hAnsi="宋体" w:cs="宋体" w:eastAsia="宋体" w:hint="default"/>
          <w:sz w:val="27"/>
          <w:szCs w:val="27"/>
        </w:rPr>
      </w:pPr>
      <w:r>
        <w:rPr>
          <w:rFonts w:ascii="宋体" w:hAnsi="宋体" w:cs="宋体" w:eastAsia="宋体" w:hint="default"/>
          <w:sz w:val="27"/>
          <w:szCs w:val="27"/>
        </w:rPr>
        <w:t>《续聘南京立信永华会计师事务所有限公司为公司</w:t>
      </w:r>
      <w:r>
        <w:rPr>
          <w:rFonts w:ascii="宋体" w:hAnsi="宋体" w:cs="宋体" w:eastAsia="宋体" w:hint="default"/>
          <w:spacing w:val="-98"/>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2"/>
          <w:sz w:val="27"/>
          <w:szCs w:val="27"/>
        </w:rPr>
        <w:t> </w:t>
      </w:r>
      <w:r>
        <w:rPr>
          <w:rFonts w:ascii="宋体" w:hAnsi="宋体" w:cs="宋体" w:eastAsia="宋体" w:hint="default"/>
          <w:sz w:val="27"/>
          <w:szCs w:val="27"/>
        </w:rPr>
        <w:t>年度审计机构》</w:t>
      </w:r>
    </w:p>
    <w:p>
      <w:pPr>
        <w:spacing w:before="66"/>
        <w:ind w:left="137" w:right="98"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的议案，本次股东大会的决议公告和《法律意见书》刊登在 </w:t>
      </w:r>
      <w:r>
        <w:rPr>
          <w:rFonts w:ascii="Times New Roman" w:hAnsi="Times New Roman" w:cs="Times New Roman" w:eastAsia="Times New Roman" w:hint="default"/>
          <w:spacing w:val="-4"/>
          <w:sz w:val="27"/>
          <w:szCs w:val="27"/>
        </w:rPr>
        <w:t>2011  </w:t>
      </w:r>
      <w:r>
        <w:rPr>
          <w:rFonts w:ascii="宋体" w:hAnsi="宋体" w:cs="宋体" w:eastAsia="宋体" w:hint="default"/>
          <w:sz w:val="27"/>
          <w:szCs w:val="27"/>
        </w:rPr>
        <w:t>年</w:t>
      </w:r>
      <w:r>
        <w:rPr>
          <w:rFonts w:ascii="宋体" w:hAnsi="宋体" w:cs="宋体" w:eastAsia="宋体" w:hint="default"/>
          <w:spacing w:val="-37"/>
          <w:sz w:val="27"/>
          <w:szCs w:val="27"/>
        </w:rPr>
        <w:t> </w:t>
      </w:r>
      <w:r>
        <w:rPr>
          <w:rFonts w:ascii="Times New Roman" w:hAnsi="Times New Roman" w:cs="Times New Roman" w:eastAsia="Times New Roman" w:hint="default"/>
          <w:sz w:val="27"/>
          <w:szCs w:val="27"/>
        </w:rPr>
        <w:t>4</w:t>
      </w:r>
    </w:p>
    <w:p>
      <w:pPr>
        <w:spacing w:line="440" w:lineRule="exact" w:before="29"/>
        <w:ind w:left="676" w:right="3534" w:hanging="539"/>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13</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日的《证券日报》和巨潮资讯网上。 </w:t>
      </w:r>
      <w:r>
        <w:rPr>
          <w:rFonts w:ascii="Microsoft JhengHei" w:hAnsi="Microsoft JhengHei" w:cs="Microsoft JhengHei" w:eastAsia="Microsoft JhengHei" w:hint="default"/>
          <w:b/>
          <w:bCs/>
          <w:sz w:val="27"/>
          <w:szCs w:val="27"/>
        </w:rPr>
        <w:t>二、</w:t>
      </w:r>
      <w:r>
        <w:rPr>
          <w:rFonts w:ascii="Times New Roman" w:hAnsi="Times New Roman" w:cs="Times New Roman" w:eastAsia="Times New Roman" w:hint="default"/>
          <w:b/>
          <w:bCs/>
          <w:sz w:val="27"/>
          <w:szCs w:val="27"/>
        </w:rPr>
        <w:t>2011</w:t>
      </w:r>
      <w:r>
        <w:rPr>
          <w:rFonts w:ascii="Times New Roman" w:hAnsi="Times New Roman" w:cs="Times New Roman" w:eastAsia="Times New Roman" w:hint="default"/>
          <w:b/>
          <w:bCs/>
          <w:spacing w:val="-12"/>
          <w:sz w:val="27"/>
          <w:szCs w:val="27"/>
        </w:rPr>
        <w:t> </w:t>
      </w:r>
      <w:r>
        <w:rPr>
          <w:rFonts w:ascii="Microsoft JhengHei" w:hAnsi="Microsoft JhengHei" w:cs="Microsoft JhengHei" w:eastAsia="Microsoft JhengHei" w:hint="default"/>
          <w:b/>
          <w:bCs/>
          <w:sz w:val="27"/>
          <w:szCs w:val="27"/>
        </w:rPr>
        <w:t>年第一次临时股东大会</w:t>
      </w:r>
      <w:r>
        <w:rPr>
          <w:rFonts w:ascii="Microsoft JhengHei" w:hAnsi="Microsoft JhengHei" w:cs="Microsoft JhengHei" w:eastAsia="Microsoft JhengHei" w:hint="default"/>
          <w:sz w:val="27"/>
          <w:szCs w:val="27"/>
        </w:rPr>
      </w:r>
    </w:p>
    <w:p>
      <w:pPr>
        <w:pStyle w:val="Heading6"/>
        <w:spacing w:line="295" w:lineRule="auto" w:before="37"/>
        <w:ind w:right="232" w:firstLine="540"/>
        <w:jc w:val="both"/>
      </w:pPr>
      <w:r>
        <w:rPr/>
        <w:t>公司于</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w:t>
      </w:r>
      <w:r>
        <w:rPr>
          <w:spacing w:val="-55"/>
        </w:rPr>
        <w:t> </w:t>
      </w:r>
      <w:r>
        <w:rPr>
          <w:rFonts w:ascii="Times New Roman" w:hAnsi="Times New Roman" w:cs="Times New Roman" w:eastAsia="Times New Roman" w:hint="default"/>
        </w:rPr>
        <w:t>7</w:t>
      </w:r>
      <w:r>
        <w:rPr>
          <w:rFonts w:ascii="Times New Roman" w:hAnsi="Times New Roman" w:cs="Times New Roman" w:eastAsia="Times New Roman" w:hint="default"/>
          <w:spacing w:val="11"/>
        </w:rPr>
        <w:t> </w:t>
      </w:r>
      <w:r>
        <w:rPr/>
        <w:t>月</w:t>
      </w:r>
      <w:r>
        <w:rPr>
          <w:spacing w:val="-55"/>
        </w:rPr>
        <w:t> </w:t>
      </w:r>
      <w:r>
        <w:rPr>
          <w:rFonts w:ascii="Times New Roman" w:hAnsi="Times New Roman" w:cs="Times New Roman" w:eastAsia="Times New Roman" w:hint="default"/>
        </w:rPr>
        <w:t>18</w:t>
      </w:r>
      <w:r>
        <w:rPr>
          <w:rFonts w:ascii="Times New Roman" w:hAnsi="Times New Roman" w:cs="Times New Roman" w:eastAsia="Times New Roman" w:hint="default"/>
          <w:spacing w:val="11"/>
        </w:rPr>
        <w:t> </w:t>
      </w:r>
      <w:r>
        <w:rPr/>
        <w:t>日召开了</w:t>
      </w:r>
      <w:r>
        <w:rPr>
          <w:spacing w:val="-55"/>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11"/>
        </w:rPr>
        <w:t> </w:t>
      </w:r>
      <w:r>
        <w:rPr/>
        <w:t>年第一次临时股东大会，审 </w:t>
      </w:r>
      <w:r>
        <w:rPr>
          <w:spacing w:val="-2"/>
        </w:rPr>
        <w:t>议通过了《关于常州市土地收购储备中心拟收储公司清潭荆川南路土地</w:t>
      </w:r>
      <w:r>
        <w:rPr>
          <w:spacing w:val="-131"/>
        </w:rPr>
        <w:t> </w:t>
      </w:r>
      <w:r>
        <w:rPr>
          <w:spacing w:val="-131"/>
        </w:rPr>
      </w:r>
      <w:r>
        <w:rPr>
          <w:spacing w:val="-11"/>
        </w:rPr>
        <w:t>使用权及相关附着物的议案》、《关于授权公司管理层与常州市土地收购</w:t>
      </w:r>
      <w:r>
        <w:rPr>
          <w:spacing w:val="-129"/>
        </w:rPr>
        <w:t> </w:t>
      </w:r>
      <w:r>
        <w:rPr>
          <w:spacing w:val="-129"/>
        </w:rPr>
      </w:r>
      <w:r>
        <w:rPr>
          <w:spacing w:val="-11"/>
        </w:rPr>
        <w:t>储备中心签署相关协议并办理本次收储相关事宜的议案》、《关于注销控</w:t>
      </w:r>
      <w:r>
        <w:rPr>
          <w:spacing w:val="-117"/>
        </w:rPr>
        <w:t> </w:t>
      </w:r>
      <w:r>
        <w:rPr>
          <w:spacing w:val="-117"/>
        </w:rPr>
      </w:r>
      <w:r>
        <w:rPr>
          <w:spacing w:val="-11"/>
        </w:rPr>
        <w:t>股子公司常州远东科技有限公司议案》、《关于注销控股子公司北京远东</w:t>
      </w:r>
      <w:r>
        <w:rPr>
          <w:spacing w:val="-125"/>
        </w:rPr>
        <w:t> </w:t>
      </w:r>
      <w:r>
        <w:rPr>
          <w:spacing w:val="-125"/>
        </w:rPr>
      </w:r>
      <w:r>
        <w:rPr>
          <w:spacing w:val="-11"/>
        </w:rPr>
        <w:t>网安信息技术有限公司议案》、《关于注销控股子公司远东网安科技有限</w:t>
      </w:r>
      <w:r>
        <w:rPr>
          <w:spacing w:val="-129"/>
        </w:rPr>
        <w:t> </w:t>
      </w:r>
      <w:r>
        <w:rPr>
          <w:spacing w:val="-129"/>
        </w:rPr>
      </w:r>
      <w:r>
        <w:rPr>
          <w:spacing w:val="-7"/>
        </w:rPr>
        <w:t>公司议案》，本次股东大会的决议公告和《法律意见书》刊登在</w:t>
      </w:r>
      <w:r>
        <w:rPr>
          <w:spacing w:val="-6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5"/>
        </w:rPr>
        <w:t> </w:t>
      </w:r>
      <w:r>
        <w:rPr/>
        <w:t>年</w:t>
      </w:r>
    </w:p>
    <w:p>
      <w:pPr>
        <w:spacing w:line="370" w:lineRule="exact" w:before="0"/>
        <w:ind w:left="137" w:right="231"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7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日的《证券日报》和巨潮资讯网上。</w:t>
      </w:r>
    </w:p>
    <w:p>
      <w:pPr>
        <w:spacing w:after="0" w:line="370" w:lineRule="exact"/>
        <w:jc w:val="left"/>
        <w:rPr>
          <w:rFonts w:ascii="宋体" w:hAnsi="宋体" w:cs="宋体" w:eastAsia="宋体" w:hint="default"/>
          <w:sz w:val="27"/>
          <w:szCs w:val="27"/>
        </w:rPr>
        <w:sectPr>
          <w:pgSz w:w="11910" w:h="16840"/>
          <w:pgMar w:header="851" w:footer="973" w:top="1340" w:bottom="1160" w:left="1660" w:right="1560"/>
        </w:sectPr>
      </w:pPr>
    </w:p>
    <w:p>
      <w:pPr>
        <w:spacing w:line="240" w:lineRule="auto" w:before="2"/>
        <w:rPr>
          <w:rFonts w:ascii="宋体" w:hAnsi="宋体" w:cs="宋体" w:eastAsia="宋体" w:hint="default"/>
          <w:sz w:val="20"/>
          <w:szCs w:val="20"/>
        </w:rPr>
      </w:pPr>
    </w:p>
    <w:p>
      <w:pPr>
        <w:tabs>
          <w:tab w:pos="4114" w:val="left" w:leader="none"/>
        </w:tabs>
        <w:spacing w:line="460" w:lineRule="exact" w:before="0"/>
        <w:ind w:left="2668" w:right="0" w:firstLine="0"/>
        <w:jc w:val="left"/>
        <w:rPr>
          <w:rFonts w:ascii="黑体" w:hAnsi="黑体" w:cs="黑体" w:eastAsia="黑体" w:hint="default"/>
          <w:sz w:val="36"/>
          <w:szCs w:val="36"/>
        </w:rPr>
      </w:pPr>
      <w:r>
        <w:rPr>
          <w:rFonts w:ascii="黑体" w:hAnsi="黑体" w:cs="黑体" w:eastAsia="黑体" w:hint="default"/>
          <w:b/>
          <w:bCs/>
          <w:w w:val="95"/>
          <w:sz w:val="36"/>
          <w:szCs w:val="36"/>
        </w:rPr>
        <w:t>第八节</w:t>
        <w:tab/>
      </w:r>
      <w:r>
        <w:rPr>
          <w:rFonts w:ascii="黑体" w:hAnsi="黑体" w:cs="黑体" w:eastAsia="黑体" w:hint="default"/>
          <w:b/>
          <w:bCs/>
          <w:sz w:val="36"/>
          <w:szCs w:val="36"/>
        </w:rPr>
        <w:t>董事会报告</w:t>
      </w:r>
      <w:r>
        <w:rPr>
          <w:rFonts w:ascii="黑体" w:hAnsi="黑体" w:cs="黑体" w:eastAsia="黑体" w:hint="default"/>
          <w:sz w:val="36"/>
          <w:szCs w:val="36"/>
        </w:rPr>
      </w:r>
    </w:p>
    <w:p>
      <w:pPr>
        <w:spacing w:before="180"/>
        <w:ind w:left="66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一、报告期内公司经营情况</w:t>
      </w:r>
      <w:r>
        <w:rPr>
          <w:rFonts w:ascii="Microsoft JhengHei" w:hAnsi="Microsoft JhengHei" w:cs="Microsoft JhengHei" w:eastAsia="Microsoft JhengHei" w:hint="default"/>
          <w:sz w:val="27"/>
          <w:szCs w:val="27"/>
        </w:rPr>
      </w:r>
    </w:p>
    <w:p>
      <w:pPr>
        <w:spacing w:before="5"/>
        <w:ind w:left="66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（一）公司总体经营情况</w:t>
      </w:r>
      <w:r>
        <w:rPr>
          <w:rFonts w:ascii="Microsoft JhengHei" w:hAnsi="Microsoft JhengHei" w:cs="Microsoft JhengHei" w:eastAsia="Microsoft JhengHei" w:hint="default"/>
          <w:sz w:val="27"/>
          <w:szCs w:val="27"/>
        </w:rPr>
      </w:r>
    </w:p>
    <w:p>
      <w:pPr>
        <w:spacing w:before="92"/>
        <w:ind w:left="677"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、进一步盘活现有资产，实现</w:t>
      </w:r>
      <w:r>
        <w:rPr>
          <w:rFonts w:ascii="宋体" w:hAnsi="宋体" w:cs="宋体" w:eastAsia="宋体" w:hint="default"/>
          <w:spacing w:val="-67"/>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年盈利目标。</w:t>
      </w:r>
    </w:p>
    <w:p>
      <w:pPr>
        <w:spacing w:line="288" w:lineRule="auto" w:before="66"/>
        <w:ind w:left="137" w:right="165" w:firstLine="539"/>
        <w:jc w:val="both"/>
        <w:rPr>
          <w:rFonts w:ascii="宋体" w:hAnsi="宋体" w:cs="宋体" w:eastAsia="宋体" w:hint="default"/>
          <w:sz w:val="27"/>
          <w:szCs w:val="27"/>
        </w:rPr>
      </w:pPr>
      <w:r>
        <w:rPr>
          <w:rFonts w:ascii="宋体" w:hAnsi="宋体" w:cs="宋体" w:eastAsia="宋体" w:hint="default"/>
          <w:sz w:val="27"/>
          <w:szCs w:val="27"/>
        </w:rPr>
        <w:t>因</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2006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Times New Roman" w:hAnsi="Times New Roman" w:cs="Times New Roman" w:eastAsia="Times New Roman" w:hint="default"/>
          <w:sz w:val="27"/>
          <w:szCs w:val="27"/>
        </w:rPr>
        <w:t>2007</w:t>
      </w:r>
      <w:r>
        <w:rPr>
          <w:rFonts w:ascii="Times New Roman" w:hAnsi="Times New Roman" w:cs="Times New Roman" w:eastAsia="Times New Roman" w:hint="default"/>
          <w:spacing w:val="65"/>
          <w:sz w:val="27"/>
          <w:szCs w:val="27"/>
        </w:rPr>
        <w:t> </w:t>
      </w:r>
      <w:r>
        <w:rPr>
          <w:rFonts w:ascii="宋体" w:hAnsi="宋体" w:cs="宋体" w:eastAsia="宋体" w:hint="default"/>
          <w:sz w:val="27"/>
          <w:szCs w:val="27"/>
        </w:rPr>
        <w:t>年、</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年连续三年亏损，公司股票自</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 </w:t>
      </w:r>
      <w:r>
        <w:rPr>
          <w:rFonts w:ascii="Times New Roman" w:hAnsi="Times New Roman" w:cs="Times New Roman" w:eastAsia="Times New Roman" w:hint="default"/>
          <w:sz w:val="27"/>
          <w:szCs w:val="27"/>
        </w:rPr>
        <w:t>3 </w:t>
      </w:r>
      <w:r>
        <w:rPr>
          <w:rFonts w:ascii="宋体" w:hAnsi="宋体" w:cs="宋体" w:eastAsia="宋体" w:hint="default"/>
          <w:sz w:val="27"/>
          <w:szCs w:val="27"/>
        </w:rPr>
        <w:t>月 </w:t>
      </w:r>
      <w:r>
        <w:rPr>
          <w:rFonts w:ascii="Times New Roman" w:hAnsi="Times New Roman" w:cs="Times New Roman" w:eastAsia="Times New Roman" w:hint="default"/>
          <w:sz w:val="27"/>
          <w:szCs w:val="27"/>
        </w:rPr>
        <w:t>24 </w:t>
      </w:r>
      <w:r>
        <w:rPr>
          <w:rFonts w:ascii="宋体" w:hAnsi="宋体" w:cs="宋体" w:eastAsia="宋体" w:hint="default"/>
          <w:sz w:val="27"/>
          <w:szCs w:val="27"/>
        </w:rPr>
        <w:t>日起暂停上市，</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年由于公司主营业务基本停止，导致公司 </w:t>
      </w:r>
      <w:r>
        <w:rPr>
          <w:rFonts w:ascii="宋体" w:hAnsi="宋体" w:cs="宋体" w:eastAsia="宋体" w:hint="default"/>
          <w:spacing w:val="-5"/>
          <w:sz w:val="27"/>
          <w:szCs w:val="27"/>
        </w:rPr>
        <w:t>原生产厂房及土地闲置。</w:t>
      </w:r>
      <w:r>
        <w:rPr>
          <w:rFonts w:ascii="Times New Roman" w:hAnsi="Times New Roman" w:cs="Times New Roman" w:eastAsia="Times New Roman" w:hint="default"/>
          <w:spacing w:val="-5"/>
          <w:sz w:val="27"/>
          <w:szCs w:val="27"/>
        </w:rPr>
        <w:t>2011</w:t>
      </w:r>
      <w:r>
        <w:rPr>
          <w:rFonts w:ascii="Times New Roman" w:hAnsi="Times New Roman" w:cs="Times New Roman" w:eastAsia="Times New Roman" w:hint="default"/>
          <w:spacing w:val="15"/>
          <w:sz w:val="27"/>
          <w:szCs w:val="27"/>
        </w:rPr>
        <w:t> </w:t>
      </w:r>
      <w:r>
        <w:rPr>
          <w:rFonts w:ascii="宋体" w:hAnsi="宋体" w:cs="宋体" w:eastAsia="宋体" w:hint="default"/>
          <w:spacing w:val="-4"/>
          <w:sz w:val="27"/>
          <w:szCs w:val="27"/>
        </w:rPr>
        <w:t>年，公司将闲置多年的生产厂房地块及闲</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置资产进行了处置，闲置资产的处置补充了公司的现金流量，也为公司</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7"/>
          <w:sz w:val="27"/>
          <w:szCs w:val="27"/>
        </w:rPr>
        <w:t>日后的重组做好了前期的资产清理工作。通过上述资产处置，使公司</w:t>
      </w:r>
      <w:r>
        <w:rPr>
          <w:rFonts w:ascii="宋体" w:hAnsi="宋体" w:cs="宋体" w:eastAsia="宋体" w:hint="default"/>
          <w:spacing w:val="7"/>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年度实现扭亏并盈利</w:t>
      </w:r>
      <w:r>
        <w:rPr>
          <w:rFonts w:ascii="宋体" w:hAnsi="宋体" w:cs="宋体" w:eastAsia="宋体" w:hint="default"/>
          <w:spacing w:val="-67"/>
          <w:sz w:val="27"/>
          <w:szCs w:val="27"/>
        </w:rPr>
        <w:t> </w:t>
      </w:r>
      <w:r>
        <w:rPr>
          <w:rFonts w:ascii="Times New Roman" w:hAnsi="Times New Roman" w:cs="Times New Roman" w:eastAsia="Times New Roman" w:hint="default"/>
          <w:sz w:val="28"/>
          <w:szCs w:val="28"/>
        </w:rPr>
        <w:t>5,629,285.46</w:t>
      </w:r>
      <w:r>
        <w:rPr>
          <w:rFonts w:ascii="Times New Roman" w:hAnsi="Times New Roman" w:cs="Times New Roman" w:eastAsia="Times New Roman" w:hint="default"/>
          <w:spacing w:val="-2"/>
          <w:sz w:val="28"/>
          <w:szCs w:val="28"/>
        </w:rPr>
        <w:t> </w:t>
      </w:r>
      <w:r>
        <w:rPr>
          <w:rFonts w:ascii="宋体" w:hAnsi="宋体" w:cs="宋体" w:eastAsia="宋体" w:hint="default"/>
          <w:sz w:val="27"/>
          <w:szCs w:val="27"/>
        </w:rPr>
        <w:t>元。</w:t>
      </w:r>
    </w:p>
    <w:p>
      <w:pPr>
        <w:spacing w:before="2"/>
        <w:ind w:left="677"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w:t>
      </w:r>
      <w:r>
        <w:rPr>
          <w:rFonts w:ascii="宋体" w:hAnsi="宋体" w:cs="宋体" w:eastAsia="宋体" w:hint="default"/>
          <w:sz w:val="27"/>
          <w:szCs w:val="27"/>
        </w:rPr>
        <w:t>、努力推进重大资产重组，实现公司的可持续发展。</w:t>
      </w:r>
    </w:p>
    <w:p>
      <w:pPr>
        <w:spacing w:line="283" w:lineRule="auto" w:before="65"/>
        <w:ind w:left="137" w:right="173" w:firstLine="540"/>
        <w:jc w:val="both"/>
        <w:rPr>
          <w:rFonts w:ascii="宋体" w:hAnsi="宋体" w:cs="宋体" w:eastAsia="宋体" w:hint="default"/>
          <w:sz w:val="27"/>
          <w:szCs w:val="27"/>
        </w:rPr>
      </w:pPr>
      <w:r>
        <w:rPr>
          <w:rFonts w:ascii="宋体" w:hAnsi="宋体" w:cs="宋体" w:eastAsia="宋体" w:hint="default"/>
          <w:sz w:val="27"/>
          <w:szCs w:val="27"/>
        </w:rPr>
        <w:t>公司股票自</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24</w:t>
      </w:r>
      <w:r>
        <w:rPr>
          <w:rFonts w:ascii="Times New Roman" w:hAnsi="Times New Roman" w:cs="Times New Roman" w:eastAsia="Times New Roman" w:hint="default"/>
          <w:spacing w:val="-1"/>
          <w:sz w:val="27"/>
          <w:szCs w:val="27"/>
        </w:rPr>
        <w:t> </w:t>
      </w:r>
      <w:r>
        <w:rPr>
          <w:rFonts w:ascii="宋体" w:hAnsi="宋体" w:cs="宋体" w:eastAsia="宋体" w:hint="default"/>
          <w:spacing w:val="-4"/>
          <w:sz w:val="27"/>
          <w:szCs w:val="27"/>
        </w:rPr>
        <w:t>日暂停上市至今，公司力图通过重大资</w:t>
      </w:r>
      <w:r>
        <w:rPr>
          <w:rFonts w:ascii="宋体" w:hAnsi="宋体" w:cs="宋体" w:eastAsia="宋体" w:hint="default"/>
          <w:sz w:val="27"/>
          <w:szCs w:val="27"/>
        </w:rPr>
        <w:t> 产重组改善公司财务状况、增强持续盈利能力。</w:t>
      </w:r>
    </w:p>
    <w:p>
      <w:pPr>
        <w:spacing w:line="292" w:lineRule="auto" w:before="38"/>
        <w:ind w:left="137" w:right="165" w:firstLine="540"/>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3"/>
          <w:sz w:val="27"/>
          <w:szCs w:val="27"/>
        </w:rPr>
        <w:t> </w:t>
      </w:r>
      <w:r>
        <w:rPr>
          <w:rFonts w:ascii="宋体" w:hAnsi="宋体" w:cs="宋体" w:eastAsia="宋体" w:hint="default"/>
          <w:spacing w:val="-6"/>
          <w:sz w:val="27"/>
          <w:szCs w:val="27"/>
        </w:rPr>
        <w:t>日，公司发布了《关于筹划重大资产重组的提示性公</w:t>
      </w:r>
      <w:r>
        <w:rPr>
          <w:rFonts w:ascii="宋体" w:hAnsi="宋体" w:cs="宋体" w:eastAsia="宋体" w:hint="default"/>
          <w:sz w:val="27"/>
          <w:szCs w:val="27"/>
        </w:rPr>
        <w:t> </w:t>
      </w:r>
      <w:r>
        <w:rPr>
          <w:rFonts w:ascii="宋体" w:hAnsi="宋体" w:cs="宋体" w:eastAsia="宋体" w:hint="default"/>
          <w:spacing w:val="-3"/>
          <w:sz w:val="27"/>
          <w:szCs w:val="27"/>
        </w:rPr>
        <w:t>告》。公司此次重组将通过吸收合并四川永祥股份有限公司的方式，获</w:t>
      </w:r>
      <w:r>
        <w:rPr>
          <w:rFonts w:ascii="宋体" w:hAnsi="宋体" w:cs="宋体" w:eastAsia="宋体" w:hint="default"/>
          <w:spacing w:val="-114"/>
          <w:sz w:val="27"/>
          <w:szCs w:val="27"/>
        </w:rPr>
        <w:t> </w:t>
      </w:r>
      <w:r>
        <w:rPr>
          <w:rFonts w:ascii="宋体" w:hAnsi="宋体" w:cs="宋体" w:eastAsia="宋体" w:hint="default"/>
          <w:spacing w:val="-114"/>
          <w:sz w:val="27"/>
          <w:szCs w:val="27"/>
        </w:rPr>
      </w:r>
      <w:r>
        <w:rPr>
          <w:rFonts w:ascii="宋体" w:hAnsi="宋体" w:cs="宋体" w:eastAsia="宋体" w:hint="default"/>
          <w:spacing w:val="7"/>
          <w:sz w:val="27"/>
          <w:szCs w:val="27"/>
        </w:rPr>
        <w:t>得具有较强盈利能力的循环经济业务以及太阳能级多晶硅生产业务。</w:t>
      </w:r>
      <w:r>
        <w:rPr>
          <w:rFonts w:ascii="宋体" w:hAnsi="宋体" w:cs="宋体" w:eastAsia="宋体" w:hint="default"/>
          <w:spacing w:val="7"/>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17 </w:t>
      </w:r>
      <w:r>
        <w:rPr>
          <w:rFonts w:ascii="宋体" w:hAnsi="宋体" w:cs="宋体" w:eastAsia="宋体" w:hint="default"/>
          <w:spacing w:val="-5"/>
          <w:sz w:val="27"/>
          <w:szCs w:val="27"/>
        </w:rPr>
        <w:t>日，公司第六届董事会第二十七次会议审议通过《关于</w:t>
      </w:r>
      <w:r>
        <w:rPr>
          <w:rFonts w:ascii="宋体" w:hAnsi="宋体" w:cs="宋体" w:eastAsia="宋体" w:hint="default"/>
          <w:sz w:val="27"/>
          <w:szCs w:val="27"/>
        </w:rPr>
        <w:t> </w:t>
      </w:r>
      <w:r>
        <w:rPr>
          <w:rFonts w:ascii="宋体" w:hAnsi="宋体" w:cs="宋体" w:eastAsia="宋体" w:hint="default"/>
          <w:spacing w:val="7"/>
          <w:sz w:val="27"/>
          <w:szCs w:val="27"/>
        </w:rPr>
        <w:t>远东实业股份有限公司以新增股份吸收合并四川永祥股份有限公司具</w:t>
      </w:r>
      <w:r>
        <w:rPr>
          <w:rFonts w:ascii="宋体" w:hAnsi="宋体" w:cs="宋体" w:eastAsia="宋体" w:hint="default"/>
          <w:spacing w:val="7"/>
          <w:sz w:val="27"/>
          <w:szCs w:val="27"/>
        </w:rPr>
        <w:t> </w:t>
      </w:r>
      <w:r>
        <w:rPr>
          <w:rFonts w:ascii="宋体" w:hAnsi="宋体" w:cs="宋体" w:eastAsia="宋体" w:hint="default"/>
          <w:sz w:val="27"/>
          <w:szCs w:val="27"/>
        </w:rPr>
        <w:t>体方案的议案》等议案，</w:t>
      </w:r>
      <w:r>
        <w:rPr>
          <w:rFonts w:ascii="Times New Roman" w:hAnsi="Times New Roman" w:cs="Times New Roman" w:eastAsia="Times New Roman" w:hint="default"/>
          <w:sz w:val="27"/>
          <w:szCs w:val="27"/>
        </w:rPr>
        <w:t>2011</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w:t>
      </w:r>
      <w:r>
        <w:rPr>
          <w:rFonts w:ascii="宋体" w:hAnsi="宋体" w:cs="宋体" w:eastAsia="宋体" w:hint="default"/>
          <w:spacing w:val="-64"/>
          <w:sz w:val="27"/>
          <w:szCs w:val="27"/>
        </w:rPr>
        <w:t> </w:t>
      </w:r>
      <w:r>
        <w:rPr>
          <w:rFonts w:ascii="Times New Roman" w:hAnsi="Times New Roman" w:cs="Times New Roman" w:eastAsia="Times New Roman" w:hint="default"/>
          <w:spacing w:val="-5"/>
          <w:sz w:val="27"/>
          <w:szCs w:val="27"/>
        </w:rPr>
        <w:t>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日公司发布公告，因近期市场 </w:t>
      </w:r>
      <w:r>
        <w:rPr>
          <w:rFonts w:ascii="宋体" w:hAnsi="宋体" w:cs="宋体" w:eastAsia="宋体" w:hint="default"/>
          <w:spacing w:val="-2"/>
          <w:sz w:val="27"/>
          <w:szCs w:val="27"/>
        </w:rPr>
        <w:t>环境发生变化，为了维护全体股东权益，公司拟对吸收合并四川永祥股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份有限公司具体方案进行调整，公司将于吸收合并四川永祥股份有限公</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司具体方案进一步完善后尽快履行相关决策程序并对外披露。</w:t>
      </w:r>
    </w:p>
    <w:p>
      <w:pPr>
        <w:spacing w:line="285" w:lineRule="auto" w:before="0"/>
        <w:ind w:left="677" w:right="0" w:hanging="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（二）公司的经营范围及主营业务 </w:t>
      </w:r>
      <w:r>
        <w:rPr>
          <w:rFonts w:ascii="宋体" w:hAnsi="宋体" w:cs="宋体" w:eastAsia="宋体" w:hint="default"/>
          <w:spacing w:val="-3"/>
          <w:sz w:val="27"/>
          <w:szCs w:val="27"/>
        </w:rPr>
        <w:t>公司经营范围：主要开发、生产、销售计算机软、硬件及其相关产</w:t>
      </w:r>
    </w:p>
    <w:p>
      <w:pPr>
        <w:pStyle w:val="Heading6"/>
        <w:spacing w:line="300" w:lineRule="auto" w:before="35"/>
        <w:ind w:right="114"/>
        <w:jc w:val="both"/>
      </w:pPr>
      <w:r>
        <w:rPr>
          <w:spacing w:val="-2"/>
        </w:rPr>
        <w:t>品、信息安全产品，提供系统工程咨询、服务、培训、电子商务、数字</w:t>
      </w:r>
      <w:r>
        <w:rPr>
          <w:spacing w:val="-133"/>
        </w:rPr>
        <w:t> </w:t>
      </w:r>
      <w:r>
        <w:rPr>
          <w:spacing w:val="-133"/>
        </w:rPr>
      </w:r>
      <w:r>
        <w:rPr>
          <w:spacing w:val="-2"/>
        </w:rPr>
        <w:t>通讯、数码产品及相关产品的技术转让等；生产服装、床上用品、装饰</w:t>
      </w:r>
      <w:r>
        <w:rPr>
          <w:spacing w:val="-133"/>
        </w:rPr>
        <w:t> </w:t>
      </w:r>
      <w:r>
        <w:rPr>
          <w:spacing w:val="-133"/>
        </w:rPr>
      </w:r>
      <w:r>
        <w:rPr>
          <w:spacing w:val="-3"/>
        </w:rPr>
        <w:t>品、鞋帽、皮具、针、纺织品、服装辅料、包装材料等，从事非配额许</w:t>
      </w:r>
      <w:r>
        <w:rPr>
          <w:spacing w:val="-105"/>
        </w:rPr>
        <w:t> </w:t>
      </w:r>
      <w:r>
        <w:rPr>
          <w:spacing w:val="-105"/>
        </w:rPr>
      </w:r>
      <w:r>
        <w:rPr>
          <w:spacing w:val="-2"/>
        </w:rPr>
        <w:t>可证管理商品、非专营商品的收购出口业务；从事广播电视动画节目的</w:t>
      </w:r>
      <w:r>
        <w:rPr>
          <w:spacing w:val="-131"/>
        </w:rPr>
        <w:t> </w:t>
      </w:r>
      <w:r>
        <w:rPr>
          <w:spacing w:val="-131"/>
        </w:rPr>
      </w:r>
      <w:r>
        <w:rPr/>
        <w:t>制作、发行，文化及娱乐产品的技术开发，动画网络游戏的技术开发， </w:t>
      </w:r>
      <w:r>
        <w:rPr>
          <w:spacing w:val="-2"/>
        </w:rPr>
        <w:t>互联网络传播、互联网络游戏及娱乐的技术开发，移动通讯网络游戏及</w:t>
      </w:r>
    </w:p>
    <w:p>
      <w:pPr>
        <w:spacing w:after="0" w:line="300" w:lineRule="auto"/>
        <w:jc w:val="both"/>
        <w:sectPr>
          <w:pgSz w:w="11910" w:h="16840"/>
          <w:pgMar w:header="851" w:footer="973" w:top="1340" w:bottom="1160" w:left="1660" w:right="1620"/>
        </w:sectPr>
      </w:pPr>
    </w:p>
    <w:p>
      <w:pPr>
        <w:spacing w:line="240" w:lineRule="auto" w:before="10"/>
        <w:rPr>
          <w:rFonts w:ascii="宋体" w:hAnsi="宋体" w:cs="宋体" w:eastAsia="宋体" w:hint="default"/>
          <w:sz w:val="7"/>
          <w:szCs w:val="7"/>
        </w:rPr>
      </w:pPr>
    </w:p>
    <w:p>
      <w:pPr>
        <w:spacing w:line="300" w:lineRule="auto" w:before="16"/>
        <w:ind w:left="897" w:right="1155" w:hanging="540"/>
        <w:jc w:val="left"/>
        <w:rPr>
          <w:rFonts w:ascii="宋体" w:hAnsi="宋体" w:cs="宋体" w:eastAsia="宋体" w:hint="default"/>
          <w:sz w:val="27"/>
          <w:szCs w:val="27"/>
        </w:rPr>
      </w:pPr>
      <w:r>
        <w:rPr>
          <w:rFonts w:ascii="宋体" w:hAnsi="宋体" w:cs="宋体" w:eastAsia="宋体" w:hint="default"/>
          <w:sz w:val="27"/>
          <w:szCs w:val="27"/>
        </w:rPr>
        <w:t>娱乐的技术开发，广播影视网影视娱乐的技术开发，物业管理。 </w:t>
      </w:r>
      <w:r>
        <w:rPr>
          <w:rFonts w:ascii="宋体" w:hAnsi="宋体" w:cs="宋体" w:eastAsia="宋体" w:hint="default"/>
          <w:spacing w:val="-2"/>
          <w:sz w:val="27"/>
          <w:szCs w:val="27"/>
        </w:rPr>
        <w:t>报告期内公司主营业务已基本停止，截止报告期期末，公司形成的</w:t>
      </w:r>
    </w:p>
    <w:p>
      <w:pPr>
        <w:spacing w:before="18"/>
        <w:ind w:left="357" w:right="0"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18,849</w:t>
      </w:r>
      <w:r>
        <w:rPr>
          <w:rFonts w:ascii="Times New Roman" w:hAnsi="Times New Roman" w:cs="Times New Roman" w:eastAsia="Times New Roman" w:hint="default"/>
          <w:spacing w:val="-2"/>
          <w:sz w:val="27"/>
          <w:szCs w:val="27"/>
        </w:rPr>
        <w:t>,</w:t>
      </w:r>
      <w:r>
        <w:rPr>
          <w:rFonts w:ascii="Times New Roman" w:hAnsi="Times New Roman" w:cs="Times New Roman" w:eastAsia="Times New Roman" w:hint="default"/>
          <w:sz w:val="27"/>
          <w:szCs w:val="27"/>
        </w:rPr>
        <w:t>467.00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元营业收入均属于其他业务收入</w:t>
      </w:r>
      <w:r>
        <w:rPr>
          <w:rFonts w:ascii="宋体" w:hAnsi="宋体" w:cs="宋体" w:eastAsia="宋体" w:hint="default"/>
          <w:spacing w:val="-126"/>
          <w:sz w:val="27"/>
          <w:szCs w:val="27"/>
        </w:rPr>
        <w:t>，</w:t>
      </w:r>
      <w:r>
        <w:rPr>
          <w:rFonts w:ascii="宋体" w:hAnsi="宋体" w:cs="宋体" w:eastAsia="宋体" w:hint="default"/>
          <w:sz w:val="27"/>
          <w:szCs w:val="27"/>
        </w:rPr>
        <w:t>其中</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18,772</w:t>
      </w:r>
      <w:r>
        <w:rPr>
          <w:rFonts w:ascii="Times New Roman" w:hAnsi="Times New Roman" w:cs="Times New Roman" w:eastAsia="Times New Roman" w:hint="default"/>
          <w:spacing w:val="-2"/>
          <w:sz w:val="27"/>
          <w:szCs w:val="27"/>
        </w:rPr>
        <w:t>,</w:t>
      </w:r>
      <w:r>
        <w:rPr>
          <w:rFonts w:ascii="Times New Roman" w:hAnsi="Times New Roman" w:cs="Times New Roman" w:eastAsia="Times New Roman" w:hint="default"/>
          <w:sz w:val="27"/>
          <w:szCs w:val="27"/>
        </w:rPr>
        <w:t>790.00</w:t>
      </w:r>
      <w:r>
        <w:rPr>
          <w:rFonts w:ascii="Times New Roman" w:hAnsi="Times New Roman" w:cs="Times New Roman" w:eastAsia="Times New Roman" w:hint="default"/>
          <w:spacing w:val="-2"/>
          <w:sz w:val="27"/>
          <w:szCs w:val="27"/>
        </w:rPr>
        <w:t> </w:t>
      </w:r>
      <w:r>
        <w:rPr>
          <w:rFonts w:ascii="宋体" w:hAnsi="宋体" w:cs="宋体" w:eastAsia="宋体" w:hint="default"/>
          <w:spacing w:val="1"/>
          <w:sz w:val="27"/>
          <w:szCs w:val="27"/>
        </w:rPr>
        <w:t>元为</w:t>
      </w:r>
      <w:r>
        <w:rPr>
          <w:rFonts w:ascii="宋体" w:hAnsi="宋体" w:cs="宋体" w:eastAsia="宋体" w:hint="default"/>
          <w:sz w:val="27"/>
          <w:szCs w:val="27"/>
        </w:rPr>
      </w:r>
    </w:p>
    <w:p>
      <w:pPr>
        <w:spacing w:line="290" w:lineRule="auto" w:before="66"/>
        <w:ind w:left="357" w:right="1172" w:hanging="1"/>
        <w:jc w:val="both"/>
        <w:rPr>
          <w:rFonts w:ascii="宋体" w:hAnsi="宋体" w:cs="宋体" w:eastAsia="宋体" w:hint="default"/>
          <w:sz w:val="27"/>
          <w:szCs w:val="27"/>
        </w:rPr>
      </w:pPr>
      <w:r>
        <w:rPr>
          <w:rFonts w:ascii="宋体" w:hAnsi="宋体" w:cs="宋体" w:eastAsia="宋体" w:hint="default"/>
          <w:sz w:val="27"/>
          <w:szCs w:val="27"/>
        </w:rPr>
        <w:t>联合摄制电视剧收入，另 </w:t>
      </w:r>
      <w:r>
        <w:rPr>
          <w:rFonts w:ascii="Times New Roman" w:hAnsi="Times New Roman" w:cs="Times New Roman" w:eastAsia="Times New Roman" w:hint="default"/>
          <w:sz w:val="27"/>
          <w:szCs w:val="27"/>
        </w:rPr>
        <w:t>76,677.00</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元为房租收入。由于公司无主营业 </w:t>
      </w:r>
      <w:r>
        <w:rPr>
          <w:rFonts w:ascii="宋体" w:hAnsi="宋体" w:cs="宋体" w:eastAsia="宋体" w:hint="default"/>
          <w:spacing w:val="-2"/>
          <w:sz w:val="27"/>
          <w:szCs w:val="27"/>
        </w:rPr>
        <w:t>务收入，重大资产重组工作尚在推进之中，故未对主营业务收入、主营</w:t>
      </w:r>
      <w:r>
        <w:rPr>
          <w:rFonts w:ascii="宋体" w:hAnsi="宋体" w:cs="宋体" w:eastAsia="宋体" w:hint="default"/>
          <w:sz w:val="27"/>
          <w:szCs w:val="27"/>
        </w:rPr>
        <w:t> 业务成本等财务状况作出分析。</w:t>
      </w:r>
    </w:p>
    <w:p>
      <w:pPr>
        <w:spacing w:line="462" w:lineRule="exact" w:before="0"/>
        <w:ind w:left="889" w:right="115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（三）报告期主要财务指标变动情况及变动原因</w:t>
      </w:r>
      <w:r>
        <w:rPr>
          <w:rFonts w:ascii="Microsoft JhengHei" w:hAnsi="Microsoft JhengHei" w:cs="Microsoft JhengHei" w:eastAsia="Microsoft JhengHei" w:hint="default"/>
          <w:sz w:val="27"/>
          <w:szCs w:val="27"/>
        </w:rPr>
      </w:r>
    </w:p>
    <w:p>
      <w:pPr>
        <w:spacing w:before="17"/>
        <w:ind w:left="0" w:right="1172" w:firstLine="0"/>
        <w:jc w:val="right"/>
        <w:rPr>
          <w:rFonts w:ascii="宋体" w:hAnsi="宋体" w:cs="宋体" w:eastAsia="宋体" w:hint="default"/>
          <w:sz w:val="24"/>
          <w:szCs w:val="24"/>
        </w:rPr>
      </w:pPr>
      <w:r>
        <w:rPr>
          <w:rFonts w:ascii="宋体" w:hAnsi="宋体" w:cs="宋体" w:eastAsia="宋体" w:hint="default"/>
          <w:spacing w:val="29"/>
          <w:sz w:val="24"/>
          <w:szCs w:val="24"/>
        </w:rPr>
        <w:t>单位：元</w:t>
      </w:r>
      <w:r>
        <w:rPr>
          <w:rFonts w:ascii="宋体" w:hAnsi="宋体" w:cs="宋体" w:eastAsia="宋体" w:hint="default"/>
          <w:spacing w:val="-81"/>
          <w:sz w:val="24"/>
          <w:szCs w:val="24"/>
        </w:rPr>
        <w:t> </w:t>
      </w:r>
      <w:r>
        <w:rPr>
          <w:rFonts w:ascii="宋体" w:hAnsi="宋体" w:cs="宋体" w:eastAsia="宋体" w:hint="default"/>
          <w:sz w:val="24"/>
          <w:szCs w:val="24"/>
        </w:rPr>
      </w:r>
    </w:p>
    <w:p>
      <w:pPr>
        <w:spacing w:line="240" w:lineRule="auto" w:before="10"/>
        <w:rPr>
          <w:rFonts w:ascii="宋体" w:hAnsi="宋体" w:cs="宋体" w:eastAsia="宋体" w:hint="default"/>
          <w:sz w:val="2"/>
          <w:szCs w:val="2"/>
        </w:rPr>
      </w:pPr>
    </w:p>
    <w:tbl>
      <w:tblPr>
        <w:tblW w:w="0" w:type="auto"/>
        <w:jc w:val="left"/>
        <w:tblInd w:w="100" w:type="dxa"/>
        <w:tblLayout w:type="fixed"/>
        <w:tblCellMar>
          <w:top w:w="0" w:type="dxa"/>
          <w:left w:w="0" w:type="dxa"/>
          <w:bottom w:w="0" w:type="dxa"/>
          <w:right w:w="0" w:type="dxa"/>
        </w:tblCellMar>
        <w:tblLook w:val="01E0"/>
      </w:tblPr>
      <w:tblGrid>
        <w:gridCol w:w="1570"/>
        <w:gridCol w:w="1411"/>
        <w:gridCol w:w="1475"/>
        <w:gridCol w:w="1302"/>
        <w:gridCol w:w="3871"/>
      </w:tblGrid>
      <w:tr>
        <w:trPr>
          <w:trHeight w:val="694"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tabs>
                <w:tab w:pos="419" w:val="left" w:leader="none"/>
              </w:tabs>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63"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121" w:right="0"/>
              <w:jc w:val="left"/>
              <w:rPr>
                <w:rFonts w:ascii="宋体" w:hAnsi="宋体" w:cs="宋体" w:eastAsia="宋体" w:hint="default"/>
                <w:sz w:val="21"/>
                <w:szCs w:val="21"/>
              </w:rPr>
            </w:pPr>
            <w:r>
              <w:rPr>
                <w:rFonts w:ascii="宋体" w:hAnsi="宋体" w:cs="宋体" w:eastAsia="宋体" w:hint="default"/>
                <w:sz w:val="21"/>
                <w:szCs w:val="21"/>
              </w:rPr>
              <w:t>比上年增减</w:t>
            </w:r>
          </w:p>
        </w:tc>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0"/>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827"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18,849,467.00</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141,675.00</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13204.73%</w:t>
            </w:r>
          </w:p>
        </w:tc>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本期联合摄制的电视剧已完成部分交付，按</w:t>
            </w:r>
          </w:p>
          <w:p>
            <w:pPr>
              <w:pStyle w:val="TableParagraph"/>
              <w:spacing w:line="272" w:lineRule="exact" w:before="26"/>
              <w:ind w:left="23" w:right="8"/>
              <w:jc w:val="left"/>
              <w:rPr>
                <w:rFonts w:ascii="宋体" w:hAnsi="宋体" w:cs="宋体" w:eastAsia="宋体" w:hint="default"/>
                <w:sz w:val="21"/>
                <w:szCs w:val="21"/>
              </w:rPr>
            </w:pPr>
            <w:r>
              <w:rPr>
                <w:rFonts w:ascii="宋体" w:hAnsi="宋体" w:cs="宋体" w:eastAsia="宋体" w:hint="default"/>
                <w:spacing w:val="2"/>
                <w:sz w:val="21"/>
                <w:szCs w:val="21"/>
              </w:rPr>
              <w:t>照已交付单位的合同金额结转了相应的收</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8"/>
                <w:sz w:val="21"/>
                <w:szCs w:val="21"/>
              </w:rPr>
              <w:t>入。</w:t>
            </w:r>
            <w:r>
              <w:rPr>
                <w:rFonts w:ascii="宋体" w:hAnsi="宋体" w:cs="宋体" w:eastAsia="宋体" w:hint="default"/>
                <w:sz w:val="21"/>
                <w:szCs w:val="21"/>
              </w:rPr>
            </w:r>
          </w:p>
        </w:tc>
      </w:tr>
      <w:tr>
        <w:trPr>
          <w:trHeight w:val="554"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15,140,874.94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215,347.03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0"/>
              <w:jc w:val="right"/>
              <w:rPr>
                <w:rFonts w:ascii="Times New Roman" w:hAnsi="Times New Roman" w:cs="Times New Roman" w:eastAsia="Times New Roman" w:hint="default"/>
                <w:sz w:val="21"/>
                <w:szCs w:val="21"/>
              </w:rPr>
            </w:pPr>
            <w:r>
              <w:rPr>
                <w:rFonts w:ascii="Times New Roman"/>
                <w:spacing w:val="-1"/>
                <w:sz w:val="21"/>
              </w:rPr>
              <w:t>6930.92%</w:t>
            </w:r>
          </w:p>
        </w:tc>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pacing w:val="-10"/>
                <w:sz w:val="21"/>
                <w:szCs w:val="21"/>
              </w:rPr>
              <w:t>本期联合摄制的电视剧已完成部分交付，按</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pacing w:val="-9"/>
                <w:sz w:val="21"/>
                <w:szCs w:val="21"/>
              </w:rPr>
              <w:t>照计划收入比例法结转了相应的成本</w:t>
            </w:r>
            <w:r>
              <w:rPr>
                <w:rFonts w:ascii="宋体" w:hAnsi="宋体" w:cs="宋体" w:eastAsia="宋体" w:hint="default"/>
                <w:sz w:val="21"/>
                <w:szCs w:val="21"/>
              </w:rPr>
            </w:r>
          </w:p>
        </w:tc>
      </w:tr>
      <w:tr>
        <w:trPr>
          <w:trHeight w:val="746"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营业利润</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-19,101,734.69</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-11,123,948.61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-71.72%</w:t>
            </w:r>
          </w:p>
        </w:tc>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88"/>
              <w:ind w:left="23" w:right="20"/>
              <w:jc w:val="left"/>
              <w:rPr>
                <w:rFonts w:ascii="宋体" w:hAnsi="宋体" w:cs="宋体" w:eastAsia="宋体" w:hint="default"/>
                <w:sz w:val="21"/>
                <w:szCs w:val="21"/>
              </w:rPr>
            </w:pPr>
            <w:r>
              <w:rPr>
                <w:rFonts w:ascii="宋体" w:hAnsi="宋体" w:cs="宋体" w:eastAsia="宋体" w:hint="default"/>
                <w:spacing w:val="-10"/>
                <w:sz w:val="21"/>
                <w:szCs w:val="21"/>
              </w:rPr>
              <w:t>管理费用比去年增加，注销子公司形成投资</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9"/>
                <w:sz w:val="21"/>
                <w:szCs w:val="21"/>
              </w:rPr>
              <w:t>损失，营业利润减少。</w:t>
            </w:r>
            <w:r>
              <w:rPr>
                <w:rFonts w:ascii="宋体" w:hAnsi="宋体" w:cs="宋体" w:eastAsia="宋体" w:hint="default"/>
                <w:sz w:val="21"/>
                <w:szCs w:val="21"/>
              </w:rPr>
            </w:r>
          </w:p>
        </w:tc>
      </w:tr>
      <w:tr>
        <w:trPr>
          <w:trHeight w:val="702"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4"/>
              <w:ind w:right="0"/>
              <w:jc w:val="center"/>
              <w:rPr>
                <w:rFonts w:ascii="宋体" w:hAnsi="宋体" w:cs="宋体" w:eastAsia="宋体" w:hint="default"/>
                <w:sz w:val="21"/>
                <w:szCs w:val="21"/>
              </w:rPr>
            </w:pPr>
            <w:r>
              <w:rPr>
                <w:rFonts w:ascii="宋体" w:hAnsi="宋体" w:cs="宋体" w:eastAsia="宋体" w:hint="default"/>
                <w:sz w:val="21"/>
                <w:szCs w:val="21"/>
              </w:rPr>
              <w:t>利润总额</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21"/>
                <w:szCs w:val="21"/>
              </w:rPr>
            </w:pPr>
            <w:r>
              <w:rPr>
                <w:rFonts w:ascii="Times New Roman"/>
                <w:spacing w:val="-1"/>
                <w:sz w:val="21"/>
              </w:rPr>
              <w:t>5,817,893.14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700,060.46</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731.06%</w:t>
            </w:r>
          </w:p>
        </w:tc>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21"/>
                <w:szCs w:val="21"/>
              </w:rPr>
            </w:pPr>
            <w:r>
              <w:rPr>
                <w:rFonts w:ascii="宋体" w:hAnsi="宋体" w:cs="宋体" w:eastAsia="宋体" w:hint="default"/>
                <w:sz w:val="21"/>
                <w:szCs w:val="21"/>
              </w:rPr>
              <w:t>出售资产收益所致。</w:t>
            </w:r>
          </w:p>
        </w:tc>
      </w:tr>
      <w:tr>
        <w:trPr>
          <w:trHeight w:val="640"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34"/>
              <w:ind w:left="254" w:right="43" w:hanging="210"/>
              <w:jc w:val="left"/>
              <w:rPr>
                <w:rFonts w:ascii="宋体" w:hAnsi="宋体" w:cs="宋体" w:eastAsia="宋体" w:hint="default"/>
                <w:sz w:val="21"/>
                <w:szCs w:val="21"/>
              </w:rPr>
            </w:pPr>
            <w:r>
              <w:rPr>
                <w:rFonts w:ascii="宋体" w:hAnsi="宋体" w:cs="宋体" w:eastAsia="宋体" w:hint="default"/>
                <w:sz w:val="21"/>
                <w:szCs w:val="21"/>
              </w:rPr>
              <w:t>所有者权益（或 股东权益）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1"/>
              <w:jc w:val="right"/>
              <w:rPr>
                <w:rFonts w:ascii="Times New Roman" w:hAnsi="Times New Roman" w:cs="Times New Roman" w:eastAsia="Times New Roman" w:hint="default"/>
                <w:sz w:val="21"/>
                <w:szCs w:val="21"/>
              </w:rPr>
            </w:pPr>
            <w:r>
              <w:rPr>
                <w:rFonts w:ascii="Times New Roman"/>
                <w:spacing w:val="-1"/>
                <w:sz w:val="21"/>
              </w:rPr>
              <w:t>138,434,085.44</w:t>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Times New Roman" w:hAnsi="Times New Roman" w:cs="Times New Roman" w:eastAsia="Times New Roman" w:hint="default"/>
                <w:sz w:val="21"/>
                <w:szCs w:val="21"/>
              </w:rPr>
            </w:pPr>
            <w:r>
              <w:rPr>
                <w:rFonts w:ascii="Times New Roman"/>
                <w:spacing w:val="-1"/>
                <w:sz w:val="21"/>
              </w:rPr>
              <w:t>129,077,762.21</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0"/>
              <w:jc w:val="right"/>
              <w:rPr>
                <w:rFonts w:ascii="Times New Roman" w:hAnsi="Times New Roman" w:cs="Times New Roman" w:eastAsia="Times New Roman" w:hint="default"/>
                <w:sz w:val="21"/>
                <w:szCs w:val="21"/>
              </w:rPr>
            </w:pPr>
            <w:r>
              <w:rPr>
                <w:rFonts w:ascii="Times New Roman"/>
                <w:spacing w:val="-1"/>
                <w:sz w:val="21"/>
              </w:rPr>
              <w:t>7.25%</w:t>
            </w:r>
          </w:p>
        </w:tc>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2"/>
              <w:ind w:left="24" w:right="0"/>
              <w:jc w:val="left"/>
              <w:rPr>
                <w:rFonts w:ascii="宋体" w:hAnsi="宋体" w:cs="宋体" w:eastAsia="宋体" w:hint="default"/>
                <w:sz w:val="21"/>
                <w:szCs w:val="21"/>
              </w:rPr>
            </w:pPr>
            <w:r>
              <w:rPr>
                <w:rFonts w:ascii="宋体" w:hAnsi="宋体" w:cs="宋体" w:eastAsia="宋体" w:hint="default"/>
                <w:sz w:val="21"/>
                <w:szCs w:val="21"/>
              </w:rPr>
              <w:t>本年盈利，净利润增加所致。</w:t>
            </w:r>
          </w:p>
        </w:tc>
      </w:tr>
      <w:tr>
        <w:trPr>
          <w:trHeight w:val="556" w:hRule="exact"/>
        </w:trPr>
        <w:tc>
          <w:tcPr>
            <w:tcW w:w="15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宋体" w:hAnsi="宋体" w:cs="宋体" w:eastAsia="宋体" w:hint="default"/>
                <w:sz w:val="21"/>
                <w:szCs w:val="21"/>
              </w:rPr>
            </w:pPr>
            <w:r>
              <w:rPr>
                <w:rFonts w:ascii="宋体" w:hAnsi="宋体" w:cs="宋体" w:eastAsia="宋体" w:hint="default"/>
                <w:sz w:val="21"/>
                <w:szCs w:val="21"/>
              </w:rPr>
              <w:t>基本每股收益</w:t>
            </w: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0.03</w:t>
            </w:r>
            <w:r>
              <w:rPr>
                <w:rFonts w:ascii="Times New Roman"/>
                <w:sz w:val="21"/>
              </w:rPr>
            </w:r>
          </w:p>
        </w:tc>
        <w:tc>
          <w:tcPr>
            <w:tcW w:w="1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2"/>
              <w:jc w:val="right"/>
              <w:rPr>
                <w:rFonts w:ascii="Times New Roman" w:hAnsi="Times New Roman" w:cs="Times New Roman" w:eastAsia="Times New Roman" w:hint="default"/>
                <w:sz w:val="21"/>
                <w:szCs w:val="21"/>
              </w:rPr>
            </w:pPr>
            <w:r>
              <w:rPr>
                <w:rFonts w:ascii="Times New Roman"/>
                <w:spacing w:val="-1"/>
                <w:sz w:val="21"/>
              </w:rPr>
              <w:t>0.003</w:t>
            </w:r>
          </w:p>
        </w:tc>
        <w:tc>
          <w:tcPr>
            <w:tcW w:w="1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1"/>
              <w:jc w:val="right"/>
              <w:rPr>
                <w:rFonts w:ascii="Times New Roman" w:hAnsi="Times New Roman" w:cs="Times New Roman" w:eastAsia="Times New Roman" w:hint="default"/>
                <w:sz w:val="21"/>
                <w:szCs w:val="21"/>
              </w:rPr>
            </w:pPr>
            <w:r>
              <w:rPr>
                <w:rFonts w:ascii="Times New Roman"/>
                <w:spacing w:val="-1"/>
                <w:sz w:val="21"/>
              </w:rPr>
              <w:t>900%</w:t>
            </w:r>
          </w:p>
        </w:tc>
        <w:tc>
          <w:tcPr>
            <w:tcW w:w="3871"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23" w:right="0"/>
              <w:jc w:val="left"/>
              <w:rPr>
                <w:rFonts w:ascii="宋体" w:hAnsi="宋体" w:cs="宋体" w:eastAsia="宋体" w:hint="default"/>
                <w:sz w:val="21"/>
                <w:szCs w:val="21"/>
              </w:rPr>
            </w:pPr>
            <w:r>
              <w:rPr>
                <w:rFonts w:ascii="宋体" w:hAnsi="宋体" w:cs="宋体" w:eastAsia="宋体" w:hint="default"/>
                <w:sz w:val="21"/>
                <w:szCs w:val="21"/>
              </w:rPr>
              <w:t>本年净利润比去年增加，导致每股收益增</w:t>
            </w:r>
          </w:p>
          <w:p>
            <w:pPr>
              <w:pStyle w:val="TableParagraph"/>
              <w:spacing w:line="274" w:lineRule="exact"/>
              <w:ind w:left="23" w:right="0"/>
              <w:jc w:val="left"/>
              <w:rPr>
                <w:rFonts w:ascii="宋体" w:hAnsi="宋体" w:cs="宋体" w:eastAsia="宋体" w:hint="default"/>
                <w:sz w:val="21"/>
                <w:szCs w:val="21"/>
              </w:rPr>
            </w:pPr>
            <w:r>
              <w:rPr>
                <w:rFonts w:ascii="宋体" w:hAnsi="宋体" w:cs="宋体" w:eastAsia="宋体" w:hint="default"/>
                <w:sz w:val="21"/>
                <w:szCs w:val="21"/>
              </w:rPr>
              <w:t>加。</w:t>
            </w:r>
          </w:p>
        </w:tc>
      </w:tr>
    </w:tbl>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1"/>
          <w:szCs w:val="21"/>
        </w:rPr>
      </w:pPr>
    </w:p>
    <w:p>
      <w:pPr>
        <w:spacing w:line="401" w:lineRule="exact" w:before="0"/>
        <w:ind w:left="889" w:right="115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（四）报告期内公司资产构成及费用变动情况</w:t>
      </w:r>
      <w:r>
        <w:rPr>
          <w:rFonts w:ascii="Microsoft JhengHei" w:hAnsi="Microsoft JhengHei" w:cs="Microsoft JhengHei" w:eastAsia="Microsoft JhengHei" w:hint="default"/>
          <w:sz w:val="27"/>
          <w:szCs w:val="27"/>
        </w:rPr>
      </w:r>
    </w:p>
    <w:p>
      <w:pPr>
        <w:spacing w:before="87"/>
        <w:ind w:left="1021" w:right="1155"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、公司资产构成情况</w:t>
      </w:r>
      <w:r>
        <w:rPr>
          <w:rFonts w:ascii="Microsoft JhengHei" w:hAnsi="Microsoft JhengHei" w:cs="Microsoft JhengHei" w:eastAsia="Microsoft JhengHei" w:hint="default"/>
          <w:sz w:val="27"/>
          <w:szCs w:val="27"/>
        </w:rPr>
      </w:r>
    </w:p>
    <w:p>
      <w:pPr>
        <w:spacing w:line="365" w:lineRule="exact" w:before="56"/>
        <w:ind w:left="1033" w:right="0" w:firstLine="0"/>
        <w:jc w:val="left"/>
        <w:rPr>
          <w:rFonts w:ascii="宋体" w:hAnsi="宋体" w:cs="宋体" w:eastAsia="宋体" w:hint="default"/>
          <w:sz w:val="27"/>
          <w:szCs w:val="27"/>
        </w:rPr>
      </w:pPr>
      <w:r>
        <w:rPr>
          <w:rFonts w:ascii="宋体" w:hAnsi="宋体" w:cs="宋体" w:eastAsia="宋体" w:hint="default"/>
          <w:sz w:val="27"/>
          <w:szCs w:val="27"/>
        </w:rPr>
        <w:t>本报告期末</w:t>
      </w:r>
      <w:r>
        <w:rPr>
          <w:rFonts w:ascii="宋体" w:hAnsi="宋体" w:cs="宋体" w:eastAsia="宋体" w:hint="default"/>
          <w:spacing w:val="-131"/>
          <w:sz w:val="27"/>
          <w:szCs w:val="27"/>
        </w:rPr>
        <w:t>，</w:t>
      </w:r>
      <w:r>
        <w:rPr>
          <w:rFonts w:ascii="宋体" w:hAnsi="宋体" w:cs="宋体" w:eastAsia="宋体" w:hint="default"/>
          <w:sz w:val="27"/>
          <w:szCs w:val="27"/>
        </w:rPr>
        <w:t>公司总资产为</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141,525,156.3</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2"/>
          <w:sz w:val="27"/>
          <w:szCs w:val="27"/>
        </w:rPr>
        <w:t> </w:t>
      </w:r>
      <w:r>
        <w:rPr>
          <w:rFonts w:ascii="宋体" w:hAnsi="宋体" w:cs="宋体" w:eastAsia="宋体" w:hint="default"/>
          <w:spacing w:val="1"/>
          <w:sz w:val="27"/>
          <w:szCs w:val="27"/>
        </w:rPr>
        <w:t>元</w:t>
      </w:r>
      <w:r>
        <w:rPr>
          <w:rFonts w:ascii="宋体" w:hAnsi="宋体" w:cs="宋体" w:eastAsia="宋体" w:hint="default"/>
          <w:spacing w:val="-131"/>
          <w:sz w:val="27"/>
          <w:szCs w:val="27"/>
        </w:rPr>
        <w:t>，</w:t>
      </w:r>
      <w:r>
        <w:rPr>
          <w:rFonts w:ascii="宋体" w:hAnsi="宋体" w:cs="宋体" w:eastAsia="宋体" w:hint="default"/>
          <w:sz w:val="27"/>
          <w:szCs w:val="27"/>
        </w:rPr>
        <w:t>主要构成情况如下：</w:t>
      </w:r>
    </w:p>
    <w:p>
      <w:pPr>
        <w:spacing w:line="305" w:lineRule="exact" w:before="0"/>
        <w:ind w:left="0" w:right="1173" w:firstLine="0"/>
        <w:jc w:val="right"/>
        <w:rPr>
          <w:rFonts w:ascii="宋体" w:hAnsi="宋体" w:cs="宋体" w:eastAsia="宋体" w:hint="default"/>
          <w:sz w:val="24"/>
          <w:szCs w:val="24"/>
        </w:rPr>
      </w:pPr>
      <w:r>
        <w:rPr>
          <w:rFonts w:ascii="宋体" w:hAnsi="宋体" w:cs="宋体" w:eastAsia="宋体" w:hint="default"/>
          <w:spacing w:val="30"/>
          <w:sz w:val="24"/>
          <w:szCs w:val="24"/>
        </w:rPr>
        <w:t>单位：元</w:t>
      </w:r>
      <w:r>
        <w:rPr>
          <w:rFonts w:ascii="宋体" w:hAnsi="宋体" w:cs="宋体" w:eastAsia="宋体" w:hint="default"/>
          <w:spacing w:val="-80"/>
          <w:sz w:val="24"/>
          <w:szCs w:val="24"/>
        </w:rPr>
        <w:t> </w:t>
      </w:r>
      <w:r>
        <w:rPr>
          <w:rFonts w:ascii="宋体" w:hAnsi="宋体" w:cs="宋体" w:eastAsia="宋体" w:hint="default"/>
          <w:sz w:val="24"/>
          <w:szCs w:val="24"/>
        </w:rPr>
      </w:r>
    </w:p>
    <w:p>
      <w:pPr>
        <w:spacing w:line="240" w:lineRule="auto" w:before="11"/>
        <w:rPr>
          <w:rFonts w:ascii="宋体" w:hAnsi="宋体" w:cs="宋体" w:eastAsia="宋体" w:hint="default"/>
          <w:sz w:val="2"/>
          <w:szCs w:val="2"/>
        </w:rPr>
      </w:pPr>
    </w:p>
    <w:tbl>
      <w:tblPr>
        <w:tblW w:w="0" w:type="auto"/>
        <w:jc w:val="left"/>
        <w:tblInd w:w="212" w:type="dxa"/>
        <w:tblLayout w:type="fixed"/>
        <w:tblCellMar>
          <w:top w:w="0" w:type="dxa"/>
          <w:left w:w="0" w:type="dxa"/>
          <w:bottom w:w="0" w:type="dxa"/>
          <w:right w:w="0" w:type="dxa"/>
        </w:tblCellMar>
        <w:tblLook w:val="01E0"/>
      </w:tblPr>
      <w:tblGrid>
        <w:gridCol w:w="1561"/>
        <w:gridCol w:w="1529"/>
        <w:gridCol w:w="1146"/>
        <w:gridCol w:w="1510"/>
        <w:gridCol w:w="1268"/>
        <w:gridCol w:w="2380"/>
      </w:tblGrid>
      <w:tr>
        <w:trPr>
          <w:trHeight w:val="64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16"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02" w:right="17" w:firstLine="44"/>
              <w:jc w:val="left"/>
              <w:rPr>
                <w:rFonts w:ascii="宋体" w:hAnsi="宋体" w:cs="宋体" w:eastAsia="宋体" w:hint="default"/>
                <w:sz w:val="21"/>
                <w:szCs w:val="21"/>
              </w:rPr>
            </w:pPr>
            <w:r>
              <w:rPr>
                <w:rFonts w:ascii="宋体" w:hAnsi="宋体" w:cs="宋体" w:eastAsia="宋体" w:hint="default"/>
                <w:sz w:val="21"/>
                <w:szCs w:val="21"/>
              </w:rPr>
              <w:t>占总资产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0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55" w:right="102" w:hanging="52"/>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 减比例</w:t>
            </w:r>
            <w:r>
              <w:rPr>
                <w:rFonts w:ascii="Times New Roman" w:hAnsi="Times New Roman" w:cs="Times New Roman" w:eastAsia="Times New Roman" w:hint="default"/>
                <w:sz w:val="21"/>
                <w:szCs w:val="21"/>
              </w:rPr>
              <w:t>(%)</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553" w:right="0"/>
              <w:jc w:val="left"/>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554"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2"/>
              <w:ind w:right="1"/>
              <w:jc w:val="center"/>
              <w:rPr>
                <w:rFonts w:ascii="宋体" w:hAnsi="宋体" w:cs="宋体" w:eastAsia="宋体" w:hint="default"/>
                <w:sz w:val="21"/>
                <w:szCs w:val="21"/>
              </w:rPr>
            </w:pPr>
            <w:r>
              <w:rPr>
                <w:rFonts w:ascii="宋体" w:hAnsi="宋体" w:cs="宋体" w:eastAsia="宋体" w:hint="default"/>
                <w:sz w:val="21"/>
                <w:szCs w:val="21"/>
              </w:rPr>
              <w:t>货币资金</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1"/>
              <w:jc w:val="right"/>
              <w:rPr>
                <w:rFonts w:ascii="Times New Roman" w:hAnsi="Times New Roman" w:cs="Times New Roman" w:eastAsia="Times New Roman" w:hint="default"/>
                <w:sz w:val="21"/>
                <w:szCs w:val="21"/>
              </w:rPr>
            </w:pPr>
            <w:r>
              <w:rPr>
                <w:rFonts w:ascii="Times New Roman"/>
                <w:spacing w:val="-1"/>
                <w:sz w:val="21"/>
              </w:rPr>
              <w:t>103,284,152.52</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3"/>
              <w:jc w:val="right"/>
              <w:rPr>
                <w:rFonts w:ascii="Times New Roman" w:hAnsi="Times New Roman" w:cs="Times New Roman" w:eastAsia="Times New Roman" w:hint="default"/>
                <w:sz w:val="21"/>
                <w:szCs w:val="21"/>
              </w:rPr>
            </w:pPr>
            <w:r>
              <w:rPr>
                <w:rFonts w:ascii="Times New Roman"/>
                <w:spacing w:val="-1"/>
                <w:sz w:val="21"/>
              </w:rPr>
              <w:t>72.98</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87,510,565.68</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1"/>
              <w:ind w:right="100"/>
              <w:jc w:val="right"/>
              <w:rPr>
                <w:rFonts w:ascii="Times New Roman" w:hAnsi="Times New Roman" w:cs="Times New Roman" w:eastAsia="Times New Roman" w:hint="default"/>
                <w:sz w:val="21"/>
                <w:szCs w:val="21"/>
              </w:rPr>
            </w:pPr>
            <w:r>
              <w:rPr>
                <w:rFonts w:ascii="Times New Roman"/>
                <w:spacing w:val="-1"/>
                <w:sz w:val="21"/>
              </w:rPr>
              <w:t>18.02</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38"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本期公司处置了土地房</w:t>
            </w:r>
            <w:r>
              <w:rPr>
                <w:rFonts w:ascii="宋体" w:hAnsi="宋体" w:cs="宋体" w:eastAsia="宋体" w:hint="default"/>
                <w:sz w:val="21"/>
                <w:szCs w:val="21"/>
              </w:rPr>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产和设备。</w:t>
            </w:r>
          </w:p>
        </w:tc>
      </w:tr>
      <w:tr>
        <w:trPr>
          <w:trHeight w:val="276" w:hRule="exact"/>
        </w:trPr>
        <w:tc>
          <w:tcPr>
            <w:tcW w:w="1561" w:type="dxa"/>
            <w:tcBorders>
              <w:top w:val="single" w:sz="4" w:space="0" w:color="000000"/>
              <w:left w:val="single" w:sz="4" w:space="0" w:color="000000"/>
              <w:bottom w:val="nil" w:sz="6" w:space="0" w:color="auto"/>
              <w:right w:val="single" w:sz="4" w:space="0" w:color="000000"/>
            </w:tcBorders>
          </w:tcPr>
          <w:p>
            <w:pPr/>
          </w:p>
        </w:tc>
        <w:tc>
          <w:tcPr>
            <w:tcW w:w="1529" w:type="dxa"/>
            <w:tcBorders>
              <w:top w:val="single" w:sz="4" w:space="0" w:color="000000"/>
              <w:left w:val="single" w:sz="4" w:space="0" w:color="000000"/>
              <w:bottom w:val="nil" w:sz="6" w:space="0" w:color="auto"/>
              <w:right w:val="single" w:sz="4" w:space="0" w:color="000000"/>
            </w:tcBorders>
          </w:tcPr>
          <w:p>
            <w:pPr/>
          </w:p>
        </w:tc>
        <w:tc>
          <w:tcPr>
            <w:tcW w:w="1146" w:type="dxa"/>
            <w:tcBorders>
              <w:top w:val="single" w:sz="4" w:space="0" w:color="000000"/>
              <w:left w:val="single" w:sz="4" w:space="0" w:color="000000"/>
              <w:bottom w:val="nil" w:sz="6" w:space="0" w:color="auto"/>
              <w:right w:val="single" w:sz="4" w:space="0" w:color="000000"/>
            </w:tcBorders>
          </w:tcPr>
          <w:p>
            <w:pPr/>
          </w:p>
        </w:tc>
        <w:tc>
          <w:tcPr>
            <w:tcW w:w="1510" w:type="dxa"/>
            <w:tcBorders>
              <w:top w:val="single" w:sz="4" w:space="0" w:color="000000"/>
              <w:left w:val="single" w:sz="4" w:space="0" w:color="000000"/>
              <w:bottom w:val="nil" w:sz="6" w:space="0" w:color="auto"/>
              <w:right w:val="single" w:sz="4" w:space="0" w:color="000000"/>
            </w:tcBorders>
          </w:tcPr>
          <w:p>
            <w:pPr/>
          </w:p>
        </w:tc>
        <w:tc>
          <w:tcPr>
            <w:tcW w:w="1268" w:type="dxa"/>
            <w:vMerge w:val="restart"/>
            <w:tcBorders>
              <w:top w:val="single" w:sz="4" w:space="0" w:color="000000"/>
              <w:left w:val="single" w:sz="4" w:space="0" w:color="000000"/>
              <w:right w:val="single" w:sz="4" w:space="0" w:color="000000"/>
            </w:tcBorders>
          </w:tcPr>
          <w:p>
            <w:pPr/>
          </w:p>
        </w:tc>
        <w:tc>
          <w:tcPr>
            <w:tcW w:w="238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本期联合摄制电视剧已</w:t>
            </w:r>
            <w:r>
              <w:rPr>
                <w:rFonts w:ascii="宋体" w:hAnsi="宋体" w:cs="宋体" w:eastAsia="宋体" w:hint="default"/>
                <w:sz w:val="21"/>
                <w:szCs w:val="21"/>
              </w:rPr>
            </w:r>
          </w:p>
        </w:tc>
      </w:tr>
      <w:tr>
        <w:trPr>
          <w:trHeight w:val="272" w:hRule="exact"/>
        </w:trPr>
        <w:tc>
          <w:tcPr>
            <w:tcW w:w="1561"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1268" w:type="dxa"/>
            <w:vMerge/>
            <w:tcBorders>
              <w:left w:val="single" w:sz="4" w:space="0" w:color="000000"/>
              <w:right w:val="single" w:sz="4" w:space="0" w:color="000000"/>
            </w:tcBorders>
          </w:tcPr>
          <w:p>
            <w:pP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完成部分交付，结转收</w:t>
            </w:r>
            <w:r>
              <w:rPr>
                <w:rFonts w:ascii="宋体" w:hAnsi="宋体" w:cs="宋体" w:eastAsia="宋体" w:hint="default"/>
                <w:sz w:val="21"/>
                <w:szCs w:val="21"/>
              </w:rPr>
            </w:r>
          </w:p>
        </w:tc>
      </w:tr>
      <w:tr>
        <w:trPr>
          <w:trHeight w:val="289" w:hRule="exact"/>
        </w:trPr>
        <w:tc>
          <w:tcPr>
            <w:tcW w:w="1561"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1"/>
              <w:jc w:val="center"/>
              <w:rPr>
                <w:rFonts w:ascii="宋体" w:hAnsi="宋体" w:cs="宋体" w:eastAsia="宋体" w:hint="default"/>
                <w:sz w:val="21"/>
                <w:szCs w:val="21"/>
              </w:rPr>
            </w:pPr>
            <w:r>
              <w:rPr>
                <w:rFonts w:ascii="宋体" w:hAnsi="宋体" w:cs="宋体" w:eastAsia="宋体" w:hint="default"/>
                <w:sz w:val="21"/>
                <w:szCs w:val="21"/>
              </w:rPr>
              <w:t>应收帐款</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1"/>
                <w:szCs w:val="21"/>
              </w:rPr>
            </w:pPr>
            <w:r>
              <w:rPr>
                <w:rFonts w:ascii="Times New Roman"/>
                <w:spacing w:val="-1"/>
                <w:sz w:val="21"/>
              </w:rPr>
              <w:t>13,248,621.54</w:t>
            </w: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21"/>
                <w:szCs w:val="21"/>
              </w:rPr>
            </w:pPr>
            <w:r>
              <w:rPr>
                <w:rFonts w:ascii="Times New Roman"/>
                <w:spacing w:val="-1"/>
                <w:sz w:val="21"/>
              </w:rPr>
              <w:t>9.36</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z w:val="21"/>
              </w:rPr>
              <w:t>0</w:t>
            </w:r>
          </w:p>
        </w:tc>
        <w:tc>
          <w:tcPr>
            <w:tcW w:w="1268" w:type="dxa"/>
            <w:vMerge/>
            <w:tcBorders>
              <w:left w:val="single" w:sz="4" w:space="0" w:color="000000"/>
              <w:right w:val="single" w:sz="4" w:space="0" w:color="000000"/>
            </w:tcBorders>
          </w:tcPr>
          <w:p>
            <w:pP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入成本后有结余，相关</w:t>
            </w:r>
            <w:r>
              <w:rPr>
                <w:rFonts w:ascii="宋体" w:hAnsi="宋体" w:cs="宋体" w:eastAsia="宋体" w:hint="default"/>
                <w:sz w:val="21"/>
                <w:szCs w:val="21"/>
              </w:rPr>
            </w:r>
          </w:p>
        </w:tc>
      </w:tr>
      <w:tr>
        <w:trPr>
          <w:trHeight w:val="256" w:hRule="exact"/>
        </w:trPr>
        <w:tc>
          <w:tcPr>
            <w:tcW w:w="1561" w:type="dxa"/>
            <w:tcBorders>
              <w:top w:val="nil" w:sz="6" w:space="0" w:color="auto"/>
              <w:left w:val="single" w:sz="4" w:space="0" w:color="000000"/>
              <w:bottom w:val="nil" w:sz="6" w:space="0" w:color="auto"/>
              <w:right w:val="single" w:sz="4" w:space="0" w:color="000000"/>
            </w:tcBorders>
          </w:tcPr>
          <w:p>
            <w:pPr/>
          </w:p>
        </w:tc>
        <w:tc>
          <w:tcPr>
            <w:tcW w:w="1529" w:type="dxa"/>
            <w:tcBorders>
              <w:top w:val="nil" w:sz="6" w:space="0" w:color="auto"/>
              <w:left w:val="single" w:sz="4" w:space="0" w:color="000000"/>
              <w:bottom w:val="nil" w:sz="6" w:space="0" w:color="auto"/>
              <w:right w:val="single" w:sz="4" w:space="0" w:color="000000"/>
            </w:tcBorders>
          </w:tcPr>
          <w:p>
            <w:pPr/>
          </w:p>
        </w:tc>
        <w:tc>
          <w:tcPr>
            <w:tcW w:w="1146" w:type="dxa"/>
            <w:tcBorders>
              <w:top w:val="nil" w:sz="6" w:space="0" w:color="auto"/>
              <w:left w:val="single" w:sz="4" w:space="0" w:color="000000"/>
              <w:bottom w:val="nil" w:sz="6" w:space="0" w:color="auto"/>
              <w:right w:val="single" w:sz="4" w:space="0" w:color="000000"/>
            </w:tcBorders>
          </w:tcPr>
          <w:p>
            <w:pPr/>
          </w:p>
        </w:tc>
        <w:tc>
          <w:tcPr>
            <w:tcW w:w="1510" w:type="dxa"/>
            <w:tcBorders>
              <w:top w:val="nil" w:sz="6" w:space="0" w:color="auto"/>
              <w:left w:val="single" w:sz="4" w:space="0" w:color="000000"/>
              <w:bottom w:val="nil" w:sz="6" w:space="0" w:color="auto"/>
              <w:right w:val="single" w:sz="4" w:space="0" w:color="000000"/>
            </w:tcBorders>
          </w:tcPr>
          <w:p>
            <w:pPr/>
          </w:p>
        </w:tc>
        <w:tc>
          <w:tcPr>
            <w:tcW w:w="1268" w:type="dxa"/>
            <w:vMerge/>
            <w:tcBorders>
              <w:left w:val="single" w:sz="4" w:space="0" w:color="000000"/>
              <w:right w:val="single" w:sz="4" w:space="0" w:color="000000"/>
            </w:tcBorders>
          </w:tcPr>
          <w:p>
            <w:pP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余款尚未与中外名人结</w:t>
            </w:r>
            <w:r>
              <w:rPr>
                <w:rFonts w:ascii="宋体" w:hAnsi="宋体" w:cs="宋体" w:eastAsia="宋体" w:hint="default"/>
                <w:sz w:val="21"/>
                <w:szCs w:val="21"/>
              </w:rPr>
            </w:r>
          </w:p>
        </w:tc>
      </w:tr>
      <w:tr>
        <w:trPr>
          <w:trHeight w:val="280" w:hRule="exact"/>
        </w:trPr>
        <w:tc>
          <w:tcPr>
            <w:tcW w:w="1561" w:type="dxa"/>
            <w:tcBorders>
              <w:top w:val="nil" w:sz="6" w:space="0" w:color="auto"/>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single" w:sz="4" w:space="0" w:color="000000"/>
            </w:tcBorders>
          </w:tcPr>
          <w:p>
            <w:pPr/>
          </w:p>
        </w:tc>
        <w:tc>
          <w:tcPr>
            <w:tcW w:w="1146"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1268" w:type="dxa"/>
            <w:vMerge/>
            <w:tcBorders>
              <w:left w:val="single" w:sz="4" w:space="0" w:color="000000"/>
              <w:bottom w:val="single" w:sz="4" w:space="0" w:color="000000"/>
              <w:right w:val="single" w:sz="4" w:space="0" w:color="000000"/>
            </w:tcBorders>
          </w:tcPr>
          <w:p>
            <w:pPr/>
          </w:p>
        </w:tc>
        <w:tc>
          <w:tcPr>
            <w:tcW w:w="2380" w:type="dxa"/>
            <w:tcBorders>
              <w:top w:val="nil" w:sz="6" w:space="0" w:color="auto"/>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清。</w:t>
            </w:r>
          </w:p>
        </w:tc>
      </w:tr>
      <w:tr>
        <w:trPr>
          <w:trHeight w:val="276" w:hRule="exact"/>
        </w:trPr>
        <w:tc>
          <w:tcPr>
            <w:tcW w:w="1561" w:type="dxa"/>
            <w:tcBorders>
              <w:top w:val="single" w:sz="4" w:space="0" w:color="000000"/>
              <w:left w:val="single" w:sz="4" w:space="0" w:color="000000"/>
              <w:bottom w:val="nil" w:sz="6" w:space="0" w:color="auto"/>
              <w:right w:val="single" w:sz="4" w:space="0" w:color="000000"/>
            </w:tcBorders>
          </w:tcPr>
          <w:p>
            <w:pPr/>
          </w:p>
        </w:tc>
        <w:tc>
          <w:tcPr>
            <w:tcW w:w="1529" w:type="dxa"/>
            <w:tcBorders>
              <w:top w:val="single" w:sz="4" w:space="0" w:color="000000"/>
              <w:left w:val="single" w:sz="4" w:space="0" w:color="000000"/>
              <w:bottom w:val="nil" w:sz="6" w:space="0" w:color="auto"/>
              <w:right w:val="single" w:sz="4" w:space="0" w:color="000000"/>
            </w:tcBorders>
          </w:tcPr>
          <w:p>
            <w:pPr/>
          </w:p>
        </w:tc>
        <w:tc>
          <w:tcPr>
            <w:tcW w:w="1146" w:type="dxa"/>
            <w:tcBorders>
              <w:top w:val="single" w:sz="4" w:space="0" w:color="000000"/>
              <w:left w:val="single" w:sz="4" w:space="0" w:color="000000"/>
              <w:bottom w:val="nil" w:sz="6" w:space="0" w:color="auto"/>
              <w:right w:val="single" w:sz="4" w:space="0" w:color="000000"/>
            </w:tcBorders>
          </w:tcPr>
          <w:p>
            <w:pPr/>
          </w:p>
        </w:tc>
        <w:tc>
          <w:tcPr>
            <w:tcW w:w="1510" w:type="dxa"/>
            <w:tcBorders>
              <w:top w:val="single" w:sz="4" w:space="0" w:color="000000"/>
              <w:left w:val="single" w:sz="4" w:space="0" w:color="000000"/>
              <w:bottom w:val="nil" w:sz="6" w:space="0" w:color="auto"/>
              <w:right w:val="single" w:sz="4" w:space="0" w:color="000000"/>
            </w:tcBorders>
          </w:tcPr>
          <w:p>
            <w:pPr/>
          </w:p>
        </w:tc>
        <w:tc>
          <w:tcPr>
            <w:tcW w:w="1268" w:type="dxa"/>
            <w:tcBorders>
              <w:top w:val="single" w:sz="4" w:space="0" w:color="000000"/>
              <w:left w:val="single" w:sz="4" w:space="0" w:color="000000"/>
              <w:bottom w:val="nil" w:sz="6" w:space="0" w:color="auto"/>
              <w:right w:val="single" w:sz="4" w:space="0" w:color="000000"/>
            </w:tcBorders>
          </w:tcPr>
          <w:p>
            <w:pPr/>
          </w:p>
        </w:tc>
        <w:tc>
          <w:tcPr>
            <w:tcW w:w="2380" w:type="dxa"/>
            <w:tcBorders>
              <w:top w:val="single" w:sz="4" w:space="0" w:color="000000"/>
              <w:left w:val="single" w:sz="4" w:space="0" w:color="000000"/>
              <w:bottom w:val="nil" w:sz="6" w:space="0" w:color="auto"/>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pacing w:val="6"/>
                <w:sz w:val="21"/>
                <w:szCs w:val="21"/>
              </w:rPr>
              <w:t>本期新增应收常州土地</w:t>
            </w:r>
            <w:r>
              <w:rPr>
                <w:rFonts w:ascii="宋体" w:hAnsi="宋体" w:cs="宋体" w:eastAsia="宋体" w:hint="default"/>
                <w:sz w:val="21"/>
                <w:szCs w:val="21"/>
              </w:rPr>
            </w:r>
          </w:p>
        </w:tc>
      </w:tr>
      <w:tr>
        <w:trPr>
          <w:trHeight w:val="288" w:hRule="exact"/>
        </w:trPr>
        <w:tc>
          <w:tcPr>
            <w:tcW w:w="1561" w:type="dxa"/>
            <w:tcBorders>
              <w:top w:val="nil" w:sz="6" w:space="0" w:color="auto"/>
              <w:left w:val="single" w:sz="4" w:space="0" w:color="000000"/>
              <w:bottom w:val="nil" w:sz="6" w:space="0" w:color="auto"/>
              <w:right w:val="single" w:sz="4" w:space="0" w:color="000000"/>
            </w:tcBorders>
          </w:tcPr>
          <w:p>
            <w:pPr>
              <w:pStyle w:val="TableParagraph"/>
              <w:spacing w:line="263" w:lineRule="exact"/>
              <w:ind w:right="0"/>
              <w:jc w:val="center"/>
              <w:rPr>
                <w:rFonts w:ascii="宋体" w:hAnsi="宋体" w:cs="宋体" w:eastAsia="宋体" w:hint="default"/>
                <w:sz w:val="21"/>
                <w:szCs w:val="21"/>
              </w:rPr>
            </w:pPr>
            <w:r>
              <w:rPr>
                <w:rFonts w:ascii="宋体" w:hAnsi="宋体" w:cs="宋体" w:eastAsia="宋体" w:hint="default"/>
                <w:sz w:val="21"/>
                <w:szCs w:val="21"/>
              </w:rPr>
              <w:t>其他应收款</w:t>
            </w:r>
          </w:p>
        </w:tc>
        <w:tc>
          <w:tcPr>
            <w:tcW w:w="1529"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1"/>
                <w:szCs w:val="21"/>
              </w:rPr>
            </w:pPr>
            <w:r>
              <w:rPr>
                <w:rFonts w:ascii="Times New Roman"/>
                <w:spacing w:val="-1"/>
                <w:sz w:val="21"/>
              </w:rPr>
              <w:t>14,931,869.16</w:t>
            </w: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3"/>
              <w:jc w:val="right"/>
              <w:rPr>
                <w:rFonts w:ascii="Times New Roman" w:hAnsi="Times New Roman" w:cs="Times New Roman" w:eastAsia="Times New Roman" w:hint="default"/>
                <w:sz w:val="21"/>
                <w:szCs w:val="21"/>
              </w:rPr>
            </w:pPr>
            <w:r>
              <w:rPr>
                <w:rFonts w:ascii="Times New Roman"/>
                <w:spacing w:val="-1"/>
                <w:sz w:val="21"/>
              </w:rPr>
              <w:t>10.55</w:t>
            </w:r>
          </w:p>
        </w:tc>
        <w:tc>
          <w:tcPr>
            <w:tcW w:w="1510"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1"/>
              <w:jc w:val="right"/>
              <w:rPr>
                <w:rFonts w:ascii="Times New Roman" w:hAnsi="Times New Roman" w:cs="Times New Roman" w:eastAsia="Times New Roman" w:hint="default"/>
                <w:sz w:val="21"/>
                <w:szCs w:val="21"/>
              </w:rPr>
            </w:pPr>
            <w:r>
              <w:rPr>
                <w:rFonts w:ascii="Times New Roman"/>
                <w:spacing w:val="-1"/>
                <w:sz w:val="21"/>
              </w:rPr>
              <w:t>600,971.24</w:t>
            </w:r>
          </w:p>
        </w:tc>
        <w:tc>
          <w:tcPr>
            <w:tcW w:w="1268" w:type="dxa"/>
            <w:tcBorders>
              <w:top w:val="nil" w:sz="6" w:space="0" w:color="auto"/>
              <w:left w:val="single" w:sz="4" w:space="0" w:color="000000"/>
              <w:bottom w:val="nil" w:sz="6" w:space="0" w:color="auto"/>
              <w:right w:val="single" w:sz="4" w:space="0" w:color="000000"/>
            </w:tcBorders>
          </w:tcPr>
          <w:p>
            <w:pPr>
              <w:pStyle w:val="TableParagraph"/>
              <w:spacing w:line="240" w:lineRule="auto" w:before="37"/>
              <w:ind w:right="100"/>
              <w:jc w:val="right"/>
              <w:rPr>
                <w:rFonts w:ascii="Times New Roman" w:hAnsi="Times New Roman" w:cs="Times New Roman" w:eastAsia="Times New Roman" w:hint="default"/>
                <w:sz w:val="21"/>
                <w:szCs w:val="21"/>
              </w:rPr>
            </w:pPr>
            <w:r>
              <w:rPr>
                <w:rFonts w:ascii="Times New Roman"/>
                <w:spacing w:val="-1"/>
                <w:sz w:val="21"/>
              </w:rPr>
              <w:t>2384.62</w:t>
            </w:r>
          </w:p>
        </w:tc>
        <w:tc>
          <w:tcPr>
            <w:tcW w:w="2380" w:type="dxa"/>
            <w:tcBorders>
              <w:top w:val="nil" w:sz="6" w:space="0" w:color="auto"/>
              <w:left w:val="single" w:sz="4" w:space="0" w:color="000000"/>
              <w:bottom w:val="nil" w:sz="6" w:space="0" w:color="auto"/>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收</w:t>
            </w:r>
            <w:r>
              <w:rPr>
                <w:rFonts w:ascii="宋体" w:hAnsi="宋体" w:cs="宋体" w:eastAsia="宋体" w:hint="default"/>
                <w:spacing w:val="-71"/>
                <w:sz w:val="21"/>
                <w:szCs w:val="21"/>
              </w:rPr>
              <w:t> </w:t>
            </w:r>
            <w:r>
              <w:rPr>
                <w:rFonts w:ascii="宋体" w:hAnsi="宋体" w:cs="宋体" w:eastAsia="宋体" w:hint="default"/>
                <w:sz w:val="21"/>
                <w:szCs w:val="21"/>
              </w:rPr>
              <w:t>储</w:t>
            </w:r>
            <w:r>
              <w:rPr>
                <w:rFonts w:ascii="宋体" w:hAnsi="宋体" w:cs="宋体" w:eastAsia="宋体" w:hint="default"/>
                <w:spacing w:val="-72"/>
                <w:sz w:val="21"/>
                <w:szCs w:val="21"/>
              </w:rPr>
              <w:t> </w:t>
            </w:r>
            <w:r>
              <w:rPr>
                <w:rFonts w:ascii="宋体" w:hAnsi="宋体" w:cs="宋体" w:eastAsia="宋体" w:hint="default"/>
                <w:sz w:val="21"/>
                <w:szCs w:val="21"/>
              </w:rPr>
              <w:t>中</w:t>
            </w:r>
            <w:r>
              <w:rPr>
                <w:rFonts w:ascii="宋体" w:hAnsi="宋体" w:cs="宋体" w:eastAsia="宋体" w:hint="default"/>
                <w:spacing w:val="-71"/>
                <w:sz w:val="21"/>
                <w:szCs w:val="21"/>
              </w:rPr>
              <w:t> </w:t>
            </w:r>
            <w:r>
              <w:rPr>
                <w:rFonts w:ascii="宋体" w:hAnsi="宋体" w:cs="宋体" w:eastAsia="宋体" w:hint="default"/>
                <w:spacing w:val="22"/>
                <w:sz w:val="21"/>
                <w:szCs w:val="21"/>
              </w:rPr>
              <w:t>心土地</w:t>
            </w:r>
            <w:r>
              <w:rPr>
                <w:rFonts w:ascii="宋体" w:hAnsi="宋体" w:cs="宋体" w:eastAsia="宋体" w:hint="default"/>
                <w:spacing w:val="-71"/>
                <w:sz w:val="21"/>
                <w:szCs w:val="21"/>
              </w:rPr>
              <w:t> </w:t>
            </w:r>
            <w:r>
              <w:rPr>
                <w:rFonts w:ascii="宋体" w:hAnsi="宋体" w:cs="宋体" w:eastAsia="宋体" w:hint="default"/>
                <w:spacing w:val="22"/>
                <w:sz w:val="21"/>
                <w:szCs w:val="21"/>
              </w:rPr>
              <w:t>收储款</w:t>
            </w:r>
            <w:r>
              <w:rPr>
                <w:rFonts w:ascii="宋体" w:hAnsi="宋体" w:cs="宋体" w:eastAsia="宋体" w:hint="default"/>
                <w:spacing w:val="-72"/>
                <w:sz w:val="21"/>
                <w:szCs w:val="21"/>
              </w:rPr>
              <w:t> </w:t>
            </w:r>
            <w:r>
              <w:rPr>
                <w:rFonts w:ascii="宋体" w:hAnsi="宋体" w:cs="宋体" w:eastAsia="宋体" w:hint="default"/>
                <w:sz w:val="21"/>
                <w:szCs w:val="21"/>
              </w:rPr>
            </w:r>
          </w:p>
        </w:tc>
      </w:tr>
      <w:tr>
        <w:trPr>
          <w:trHeight w:val="263" w:hRule="exact"/>
        </w:trPr>
        <w:tc>
          <w:tcPr>
            <w:tcW w:w="1561" w:type="dxa"/>
            <w:tcBorders>
              <w:top w:val="nil" w:sz="6" w:space="0" w:color="auto"/>
              <w:left w:val="single" w:sz="4" w:space="0" w:color="000000"/>
              <w:bottom w:val="single" w:sz="4" w:space="0" w:color="000000"/>
              <w:right w:val="single" w:sz="4" w:space="0" w:color="000000"/>
            </w:tcBorders>
          </w:tcPr>
          <w:p>
            <w:pPr/>
          </w:p>
        </w:tc>
        <w:tc>
          <w:tcPr>
            <w:tcW w:w="1529" w:type="dxa"/>
            <w:tcBorders>
              <w:top w:val="nil" w:sz="6" w:space="0" w:color="auto"/>
              <w:left w:val="single" w:sz="4" w:space="0" w:color="000000"/>
              <w:bottom w:val="single" w:sz="4" w:space="0" w:color="000000"/>
              <w:right w:val="single" w:sz="4" w:space="0" w:color="000000"/>
            </w:tcBorders>
          </w:tcPr>
          <w:p>
            <w:pPr/>
          </w:p>
        </w:tc>
        <w:tc>
          <w:tcPr>
            <w:tcW w:w="1146" w:type="dxa"/>
            <w:tcBorders>
              <w:top w:val="nil" w:sz="6" w:space="0" w:color="auto"/>
              <w:left w:val="single" w:sz="4" w:space="0" w:color="000000"/>
              <w:bottom w:val="single" w:sz="4" w:space="0" w:color="000000"/>
              <w:right w:val="single" w:sz="4" w:space="0" w:color="000000"/>
            </w:tcBorders>
          </w:tcPr>
          <w:p>
            <w:pPr/>
          </w:p>
        </w:tc>
        <w:tc>
          <w:tcPr>
            <w:tcW w:w="1510" w:type="dxa"/>
            <w:tcBorders>
              <w:top w:val="nil" w:sz="6" w:space="0" w:color="auto"/>
              <w:left w:val="single" w:sz="4" w:space="0" w:color="000000"/>
              <w:bottom w:val="single" w:sz="4" w:space="0" w:color="000000"/>
              <w:right w:val="single" w:sz="4" w:space="0" w:color="000000"/>
            </w:tcBorders>
          </w:tcPr>
          <w:p>
            <w:pPr/>
          </w:p>
        </w:tc>
        <w:tc>
          <w:tcPr>
            <w:tcW w:w="1268" w:type="dxa"/>
            <w:tcBorders>
              <w:top w:val="nil" w:sz="6" w:space="0" w:color="auto"/>
              <w:left w:val="single" w:sz="4" w:space="0" w:color="000000"/>
              <w:bottom w:val="single" w:sz="4" w:space="0" w:color="000000"/>
              <w:right w:val="single" w:sz="4" w:space="0" w:color="000000"/>
            </w:tcBorders>
          </w:tcPr>
          <w:p>
            <w:pPr/>
          </w:p>
        </w:tc>
        <w:tc>
          <w:tcPr>
            <w:tcW w:w="2380" w:type="dxa"/>
            <w:tcBorders>
              <w:top w:val="nil" w:sz="6" w:space="0" w:color="auto"/>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1500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万元。</w:t>
            </w:r>
          </w:p>
        </w:tc>
      </w:tr>
    </w:tbl>
    <w:p>
      <w:pPr>
        <w:spacing w:after="0" w:line="240" w:lineRule="exact"/>
        <w:jc w:val="left"/>
        <w:rPr>
          <w:rFonts w:ascii="宋体" w:hAnsi="宋体" w:cs="宋体" w:eastAsia="宋体" w:hint="default"/>
          <w:sz w:val="21"/>
          <w:szCs w:val="21"/>
        </w:rPr>
        <w:sectPr>
          <w:pgSz w:w="11910" w:h="16840"/>
          <w:pgMar w:header="851" w:footer="973" w:top="1340" w:bottom="1160" w:left="1440" w:right="620"/>
        </w:sectPr>
      </w:pPr>
    </w:p>
    <w:p>
      <w:pPr>
        <w:spacing w:line="240" w:lineRule="auto" w:before="3"/>
        <w:rPr>
          <w:rFonts w:ascii="宋体" w:hAnsi="宋体" w:cs="宋体" w:eastAsia="宋体" w:hint="default"/>
          <w:sz w:val="6"/>
          <w:szCs w:val="6"/>
        </w:rPr>
      </w:pPr>
    </w:p>
    <w:tbl>
      <w:tblPr>
        <w:tblW w:w="0" w:type="auto"/>
        <w:jc w:val="left"/>
        <w:tblInd w:w="132" w:type="dxa"/>
        <w:tblLayout w:type="fixed"/>
        <w:tblCellMar>
          <w:top w:w="0" w:type="dxa"/>
          <w:left w:w="0" w:type="dxa"/>
          <w:bottom w:w="0" w:type="dxa"/>
          <w:right w:w="0" w:type="dxa"/>
        </w:tblCellMar>
        <w:tblLook w:val="01E0"/>
      </w:tblPr>
      <w:tblGrid>
        <w:gridCol w:w="1561"/>
        <w:gridCol w:w="1529"/>
        <w:gridCol w:w="1146"/>
        <w:gridCol w:w="1510"/>
        <w:gridCol w:w="1268"/>
        <w:gridCol w:w="2380"/>
      </w:tblGrid>
      <w:tr>
        <w:trPr>
          <w:trHeight w:val="650"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固定资产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780,429.38</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0.55</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19,759,463.56</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-96.05</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103" w:right="93"/>
              <w:jc w:val="left"/>
              <w:rPr>
                <w:rFonts w:ascii="宋体" w:hAnsi="宋体" w:cs="宋体" w:eastAsia="宋体" w:hint="default"/>
                <w:sz w:val="21"/>
                <w:szCs w:val="21"/>
              </w:rPr>
            </w:pPr>
            <w:r>
              <w:rPr>
                <w:rFonts w:ascii="宋体" w:hAnsi="宋体" w:cs="宋体" w:eastAsia="宋体" w:hint="default"/>
                <w:spacing w:val="6"/>
                <w:sz w:val="21"/>
                <w:szCs w:val="21"/>
              </w:rPr>
              <w:t>本期处置了公司的房产</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和设备。</w:t>
            </w:r>
          </w:p>
        </w:tc>
      </w:tr>
      <w:tr>
        <w:trPr>
          <w:trHeight w:val="649"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投资性房地产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z w:val="21"/>
              </w:rPr>
              <w:t>0</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500,126.45</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-100</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03" w:right="93"/>
              <w:jc w:val="left"/>
              <w:rPr>
                <w:rFonts w:ascii="宋体" w:hAnsi="宋体" w:cs="宋体" w:eastAsia="宋体" w:hint="default"/>
                <w:sz w:val="21"/>
                <w:szCs w:val="21"/>
              </w:rPr>
            </w:pPr>
            <w:r>
              <w:rPr>
                <w:rFonts w:ascii="宋体" w:hAnsi="宋体" w:cs="宋体" w:eastAsia="宋体" w:hint="default"/>
                <w:spacing w:val="6"/>
                <w:sz w:val="21"/>
                <w:szCs w:val="21"/>
              </w:rPr>
              <w:t>本期处置了公司的投资</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性房地产。</w:t>
            </w:r>
          </w:p>
        </w:tc>
      </w:tr>
      <w:tr>
        <w:trPr>
          <w:trHeight w:val="971" w:hRule="exact"/>
        </w:trPr>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无形资产</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37,800.00</w:t>
            </w:r>
          </w:p>
        </w:tc>
        <w:tc>
          <w:tcPr>
            <w:tcW w:w="11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4"/>
              <w:jc w:val="right"/>
              <w:rPr>
                <w:rFonts w:ascii="Times New Roman" w:hAnsi="Times New Roman" w:cs="Times New Roman" w:eastAsia="Times New Roman" w:hint="default"/>
                <w:sz w:val="21"/>
                <w:szCs w:val="21"/>
              </w:rPr>
            </w:pPr>
            <w:r>
              <w:rPr>
                <w:rFonts w:ascii="Times New Roman"/>
                <w:spacing w:val="-1"/>
                <w:sz w:val="21"/>
              </w:rPr>
              <w:t>0.03</w:t>
            </w:r>
          </w:p>
        </w:tc>
        <w:tc>
          <w:tcPr>
            <w:tcW w:w="15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3,849,455.97</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-99.02</w:t>
            </w:r>
          </w:p>
        </w:tc>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103" w:right="68"/>
              <w:jc w:val="both"/>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71"/>
                <w:sz w:val="21"/>
                <w:szCs w:val="21"/>
              </w:rPr>
              <w:t> </w:t>
            </w:r>
            <w:r>
              <w:rPr>
                <w:rFonts w:ascii="宋体" w:hAnsi="宋体" w:cs="宋体" w:eastAsia="宋体" w:hint="default"/>
                <w:sz w:val="21"/>
                <w:szCs w:val="21"/>
              </w:rPr>
              <w:t>期</w:t>
            </w:r>
            <w:r>
              <w:rPr>
                <w:rFonts w:ascii="宋体" w:hAnsi="宋体" w:cs="宋体" w:eastAsia="宋体" w:hint="default"/>
                <w:spacing w:val="-72"/>
                <w:sz w:val="21"/>
                <w:szCs w:val="21"/>
              </w:rPr>
              <w:t> </w:t>
            </w:r>
            <w:r>
              <w:rPr>
                <w:rFonts w:ascii="宋体" w:hAnsi="宋体" w:cs="宋体" w:eastAsia="宋体" w:hint="default"/>
                <w:sz w:val="21"/>
                <w:szCs w:val="21"/>
              </w:rPr>
              <w:t>处</w:t>
            </w:r>
            <w:r>
              <w:rPr>
                <w:rFonts w:ascii="宋体" w:hAnsi="宋体" w:cs="宋体" w:eastAsia="宋体" w:hint="default"/>
                <w:spacing w:val="-71"/>
                <w:sz w:val="21"/>
                <w:szCs w:val="21"/>
              </w:rPr>
              <w:t> </w:t>
            </w:r>
            <w:r>
              <w:rPr>
                <w:rFonts w:ascii="宋体" w:hAnsi="宋体" w:cs="宋体" w:eastAsia="宋体" w:hint="default"/>
                <w:spacing w:val="22"/>
                <w:sz w:val="21"/>
                <w:szCs w:val="21"/>
              </w:rPr>
              <w:t>置了公</w:t>
            </w:r>
            <w:r>
              <w:rPr>
                <w:rFonts w:ascii="宋体" w:hAnsi="宋体" w:cs="宋体" w:eastAsia="宋体" w:hint="default"/>
                <w:spacing w:val="-71"/>
                <w:sz w:val="21"/>
                <w:szCs w:val="21"/>
              </w:rPr>
              <w:t> </w:t>
            </w:r>
            <w:r>
              <w:rPr>
                <w:rFonts w:ascii="宋体" w:hAnsi="宋体" w:cs="宋体" w:eastAsia="宋体" w:hint="default"/>
                <w:spacing w:val="22"/>
                <w:sz w:val="21"/>
                <w:szCs w:val="21"/>
              </w:rPr>
              <w:t>司的土</w:t>
            </w:r>
            <w:r>
              <w:rPr>
                <w:rFonts w:ascii="宋体" w:hAnsi="宋体" w:cs="宋体" w:eastAsia="宋体" w:hint="default"/>
                <w:spacing w:val="-72"/>
                <w:sz w:val="21"/>
                <w:szCs w:val="21"/>
              </w:rPr>
              <w:t> </w:t>
            </w:r>
            <w:r>
              <w:rPr>
                <w:rFonts w:ascii="宋体" w:hAnsi="宋体" w:cs="宋体" w:eastAsia="宋体" w:hint="default"/>
                <w:spacing w:val="6"/>
                <w:sz w:val="21"/>
                <w:szCs w:val="21"/>
              </w:rPr>
              <w:t>地，无形资产（土地使</w:t>
            </w:r>
            <w:r>
              <w:rPr>
                <w:rFonts w:ascii="宋体" w:hAnsi="宋体" w:cs="宋体" w:eastAsia="宋体" w:hint="default"/>
                <w:spacing w:val="-97"/>
                <w:sz w:val="21"/>
                <w:szCs w:val="21"/>
              </w:rPr>
              <w:t> </w:t>
            </w:r>
            <w:r>
              <w:rPr>
                <w:rFonts w:ascii="宋体" w:hAnsi="宋体" w:cs="宋体" w:eastAsia="宋体" w:hint="default"/>
                <w:spacing w:val="-97"/>
                <w:sz w:val="21"/>
                <w:szCs w:val="21"/>
              </w:rPr>
            </w:r>
            <w:r>
              <w:rPr>
                <w:rFonts w:ascii="宋体" w:hAnsi="宋体" w:cs="宋体" w:eastAsia="宋体" w:hint="default"/>
                <w:sz w:val="21"/>
                <w:szCs w:val="21"/>
              </w:rPr>
              <w:t>用权）相应减少。</w:t>
            </w:r>
          </w:p>
        </w:tc>
      </w:tr>
    </w:tbl>
    <w:p>
      <w:pPr>
        <w:spacing w:line="240" w:lineRule="auto" w:before="11"/>
        <w:rPr>
          <w:rFonts w:ascii="宋体" w:hAnsi="宋体" w:cs="宋体" w:eastAsia="宋体" w:hint="default"/>
          <w:sz w:val="16"/>
          <w:szCs w:val="16"/>
        </w:rPr>
      </w:pPr>
    </w:p>
    <w:p>
      <w:pPr>
        <w:spacing w:after="0" w:line="240" w:lineRule="auto"/>
        <w:rPr>
          <w:rFonts w:ascii="宋体" w:hAnsi="宋体" w:cs="宋体" w:eastAsia="宋体" w:hint="default"/>
          <w:sz w:val="16"/>
          <w:szCs w:val="16"/>
        </w:rPr>
        <w:sectPr>
          <w:pgSz w:w="11910" w:h="16840"/>
          <w:pgMar w:header="851" w:footer="973" w:top="1340" w:bottom="1160" w:left="1520" w:right="740"/>
        </w:sectPr>
      </w:pPr>
    </w:p>
    <w:p>
      <w:pPr>
        <w:spacing w:line="401" w:lineRule="exact" w:before="0"/>
        <w:ind w:left="941" w:right="-8"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、公司费用财务数据变动情况</w:t>
      </w:r>
      <w:r>
        <w:rPr>
          <w:rFonts w:ascii="Microsoft JhengHei" w:hAnsi="Microsoft JhengHei" w:cs="Microsoft JhengHei" w:eastAsia="Microsoft JhengHei" w:hint="default"/>
          <w:sz w:val="27"/>
          <w:szCs w:val="27"/>
        </w:rPr>
      </w:r>
    </w:p>
    <w:p>
      <w:pPr>
        <w:spacing w:line="240" w:lineRule="auto" w:before="8"/>
        <w:rPr>
          <w:rFonts w:ascii="Microsoft JhengHei" w:hAnsi="Microsoft JhengHei" w:cs="Microsoft JhengHei" w:eastAsia="Microsoft JhengHei" w:hint="default"/>
          <w:b/>
          <w:bCs/>
          <w:sz w:val="21"/>
          <w:szCs w:val="21"/>
        </w:rPr>
      </w:pPr>
      <w:r>
        <w:rPr/>
        <w:br w:type="column"/>
      </w:r>
      <w:r>
        <w:rPr>
          <w:rFonts w:ascii="Microsoft JhengHei"/>
          <w:b/>
          <w:sz w:val="21"/>
        </w:rPr>
      </w:r>
    </w:p>
    <w:p>
      <w:pPr>
        <w:spacing w:before="0"/>
        <w:ind w:left="941" w:right="0" w:firstLine="0"/>
        <w:jc w:val="left"/>
        <w:rPr>
          <w:rFonts w:ascii="宋体" w:hAnsi="宋体" w:cs="宋体" w:eastAsia="宋体" w:hint="default"/>
          <w:sz w:val="24"/>
          <w:szCs w:val="24"/>
        </w:rPr>
      </w:pPr>
      <w:r>
        <w:rPr>
          <w:rFonts w:ascii="宋体" w:hAnsi="宋体" w:cs="宋体" w:eastAsia="宋体" w:hint="default"/>
          <w:spacing w:val="29"/>
          <w:sz w:val="24"/>
          <w:szCs w:val="24"/>
        </w:rPr>
        <w:t>单位：元</w:t>
      </w:r>
      <w:r>
        <w:rPr>
          <w:rFonts w:ascii="宋体" w:hAnsi="宋体" w:cs="宋体" w:eastAsia="宋体" w:hint="default"/>
          <w:spacing w:val="-81"/>
          <w:sz w:val="24"/>
          <w:szCs w:val="24"/>
        </w:rPr>
        <w:t> </w:t>
      </w:r>
      <w:r>
        <w:rPr>
          <w:rFonts w:ascii="宋体" w:hAnsi="宋体" w:cs="宋体" w:eastAsia="宋体" w:hint="default"/>
          <w:sz w:val="24"/>
          <w:szCs w:val="24"/>
        </w:rPr>
      </w:r>
    </w:p>
    <w:p>
      <w:pPr>
        <w:spacing w:after="0"/>
        <w:jc w:val="left"/>
        <w:rPr>
          <w:rFonts w:ascii="宋体" w:hAnsi="宋体" w:cs="宋体" w:eastAsia="宋体" w:hint="default"/>
          <w:sz w:val="24"/>
          <w:szCs w:val="24"/>
        </w:rPr>
        <w:sectPr>
          <w:type w:val="continuous"/>
          <w:pgSz w:w="11910" w:h="16840"/>
          <w:pgMar w:top="1600" w:bottom="280" w:left="1520" w:right="740"/>
          <w:cols w:num="2" w:equalWidth="0">
            <w:col w:w="4599" w:space="1930"/>
            <w:col w:w="3121"/>
          </w:cols>
        </w:sectPr>
      </w:pPr>
    </w:p>
    <w:p>
      <w:pPr>
        <w:spacing w:line="240" w:lineRule="auto" w:before="10"/>
        <w:rPr>
          <w:rFonts w:ascii="宋体" w:hAnsi="宋体" w:cs="宋体" w:eastAsia="宋体" w:hint="default"/>
          <w:sz w:val="2"/>
          <w:szCs w:val="2"/>
        </w:rPr>
      </w:pPr>
    </w:p>
    <w:tbl>
      <w:tblPr>
        <w:tblW w:w="0" w:type="auto"/>
        <w:jc w:val="left"/>
        <w:tblInd w:w="188" w:type="dxa"/>
        <w:tblLayout w:type="fixed"/>
        <w:tblCellMar>
          <w:top w:w="0" w:type="dxa"/>
          <w:left w:w="0" w:type="dxa"/>
          <w:bottom w:w="0" w:type="dxa"/>
          <w:right w:w="0" w:type="dxa"/>
        </w:tblCellMar>
        <w:tblLook w:val="01E0"/>
      </w:tblPr>
      <w:tblGrid>
        <w:gridCol w:w="1225"/>
        <w:gridCol w:w="1561"/>
        <w:gridCol w:w="1596"/>
        <w:gridCol w:w="1651"/>
        <w:gridCol w:w="3276"/>
      </w:tblGrid>
      <w:tr>
        <w:trPr>
          <w:trHeight w:val="650"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32"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left="34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452" w:right="188" w:hanging="262"/>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比上年度增减 比例</w:t>
            </w:r>
            <w:r>
              <w:rPr>
                <w:rFonts w:ascii="Times New Roman" w:hAnsi="Times New Roman" w:cs="Times New Roman" w:eastAsia="Times New Roman" w:hint="default"/>
                <w:sz w:val="21"/>
                <w:szCs w:val="21"/>
              </w:rPr>
              <w:t>(%)</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2"/>
              <w:jc w:val="center"/>
              <w:rPr>
                <w:rFonts w:ascii="宋体" w:hAnsi="宋体" w:cs="宋体" w:eastAsia="宋体" w:hint="default"/>
                <w:sz w:val="21"/>
                <w:szCs w:val="21"/>
              </w:rPr>
            </w:pPr>
            <w:r>
              <w:rPr>
                <w:rFonts w:ascii="宋体" w:hAnsi="宋体" w:cs="宋体" w:eastAsia="宋体" w:hint="default"/>
                <w:sz w:val="21"/>
                <w:szCs w:val="21"/>
              </w:rPr>
              <w:t>变动原因</w:t>
            </w:r>
          </w:p>
        </w:tc>
      </w:tr>
      <w:tr>
        <w:trPr>
          <w:trHeight w:val="970"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营业费用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1,877,279.00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z w:val="21"/>
              </w:rPr>
              <w:t>0</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01" w:right="92"/>
              <w:jc w:val="both"/>
              <w:rPr>
                <w:rFonts w:ascii="宋体" w:hAnsi="宋体" w:cs="宋体" w:eastAsia="宋体" w:hint="default"/>
                <w:sz w:val="21"/>
                <w:szCs w:val="21"/>
              </w:rPr>
            </w:pPr>
            <w:r>
              <w:rPr>
                <w:rFonts w:ascii="宋体" w:hAnsi="宋体" w:cs="宋体" w:eastAsia="宋体" w:hint="default"/>
                <w:spacing w:val="8"/>
                <w:sz w:val="21"/>
                <w:szCs w:val="21"/>
              </w:rPr>
              <w:t>本期联合摄制电视剧已完成部分</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6"/>
                <w:sz w:val="21"/>
                <w:szCs w:val="21"/>
              </w:rPr>
              <w:t>交付，按照相应发行费率计提发行</w:t>
            </w:r>
            <w:r>
              <w:rPr>
                <w:rFonts w:ascii="宋体" w:hAnsi="宋体" w:cs="宋体" w:eastAsia="宋体" w:hint="default"/>
                <w:sz w:val="21"/>
                <w:szCs w:val="21"/>
              </w:rPr>
              <w:t> 费。</w:t>
            </w:r>
          </w:p>
        </w:tc>
      </w:tr>
      <w:tr>
        <w:trPr>
          <w:trHeight w:val="650"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0"/>
              <w:ind w:right="1"/>
              <w:jc w:val="center"/>
              <w:rPr>
                <w:rFonts w:ascii="宋体" w:hAnsi="宋体" w:cs="宋体" w:eastAsia="宋体" w:hint="default"/>
                <w:sz w:val="21"/>
                <w:szCs w:val="21"/>
              </w:rPr>
            </w:pPr>
            <w:r>
              <w:rPr>
                <w:rFonts w:ascii="宋体" w:hAnsi="宋体" w:cs="宋体" w:eastAsia="宋体" w:hint="default"/>
                <w:sz w:val="21"/>
                <w:szCs w:val="21"/>
              </w:rPr>
              <w:t>管理费用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15,704,367.91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10,078,767.45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55.82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101" w:right="92"/>
              <w:jc w:val="left"/>
              <w:rPr>
                <w:rFonts w:ascii="宋体" w:hAnsi="宋体" w:cs="宋体" w:eastAsia="宋体" w:hint="default"/>
                <w:sz w:val="21"/>
                <w:szCs w:val="21"/>
              </w:rPr>
            </w:pPr>
            <w:r>
              <w:rPr>
                <w:rFonts w:ascii="宋体" w:hAnsi="宋体" w:cs="宋体" w:eastAsia="宋体" w:hint="default"/>
                <w:spacing w:val="8"/>
                <w:sz w:val="21"/>
                <w:szCs w:val="21"/>
              </w:rPr>
              <w:t>本期支出了重组费用和职工补偿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金。</w:t>
            </w:r>
          </w:p>
        </w:tc>
      </w:tr>
      <w:tr>
        <w:trPr>
          <w:trHeight w:val="330"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21"/>
                <w:szCs w:val="21"/>
              </w:rPr>
            </w:pPr>
            <w:r>
              <w:rPr>
                <w:rFonts w:ascii="宋体" w:hAnsi="宋体" w:cs="宋体" w:eastAsia="宋体" w:hint="default"/>
                <w:sz w:val="21"/>
                <w:szCs w:val="21"/>
              </w:rPr>
              <w:t>财务费用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-390,849.84</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-333,872.77</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2"/>
              <w:jc w:val="right"/>
              <w:rPr>
                <w:rFonts w:ascii="Times New Roman" w:hAnsi="Times New Roman" w:cs="Times New Roman" w:eastAsia="Times New Roman" w:hint="default"/>
                <w:sz w:val="21"/>
                <w:szCs w:val="21"/>
              </w:rPr>
            </w:pPr>
            <w:r>
              <w:rPr>
                <w:rFonts w:ascii="Times New Roman"/>
                <w:spacing w:val="-1"/>
                <w:sz w:val="21"/>
              </w:rPr>
              <w:t>-17.07</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1" w:right="0"/>
              <w:jc w:val="left"/>
              <w:rPr>
                <w:rFonts w:ascii="宋体" w:hAnsi="宋体" w:cs="宋体" w:eastAsia="宋体" w:hint="default"/>
                <w:sz w:val="21"/>
                <w:szCs w:val="21"/>
              </w:rPr>
            </w:pPr>
            <w:r>
              <w:rPr>
                <w:rFonts w:ascii="宋体" w:hAnsi="宋体" w:cs="宋体" w:eastAsia="宋体" w:hint="default"/>
                <w:sz w:val="21"/>
                <w:szCs w:val="21"/>
              </w:rPr>
              <w:t>银行手续费增加。</w:t>
            </w:r>
          </w:p>
        </w:tc>
      </w:tr>
      <w:tr>
        <w:trPr>
          <w:trHeight w:val="330" w:hRule="exact"/>
        </w:trPr>
        <w:tc>
          <w:tcPr>
            <w:tcW w:w="12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center"/>
              <w:rPr>
                <w:rFonts w:ascii="宋体" w:hAnsi="宋体" w:cs="宋体" w:eastAsia="宋体" w:hint="default"/>
                <w:sz w:val="21"/>
                <w:szCs w:val="21"/>
              </w:rPr>
            </w:pPr>
            <w:r>
              <w:rPr>
                <w:rFonts w:ascii="宋体" w:hAnsi="宋体" w:cs="宋体" w:eastAsia="宋体" w:hint="default"/>
                <w:sz w:val="21"/>
                <w:szCs w:val="21"/>
              </w:rPr>
              <w:t>总资产</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141,525,156.35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132,112,915.86</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101"/>
              <w:jc w:val="right"/>
              <w:rPr>
                <w:rFonts w:ascii="Times New Roman" w:hAnsi="Times New Roman" w:cs="Times New Roman" w:eastAsia="Times New Roman" w:hint="default"/>
                <w:sz w:val="21"/>
                <w:szCs w:val="21"/>
              </w:rPr>
            </w:pPr>
            <w:r>
              <w:rPr>
                <w:rFonts w:ascii="Times New Roman"/>
                <w:spacing w:val="-1"/>
                <w:sz w:val="21"/>
              </w:rPr>
              <w:t>7.12</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2" w:right="0"/>
              <w:jc w:val="left"/>
              <w:rPr>
                <w:rFonts w:ascii="宋体" w:hAnsi="宋体" w:cs="宋体" w:eastAsia="宋体" w:hint="default"/>
                <w:sz w:val="21"/>
                <w:szCs w:val="21"/>
              </w:rPr>
            </w:pPr>
            <w:r>
              <w:rPr>
                <w:rFonts w:ascii="宋体" w:hAnsi="宋体" w:cs="宋体" w:eastAsia="宋体" w:hint="default"/>
                <w:sz w:val="21"/>
                <w:szCs w:val="21"/>
              </w:rPr>
              <w:t>本期利润增长所致。</w:t>
            </w:r>
          </w:p>
        </w:tc>
      </w:tr>
    </w:tbl>
    <w:p>
      <w:pPr>
        <w:spacing w:line="240" w:lineRule="auto" w:before="6"/>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10" w:h="16840"/>
          <w:pgMar w:top="1600" w:bottom="280" w:left="1520" w:right="740"/>
        </w:sectPr>
      </w:pPr>
    </w:p>
    <w:p>
      <w:pPr>
        <w:spacing w:line="401" w:lineRule="exact" w:before="0"/>
        <w:ind w:left="676"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（五）报告期内，公司现金流量财务数据变动情况</w:t>
      </w:r>
      <w:r>
        <w:rPr>
          <w:rFonts w:ascii="Microsoft JhengHei" w:hAnsi="Microsoft JhengHei" w:cs="Microsoft JhengHei" w:eastAsia="Microsoft JhengHei" w:hint="default"/>
          <w:sz w:val="27"/>
          <w:szCs w:val="27"/>
        </w:rPr>
      </w:r>
    </w:p>
    <w:p>
      <w:pPr>
        <w:spacing w:line="240" w:lineRule="auto" w:before="4"/>
        <w:rPr>
          <w:rFonts w:ascii="Microsoft JhengHei" w:hAnsi="Microsoft JhengHei" w:cs="Microsoft JhengHei" w:eastAsia="Microsoft JhengHei" w:hint="default"/>
          <w:b/>
          <w:bCs/>
          <w:sz w:val="24"/>
          <w:szCs w:val="24"/>
        </w:rPr>
      </w:pPr>
      <w:r>
        <w:rPr/>
        <w:br w:type="column"/>
      </w:r>
      <w:r>
        <w:rPr>
          <w:rFonts w:ascii="Microsoft JhengHei"/>
          <w:b/>
          <w:sz w:val="24"/>
        </w:rPr>
      </w:r>
    </w:p>
    <w:p>
      <w:pPr>
        <w:spacing w:before="0"/>
        <w:ind w:left="676" w:right="0" w:firstLine="0"/>
        <w:jc w:val="left"/>
        <w:rPr>
          <w:rFonts w:ascii="宋体" w:hAnsi="宋体" w:cs="宋体" w:eastAsia="宋体" w:hint="default"/>
          <w:sz w:val="24"/>
          <w:szCs w:val="24"/>
        </w:rPr>
      </w:pPr>
      <w:r>
        <w:rPr>
          <w:rFonts w:ascii="宋体" w:hAnsi="宋体" w:cs="宋体" w:eastAsia="宋体" w:hint="default"/>
          <w:spacing w:val="26"/>
          <w:sz w:val="24"/>
          <w:szCs w:val="24"/>
        </w:rPr>
        <w:t>单位：</w:t>
      </w:r>
      <w:r>
        <w:rPr>
          <w:rFonts w:ascii="宋体" w:hAnsi="宋体" w:cs="宋体" w:eastAsia="宋体" w:hint="default"/>
          <w:spacing w:val="-87"/>
          <w:sz w:val="24"/>
          <w:szCs w:val="24"/>
        </w:rPr>
        <w:t> </w:t>
      </w:r>
      <w:r>
        <w:rPr>
          <w:rFonts w:ascii="宋体" w:hAnsi="宋体" w:cs="宋体" w:eastAsia="宋体" w:hint="default"/>
          <w:sz w:val="24"/>
          <w:szCs w:val="24"/>
        </w:rPr>
        <w:t>元</w:t>
      </w:r>
    </w:p>
    <w:p>
      <w:pPr>
        <w:spacing w:after="0"/>
        <w:jc w:val="left"/>
        <w:rPr>
          <w:rFonts w:ascii="宋体" w:hAnsi="宋体" w:cs="宋体" w:eastAsia="宋体" w:hint="default"/>
          <w:sz w:val="24"/>
          <w:szCs w:val="24"/>
        </w:rPr>
        <w:sectPr>
          <w:type w:val="continuous"/>
          <w:pgSz w:w="11910" w:h="16840"/>
          <w:pgMar w:top="1600" w:bottom="280" w:left="1520" w:right="740"/>
          <w:cols w:num="2" w:equalWidth="0">
            <w:col w:w="6637" w:space="165"/>
            <w:col w:w="2848"/>
          </w:cols>
        </w:sectPr>
      </w:pPr>
    </w:p>
    <w:p>
      <w:pPr>
        <w:spacing w:line="240" w:lineRule="auto" w:before="10"/>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1960"/>
        <w:gridCol w:w="1638"/>
        <w:gridCol w:w="1680"/>
        <w:gridCol w:w="1343"/>
        <w:gridCol w:w="2759"/>
      </w:tblGrid>
      <w:tr>
        <w:trPr>
          <w:trHeight w:val="61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7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3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193" w:right="139" w:hanging="52"/>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 减比例</w:t>
            </w:r>
            <w:r>
              <w:rPr>
                <w:rFonts w:ascii="Times New Roman" w:hAnsi="Times New Roman" w:cs="Times New Roman" w:eastAsia="Times New Roman" w:hint="default"/>
                <w:sz w:val="21"/>
                <w:szCs w:val="21"/>
              </w:rPr>
              <w:t>(%)</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42" w:right="0"/>
              <w:jc w:val="left"/>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65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450" w:right="133" w:hanging="316"/>
              <w:jc w:val="left"/>
              <w:rPr>
                <w:rFonts w:ascii="宋体" w:hAnsi="宋体" w:cs="宋体" w:eastAsia="宋体" w:hint="default"/>
                <w:sz w:val="21"/>
                <w:szCs w:val="21"/>
              </w:rPr>
            </w:pPr>
            <w:r>
              <w:rPr>
                <w:rFonts w:ascii="宋体" w:hAnsi="宋体" w:cs="宋体" w:eastAsia="宋体" w:hint="default"/>
                <w:sz w:val="21"/>
                <w:szCs w:val="21"/>
              </w:rPr>
              <w:t>经营活动产生的现 金流量净额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-14,929,555.8</w:t>
            </w:r>
            <w:r>
              <w:rPr>
                <w:rFonts w:ascii="Times New Roman"/>
                <w:sz w:val="21"/>
              </w:rPr>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3"/>
              <w:jc w:val="right"/>
              <w:rPr>
                <w:rFonts w:ascii="Times New Roman" w:hAnsi="Times New Roman" w:cs="Times New Roman" w:eastAsia="Times New Roman" w:hint="default"/>
                <w:sz w:val="21"/>
                <w:szCs w:val="21"/>
              </w:rPr>
            </w:pPr>
            <w:r>
              <w:rPr>
                <w:rFonts w:ascii="Times New Roman"/>
                <w:spacing w:val="-1"/>
                <w:sz w:val="21"/>
              </w:rPr>
              <w:t>-25,978,968.71</w:t>
            </w:r>
            <w:r>
              <w:rPr>
                <w:rFonts w:ascii="Times New Roman"/>
                <w:sz w:val="21"/>
              </w:rPr>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2"/>
              <w:jc w:val="right"/>
              <w:rPr>
                <w:rFonts w:ascii="Times New Roman" w:hAnsi="Times New Roman" w:cs="Times New Roman" w:eastAsia="Times New Roman" w:hint="default"/>
                <w:sz w:val="21"/>
                <w:szCs w:val="21"/>
              </w:rPr>
            </w:pPr>
            <w:r>
              <w:rPr>
                <w:rFonts w:ascii="Times New Roman"/>
                <w:spacing w:val="-1"/>
                <w:sz w:val="21"/>
              </w:rPr>
              <w:t>42.53</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103" w:right="102"/>
              <w:jc w:val="left"/>
              <w:rPr>
                <w:rFonts w:ascii="宋体" w:hAnsi="宋体" w:cs="宋体" w:eastAsia="宋体" w:hint="default"/>
                <w:sz w:val="21"/>
                <w:szCs w:val="21"/>
              </w:rPr>
            </w:pPr>
            <w:r>
              <w:rPr>
                <w:rFonts w:ascii="宋体" w:hAnsi="宋体" w:cs="宋体" w:eastAsia="宋体" w:hint="default"/>
                <w:sz w:val="21"/>
                <w:szCs w:val="21"/>
              </w:rPr>
              <w:t>本期较上期减少支付拍摄电</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视剧合同款支出。</w:t>
            </w:r>
          </w:p>
        </w:tc>
      </w:tr>
      <w:tr>
        <w:trPr>
          <w:trHeight w:val="65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450" w:right="133" w:hanging="316"/>
              <w:jc w:val="left"/>
              <w:rPr>
                <w:rFonts w:ascii="宋体" w:hAnsi="宋体" w:cs="宋体" w:eastAsia="宋体" w:hint="default"/>
                <w:sz w:val="21"/>
                <w:szCs w:val="21"/>
              </w:rPr>
            </w:pPr>
            <w:r>
              <w:rPr>
                <w:rFonts w:ascii="宋体" w:hAnsi="宋体" w:cs="宋体" w:eastAsia="宋体" w:hint="default"/>
                <w:sz w:val="21"/>
                <w:szCs w:val="21"/>
              </w:rPr>
              <w:t>投资活动产生的现 金流量净额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31,480,645.29</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16,720,196.29</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88.28</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80" w:lineRule="auto" w:before="10"/>
              <w:ind w:left="103" w:right="102"/>
              <w:jc w:val="left"/>
              <w:rPr>
                <w:rFonts w:ascii="宋体" w:hAnsi="宋体" w:cs="宋体" w:eastAsia="宋体" w:hint="default"/>
                <w:sz w:val="21"/>
                <w:szCs w:val="21"/>
              </w:rPr>
            </w:pPr>
            <w:r>
              <w:rPr>
                <w:rFonts w:ascii="宋体" w:hAnsi="宋体" w:cs="宋体" w:eastAsia="宋体" w:hint="default"/>
                <w:sz w:val="21"/>
                <w:szCs w:val="21"/>
              </w:rPr>
              <w:t>本期处置土地和房产收到大</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额现金。</w:t>
            </w:r>
          </w:p>
        </w:tc>
      </w:tr>
      <w:tr>
        <w:trPr>
          <w:trHeight w:val="650" w:hRule="exact"/>
        </w:trPr>
        <w:tc>
          <w:tcPr>
            <w:tcW w:w="1960"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450" w:right="133" w:hanging="316"/>
              <w:jc w:val="left"/>
              <w:rPr>
                <w:rFonts w:ascii="宋体" w:hAnsi="宋体" w:cs="宋体" w:eastAsia="宋体" w:hint="default"/>
                <w:sz w:val="21"/>
                <w:szCs w:val="21"/>
              </w:rPr>
            </w:pPr>
            <w:r>
              <w:rPr>
                <w:rFonts w:ascii="宋体" w:hAnsi="宋体" w:cs="宋体" w:eastAsia="宋体" w:hint="default"/>
                <w:sz w:val="21"/>
                <w:szCs w:val="21"/>
              </w:rPr>
              <w:t>筹资活动产生的现 金流量净额</w:t>
            </w:r>
          </w:p>
        </w:tc>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-777,502.65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1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6"/>
                <w:szCs w:val="1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z w:val="21"/>
              </w:rPr>
              <w:t>0</w:t>
            </w:r>
          </w:p>
        </w:tc>
        <w:tc>
          <w:tcPr>
            <w:tcW w:w="2759" w:type="dxa"/>
            <w:tcBorders>
              <w:top w:val="single" w:sz="4" w:space="0" w:color="000000"/>
              <w:left w:val="single" w:sz="4" w:space="0" w:color="000000"/>
              <w:bottom w:val="single" w:sz="4" w:space="0" w:color="000000"/>
              <w:right w:val="single" w:sz="4" w:space="0" w:color="000000"/>
            </w:tcBorders>
          </w:tcPr>
          <w:p>
            <w:pPr>
              <w:pStyle w:val="TableParagraph"/>
              <w:spacing w:line="278" w:lineRule="auto" w:before="10"/>
              <w:ind w:left="103" w:right="102"/>
              <w:jc w:val="left"/>
              <w:rPr>
                <w:rFonts w:ascii="宋体" w:hAnsi="宋体" w:cs="宋体" w:eastAsia="宋体" w:hint="default"/>
                <w:sz w:val="21"/>
                <w:szCs w:val="21"/>
              </w:rPr>
            </w:pPr>
            <w:r>
              <w:rPr>
                <w:rFonts w:ascii="宋体" w:hAnsi="宋体" w:cs="宋体" w:eastAsia="宋体" w:hint="default"/>
                <w:sz w:val="21"/>
                <w:szCs w:val="21"/>
              </w:rPr>
              <w:t>子公司注销过程中支付了股</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z w:val="21"/>
                <w:szCs w:val="21"/>
              </w:rPr>
              <w:t>利及其他相关现金。</w:t>
            </w:r>
          </w:p>
        </w:tc>
      </w:tr>
    </w:tbl>
    <w:p>
      <w:pPr>
        <w:spacing w:line="240" w:lineRule="auto" w:before="6"/>
        <w:rPr>
          <w:rFonts w:ascii="宋体" w:hAnsi="宋体" w:cs="宋体" w:eastAsia="宋体" w:hint="default"/>
          <w:sz w:val="9"/>
          <w:szCs w:val="9"/>
        </w:rPr>
      </w:pPr>
    </w:p>
    <w:p>
      <w:pPr>
        <w:spacing w:line="398" w:lineRule="exact" w:before="13"/>
        <w:ind w:left="817" w:right="1035" w:hanging="14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（六）与公允价值计量相关的项目 </w:t>
      </w:r>
      <w:r>
        <w:rPr>
          <w:rFonts w:ascii="宋体" w:hAnsi="宋体" w:cs="宋体" w:eastAsia="宋体" w:hint="default"/>
          <w:spacing w:val="-2"/>
          <w:sz w:val="27"/>
          <w:szCs w:val="27"/>
        </w:rPr>
        <w:t>公司除对交易性金融资产采用公允价值核算，形成的公允价值与投</w:t>
      </w:r>
    </w:p>
    <w:p>
      <w:pPr>
        <w:pStyle w:val="Heading6"/>
        <w:spacing w:line="307" w:lineRule="exact" w:before="0"/>
        <w:ind w:left="277" w:right="0"/>
        <w:jc w:val="left"/>
      </w:pPr>
      <w:r>
        <w:rPr/>
        <w:t>资成本之间的差异，列入公允价值变动收益外，公司其他未采用公允价</w:t>
      </w:r>
    </w:p>
    <w:p>
      <w:pPr>
        <w:spacing w:line="352" w:lineRule="exact" w:before="0"/>
        <w:ind w:left="277" w:right="1035" w:firstLine="0"/>
        <w:jc w:val="left"/>
        <w:rPr>
          <w:rFonts w:ascii="宋体" w:hAnsi="宋体" w:cs="宋体" w:eastAsia="宋体" w:hint="default"/>
          <w:sz w:val="27"/>
          <w:szCs w:val="27"/>
        </w:rPr>
      </w:pPr>
      <w:r>
        <w:rPr>
          <w:rFonts w:ascii="宋体" w:hAnsi="宋体" w:cs="宋体" w:eastAsia="宋体" w:hint="default"/>
          <w:sz w:val="27"/>
          <w:szCs w:val="27"/>
        </w:rPr>
        <w:t>值计量方式，未来将根据公司情况建立相关内部控制制度。</w:t>
      </w:r>
    </w:p>
    <w:p>
      <w:pPr>
        <w:spacing w:before="3"/>
        <w:ind w:left="0" w:right="1093" w:firstLine="0"/>
        <w:jc w:val="right"/>
        <w:rPr>
          <w:rFonts w:ascii="宋体" w:hAnsi="宋体" w:cs="宋体" w:eastAsia="宋体" w:hint="default"/>
          <w:sz w:val="24"/>
          <w:szCs w:val="24"/>
        </w:rPr>
      </w:pPr>
      <w:r>
        <w:rPr>
          <w:rFonts w:ascii="宋体" w:hAnsi="宋体" w:cs="宋体" w:eastAsia="宋体" w:hint="default"/>
          <w:spacing w:val="20"/>
          <w:sz w:val="24"/>
          <w:szCs w:val="24"/>
        </w:rPr>
        <w:t>单位</w:t>
      </w:r>
      <w:r>
        <w:rPr>
          <w:rFonts w:ascii="宋体" w:hAnsi="宋体" w:cs="宋体" w:eastAsia="宋体" w:hint="default"/>
          <w:spacing w:val="-80"/>
          <w:sz w:val="24"/>
          <w:szCs w:val="24"/>
        </w:rPr>
        <w:t> </w:t>
      </w:r>
      <w:r>
        <w:rPr>
          <w:rFonts w:ascii="宋体" w:hAnsi="宋体" w:cs="宋体" w:eastAsia="宋体" w:hint="default"/>
          <w:spacing w:val="-24"/>
          <w:sz w:val="24"/>
          <w:szCs w:val="24"/>
        </w:rPr>
        <w:t>：元</w:t>
      </w: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862"/>
        <w:gridCol w:w="1498"/>
        <w:gridCol w:w="1624"/>
        <w:gridCol w:w="1567"/>
        <w:gridCol w:w="2801"/>
      </w:tblGrid>
      <w:tr>
        <w:trPr>
          <w:trHeight w:val="611" w:hRule="exact"/>
        </w:trPr>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1"/>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年度</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61" w:lineRule="auto"/>
              <w:ind w:left="410" w:right="146" w:hanging="262"/>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比上年度增减 比例</w:t>
            </w:r>
            <w:r>
              <w:rPr>
                <w:rFonts w:ascii="Times New Roman" w:hAnsi="Times New Roman" w:cs="Times New Roman" w:eastAsia="Times New Roman" w:hint="default"/>
                <w:sz w:val="21"/>
                <w:szCs w:val="21"/>
              </w:rPr>
              <w:t>(%)</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64" w:right="0"/>
              <w:jc w:val="left"/>
              <w:rPr>
                <w:rFonts w:ascii="宋体" w:hAnsi="宋体" w:cs="宋体" w:eastAsia="宋体" w:hint="default"/>
                <w:sz w:val="21"/>
                <w:szCs w:val="21"/>
              </w:rPr>
            </w:pPr>
            <w:r>
              <w:rPr>
                <w:rFonts w:ascii="宋体" w:hAnsi="宋体" w:cs="宋体" w:eastAsia="宋体" w:hint="default"/>
                <w:sz w:val="21"/>
                <w:szCs w:val="21"/>
              </w:rPr>
              <w:t>增减变动原因</w:t>
            </w:r>
          </w:p>
        </w:tc>
      </w:tr>
      <w:tr>
        <w:trPr>
          <w:trHeight w:val="350" w:hRule="exact"/>
        </w:trPr>
        <w:tc>
          <w:tcPr>
            <w:tcW w:w="1862" w:type="dxa"/>
            <w:tcBorders>
              <w:top w:val="single" w:sz="4" w:space="0" w:color="000000"/>
              <w:left w:val="single" w:sz="4" w:space="0" w:color="000000"/>
              <w:bottom w:val="nil" w:sz="6" w:space="0" w:color="auto"/>
              <w:right w:val="single" w:sz="4" w:space="0" w:color="000000"/>
            </w:tcBorders>
          </w:tcPr>
          <w:p>
            <w:pPr/>
          </w:p>
        </w:tc>
        <w:tc>
          <w:tcPr>
            <w:tcW w:w="1498" w:type="dxa"/>
            <w:tcBorders>
              <w:top w:val="single" w:sz="4" w:space="0" w:color="000000"/>
              <w:left w:val="single" w:sz="4" w:space="0" w:color="000000"/>
              <w:bottom w:val="nil" w:sz="6" w:space="0" w:color="auto"/>
              <w:right w:val="single" w:sz="4" w:space="0" w:color="000000"/>
            </w:tcBorders>
          </w:tcPr>
          <w:p>
            <w:pPr/>
          </w:p>
        </w:tc>
        <w:tc>
          <w:tcPr>
            <w:tcW w:w="1624" w:type="dxa"/>
            <w:tcBorders>
              <w:top w:val="single" w:sz="4" w:space="0" w:color="000000"/>
              <w:left w:val="single" w:sz="4" w:space="0" w:color="000000"/>
              <w:bottom w:val="nil" w:sz="6" w:space="0" w:color="auto"/>
              <w:right w:val="single" w:sz="4" w:space="0" w:color="000000"/>
            </w:tcBorders>
          </w:tcPr>
          <w:p>
            <w:pPr/>
          </w:p>
        </w:tc>
        <w:tc>
          <w:tcPr>
            <w:tcW w:w="1567" w:type="dxa"/>
            <w:tcBorders>
              <w:top w:val="single" w:sz="4" w:space="0" w:color="000000"/>
              <w:left w:val="single" w:sz="4" w:space="0" w:color="000000"/>
              <w:bottom w:val="nil" w:sz="6" w:space="0" w:color="auto"/>
              <w:right w:val="single" w:sz="4" w:space="0" w:color="000000"/>
            </w:tcBorders>
          </w:tcPr>
          <w:p>
            <w:pPr/>
          </w:p>
        </w:tc>
        <w:tc>
          <w:tcPr>
            <w:tcW w:w="280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103" w:right="0"/>
              <w:jc w:val="left"/>
              <w:rPr>
                <w:rFonts w:ascii="宋体" w:hAnsi="宋体" w:cs="宋体" w:eastAsia="宋体" w:hint="default"/>
                <w:sz w:val="21"/>
                <w:szCs w:val="21"/>
              </w:rPr>
            </w:pPr>
            <w:r>
              <w:rPr>
                <w:rFonts w:ascii="宋体" w:hAnsi="宋体" w:cs="宋体" w:eastAsia="宋体" w:hint="default"/>
                <w:sz w:val="21"/>
                <w:szCs w:val="21"/>
              </w:rPr>
              <w:t>子公司已在</w:t>
            </w:r>
            <w:r>
              <w:rPr>
                <w:rFonts w:ascii="宋体" w:hAnsi="宋体" w:cs="宋体" w:eastAsia="宋体" w:hint="default"/>
                <w:spacing w:val="-37"/>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月份</w:t>
            </w:r>
          </w:p>
        </w:tc>
      </w:tr>
      <w:tr>
        <w:trPr>
          <w:trHeight w:val="320" w:hRule="exact"/>
        </w:trPr>
        <w:tc>
          <w:tcPr>
            <w:tcW w:w="1862" w:type="dxa"/>
            <w:tcBorders>
              <w:top w:val="nil" w:sz="6" w:space="0" w:color="auto"/>
              <w:left w:val="single" w:sz="4" w:space="0" w:color="000000"/>
              <w:bottom w:val="nil" w:sz="6" w:space="0" w:color="auto"/>
              <w:right w:val="single" w:sz="4" w:space="0" w:color="000000"/>
            </w:tcBorders>
          </w:tcPr>
          <w:p>
            <w:pPr>
              <w:pStyle w:val="TableParagraph"/>
              <w:spacing w:line="259" w:lineRule="exact"/>
              <w:ind w:right="1"/>
              <w:jc w:val="center"/>
              <w:rPr>
                <w:rFonts w:ascii="宋体" w:hAnsi="宋体" w:cs="宋体" w:eastAsia="宋体" w:hint="default"/>
                <w:sz w:val="21"/>
                <w:szCs w:val="21"/>
              </w:rPr>
            </w:pPr>
            <w:r>
              <w:rPr>
                <w:rFonts w:ascii="宋体" w:hAnsi="宋体" w:cs="宋体" w:eastAsia="宋体" w:hint="default"/>
                <w:sz w:val="21"/>
                <w:szCs w:val="21"/>
              </w:rPr>
              <w:t>交易性金融资产</w:t>
            </w:r>
          </w:p>
        </w:tc>
        <w:tc>
          <w:tcPr>
            <w:tcW w:w="1498"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0"/>
              <w:jc w:val="center"/>
              <w:rPr>
                <w:rFonts w:ascii="Times New Roman" w:hAnsi="Times New Roman" w:cs="Times New Roman" w:eastAsia="Times New Roman" w:hint="default"/>
                <w:sz w:val="21"/>
                <w:szCs w:val="21"/>
              </w:rPr>
            </w:pPr>
            <w:r>
              <w:rPr>
                <w:rFonts w:ascii="Times New Roman"/>
                <w:sz w:val="21"/>
              </w:rPr>
              <w:t>0</w:t>
            </w:r>
          </w:p>
        </w:tc>
        <w:tc>
          <w:tcPr>
            <w:tcW w:w="1624"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right="1"/>
              <w:jc w:val="center"/>
              <w:rPr>
                <w:rFonts w:ascii="Times New Roman" w:hAnsi="Times New Roman" w:cs="Times New Roman" w:eastAsia="Times New Roman" w:hint="default"/>
                <w:sz w:val="21"/>
                <w:szCs w:val="21"/>
              </w:rPr>
            </w:pPr>
            <w:r>
              <w:rPr>
                <w:rFonts w:ascii="Times New Roman"/>
                <w:sz w:val="21"/>
              </w:rPr>
              <w:t>0</w:t>
            </w:r>
          </w:p>
        </w:tc>
        <w:tc>
          <w:tcPr>
            <w:tcW w:w="1567" w:type="dxa"/>
            <w:tcBorders>
              <w:top w:val="nil" w:sz="6" w:space="0" w:color="auto"/>
              <w:left w:val="single" w:sz="4" w:space="0" w:color="000000"/>
              <w:bottom w:val="nil" w:sz="6" w:space="0" w:color="auto"/>
              <w:right w:val="single" w:sz="4" w:space="0" w:color="000000"/>
            </w:tcBorders>
          </w:tcPr>
          <w:p>
            <w:pPr>
              <w:pStyle w:val="TableParagraph"/>
              <w:spacing w:line="240" w:lineRule="auto" w:before="33"/>
              <w:ind w:left="208" w:right="0"/>
              <w:jc w:val="center"/>
              <w:rPr>
                <w:rFonts w:ascii="Times New Roman" w:hAnsi="Times New Roman" w:cs="Times New Roman" w:eastAsia="Times New Roman" w:hint="default"/>
                <w:sz w:val="21"/>
                <w:szCs w:val="21"/>
              </w:rPr>
            </w:pPr>
            <w:r>
              <w:rPr>
                <w:rFonts w:ascii="Times New Roman"/>
                <w:sz w:val="21"/>
              </w:rPr>
              <w:t>0</w:t>
            </w:r>
          </w:p>
        </w:tc>
        <w:tc>
          <w:tcPr>
            <w:tcW w:w="2801" w:type="dxa"/>
            <w:tcBorders>
              <w:top w:val="nil" w:sz="6" w:space="0" w:color="auto"/>
              <w:left w:val="single" w:sz="4" w:space="0" w:color="000000"/>
              <w:bottom w:val="nil" w:sz="6" w:space="0" w:color="auto"/>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pacing w:val="5"/>
                <w:sz w:val="21"/>
                <w:szCs w:val="21"/>
              </w:rPr>
              <w:t>将持有的交易性资产全部处</w:t>
            </w:r>
            <w:r>
              <w:rPr>
                <w:rFonts w:ascii="宋体" w:hAnsi="宋体" w:cs="宋体" w:eastAsia="宋体" w:hint="default"/>
                <w:sz w:val="21"/>
                <w:szCs w:val="21"/>
              </w:rPr>
            </w:r>
          </w:p>
        </w:tc>
      </w:tr>
      <w:tr>
        <w:trPr>
          <w:trHeight w:val="300" w:hRule="exact"/>
        </w:trPr>
        <w:tc>
          <w:tcPr>
            <w:tcW w:w="1862" w:type="dxa"/>
            <w:tcBorders>
              <w:top w:val="nil" w:sz="6" w:space="0" w:color="auto"/>
              <w:left w:val="single" w:sz="4" w:space="0" w:color="000000"/>
              <w:bottom w:val="single" w:sz="4" w:space="0" w:color="000000"/>
              <w:right w:val="single" w:sz="4" w:space="0" w:color="000000"/>
            </w:tcBorders>
          </w:tcPr>
          <w:p>
            <w:pPr/>
          </w:p>
        </w:tc>
        <w:tc>
          <w:tcPr>
            <w:tcW w:w="1498" w:type="dxa"/>
            <w:tcBorders>
              <w:top w:val="nil" w:sz="6" w:space="0" w:color="auto"/>
              <w:left w:val="single" w:sz="4" w:space="0" w:color="000000"/>
              <w:bottom w:val="single" w:sz="4" w:space="0" w:color="000000"/>
              <w:right w:val="single" w:sz="4" w:space="0" w:color="000000"/>
            </w:tcBorders>
          </w:tcPr>
          <w:p>
            <w:pPr/>
          </w:p>
        </w:tc>
        <w:tc>
          <w:tcPr>
            <w:tcW w:w="1624" w:type="dxa"/>
            <w:tcBorders>
              <w:top w:val="nil" w:sz="6" w:space="0" w:color="auto"/>
              <w:left w:val="single" w:sz="4" w:space="0" w:color="000000"/>
              <w:bottom w:val="single" w:sz="4" w:space="0" w:color="000000"/>
              <w:right w:val="single" w:sz="4" w:space="0" w:color="000000"/>
            </w:tcBorders>
          </w:tcPr>
          <w:p>
            <w:pPr/>
          </w:p>
        </w:tc>
        <w:tc>
          <w:tcPr>
            <w:tcW w:w="1567" w:type="dxa"/>
            <w:tcBorders>
              <w:top w:val="nil" w:sz="6" w:space="0" w:color="auto"/>
              <w:left w:val="single" w:sz="4" w:space="0" w:color="000000"/>
              <w:bottom w:val="single" w:sz="4" w:space="0" w:color="000000"/>
              <w:right w:val="single" w:sz="4" w:space="0" w:color="000000"/>
            </w:tcBorders>
          </w:tcPr>
          <w:p>
            <w:pPr/>
          </w:p>
        </w:tc>
        <w:tc>
          <w:tcPr>
            <w:tcW w:w="2801" w:type="dxa"/>
            <w:tcBorders>
              <w:top w:val="nil" w:sz="6" w:space="0" w:color="auto"/>
              <w:left w:val="single" w:sz="4" w:space="0" w:color="000000"/>
              <w:bottom w:val="single" w:sz="4" w:space="0" w:color="000000"/>
              <w:right w:val="single" w:sz="4" w:space="0" w:color="000000"/>
            </w:tcBorders>
          </w:tcPr>
          <w:p>
            <w:pPr>
              <w:pStyle w:val="TableParagraph"/>
              <w:spacing w:line="259" w:lineRule="exact"/>
              <w:ind w:left="103" w:right="0"/>
              <w:jc w:val="left"/>
              <w:rPr>
                <w:rFonts w:ascii="宋体" w:hAnsi="宋体" w:cs="宋体" w:eastAsia="宋体" w:hint="default"/>
                <w:sz w:val="21"/>
                <w:szCs w:val="21"/>
              </w:rPr>
            </w:pPr>
            <w:r>
              <w:rPr>
                <w:rFonts w:ascii="宋体" w:hAnsi="宋体" w:cs="宋体" w:eastAsia="宋体" w:hint="default"/>
                <w:sz w:val="21"/>
                <w:szCs w:val="21"/>
              </w:rPr>
              <w:t>置，期末余额为零。</w:t>
            </w:r>
          </w:p>
        </w:tc>
      </w:tr>
    </w:tbl>
    <w:p>
      <w:pPr>
        <w:spacing w:line="240" w:lineRule="auto" w:before="6"/>
        <w:rPr>
          <w:rFonts w:ascii="宋体" w:hAnsi="宋体" w:cs="宋体" w:eastAsia="宋体" w:hint="default"/>
          <w:sz w:val="9"/>
          <w:szCs w:val="9"/>
        </w:rPr>
      </w:pPr>
    </w:p>
    <w:p>
      <w:pPr>
        <w:spacing w:line="401" w:lineRule="exact" w:before="0"/>
        <w:ind w:left="676" w:right="1035"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（七）持有外币金融资产、金融负债情况</w:t>
      </w:r>
      <w:r>
        <w:rPr>
          <w:rFonts w:ascii="Microsoft JhengHei" w:hAnsi="Microsoft JhengHei" w:cs="Microsoft JhengHei" w:eastAsia="Microsoft JhengHei" w:hint="default"/>
          <w:sz w:val="27"/>
          <w:szCs w:val="27"/>
        </w:rPr>
      </w:r>
    </w:p>
    <w:p>
      <w:pPr>
        <w:spacing w:after="0" w:line="401" w:lineRule="exact"/>
        <w:jc w:val="left"/>
        <w:rPr>
          <w:rFonts w:ascii="Microsoft JhengHei" w:hAnsi="Microsoft JhengHei" w:cs="Microsoft JhengHei" w:eastAsia="Microsoft JhengHei" w:hint="default"/>
          <w:sz w:val="27"/>
          <w:szCs w:val="27"/>
        </w:rPr>
        <w:sectPr>
          <w:type w:val="continuous"/>
          <w:pgSz w:w="11910" w:h="16840"/>
          <w:pgMar w:top="1600" w:bottom="280" w:left="1520" w:right="740"/>
        </w:sectPr>
      </w:pPr>
    </w:p>
    <w:p>
      <w:pPr>
        <w:spacing w:before="36"/>
        <w:ind w:left="534" w:right="99" w:firstLine="0"/>
        <w:jc w:val="left"/>
        <w:rPr>
          <w:rFonts w:ascii="宋体" w:hAnsi="宋体" w:cs="宋体" w:eastAsia="宋体" w:hint="default"/>
          <w:sz w:val="27"/>
          <w:szCs w:val="27"/>
        </w:rPr>
      </w:pPr>
      <w:r>
        <w:rPr>
          <w:rFonts w:ascii="宋体" w:hAnsi="宋体" w:cs="宋体" w:eastAsia="宋体" w:hint="default"/>
          <w:sz w:val="27"/>
          <w:szCs w:val="27"/>
        </w:rPr>
        <w:t>本公司未持有外币金融资产，不存在金融负债情况。</w:t>
      </w:r>
    </w:p>
    <w:p>
      <w:pPr>
        <w:spacing w:before="97"/>
        <w:ind w:left="535" w:right="9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（八）主要控股子公司及参股公司的经营情况及业绩分析</w:t>
      </w:r>
      <w:r>
        <w:rPr>
          <w:rFonts w:ascii="Microsoft JhengHei" w:hAnsi="Microsoft JhengHei" w:cs="Microsoft JhengHei" w:eastAsia="Microsoft JhengHei" w:hint="default"/>
          <w:sz w:val="27"/>
          <w:szCs w:val="27"/>
        </w:rPr>
      </w:r>
    </w:p>
    <w:p>
      <w:pPr>
        <w:spacing w:line="295" w:lineRule="auto" w:before="111"/>
        <w:ind w:left="137" w:right="99" w:firstLine="539"/>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、公司于</w:t>
      </w:r>
      <w:r>
        <w:rPr>
          <w:rFonts w:ascii="宋体" w:hAnsi="宋体" w:cs="宋体" w:eastAsia="宋体" w:hint="default"/>
          <w:spacing w:val="-54"/>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年</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月</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日召开第六届董事会第二十三次会议审 </w:t>
      </w:r>
      <w:r>
        <w:rPr>
          <w:rFonts w:ascii="宋体" w:hAnsi="宋体" w:cs="宋体" w:eastAsia="宋体" w:hint="default"/>
          <w:spacing w:val="-7"/>
          <w:sz w:val="27"/>
          <w:szCs w:val="27"/>
        </w:rPr>
        <w:t>议通过《关于注销控股子公司北京远东网安信息技术有限公司的议案》、</w:t>
      </w:r>
    </w:p>
    <w:p>
      <w:pPr>
        <w:spacing w:line="304" w:lineRule="auto" w:before="44"/>
        <w:ind w:left="137" w:right="252" w:firstLine="0"/>
        <w:jc w:val="both"/>
        <w:rPr>
          <w:rFonts w:ascii="宋体" w:hAnsi="宋体" w:cs="宋体" w:eastAsia="宋体" w:hint="default"/>
          <w:sz w:val="27"/>
          <w:szCs w:val="27"/>
        </w:rPr>
      </w:pPr>
      <w:r>
        <w:rPr>
          <w:rFonts w:ascii="宋体" w:hAnsi="宋体" w:cs="宋体" w:eastAsia="宋体" w:hint="default"/>
          <w:spacing w:val="-11"/>
          <w:sz w:val="27"/>
          <w:szCs w:val="27"/>
        </w:rPr>
        <w:t>《关于注销控股子公司远东网安科技有限公司议案》，于</w:t>
      </w:r>
      <w:r>
        <w:rPr>
          <w:rFonts w:ascii="宋体" w:hAnsi="宋体" w:cs="宋体" w:eastAsia="宋体" w:hint="default"/>
          <w:spacing w:val="-64"/>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w:t>
      </w:r>
      <w:r>
        <w:rPr>
          <w:rFonts w:ascii="宋体" w:hAnsi="宋体" w:cs="宋体" w:eastAsia="宋体" w:hint="default"/>
          <w:spacing w:val="-62"/>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月</w:t>
      </w:r>
      <w:r>
        <w:rPr>
          <w:rFonts w:ascii="宋体" w:hAnsi="宋体" w:cs="宋体" w:eastAsia="宋体" w:hint="default"/>
          <w:spacing w:val="-62"/>
          <w:sz w:val="27"/>
          <w:szCs w:val="27"/>
        </w:rPr>
        <w:t> </w:t>
      </w:r>
      <w:r>
        <w:rPr>
          <w:rFonts w:ascii="Times New Roman" w:hAnsi="Times New Roman" w:cs="Times New Roman" w:eastAsia="Times New Roman" w:hint="default"/>
          <w:spacing w:val="-1"/>
          <w:sz w:val="27"/>
          <w:szCs w:val="27"/>
        </w:rPr>
        <w:t>27 </w:t>
      </w:r>
      <w:r>
        <w:rPr>
          <w:rFonts w:ascii="宋体" w:hAnsi="宋体" w:cs="宋体" w:eastAsia="宋体" w:hint="default"/>
          <w:spacing w:val="-2"/>
          <w:sz w:val="27"/>
          <w:szCs w:val="27"/>
        </w:rPr>
        <w:t>日召开第六届董事会第二十四次会议审议通过《关于注销控股子公司常</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8"/>
          <w:sz w:val="27"/>
          <w:szCs w:val="27"/>
        </w:rPr>
        <w:t>州远东科技有限公司议案》，上述三项议案经</w:t>
      </w:r>
      <w:r>
        <w:rPr>
          <w:rFonts w:ascii="宋体" w:hAnsi="宋体" w:cs="宋体" w:eastAsia="宋体" w:hint="default"/>
          <w:spacing w:val="-50"/>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6"/>
          <w:sz w:val="27"/>
          <w:szCs w:val="27"/>
        </w:rPr>
        <w:t> </w:t>
      </w:r>
      <w:r>
        <w:rPr>
          <w:rFonts w:ascii="宋体" w:hAnsi="宋体" w:cs="宋体" w:eastAsia="宋体" w:hint="default"/>
          <w:sz w:val="27"/>
          <w:szCs w:val="27"/>
        </w:rPr>
        <w:t>年</w:t>
      </w:r>
      <w:r>
        <w:rPr>
          <w:rFonts w:ascii="宋体" w:hAnsi="宋体" w:cs="宋体" w:eastAsia="宋体" w:hint="default"/>
          <w:spacing w:val="-50"/>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16"/>
          <w:sz w:val="27"/>
          <w:szCs w:val="27"/>
        </w:rPr>
        <w:t> </w:t>
      </w:r>
      <w:r>
        <w:rPr>
          <w:rFonts w:ascii="宋体" w:hAnsi="宋体" w:cs="宋体" w:eastAsia="宋体" w:hint="default"/>
          <w:sz w:val="27"/>
          <w:szCs w:val="27"/>
        </w:rPr>
        <w:t>月</w:t>
      </w:r>
      <w:r>
        <w:rPr>
          <w:rFonts w:ascii="宋体" w:hAnsi="宋体" w:cs="宋体" w:eastAsia="宋体" w:hint="default"/>
          <w:spacing w:val="-50"/>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16"/>
          <w:sz w:val="27"/>
          <w:szCs w:val="27"/>
        </w:rPr>
        <w:t> </w:t>
      </w:r>
      <w:r>
        <w:rPr>
          <w:rFonts w:ascii="宋体" w:hAnsi="宋体" w:cs="宋体" w:eastAsia="宋体" w:hint="default"/>
          <w:sz w:val="27"/>
          <w:szCs w:val="27"/>
        </w:rPr>
        <w:t>日召开的</w:t>
      </w:r>
    </w:p>
    <w:p>
      <w:pPr>
        <w:spacing w:line="304" w:lineRule="auto" w:before="5"/>
        <w:ind w:left="137" w:right="252" w:firstLine="0"/>
        <w:jc w:val="both"/>
        <w:rPr>
          <w:rFonts w:ascii="宋体" w:hAnsi="宋体" w:cs="宋体" w:eastAsia="宋体" w:hint="default"/>
          <w:sz w:val="27"/>
          <w:szCs w:val="27"/>
        </w:rPr>
      </w:pPr>
      <w:r>
        <w:rPr>
          <w:rFonts w:ascii="宋体" w:hAnsi="宋体" w:cs="宋体" w:eastAsia="宋体" w:hint="default"/>
          <w:sz w:val="27"/>
          <w:szCs w:val="27"/>
        </w:rPr>
        <w:t>公司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0"/>
          <w:sz w:val="27"/>
          <w:szCs w:val="27"/>
        </w:rPr>
        <w:t> </w:t>
      </w:r>
      <w:r>
        <w:rPr>
          <w:rFonts w:ascii="宋体" w:hAnsi="宋体" w:cs="宋体" w:eastAsia="宋体" w:hint="default"/>
          <w:sz w:val="27"/>
          <w:szCs w:val="27"/>
        </w:rPr>
        <w:t>年第一次临时股东大会审议通过。本报告期内，上期纳入合 </w:t>
      </w:r>
      <w:r>
        <w:rPr>
          <w:rFonts w:ascii="宋体" w:hAnsi="宋体" w:cs="宋体" w:eastAsia="宋体" w:hint="default"/>
          <w:spacing w:val="-2"/>
          <w:sz w:val="27"/>
          <w:szCs w:val="27"/>
        </w:rPr>
        <w:t>并范围的子公司常州远东科技有限公司、远东网安科技有限公司；北京</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远东网安信息技术有限公司已完成清算注销工作。</w:t>
      </w:r>
    </w:p>
    <w:p>
      <w:pPr>
        <w:spacing w:line="409" w:lineRule="exact" w:before="0"/>
        <w:ind w:left="693" w:right="99" w:firstLine="0"/>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spacing w:val="-7"/>
          <w:sz w:val="27"/>
          <w:szCs w:val="27"/>
        </w:rPr>
        <w:t>2</w:t>
      </w:r>
      <w:r>
        <w:rPr>
          <w:rFonts w:ascii="Microsoft JhengHei" w:hAnsi="Microsoft JhengHei" w:cs="Microsoft JhengHei" w:eastAsia="Microsoft JhengHei" w:hint="default"/>
          <w:b/>
          <w:bCs/>
          <w:spacing w:val="-7"/>
          <w:sz w:val="27"/>
          <w:szCs w:val="27"/>
        </w:rPr>
        <w:t>、常州远东文化产业有限公司：</w:t>
      </w:r>
      <w:r>
        <w:rPr>
          <w:rFonts w:ascii="宋体" w:hAnsi="宋体" w:cs="宋体" w:eastAsia="宋体" w:hint="default"/>
          <w:spacing w:val="-7"/>
          <w:sz w:val="27"/>
          <w:szCs w:val="27"/>
        </w:rPr>
        <w:t>本公司持股</w:t>
      </w:r>
      <w:r>
        <w:rPr>
          <w:rFonts w:ascii="宋体" w:hAnsi="宋体" w:cs="宋体" w:eastAsia="宋体" w:hint="default"/>
          <w:spacing w:val="-59"/>
          <w:sz w:val="27"/>
          <w:szCs w:val="27"/>
        </w:rPr>
        <w:t> </w:t>
      </w:r>
      <w:r>
        <w:rPr>
          <w:rFonts w:ascii="Times New Roman" w:hAnsi="Times New Roman" w:cs="Times New Roman" w:eastAsia="Times New Roman" w:hint="default"/>
          <w:spacing w:val="-9"/>
          <w:sz w:val="27"/>
          <w:szCs w:val="27"/>
        </w:rPr>
        <w:t>100</w:t>
      </w:r>
      <w:r>
        <w:rPr>
          <w:rFonts w:ascii="宋体" w:hAnsi="宋体" w:cs="宋体" w:eastAsia="宋体" w:hint="default"/>
          <w:spacing w:val="-9"/>
          <w:sz w:val="27"/>
          <w:szCs w:val="27"/>
        </w:rPr>
        <w:t>％，注册资本</w:t>
      </w:r>
      <w:r>
        <w:rPr>
          <w:rFonts w:ascii="宋体" w:hAnsi="宋体" w:cs="宋体" w:eastAsia="宋体" w:hint="default"/>
          <w:spacing w:val="-60"/>
          <w:sz w:val="27"/>
          <w:szCs w:val="27"/>
        </w:rPr>
        <w:t> </w:t>
      </w:r>
      <w:r>
        <w:rPr>
          <w:rFonts w:ascii="Times New Roman" w:hAnsi="Times New Roman" w:cs="Times New Roman" w:eastAsia="Times New Roman" w:hint="default"/>
          <w:spacing w:val="-3"/>
          <w:sz w:val="27"/>
          <w:szCs w:val="27"/>
        </w:rPr>
        <w:t>1100</w:t>
      </w:r>
    </w:p>
    <w:p>
      <w:pPr>
        <w:pStyle w:val="Heading6"/>
        <w:spacing w:line="297" w:lineRule="auto" w:before="56"/>
        <w:ind w:right="99"/>
        <w:jc w:val="left"/>
      </w:pPr>
      <w:r>
        <w:rPr>
          <w:spacing w:val="-6"/>
        </w:rPr>
        <w:t>万元，主要从事文化及娱乐产品的技术开发；动漫网游产品的技术开发；</w:t>
      </w:r>
      <w:r>
        <w:rPr/>
        <w:t> 互联网络传播、互联网游戏及娱乐的技术开发；移动通讯网络游戏及娱 乐技术的开发；广播影视网影视娱乐的技术开发；物业的经营管理等。</w:t>
      </w:r>
    </w:p>
    <w:p>
      <w:pPr>
        <w:spacing w:line="290" w:lineRule="auto" w:before="22"/>
        <w:ind w:left="137" w:right="252" w:firstLine="555"/>
        <w:jc w:val="both"/>
        <w:rPr>
          <w:rFonts w:ascii="宋体" w:hAnsi="宋体" w:cs="宋体" w:eastAsia="宋体" w:hint="default"/>
          <w:sz w:val="27"/>
          <w:szCs w:val="27"/>
        </w:rPr>
      </w:pPr>
      <w:r>
        <w:rPr>
          <w:rFonts w:ascii="宋体" w:hAnsi="宋体" w:cs="宋体" w:eastAsia="宋体" w:hint="default"/>
          <w:sz w:val="27"/>
          <w:szCs w:val="27"/>
        </w:rPr>
        <w:t>本报告期末，公司总资产 </w:t>
      </w:r>
      <w:r>
        <w:rPr>
          <w:rFonts w:ascii="Times New Roman" w:hAnsi="Times New Roman" w:cs="Times New Roman" w:eastAsia="Times New Roman" w:hint="default"/>
          <w:sz w:val="27"/>
          <w:szCs w:val="27"/>
        </w:rPr>
        <w:t>1944 </w:t>
      </w:r>
      <w:r>
        <w:rPr>
          <w:rFonts w:ascii="宋体" w:hAnsi="宋体" w:cs="宋体" w:eastAsia="宋体" w:hint="default"/>
          <w:sz w:val="27"/>
          <w:szCs w:val="27"/>
        </w:rPr>
        <w:t>万元，比上年同期增加</w:t>
      </w:r>
      <w:r>
        <w:rPr>
          <w:rFonts w:ascii="宋体" w:hAnsi="宋体" w:cs="宋体" w:eastAsia="宋体" w:hint="default"/>
          <w:spacing w:val="-99"/>
          <w:sz w:val="27"/>
          <w:szCs w:val="27"/>
        </w:rPr>
        <w:t> </w:t>
      </w:r>
      <w:r>
        <w:rPr>
          <w:rFonts w:ascii="Times New Roman" w:hAnsi="Times New Roman" w:cs="Times New Roman" w:eastAsia="Times New Roman" w:hint="default"/>
          <w:sz w:val="27"/>
          <w:szCs w:val="27"/>
        </w:rPr>
        <w:t>8.48%</w:t>
      </w:r>
      <w:r>
        <w:rPr>
          <w:rFonts w:ascii="宋体" w:hAnsi="宋体" w:cs="宋体" w:eastAsia="宋体" w:hint="default"/>
          <w:sz w:val="27"/>
          <w:szCs w:val="27"/>
        </w:rPr>
        <w:t>；实 现净利润</w:t>
      </w:r>
      <w:r>
        <w:rPr>
          <w:rFonts w:ascii="宋体" w:hAnsi="宋体" w:cs="宋体" w:eastAsia="宋体" w:hint="default"/>
          <w:spacing w:val="-64"/>
          <w:sz w:val="27"/>
          <w:szCs w:val="27"/>
        </w:rPr>
        <w:t> </w:t>
      </w:r>
      <w:r>
        <w:rPr>
          <w:rFonts w:ascii="Times New Roman" w:hAnsi="Times New Roman" w:cs="Times New Roman" w:eastAsia="Times New Roman" w:hint="default"/>
          <w:sz w:val="27"/>
          <w:szCs w:val="27"/>
        </w:rPr>
        <w:t>71.52</w:t>
      </w:r>
      <w:r>
        <w:rPr>
          <w:rFonts w:ascii="Times New Roman" w:hAnsi="Times New Roman" w:cs="Times New Roman" w:eastAsia="Times New Roman" w:hint="default"/>
          <w:spacing w:val="3"/>
          <w:sz w:val="27"/>
          <w:szCs w:val="27"/>
        </w:rPr>
        <w:t> </w:t>
      </w:r>
      <w:r>
        <w:rPr>
          <w:rFonts w:ascii="宋体" w:hAnsi="宋体" w:cs="宋体" w:eastAsia="宋体" w:hint="default"/>
          <w:spacing w:val="-5"/>
          <w:sz w:val="27"/>
          <w:szCs w:val="27"/>
        </w:rPr>
        <w:t>万元，比上年同期下降</w:t>
      </w:r>
      <w:r>
        <w:rPr>
          <w:rFonts w:ascii="宋体" w:hAnsi="宋体" w:cs="宋体" w:eastAsia="宋体" w:hint="default"/>
          <w:spacing w:val="-64"/>
          <w:sz w:val="27"/>
          <w:szCs w:val="27"/>
        </w:rPr>
        <w:t> </w:t>
      </w:r>
      <w:r>
        <w:rPr>
          <w:rFonts w:ascii="Times New Roman" w:hAnsi="Times New Roman" w:cs="Times New Roman" w:eastAsia="Times New Roman" w:hint="default"/>
          <w:spacing w:val="-3"/>
          <w:sz w:val="27"/>
          <w:szCs w:val="27"/>
        </w:rPr>
        <w:t>39.86%</w:t>
      </w:r>
      <w:r>
        <w:rPr>
          <w:rFonts w:ascii="宋体" w:hAnsi="宋体" w:cs="宋体" w:eastAsia="宋体" w:hint="default"/>
          <w:spacing w:val="-3"/>
          <w:sz w:val="27"/>
          <w:szCs w:val="27"/>
        </w:rPr>
        <w:t>。利润下降的原因主要是</w:t>
      </w:r>
      <w:r>
        <w:rPr>
          <w:rFonts w:ascii="宋体" w:hAnsi="宋体" w:cs="宋体" w:eastAsia="宋体" w:hint="default"/>
          <w:sz w:val="27"/>
          <w:szCs w:val="27"/>
        </w:rPr>
        <w:t> </w:t>
      </w:r>
      <w:r>
        <w:rPr>
          <w:rFonts w:ascii="宋体" w:hAnsi="宋体" w:cs="宋体" w:eastAsia="宋体" w:hint="default"/>
          <w:spacing w:val="-2"/>
          <w:sz w:val="27"/>
          <w:szCs w:val="27"/>
        </w:rPr>
        <w:t>上期核销往来款导致营业外收入增加，本期无此项目。公司联合摄制电</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视剧项目已完成部分交付，本期按照已交付单位的合同金额确认了收入</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Times New Roman" w:hAnsi="Times New Roman" w:cs="Times New Roman" w:eastAsia="Times New Roman" w:hint="default"/>
          <w:sz w:val="27"/>
          <w:szCs w:val="27"/>
        </w:rPr>
        <w:t>1877.28</w:t>
      </w:r>
      <w:r>
        <w:rPr>
          <w:rFonts w:ascii="Times New Roman" w:hAnsi="Times New Roman" w:cs="Times New Roman" w:eastAsia="Times New Roman" w:hint="default"/>
          <w:spacing w:val="-2"/>
          <w:sz w:val="27"/>
          <w:szCs w:val="27"/>
        </w:rPr>
        <w:t> </w:t>
      </w:r>
      <w:r>
        <w:rPr>
          <w:rFonts w:ascii="宋体" w:hAnsi="宋体" w:cs="宋体" w:eastAsia="宋体" w:hint="default"/>
          <w:spacing w:val="-4"/>
          <w:sz w:val="27"/>
          <w:szCs w:val="27"/>
        </w:rPr>
        <w:t>万元，按照计划收入比例法结转了成本</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1511.93</w:t>
      </w:r>
      <w:r>
        <w:rPr>
          <w:rFonts w:ascii="Times New Roman" w:hAnsi="Times New Roman" w:cs="Times New Roman" w:eastAsia="Times New Roman" w:hint="default"/>
          <w:spacing w:val="-2"/>
          <w:sz w:val="27"/>
          <w:szCs w:val="27"/>
        </w:rPr>
        <w:t> </w:t>
      </w:r>
      <w:r>
        <w:rPr>
          <w:rFonts w:ascii="宋体" w:hAnsi="宋体" w:cs="宋体" w:eastAsia="宋体" w:hint="default"/>
          <w:spacing w:val="-9"/>
          <w:sz w:val="27"/>
          <w:szCs w:val="27"/>
        </w:rPr>
        <w:t>万元，按照发行</w:t>
      </w:r>
    </w:p>
    <w:p>
      <w:pPr>
        <w:spacing w:line="228" w:lineRule="auto" w:before="19"/>
        <w:ind w:left="811" w:right="321" w:hanging="675"/>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费率及相关税率计提了发行费</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187.73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万元、税金及附加</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104.19</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万元。 </w:t>
      </w:r>
      <w:r>
        <w:rPr>
          <w:rFonts w:ascii="Microsoft JhengHei" w:hAnsi="Microsoft JhengHei" w:cs="Microsoft JhengHei" w:eastAsia="Microsoft JhengHei" w:hint="default"/>
          <w:b/>
          <w:bCs/>
          <w:sz w:val="27"/>
          <w:szCs w:val="27"/>
        </w:rPr>
        <w:t>二、公司未来发展展望</w:t>
      </w:r>
      <w:r>
        <w:rPr>
          <w:rFonts w:ascii="Microsoft JhengHei" w:hAnsi="Microsoft JhengHei" w:cs="Microsoft JhengHei" w:eastAsia="Microsoft JhengHei" w:hint="default"/>
          <w:sz w:val="27"/>
          <w:szCs w:val="27"/>
        </w:rPr>
      </w:r>
    </w:p>
    <w:p>
      <w:pPr>
        <w:spacing w:line="300" w:lineRule="auto" w:before="77"/>
        <w:ind w:left="693" w:right="248" w:hanging="17"/>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w:t>
      </w:r>
      <w:r>
        <w:rPr>
          <w:rFonts w:ascii="Times New Roman" w:hAnsi="Times New Roman" w:cs="Times New Roman" w:eastAsia="Times New Roman" w:hint="default"/>
          <w:b/>
          <w:bCs/>
          <w:sz w:val="27"/>
          <w:szCs w:val="27"/>
        </w:rPr>
        <w:t>2011</w:t>
      </w:r>
      <w:r>
        <w:rPr>
          <w:rFonts w:ascii="Times New Roman" w:hAnsi="Times New Roman" w:cs="Times New Roman" w:eastAsia="Times New Roman" w:hint="default"/>
          <w:b/>
          <w:bCs/>
          <w:spacing w:val="-1"/>
          <w:sz w:val="27"/>
          <w:szCs w:val="27"/>
        </w:rPr>
        <w:t> </w:t>
      </w:r>
      <w:r>
        <w:rPr>
          <w:rFonts w:ascii="Microsoft JhengHei" w:hAnsi="Microsoft JhengHei" w:cs="Microsoft JhengHei" w:eastAsia="Microsoft JhengHei" w:hint="default"/>
          <w:b/>
          <w:bCs/>
          <w:sz w:val="27"/>
          <w:szCs w:val="27"/>
        </w:rPr>
        <w:t>年的经营计划和目标</w:t>
      </w:r>
      <w:r>
        <w:rPr>
          <w:rFonts w:ascii="Microsoft JhengHei" w:hAnsi="Microsoft JhengHei" w:cs="Microsoft JhengHei" w:eastAsia="Microsoft JhengHei" w:hint="default"/>
          <w:b/>
          <w:bCs/>
          <w:spacing w:val="1"/>
          <w:sz w:val="27"/>
          <w:szCs w:val="27"/>
        </w:rPr>
        <w:t> </w:t>
      </w:r>
      <w:r>
        <w:rPr>
          <w:rFonts w:ascii="宋体" w:hAnsi="宋体" w:cs="宋体" w:eastAsia="宋体" w:hint="default"/>
          <w:spacing w:val="-3"/>
          <w:sz w:val="27"/>
          <w:szCs w:val="27"/>
        </w:rPr>
        <w:t>为解决公司目前所处的困境，维护公司的上市地位，保护全体股东</w:t>
      </w:r>
    </w:p>
    <w:p>
      <w:pPr>
        <w:pStyle w:val="Heading6"/>
        <w:spacing w:line="300" w:lineRule="auto" w:before="18"/>
        <w:ind w:right="245"/>
        <w:jc w:val="both"/>
      </w:pPr>
      <w:r>
        <w:rPr>
          <w:spacing w:val="-2"/>
        </w:rPr>
        <w:t>的利益，公司正在与四川永祥股份有限公司进行重大资产重组，拟通过</w:t>
      </w:r>
      <w:r>
        <w:rPr>
          <w:spacing w:val="-131"/>
        </w:rPr>
        <w:t> </w:t>
      </w:r>
      <w:r>
        <w:rPr>
          <w:spacing w:val="-131"/>
        </w:rPr>
      </w:r>
      <w:r>
        <w:rPr>
          <w:spacing w:val="7"/>
        </w:rPr>
        <w:t>吸收合并四川永祥股份有限公司的方式获得具有较强盈利能力的循环</w:t>
      </w:r>
      <w:r>
        <w:rPr>
          <w:spacing w:val="7"/>
        </w:rPr>
        <w:t> </w:t>
      </w:r>
      <w:r>
        <w:rPr/>
        <w:t>经济业务以及太阳能级多晶硅生产业务。</w:t>
      </w:r>
    </w:p>
    <w:p>
      <w:pPr>
        <w:spacing w:line="288" w:lineRule="auto" w:before="18"/>
        <w:ind w:left="137" w:right="106" w:firstLine="555"/>
        <w:jc w:val="left"/>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6"/>
          <w:sz w:val="27"/>
          <w:szCs w:val="27"/>
        </w:rPr>
        <w:t> </w:t>
      </w:r>
      <w:r>
        <w:rPr>
          <w:rFonts w:ascii="宋体" w:hAnsi="宋体" w:cs="宋体" w:eastAsia="宋体" w:hint="default"/>
          <w:sz w:val="27"/>
          <w:szCs w:val="27"/>
        </w:rPr>
        <w:t>年</w:t>
      </w:r>
      <w:r>
        <w:rPr>
          <w:rFonts w:ascii="宋体" w:hAnsi="宋体" w:cs="宋体" w:eastAsia="宋体" w:hint="default"/>
          <w:spacing w:val="-94"/>
          <w:sz w:val="27"/>
          <w:szCs w:val="27"/>
        </w:rPr>
        <w:t> </w:t>
      </w:r>
      <w:r>
        <w:rPr>
          <w:rFonts w:ascii="Times New Roman" w:hAnsi="Times New Roman" w:cs="Times New Roman" w:eastAsia="Times New Roman" w:hint="default"/>
          <w:spacing w:val="-1"/>
          <w:sz w:val="27"/>
          <w:szCs w:val="27"/>
        </w:rPr>
        <w:t>10</w:t>
      </w:r>
      <w:r>
        <w:rPr>
          <w:rFonts w:ascii="Times New Roman" w:hAnsi="Times New Roman" w:cs="Times New Roman" w:eastAsia="Times New Roman" w:hint="default"/>
          <w:spacing w:val="-26"/>
          <w:sz w:val="27"/>
          <w:szCs w:val="27"/>
        </w:rPr>
        <w:t> </w:t>
      </w:r>
      <w:r>
        <w:rPr>
          <w:rFonts w:ascii="宋体" w:hAnsi="宋体" w:cs="宋体" w:eastAsia="宋体" w:hint="default"/>
          <w:sz w:val="27"/>
          <w:szCs w:val="27"/>
        </w:rPr>
        <w:t>月</w:t>
      </w:r>
      <w:r>
        <w:rPr>
          <w:rFonts w:ascii="宋体" w:hAnsi="宋体" w:cs="宋体" w:eastAsia="宋体" w:hint="default"/>
          <w:spacing w:val="-92"/>
          <w:sz w:val="27"/>
          <w:szCs w:val="27"/>
        </w:rPr>
        <w:t> </w:t>
      </w:r>
      <w:r>
        <w:rPr>
          <w:rFonts w:ascii="Times New Roman" w:hAnsi="Times New Roman" w:cs="Times New Roman" w:eastAsia="Times New Roman" w:hint="default"/>
          <w:spacing w:val="-1"/>
          <w:sz w:val="27"/>
          <w:szCs w:val="27"/>
        </w:rPr>
        <w:t>17</w:t>
      </w:r>
      <w:r>
        <w:rPr>
          <w:rFonts w:ascii="Times New Roman" w:hAnsi="Times New Roman" w:cs="Times New Roman" w:eastAsia="Times New Roman" w:hint="default"/>
          <w:spacing w:val="-26"/>
          <w:sz w:val="27"/>
          <w:szCs w:val="27"/>
        </w:rPr>
        <w:t> </w:t>
      </w:r>
      <w:r>
        <w:rPr>
          <w:rFonts w:ascii="宋体" w:hAnsi="宋体" w:cs="宋体" w:eastAsia="宋体" w:hint="default"/>
          <w:spacing w:val="-12"/>
          <w:sz w:val="27"/>
          <w:szCs w:val="27"/>
        </w:rPr>
        <w:t>日，公司第六届董事会第二十七次会议审议通过《关</w:t>
      </w:r>
      <w:r>
        <w:rPr>
          <w:rFonts w:ascii="宋体" w:hAnsi="宋体" w:cs="宋体" w:eastAsia="宋体" w:hint="default"/>
          <w:sz w:val="27"/>
          <w:szCs w:val="27"/>
        </w:rPr>
        <w:t> </w:t>
      </w:r>
      <w:r>
        <w:rPr>
          <w:rFonts w:ascii="宋体" w:hAnsi="宋体" w:cs="宋体" w:eastAsia="宋体" w:hint="default"/>
          <w:spacing w:val="7"/>
          <w:sz w:val="27"/>
          <w:szCs w:val="27"/>
        </w:rPr>
        <w:t>于远东实业股份有限公司以新增股份吸收合并四川永祥股份有限公司</w:t>
      </w:r>
      <w:r>
        <w:rPr>
          <w:rFonts w:ascii="宋体" w:hAnsi="宋体" w:cs="宋体" w:eastAsia="宋体" w:hint="default"/>
          <w:spacing w:val="7"/>
          <w:sz w:val="27"/>
          <w:szCs w:val="27"/>
        </w:rPr>
        <w:t> </w:t>
      </w:r>
      <w:r>
        <w:rPr>
          <w:rFonts w:ascii="宋体" w:hAnsi="宋体" w:cs="宋体" w:eastAsia="宋体" w:hint="default"/>
          <w:spacing w:val="-6"/>
          <w:sz w:val="27"/>
          <w:szCs w:val="27"/>
        </w:rPr>
        <w:t>具体方案的议案》等议案，</w:t>
      </w:r>
      <w:r>
        <w:rPr>
          <w:rFonts w:ascii="Times New Roman" w:hAnsi="Times New Roman" w:cs="Times New Roman" w:eastAsia="Times New Roman" w:hint="default"/>
          <w:spacing w:val="-6"/>
          <w:sz w:val="27"/>
          <w:szCs w:val="27"/>
        </w:rPr>
        <w:t>2011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pacing w:val="-5"/>
          <w:sz w:val="27"/>
          <w:szCs w:val="27"/>
        </w:rPr>
        <w:t>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64"/>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2"/>
          <w:sz w:val="27"/>
          <w:szCs w:val="27"/>
        </w:rPr>
        <w:t> </w:t>
      </w:r>
      <w:r>
        <w:rPr>
          <w:rFonts w:ascii="宋体" w:hAnsi="宋体" w:cs="宋体" w:eastAsia="宋体" w:hint="default"/>
          <w:spacing w:val="-3"/>
          <w:sz w:val="27"/>
          <w:szCs w:val="27"/>
        </w:rPr>
        <w:t>日，由于市场环境发生变化，</w:t>
      </w:r>
      <w:r>
        <w:rPr>
          <w:rFonts w:ascii="宋体" w:hAnsi="宋体" w:cs="宋体" w:eastAsia="宋体" w:hint="default"/>
          <w:sz w:val="27"/>
          <w:szCs w:val="27"/>
        </w:rPr>
        <w:t> 公司董事会决定对本次交易的具体方案进行调整，并取消了原计划召开</w:t>
      </w:r>
    </w:p>
    <w:p>
      <w:pPr>
        <w:spacing w:after="0" w:line="288" w:lineRule="auto"/>
        <w:jc w:val="left"/>
        <w:rPr>
          <w:rFonts w:ascii="宋体" w:hAnsi="宋体" w:cs="宋体" w:eastAsia="宋体" w:hint="default"/>
          <w:sz w:val="27"/>
          <w:szCs w:val="27"/>
        </w:rPr>
        <w:sectPr>
          <w:pgSz w:w="11910" w:h="16840"/>
          <w:pgMar w:header="851" w:footer="973" w:top="1340" w:bottom="1160" w:left="1660" w:right="1540"/>
        </w:sectPr>
      </w:pPr>
    </w:p>
    <w:p>
      <w:pPr>
        <w:spacing w:line="240" w:lineRule="auto" w:before="5"/>
        <w:rPr>
          <w:rFonts w:ascii="宋体" w:hAnsi="宋体" w:cs="宋体" w:eastAsia="宋体" w:hint="default"/>
          <w:sz w:val="8"/>
          <w:szCs w:val="8"/>
        </w:rPr>
      </w:pPr>
    </w:p>
    <w:p>
      <w:pPr>
        <w:spacing w:line="307" w:lineRule="auto" w:before="16"/>
        <w:ind w:left="0" w:right="194" w:firstLine="0"/>
        <w:jc w:val="right"/>
        <w:rPr>
          <w:rFonts w:ascii="宋体" w:hAnsi="宋体" w:cs="宋体" w:eastAsia="宋体" w:hint="default"/>
          <w:sz w:val="27"/>
          <w:szCs w:val="27"/>
        </w:rPr>
      </w:pPr>
      <w:r>
        <w:rPr>
          <w:rFonts w:ascii="宋体" w:hAnsi="宋体" w:cs="宋体" w:eastAsia="宋体" w:hint="default"/>
          <w:sz w:val="27"/>
          <w:szCs w:val="27"/>
        </w:rPr>
        <w:t>的股东大会，公司待重组方案调整完毕后，重新提交公司董事会审议。 </w:t>
      </w:r>
      <w:r>
        <w:rPr>
          <w:rFonts w:ascii="宋体" w:hAnsi="宋体" w:cs="宋体" w:eastAsia="宋体" w:hint="default"/>
          <w:spacing w:val="-2"/>
          <w:sz w:val="27"/>
          <w:szCs w:val="27"/>
        </w:rPr>
        <w:t>本次交易完成后，公司主营业务将变更为具有循环经济模式的化工</w:t>
      </w:r>
      <w:r>
        <w:rPr>
          <w:rFonts w:ascii="宋体" w:hAnsi="宋体" w:cs="宋体" w:eastAsia="宋体" w:hint="default"/>
          <w:sz w:val="27"/>
          <w:szCs w:val="27"/>
        </w:rPr>
        <w:t> </w:t>
      </w:r>
      <w:r>
        <w:rPr>
          <w:rFonts w:ascii="宋体" w:hAnsi="宋体" w:cs="宋体" w:eastAsia="宋体" w:hint="default"/>
          <w:spacing w:val="-2"/>
          <w:sz w:val="27"/>
          <w:szCs w:val="27"/>
        </w:rPr>
        <w:t>企业，主要生产太阳能级多晶硅、</w:t>
      </w:r>
      <w:r>
        <w:rPr>
          <w:rFonts w:ascii="Times New Roman" w:hAnsi="Times New Roman" w:cs="Times New Roman" w:eastAsia="Times New Roman" w:hint="default"/>
          <w:spacing w:val="-2"/>
          <w:sz w:val="27"/>
          <w:szCs w:val="27"/>
        </w:rPr>
        <w:t>PVC</w:t>
      </w:r>
      <w:r>
        <w:rPr>
          <w:rFonts w:ascii="宋体" w:hAnsi="宋体" w:cs="宋体" w:eastAsia="宋体" w:hint="default"/>
          <w:spacing w:val="-2"/>
          <w:sz w:val="27"/>
          <w:szCs w:val="27"/>
        </w:rPr>
        <w:t>、烧碱及电石渣水泥。公司的主</w:t>
      </w:r>
      <w:r>
        <w:rPr>
          <w:rFonts w:ascii="宋体" w:hAnsi="宋体" w:cs="宋体" w:eastAsia="宋体" w:hint="default"/>
          <w:sz w:val="27"/>
          <w:szCs w:val="27"/>
        </w:rPr>
        <w:t> </w:t>
      </w:r>
      <w:r>
        <w:rPr>
          <w:rFonts w:ascii="宋体" w:hAnsi="宋体" w:cs="宋体" w:eastAsia="宋体" w:hint="default"/>
          <w:spacing w:val="-2"/>
          <w:sz w:val="27"/>
          <w:szCs w:val="27"/>
        </w:rPr>
        <w:t>业突出为太阳能级多晶硅的生产及相关化工循环经济产品的生产，公司</w:t>
      </w:r>
      <w:r>
        <w:rPr>
          <w:rFonts w:ascii="宋体" w:hAnsi="宋体" w:cs="宋体" w:eastAsia="宋体" w:hint="default"/>
          <w:sz w:val="27"/>
          <w:szCs w:val="27"/>
        </w:rPr>
        <w:t> </w:t>
      </w:r>
      <w:r>
        <w:rPr>
          <w:rFonts w:ascii="宋体" w:hAnsi="宋体" w:cs="宋体" w:eastAsia="宋体" w:hint="default"/>
          <w:spacing w:val="-2"/>
          <w:sz w:val="27"/>
          <w:szCs w:val="27"/>
        </w:rPr>
        <w:t>未来的盈利能力和可持续发展能力将得到彻底改善，能够切实保护本公</w:t>
      </w:r>
    </w:p>
    <w:p>
      <w:pPr>
        <w:spacing w:before="30"/>
        <w:ind w:left="137" w:right="0" w:firstLine="0"/>
        <w:jc w:val="both"/>
        <w:rPr>
          <w:rFonts w:ascii="宋体" w:hAnsi="宋体" w:cs="宋体" w:eastAsia="宋体" w:hint="default"/>
          <w:sz w:val="27"/>
          <w:szCs w:val="27"/>
        </w:rPr>
      </w:pPr>
      <w:r>
        <w:rPr>
          <w:rFonts w:ascii="宋体" w:hAnsi="宋体" w:cs="宋体" w:eastAsia="宋体" w:hint="default"/>
          <w:sz w:val="27"/>
          <w:szCs w:val="27"/>
        </w:rPr>
        <w:t>司及全体股东的利益。</w:t>
      </w:r>
    </w:p>
    <w:p>
      <w:pPr>
        <w:spacing w:line="304" w:lineRule="auto" w:before="116"/>
        <w:ind w:left="677" w:right="235" w:hanging="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（二）公司面临的困难及应对措施 </w:t>
      </w:r>
      <w:r>
        <w:rPr>
          <w:rFonts w:ascii="宋体" w:hAnsi="宋体" w:cs="宋体" w:eastAsia="宋体" w:hint="default"/>
          <w:spacing w:val="-2"/>
          <w:sz w:val="27"/>
          <w:szCs w:val="27"/>
        </w:rPr>
        <w:t>公司因连续三年亏损，根据中国证监会颁布的《亏损上市公司暂停</w:t>
      </w:r>
    </w:p>
    <w:p>
      <w:pPr>
        <w:pStyle w:val="Heading6"/>
        <w:spacing w:line="304" w:lineRule="auto" w:before="33"/>
        <w:ind w:right="252"/>
        <w:jc w:val="both"/>
      </w:pPr>
      <w:r>
        <w:rPr>
          <w:spacing w:val="-2"/>
        </w:rPr>
        <w:t>上市和终止上市实施办法》及《深圳证券交易所股票上市规则》的有关</w:t>
      </w:r>
      <w:r>
        <w:rPr>
          <w:spacing w:val="-133"/>
        </w:rPr>
        <w:t> </w:t>
      </w:r>
      <w:r>
        <w:rPr>
          <w:spacing w:val="-133"/>
        </w:rPr>
      </w:r>
      <w:r>
        <w:rPr>
          <w:spacing w:val="-4"/>
        </w:rPr>
        <w:t>规定，公司股票自</w:t>
      </w:r>
      <w:r>
        <w:rPr>
          <w:spacing w:val="-73"/>
        </w:rPr>
        <w:t> </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w:t>
      </w:r>
      <w:r>
        <w:rPr>
          <w:spacing w:val="-72"/>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72"/>
        </w:rPr>
        <w:t> </w:t>
      </w:r>
      <w:r>
        <w:rPr>
          <w:rFonts w:ascii="Times New Roman" w:hAnsi="Times New Roman" w:cs="Times New Roman" w:eastAsia="Times New Roman" w:hint="default"/>
        </w:rPr>
        <w:t>24</w:t>
      </w:r>
      <w:r>
        <w:rPr>
          <w:rFonts w:ascii="Times New Roman" w:hAnsi="Times New Roman" w:cs="Times New Roman" w:eastAsia="Times New Roman" w:hint="default"/>
          <w:spacing w:val="-6"/>
        </w:rPr>
        <w:t> </w:t>
      </w:r>
      <w:r>
        <w:rPr/>
        <w:t>日起被实施暂停上市。根据公司已公 </w:t>
      </w:r>
      <w:r>
        <w:rPr>
          <w:spacing w:val="-1"/>
        </w:rPr>
        <w:t>布的《</w:t>
      </w:r>
      <w:r>
        <w:rPr>
          <w:rFonts w:ascii="Times New Roman" w:hAnsi="Times New Roman" w:cs="Times New Roman" w:eastAsia="Times New Roman" w:hint="default"/>
          <w:spacing w:val="-1"/>
        </w:rPr>
        <w:t>2009</w:t>
      </w:r>
      <w:r>
        <w:rPr>
          <w:rFonts w:ascii="Times New Roman" w:hAnsi="Times New Roman" w:cs="Times New Roman" w:eastAsia="Times New Roman" w:hint="default"/>
          <w:spacing w:val="13"/>
        </w:rPr>
        <w:t> </w:t>
      </w:r>
      <w:r>
        <w:rPr>
          <w:spacing w:val="-6"/>
        </w:rPr>
        <w:t>年年度报告》，经审计的年度财务会计报告显示公司实现盈</w:t>
      </w:r>
      <w:r>
        <w:rPr>
          <w:spacing w:val="-1"/>
        </w:rPr>
        <w:t> </w:t>
      </w:r>
      <w:r>
        <w:rPr>
          <w:spacing w:val="-2"/>
        </w:rPr>
        <w:t>利，故按照有关规定，公司已向深圳证券交易所递交股票恢复上市的申</w:t>
      </w:r>
      <w:r>
        <w:rPr>
          <w:spacing w:val="-131"/>
        </w:rPr>
        <w:t> </w:t>
      </w:r>
      <w:r>
        <w:rPr>
          <w:spacing w:val="-131"/>
        </w:rPr>
      </w:r>
      <w:r>
        <w:rPr>
          <w:spacing w:val="-8"/>
        </w:rPr>
        <w:t>请及材料，</w:t>
      </w:r>
      <w:r>
        <w:rPr>
          <w:rFonts w:ascii="Times New Roman" w:hAnsi="Times New Roman" w:cs="Times New Roman" w:eastAsia="Times New Roman" w:hint="default"/>
          <w:spacing w:val="-8"/>
        </w:rPr>
        <w:t>2011</w:t>
      </w:r>
      <w:r>
        <w:rPr>
          <w:rFonts w:ascii="Times New Roman" w:hAnsi="Times New Roman" w:cs="Times New Roman" w:eastAsia="Times New Roman" w:hint="default"/>
          <w:spacing w:val="15"/>
        </w:rPr>
        <w:t> </w:t>
      </w:r>
      <w:r>
        <w:rPr>
          <w:spacing w:val="-3"/>
        </w:rPr>
        <w:t>年度公司继续实现盈利，公司将向深圳证券交易所递交</w:t>
      </w:r>
      <w:r>
        <w:rPr>
          <w:spacing w:val="-133"/>
        </w:rPr>
        <w:t> </w:t>
      </w:r>
      <w:r>
        <w:rPr>
          <w:spacing w:val="-133"/>
        </w:rPr>
      </w:r>
      <w:r>
        <w:rPr>
          <w:spacing w:val="-2"/>
        </w:rPr>
        <w:t>股票恢复上市的补充材料，若公司恢复上市申请最终未能获得深圳证券</w:t>
      </w:r>
      <w:r>
        <w:rPr>
          <w:spacing w:val="-131"/>
        </w:rPr>
        <w:t> </w:t>
      </w:r>
      <w:r>
        <w:rPr>
          <w:spacing w:val="-131"/>
        </w:rPr>
      </w:r>
      <w:r>
        <w:rPr>
          <w:spacing w:val="-2"/>
        </w:rPr>
        <w:t>交易所的核准，公司的股票将面临被终止上市的风险。公司将尽力推进</w:t>
      </w:r>
      <w:r>
        <w:rPr>
          <w:spacing w:val="-131"/>
        </w:rPr>
        <w:t> </w:t>
      </w:r>
      <w:r>
        <w:rPr>
          <w:spacing w:val="-131"/>
        </w:rPr>
      </w:r>
      <w:r>
        <w:rPr/>
        <w:t>重大资产重组，使企业走出困境，实现公司的可持续发展。</w:t>
      </w:r>
    </w:p>
    <w:p>
      <w:pPr>
        <w:spacing w:before="172"/>
        <w:ind w:left="804" w:right="9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三、报告期投资情况</w:t>
      </w:r>
      <w:r>
        <w:rPr>
          <w:rFonts w:ascii="Microsoft JhengHei" w:hAnsi="Microsoft JhengHei" w:cs="Microsoft JhengHei" w:eastAsia="Microsoft JhengHei" w:hint="default"/>
          <w:sz w:val="27"/>
          <w:szCs w:val="27"/>
        </w:rPr>
      </w:r>
    </w:p>
    <w:p>
      <w:pPr>
        <w:spacing w:before="82"/>
        <w:ind w:left="676" w:right="9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（一）募集资金的使用情况</w:t>
      </w:r>
      <w:r>
        <w:rPr>
          <w:rFonts w:ascii="Microsoft JhengHei" w:hAnsi="Microsoft JhengHei" w:cs="Microsoft JhengHei" w:eastAsia="Microsoft JhengHei" w:hint="default"/>
          <w:sz w:val="27"/>
          <w:szCs w:val="27"/>
        </w:rPr>
      </w:r>
    </w:p>
    <w:p>
      <w:pPr>
        <w:spacing w:line="283" w:lineRule="auto" w:before="108"/>
        <w:ind w:left="137" w:right="110" w:firstLine="538"/>
        <w:jc w:val="left"/>
        <w:rPr>
          <w:rFonts w:ascii="宋体" w:hAnsi="宋体" w:cs="宋体" w:eastAsia="宋体" w:hint="default"/>
          <w:sz w:val="27"/>
          <w:szCs w:val="27"/>
        </w:rPr>
      </w:pPr>
      <w:r>
        <w:rPr>
          <w:rFonts w:ascii="宋体" w:hAnsi="宋体" w:cs="宋体" w:eastAsia="宋体" w:hint="default"/>
          <w:sz w:val="27"/>
          <w:szCs w:val="27"/>
        </w:rPr>
        <w:t>公司前次募集资金（</w:t>
      </w:r>
      <w:r>
        <w:rPr>
          <w:rFonts w:ascii="Times New Roman" w:hAnsi="Times New Roman" w:cs="Times New Roman" w:eastAsia="Times New Roman" w:hint="default"/>
          <w:sz w:val="27"/>
          <w:szCs w:val="27"/>
        </w:rPr>
        <w:t>2000 </w:t>
      </w:r>
      <w:r>
        <w:rPr>
          <w:rFonts w:ascii="宋体" w:hAnsi="宋体" w:cs="宋体" w:eastAsia="宋体" w:hint="default"/>
          <w:sz w:val="27"/>
          <w:szCs w:val="27"/>
        </w:rPr>
        <w:t>年 </w:t>
      </w:r>
      <w:r>
        <w:rPr>
          <w:rFonts w:ascii="Times New Roman" w:hAnsi="Times New Roman" w:cs="Times New Roman" w:eastAsia="Times New Roman" w:hint="default"/>
          <w:sz w:val="27"/>
          <w:szCs w:val="27"/>
        </w:rPr>
        <w:t>10 </w:t>
      </w:r>
      <w:r>
        <w:rPr>
          <w:rFonts w:ascii="宋体" w:hAnsi="宋体" w:cs="宋体" w:eastAsia="宋体" w:hint="default"/>
          <w:sz w:val="27"/>
          <w:szCs w:val="27"/>
        </w:rPr>
        <w:t>月 </w:t>
      </w:r>
      <w:r>
        <w:rPr>
          <w:rFonts w:ascii="Times New Roman" w:hAnsi="Times New Roman" w:cs="Times New Roman" w:eastAsia="Times New Roman" w:hint="default"/>
          <w:sz w:val="27"/>
          <w:szCs w:val="27"/>
        </w:rPr>
        <w:t>A </w:t>
      </w:r>
      <w:r>
        <w:rPr>
          <w:rFonts w:ascii="宋体" w:hAnsi="宋体" w:cs="宋体" w:eastAsia="宋体" w:hint="default"/>
          <w:sz w:val="27"/>
          <w:szCs w:val="27"/>
        </w:rPr>
        <w:t>股配股）</w:t>
      </w:r>
      <w:r>
        <w:rPr>
          <w:rFonts w:ascii="Times New Roman" w:hAnsi="Times New Roman" w:cs="Times New Roman" w:eastAsia="Times New Roman" w:hint="default"/>
          <w:sz w:val="27"/>
          <w:szCs w:val="27"/>
        </w:rPr>
        <w:t>14,573.93</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万元，至 </w:t>
      </w:r>
      <w:r>
        <w:rPr>
          <w:rFonts w:ascii="Times New Roman" w:hAnsi="Times New Roman" w:cs="Times New Roman" w:eastAsia="Times New Roman" w:hint="default"/>
          <w:sz w:val="27"/>
          <w:szCs w:val="27"/>
        </w:rPr>
        <w:t>2003</w:t>
      </w:r>
      <w:r>
        <w:rPr>
          <w:rFonts w:ascii="Times New Roman" w:hAnsi="Times New Roman" w:cs="Times New Roman" w:eastAsia="Times New Roman" w:hint="default"/>
          <w:spacing w:val="2"/>
          <w:sz w:val="27"/>
          <w:szCs w:val="27"/>
        </w:rPr>
        <w:t> </w:t>
      </w:r>
      <w:r>
        <w:rPr>
          <w:rFonts w:ascii="宋体" w:hAnsi="宋体" w:cs="宋体" w:eastAsia="宋体" w:hint="default"/>
          <w:spacing w:val="-8"/>
          <w:sz w:val="27"/>
          <w:szCs w:val="27"/>
        </w:rPr>
        <w:t>年度已全部完成项目投资（详见本公司</w:t>
      </w:r>
      <w:r>
        <w:rPr>
          <w:rFonts w:ascii="宋体" w:hAnsi="宋体" w:cs="宋体" w:eastAsia="宋体" w:hint="default"/>
          <w:spacing w:val="-63"/>
          <w:sz w:val="27"/>
          <w:szCs w:val="27"/>
        </w:rPr>
        <w:t> </w:t>
      </w:r>
      <w:r>
        <w:rPr>
          <w:rFonts w:ascii="Times New Roman" w:hAnsi="Times New Roman" w:cs="Times New Roman" w:eastAsia="Times New Roman" w:hint="default"/>
          <w:spacing w:val="-1"/>
          <w:sz w:val="27"/>
          <w:szCs w:val="27"/>
        </w:rPr>
        <w:t>2003</w:t>
      </w:r>
      <w:r>
        <w:rPr>
          <w:rFonts w:ascii="Times New Roman" w:hAnsi="Times New Roman" w:cs="Times New Roman" w:eastAsia="Times New Roman" w:hint="default"/>
          <w:spacing w:val="3"/>
          <w:sz w:val="27"/>
          <w:szCs w:val="27"/>
        </w:rPr>
        <w:t> </w:t>
      </w:r>
      <w:r>
        <w:rPr>
          <w:rFonts w:ascii="宋体" w:hAnsi="宋体" w:cs="宋体" w:eastAsia="宋体" w:hint="default"/>
          <w:spacing w:val="-25"/>
          <w:sz w:val="27"/>
          <w:szCs w:val="27"/>
        </w:rPr>
        <w:t>年度报告）。报告期内，</w:t>
      </w:r>
      <w:r>
        <w:rPr>
          <w:rFonts w:ascii="宋体" w:hAnsi="宋体" w:cs="宋体" w:eastAsia="宋体" w:hint="default"/>
          <w:sz w:val="27"/>
          <w:szCs w:val="27"/>
        </w:rPr>
        <w:t> 公司无募集资金投资项目。</w:t>
      </w:r>
    </w:p>
    <w:p>
      <w:pPr>
        <w:spacing w:line="268" w:lineRule="auto" w:before="72"/>
        <w:ind w:left="676" w:right="3148"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（二）非募集资金投资情况</w:t>
      </w:r>
      <w:r>
        <w:rPr>
          <w:rFonts w:ascii="Microsoft JhengHei" w:hAnsi="Microsoft JhengHei" w:cs="Microsoft JhengHei" w:eastAsia="Microsoft JhengHei" w:hint="default"/>
          <w:b/>
          <w:bCs/>
          <w:spacing w:val="-58"/>
          <w:sz w:val="27"/>
          <w:szCs w:val="27"/>
        </w:rPr>
        <w:t> </w:t>
      </w:r>
      <w:r>
        <w:rPr>
          <w:rFonts w:ascii="宋体" w:hAnsi="宋体" w:cs="宋体" w:eastAsia="宋体" w:hint="default"/>
          <w:sz w:val="27"/>
          <w:szCs w:val="27"/>
        </w:rPr>
        <w:t>报告期内，公司无非募集资金投资项目。</w:t>
      </w:r>
    </w:p>
    <w:p>
      <w:pPr>
        <w:pStyle w:val="Heading5"/>
        <w:spacing w:line="240" w:lineRule="auto" w:before="208"/>
        <w:ind w:left="815" w:right="99"/>
        <w:jc w:val="left"/>
        <w:rPr>
          <w:b w:val="0"/>
          <w:bCs w:val="0"/>
        </w:rPr>
      </w:pPr>
      <w:r>
        <w:rPr/>
        <w:t>四、董事会日常工作情况</w:t>
      </w:r>
      <w:r>
        <w:rPr>
          <w:b w:val="0"/>
          <w:bCs w:val="0"/>
        </w:rPr>
      </w:r>
    </w:p>
    <w:p>
      <w:pPr>
        <w:spacing w:line="292" w:lineRule="auto" w:before="66"/>
        <w:ind w:left="676" w:right="237" w:hanging="1"/>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（一）报告期内董事会会议情况及决议内容</w:t>
      </w:r>
      <w:r>
        <w:rPr>
          <w:rFonts w:ascii="Microsoft JhengHei" w:hAnsi="Microsoft JhengHei" w:cs="Microsoft JhengHei" w:eastAsia="Microsoft JhengHei" w:hint="default"/>
          <w:b/>
          <w:bCs/>
          <w:spacing w:val="-49"/>
          <w:sz w:val="27"/>
          <w:szCs w:val="27"/>
        </w:rPr>
        <w:t> </w:t>
      </w:r>
      <w:r>
        <w:rPr>
          <w:rFonts w:ascii="宋体" w:hAnsi="宋体" w:cs="宋体" w:eastAsia="宋体" w:hint="default"/>
          <w:spacing w:val="-3"/>
          <w:sz w:val="27"/>
          <w:szCs w:val="27"/>
        </w:rPr>
        <w:t>报告期内，本公司共召开了</w:t>
      </w:r>
      <w:r>
        <w:rPr>
          <w:rFonts w:ascii="宋体" w:hAnsi="宋体" w:cs="宋体" w:eastAsia="宋体" w:hint="default"/>
          <w:spacing w:val="-79"/>
          <w:sz w:val="27"/>
          <w:szCs w:val="27"/>
        </w:rPr>
        <w:t> </w:t>
      </w:r>
      <w:r>
        <w:rPr>
          <w:rFonts w:ascii="Times New Roman" w:hAnsi="Times New Roman" w:cs="Times New Roman" w:eastAsia="Times New Roman" w:hint="default"/>
          <w:sz w:val="27"/>
          <w:szCs w:val="27"/>
        </w:rPr>
        <w:t>9</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次董事会会议，会议召开及披露情况</w:t>
      </w:r>
    </w:p>
    <w:p>
      <w:pPr>
        <w:pStyle w:val="Heading6"/>
        <w:spacing w:line="240" w:lineRule="auto" w:before="1"/>
        <w:ind w:right="0"/>
        <w:jc w:val="both"/>
      </w:pPr>
      <w:r>
        <w:rPr/>
        <w:t>如下：</w:t>
      </w:r>
    </w:p>
    <w:p>
      <w:pPr>
        <w:spacing w:before="87"/>
        <w:ind w:left="693" w:right="99"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、公司于</w:t>
      </w:r>
      <w:r>
        <w:rPr>
          <w:rFonts w:ascii="宋体" w:hAnsi="宋体" w:cs="宋体" w:eastAsia="宋体" w:hint="default"/>
          <w:spacing w:val="-5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月</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16</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日召开了六届董事会二十一次会议，决</w:t>
      </w:r>
    </w:p>
    <w:p>
      <w:pPr>
        <w:spacing w:after="0"/>
        <w:jc w:val="left"/>
        <w:rPr>
          <w:rFonts w:ascii="宋体" w:hAnsi="宋体" w:cs="宋体" w:eastAsia="宋体" w:hint="default"/>
          <w:sz w:val="27"/>
          <w:szCs w:val="27"/>
        </w:rPr>
        <w:sectPr>
          <w:pgSz w:w="11910" w:h="16840"/>
          <w:pgMar w:header="851" w:footer="973" w:top="1340" w:bottom="1160" w:left="1660" w:right="1540"/>
        </w:sectPr>
      </w:pPr>
    </w:p>
    <w:p>
      <w:pPr>
        <w:spacing w:line="240" w:lineRule="auto" w:before="10"/>
        <w:rPr>
          <w:rFonts w:ascii="宋体" w:hAnsi="宋体" w:cs="宋体" w:eastAsia="宋体" w:hint="default"/>
          <w:sz w:val="7"/>
          <w:szCs w:val="7"/>
        </w:rPr>
      </w:pPr>
    </w:p>
    <w:p>
      <w:pPr>
        <w:spacing w:before="16"/>
        <w:ind w:left="137" w:right="0" w:firstLine="0"/>
        <w:jc w:val="both"/>
        <w:rPr>
          <w:rFonts w:ascii="宋体" w:hAnsi="宋体" w:cs="宋体" w:eastAsia="宋体" w:hint="default"/>
          <w:sz w:val="27"/>
          <w:szCs w:val="27"/>
        </w:rPr>
      </w:pPr>
      <w:r>
        <w:rPr>
          <w:rFonts w:ascii="宋体" w:hAnsi="宋体" w:cs="宋体" w:eastAsia="宋体" w:hint="default"/>
          <w:sz w:val="27"/>
          <w:szCs w:val="27"/>
        </w:rPr>
        <w:t>议公告刊登在</w:t>
      </w:r>
      <w:r>
        <w:rPr>
          <w:rFonts w:ascii="宋体" w:hAnsi="宋体" w:cs="宋体" w:eastAsia="宋体" w:hint="default"/>
          <w:spacing w:val="-67"/>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日的《证券日报》和巨潮资讯网上。</w:t>
      </w:r>
    </w:p>
    <w:p>
      <w:pPr>
        <w:spacing w:before="66"/>
        <w:ind w:left="676"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w:t>
      </w:r>
      <w:r>
        <w:rPr>
          <w:rFonts w:ascii="宋体" w:hAnsi="宋体" w:cs="宋体" w:eastAsia="宋体" w:hint="default"/>
          <w:sz w:val="27"/>
          <w:szCs w:val="27"/>
        </w:rPr>
        <w:t>、公司于</w:t>
      </w:r>
      <w:r>
        <w:rPr>
          <w:rFonts w:ascii="宋体" w:hAnsi="宋体" w:cs="宋体" w:eastAsia="宋体" w:hint="default"/>
          <w:spacing w:val="-53"/>
          <w:sz w:val="27"/>
          <w:szCs w:val="27"/>
        </w:rPr>
        <w:t> </w:t>
      </w:r>
      <w:r>
        <w:rPr>
          <w:rFonts w:ascii="Times New Roman" w:hAnsi="Times New Roman" w:cs="Times New Roman" w:eastAsia="Times New Roman" w:hint="default"/>
          <w:spacing w:val="-4"/>
          <w:sz w:val="27"/>
          <w:szCs w:val="27"/>
        </w:rPr>
        <w:t>2011</w:t>
      </w:r>
      <w:r>
        <w:rPr>
          <w:rFonts w:ascii="Times New Roman" w:hAnsi="Times New Roman" w:cs="Times New Roman" w:eastAsia="Times New Roman" w:hint="default"/>
          <w:spacing w:val="14"/>
          <w:sz w:val="27"/>
          <w:szCs w:val="27"/>
        </w:rPr>
        <w:t> </w:t>
      </w:r>
      <w:r>
        <w:rPr>
          <w:rFonts w:ascii="宋体" w:hAnsi="宋体" w:cs="宋体" w:eastAsia="宋体" w:hint="default"/>
          <w:sz w:val="27"/>
          <w:szCs w:val="27"/>
        </w:rPr>
        <w:t>年</w:t>
      </w:r>
      <w:r>
        <w:rPr>
          <w:rFonts w:ascii="宋体" w:hAnsi="宋体" w:cs="宋体" w:eastAsia="宋体" w:hint="default"/>
          <w:spacing w:val="-53"/>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月</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21</w:t>
      </w:r>
      <w:r>
        <w:rPr>
          <w:rFonts w:ascii="Times New Roman" w:hAnsi="Times New Roman" w:cs="Times New Roman" w:eastAsia="Times New Roman" w:hint="default"/>
          <w:spacing w:val="13"/>
          <w:sz w:val="27"/>
          <w:szCs w:val="27"/>
        </w:rPr>
        <w:t> </w:t>
      </w:r>
      <w:r>
        <w:rPr>
          <w:rFonts w:ascii="宋体" w:hAnsi="宋体" w:cs="宋体" w:eastAsia="宋体" w:hint="default"/>
          <w:sz w:val="27"/>
          <w:szCs w:val="27"/>
        </w:rPr>
        <w:t>日召开了六届董事会二十二次会议审议</w:t>
      </w:r>
    </w:p>
    <w:p>
      <w:pPr>
        <w:spacing w:line="283" w:lineRule="auto" w:before="65"/>
        <w:ind w:left="137" w:right="158" w:firstLine="0"/>
        <w:jc w:val="left"/>
        <w:rPr>
          <w:rFonts w:ascii="宋体" w:hAnsi="宋体" w:cs="宋体" w:eastAsia="宋体" w:hint="default"/>
          <w:sz w:val="27"/>
          <w:szCs w:val="27"/>
        </w:rPr>
      </w:pPr>
      <w:r>
        <w:rPr>
          <w:rFonts w:ascii="宋体" w:hAnsi="宋体" w:cs="宋体" w:eastAsia="宋体" w:hint="default"/>
          <w:sz w:val="27"/>
          <w:szCs w:val="27"/>
        </w:rPr>
        <w:t>公司</w:t>
      </w:r>
      <w:r>
        <w:rPr>
          <w:rFonts w:ascii="宋体" w:hAnsi="宋体" w:cs="宋体" w:eastAsia="宋体" w:hint="default"/>
          <w:spacing w:val="-7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年第一季度报告，因本次董事会会议审议内容仅为</w:t>
      </w:r>
      <w:r>
        <w:rPr>
          <w:rFonts w:ascii="宋体" w:hAnsi="宋体" w:cs="宋体" w:eastAsia="宋体" w:hint="default"/>
          <w:spacing w:val="-7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年第 一季度报告，按深交所规定决议可免于公告。</w:t>
      </w:r>
    </w:p>
    <w:p>
      <w:pPr>
        <w:spacing w:before="38"/>
        <w:ind w:left="693"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、公司于</w:t>
      </w:r>
      <w:r>
        <w:rPr>
          <w:rFonts w:ascii="宋体" w:hAnsi="宋体" w:cs="宋体" w:eastAsia="宋体" w:hint="default"/>
          <w:spacing w:val="-5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月</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日召开了六届董事会二十三次会议，决</w:t>
      </w:r>
    </w:p>
    <w:p>
      <w:pPr>
        <w:spacing w:before="65"/>
        <w:ind w:left="137" w:right="0" w:firstLine="0"/>
        <w:jc w:val="both"/>
        <w:rPr>
          <w:rFonts w:ascii="宋体" w:hAnsi="宋体" w:cs="宋体" w:eastAsia="宋体" w:hint="default"/>
          <w:sz w:val="27"/>
          <w:szCs w:val="27"/>
        </w:rPr>
      </w:pPr>
      <w:r>
        <w:rPr>
          <w:rFonts w:ascii="宋体" w:hAnsi="宋体" w:cs="宋体" w:eastAsia="宋体" w:hint="default"/>
          <w:sz w:val="27"/>
          <w:szCs w:val="27"/>
        </w:rPr>
        <w:t>议公告刊登在</w:t>
      </w:r>
      <w:r>
        <w:rPr>
          <w:rFonts w:ascii="宋体" w:hAnsi="宋体" w:cs="宋体" w:eastAsia="宋体" w:hint="default"/>
          <w:spacing w:val="-67"/>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5</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日的《证券日报》和巨潮资讯网上。</w:t>
      </w:r>
    </w:p>
    <w:p>
      <w:pPr>
        <w:spacing w:before="66"/>
        <w:ind w:left="693"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4</w:t>
      </w:r>
      <w:r>
        <w:rPr>
          <w:rFonts w:ascii="宋体" w:hAnsi="宋体" w:cs="宋体" w:eastAsia="宋体" w:hint="default"/>
          <w:sz w:val="27"/>
          <w:szCs w:val="27"/>
        </w:rPr>
        <w:t>、公司于</w:t>
      </w:r>
      <w:r>
        <w:rPr>
          <w:rFonts w:ascii="宋体" w:hAnsi="宋体" w:cs="宋体" w:eastAsia="宋体" w:hint="default"/>
          <w:spacing w:val="-5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月</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27</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日召开了六届董事会二十四次会议，决</w:t>
      </w:r>
    </w:p>
    <w:p>
      <w:pPr>
        <w:spacing w:before="66"/>
        <w:ind w:left="137" w:right="0" w:firstLine="0"/>
        <w:jc w:val="both"/>
        <w:rPr>
          <w:rFonts w:ascii="宋体" w:hAnsi="宋体" w:cs="宋体" w:eastAsia="宋体" w:hint="default"/>
          <w:sz w:val="27"/>
          <w:szCs w:val="27"/>
        </w:rPr>
      </w:pPr>
      <w:r>
        <w:rPr>
          <w:rFonts w:ascii="宋体" w:hAnsi="宋体" w:cs="宋体" w:eastAsia="宋体" w:hint="default"/>
          <w:sz w:val="27"/>
          <w:szCs w:val="27"/>
        </w:rPr>
        <w:t>议公告刊登在</w:t>
      </w:r>
      <w:r>
        <w:rPr>
          <w:rFonts w:ascii="宋体" w:hAnsi="宋体" w:cs="宋体" w:eastAsia="宋体" w:hint="default"/>
          <w:spacing w:val="-67"/>
          <w:sz w:val="27"/>
          <w:szCs w:val="27"/>
        </w:rPr>
        <w:t> </w:t>
      </w:r>
      <w:r>
        <w:rPr>
          <w:rFonts w:ascii="Times New Roman" w:hAnsi="Times New Roman" w:cs="Times New Roman" w:eastAsia="Times New Roman" w:hint="default"/>
          <w:spacing w:val="-3"/>
          <w:sz w:val="27"/>
          <w:szCs w:val="27"/>
        </w:rPr>
        <w:t>20110</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30 </w:t>
      </w:r>
      <w:r>
        <w:rPr>
          <w:rFonts w:ascii="宋体" w:hAnsi="宋体" w:cs="宋体" w:eastAsia="宋体" w:hint="default"/>
          <w:sz w:val="27"/>
          <w:szCs w:val="27"/>
        </w:rPr>
        <w:t>日的《证券日报》和巨潮资讯网上。</w:t>
      </w:r>
    </w:p>
    <w:p>
      <w:pPr>
        <w:spacing w:before="65"/>
        <w:ind w:left="693"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5</w:t>
      </w:r>
      <w:r>
        <w:rPr>
          <w:rFonts w:ascii="宋体" w:hAnsi="宋体" w:cs="宋体" w:eastAsia="宋体" w:hint="default"/>
          <w:sz w:val="27"/>
          <w:szCs w:val="27"/>
        </w:rPr>
        <w:t>、公司于</w:t>
      </w:r>
      <w:r>
        <w:rPr>
          <w:rFonts w:ascii="宋体" w:hAnsi="宋体" w:cs="宋体" w:eastAsia="宋体" w:hint="default"/>
          <w:spacing w:val="-5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月</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日召开了六届董事会二十五次会议审议</w:t>
      </w:r>
    </w:p>
    <w:p>
      <w:pPr>
        <w:spacing w:line="283" w:lineRule="auto" w:before="66"/>
        <w:ind w:left="137" w:right="158" w:firstLine="0"/>
        <w:jc w:val="left"/>
        <w:rPr>
          <w:rFonts w:ascii="宋体" w:hAnsi="宋体" w:cs="宋体" w:eastAsia="宋体" w:hint="default"/>
          <w:sz w:val="27"/>
          <w:szCs w:val="27"/>
        </w:rPr>
      </w:pPr>
      <w:r>
        <w:rPr>
          <w:rFonts w:ascii="宋体" w:hAnsi="宋体" w:cs="宋体" w:eastAsia="宋体" w:hint="default"/>
          <w:sz w:val="27"/>
          <w:szCs w:val="27"/>
        </w:rPr>
        <w:t>公司</w:t>
      </w:r>
      <w:r>
        <w:rPr>
          <w:rFonts w:ascii="宋体" w:hAnsi="宋体" w:cs="宋体" w:eastAsia="宋体" w:hint="default"/>
          <w:spacing w:val="-7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年半年度报告，因本次董事会会议审议内容仅为</w:t>
      </w:r>
      <w:r>
        <w:rPr>
          <w:rFonts w:ascii="宋体" w:hAnsi="宋体" w:cs="宋体" w:eastAsia="宋体" w:hint="default"/>
          <w:spacing w:val="-7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年半年 度报告，按深交所规定决议可免于公告。</w:t>
      </w:r>
    </w:p>
    <w:p>
      <w:pPr>
        <w:spacing w:before="37"/>
        <w:ind w:left="693" w:right="0"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6</w:t>
      </w:r>
      <w:r>
        <w:rPr>
          <w:rFonts w:ascii="宋体" w:hAnsi="宋体" w:cs="宋体" w:eastAsia="宋体" w:hint="default"/>
          <w:sz w:val="27"/>
          <w:szCs w:val="27"/>
        </w:rPr>
        <w:t>、公司于</w:t>
      </w:r>
      <w:r>
        <w:rPr>
          <w:rFonts w:ascii="宋体" w:hAnsi="宋体" w:cs="宋体" w:eastAsia="宋体" w:hint="default"/>
          <w:spacing w:val="-5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年</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10"/>
          <w:sz w:val="27"/>
          <w:szCs w:val="27"/>
        </w:rPr>
        <w:t> </w:t>
      </w:r>
      <w:r>
        <w:rPr>
          <w:rFonts w:ascii="宋体" w:hAnsi="宋体" w:cs="宋体" w:eastAsia="宋体" w:hint="default"/>
          <w:sz w:val="27"/>
          <w:szCs w:val="27"/>
        </w:rPr>
        <w:t>月</w:t>
      </w:r>
      <w:r>
        <w:rPr>
          <w:rFonts w:ascii="宋体" w:hAnsi="宋体" w:cs="宋体" w:eastAsia="宋体" w:hint="default"/>
          <w:spacing w:val="-56"/>
          <w:sz w:val="27"/>
          <w:szCs w:val="27"/>
        </w:rPr>
        <w:t> </w:t>
      </w:r>
      <w:r>
        <w:rPr>
          <w:rFonts w:ascii="Times New Roman" w:hAnsi="Times New Roman" w:cs="Times New Roman" w:eastAsia="Times New Roman" w:hint="default"/>
          <w:sz w:val="27"/>
          <w:szCs w:val="27"/>
        </w:rPr>
        <w:t>23</w:t>
      </w:r>
      <w:r>
        <w:rPr>
          <w:rFonts w:ascii="Times New Roman" w:hAnsi="Times New Roman" w:cs="Times New Roman" w:eastAsia="Times New Roman" w:hint="default"/>
          <w:spacing w:val="11"/>
          <w:sz w:val="27"/>
          <w:szCs w:val="27"/>
        </w:rPr>
        <w:t> </w:t>
      </w:r>
      <w:r>
        <w:rPr>
          <w:rFonts w:ascii="宋体" w:hAnsi="宋体" w:cs="宋体" w:eastAsia="宋体" w:hint="default"/>
          <w:sz w:val="27"/>
          <w:szCs w:val="27"/>
        </w:rPr>
        <w:t>日召开了六届董事会二十六次会议，决</w:t>
      </w:r>
    </w:p>
    <w:p>
      <w:pPr>
        <w:spacing w:before="66"/>
        <w:ind w:left="137" w:right="0" w:firstLine="0"/>
        <w:jc w:val="both"/>
        <w:rPr>
          <w:rFonts w:ascii="宋体" w:hAnsi="宋体" w:cs="宋体" w:eastAsia="宋体" w:hint="default"/>
          <w:sz w:val="27"/>
          <w:szCs w:val="27"/>
        </w:rPr>
      </w:pPr>
      <w:r>
        <w:rPr>
          <w:rFonts w:ascii="宋体" w:hAnsi="宋体" w:cs="宋体" w:eastAsia="宋体" w:hint="default"/>
          <w:sz w:val="27"/>
          <w:szCs w:val="27"/>
        </w:rPr>
        <w:t>议公告刊登在</w:t>
      </w:r>
      <w:r>
        <w:rPr>
          <w:rFonts w:ascii="宋体" w:hAnsi="宋体" w:cs="宋体" w:eastAsia="宋体" w:hint="default"/>
          <w:spacing w:val="-67"/>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27</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日的《证券日报》和巨潮资讯网上。</w:t>
      </w:r>
    </w:p>
    <w:p>
      <w:pPr>
        <w:spacing w:before="66"/>
        <w:ind w:left="693" w:right="0" w:firstLine="0"/>
        <w:jc w:val="left"/>
        <w:rPr>
          <w:rFonts w:ascii="宋体" w:hAnsi="宋体" w:cs="宋体" w:eastAsia="宋体" w:hint="default"/>
          <w:sz w:val="27"/>
          <w:szCs w:val="27"/>
        </w:rPr>
      </w:pPr>
      <w:r>
        <w:rPr>
          <w:rFonts w:ascii="Times New Roman" w:hAnsi="Times New Roman" w:cs="Times New Roman" w:eastAsia="Times New Roman" w:hint="default"/>
          <w:spacing w:val="-7"/>
          <w:sz w:val="27"/>
          <w:szCs w:val="27"/>
        </w:rPr>
        <w:t>7</w:t>
      </w:r>
      <w:r>
        <w:rPr>
          <w:rFonts w:ascii="宋体" w:hAnsi="宋体" w:cs="宋体" w:eastAsia="宋体" w:hint="default"/>
          <w:spacing w:val="-7"/>
          <w:sz w:val="27"/>
          <w:szCs w:val="27"/>
        </w:rPr>
        <w:t>、公司于</w:t>
      </w:r>
      <w:r>
        <w:rPr>
          <w:rFonts w:ascii="宋体" w:hAnsi="宋体" w:cs="宋体" w:eastAsia="宋体" w:hint="default"/>
          <w:spacing w:val="-73"/>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w:t>
      </w:r>
      <w:r>
        <w:rPr>
          <w:rFonts w:ascii="宋体" w:hAnsi="宋体" w:cs="宋体" w:eastAsia="宋体" w:hint="default"/>
          <w:spacing w:val="-73"/>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月</w:t>
      </w:r>
      <w:r>
        <w:rPr>
          <w:rFonts w:ascii="宋体" w:hAnsi="宋体" w:cs="宋体" w:eastAsia="宋体" w:hint="default"/>
          <w:spacing w:val="-74"/>
          <w:sz w:val="27"/>
          <w:szCs w:val="27"/>
        </w:rPr>
        <w:t> </w:t>
      </w:r>
      <w:r>
        <w:rPr>
          <w:rFonts w:ascii="Times New Roman" w:hAnsi="Times New Roman" w:cs="Times New Roman" w:eastAsia="Times New Roman" w:hint="default"/>
          <w:sz w:val="27"/>
          <w:szCs w:val="27"/>
        </w:rPr>
        <w:t>17</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日召开了六届董事会二十七次会议，决</w:t>
      </w:r>
    </w:p>
    <w:p>
      <w:pPr>
        <w:spacing w:before="65"/>
        <w:ind w:left="137" w:right="0" w:firstLine="0"/>
        <w:jc w:val="both"/>
        <w:rPr>
          <w:rFonts w:ascii="宋体" w:hAnsi="宋体" w:cs="宋体" w:eastAsia="宋体" w:hint="default"/>
          <w:sz w:val="27"/>
          <w:szCs w:val="27"/>
        </w:rPr>
      </w:pPr>
      <w:r>
        <w:rPr>
          <w:rFonts w:ascii="宋体" w:hAnsi="宋体" w:cs="宋体" w:eastAsia="宋体" w:hint="default"/>
          <w:sz w:val="27"/>
          <w:szCs w:val="27"/>
        </w:rPr>
        <w:t>议公告刊登在</w:t>
      </w:r>
      <w:r>
        <w:rPr>
          <w:rFonts w:ascii="宋体" w:hAnsi="宋体" w:cs="宋体" w:eastAsia="宋体" w:hint="default"/>
          <w:spacing w:val="-68"/>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日的《证券日报》和巨潮资讯网上。</w:t>
      </w:r>
    </w:p>
    <w:p>
      <w:pPr>
        <w:spacing w:before="66"/>
        <w:ind w:left="693" w:right="0" w:firstLine="0"/>
        <w:jc w:val="left"/>
        <w:rPr>
          <w:rFonts w:ascii="Times New Roman" w:hAnsi="Times New Roman" w:cs="Times New Roman" w:eastAsia="Times New Roman" w:hint="default"/>
          <w:sz w:val="27"/>
          <w:szCs w:val="27"/>
        </w:rPr>
      </w:pPr>
      <w:r>
        <w:rPr>
          <w:rFonts w:ascii="Times New Roman" w:hAnsi="Times New Roman" w:cs="Times New Roman" w:eastAsia="Times New Roman" w:hint="default"/>
          <w:spacing w:val="-1"/>
          <w:sz w:val="27"/>
          <w:szCs w:val="27"/>
        </w:rPr>
        <w:t>8</w:t>
      </w:r>
      <w:r>
        <w:rPr>
          <w:rFonts w:ascii="宋体" w:hAnsi="宋体" w:cs="宋体" w:eastAsia="宋体" w:hint="default"/>
          <w:spacing w:val="-120"/>
          <w:sz w:val="27"/>
          <w:szCs w:val="27"/>
        </w:rPr>
        <w:t>、</w:t>
      </w:r>
      <w:r>
        <w:rPr>
          <w:rFonts w:ascii="宋体" w:hAnsi="宋体" w:cs="宋体" w:eastAsia="宋体" w:hint="default"/>
          <w:sz w:val="27"/>
          <w:szCs w:val="27"/>
        </w:rPr>
        <w:t>公司于</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w:t>
      </w:r>
      <w:r>
        <w:rPr>
          <w:rFonts w:ascii="Times New Roman" w:hAnsi="Times New Roman" w:cs="Times New Roman" w:eastAsia="Times New Roman" w:hint="default"/>
          <w:spacing w:val="-9"/>
          <w:sz w:val="27"/>
          <w:szCs w:val="27"/>
        </w:rPr>
        <w:t>1</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1</w:t>
      </w:r>
      <w:r>
        <w:rPr>
          <w:rFonts w:ascii="Times New Roman" w:hAnsi="Times New Roman" w:cs="Times New Roman" w:eastAsia="Times New Roman" w:hint="default"/>
          <w:sz w:val="27"/>
          <w:szCs w:val="27"/>
        </w:rPr>
        <w:t>0 </w:t>
      </w:r>
      <w:r>
        <w:rPr>
          <w:rFonts w:ascii="宋体" w:hAnsi="宋体" w:cs="宋体" w:eastAsia="宋体" w:hint="default"/>
          <w:sz w:val="27"/>
          <w:szCs w:val="27"/>
        </w:rPr>
        <w:t>月</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日召开了六届董事会会议审议公司</w:t>
      </w:r>
      <w:r>
        <w:rPr>
          <w:rFonts w:ascii="宋体" w:hAnsi="宋体" w:cs="宋体" w:eastAsia="宋体" w:hint="default"/>
          <w:spacing w:val="-67"/>
          <w:sz w:val="27"/>
          <w:szCs w:val="27"/>
        </w:rPr>
        <w:t> </w:t>
      </w:r>
      <w:r>
        <w:rPr>
          <w:rFonts w:ascii="Times New Roman" w:hAnsi="Times New Roman" w:cs="Times New Roman" w:eastAsia="Times New Roman" w:hint="default"/>
          <w:spacing w:val="-1"/>
          <w:sz w:val="27"/>
          <w:szCs w:val="27"/>
        </w:rPr>
        <w:t>20</w:t>
      </w:r>
      <w:r>
        <w:rPr>
          <w:rFonts w:ascii="Times New Roman" w:hAnsi="Times New Roman" w:cs="Times New Roman" w:eastAsia="Times New Roman" w:hint="default"/>
          <w:spacing w:val="-9"/>
          <w:sz w:val="27"/>
          <w:szCs w:val="27"/>
        </w:rPr>
        <w:t>1</w:t>
      </w:r>
      <w:r>
        <w:rPr>
          <w:rFonts w:ascii="Times New Roman" w:hAnsi="Times New Roman" w:cs="Times New Roman" w:eastAsia="Times New Roman" w:hint="default"/>
          <w:sz w:val="27"/>
          <w:szCs w:val="27"/>
        </w:rPr>
        <w:t>1</w:t>
      </w:r>
    </w:p>
    <w:p>
      <w:pPr>
        <w:spacing w:line="283" w:lineRule="auto" w:before="66"/>
        <w:ind w:left="137" w:right="156" w:firstLine="0"/>
        <w:jc w:val="left"/>
        <w:rPr>
          <w:rFonts w:ascii="宋体" w:hAnsi="宋体" w:cs="宋体" w:eastAsia="宋体" w:hint="default"/>
          <w:sz w:val="27"/>
          <w:szCs w:val="27"/>
        </w:rPr>
      </w:pPr>
      <w:r>
        <w:rPr>
          <w:rFonts w:ascii="宋体" w:hAnsi="宋体" w:cs="宋体" w:eastAsia="宋体" w:hint="default"/>
          <w:sz w:val="27"/>
          <w:szCs w:val="27"/>
        </w:rPr>
        <w:t>年第三季度报告，因本次董事会会议审议内容仅为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0"/>
          <w:sz w:val="27"/>
          <w:szCs w:val="27"/>
        </w:rPr>
        <w:t> </w:t>
      </w:r>
      <w:r>
        <w:rPr>
          <w:rFonts w:ascii="宋体" w:hAnsi="宋体" w:cs="宋体" w:eastAsia="宋体" w:hint="default"/>
          <w:sz w:val="27"/>
          <w:szCs w:val="27"/>
        </w:rPr>
        <w:t>年第三季度报 告，按深交所规定决议可免于公告。</w:t>
      </w:r>
    </w:p>
    <w:p>
      <w:pPr>
        <w:spacing w:before="38"/>
        <w:ind w:left="693" w:right="0" w:firstLine="0"/>
        <w:jc w:val="left"/>
        <w:rPr>
          <w:rFonts w:ascii="宋体" w:hAnsi="宋体" w:cs="宋体" w:eastAsia="宋体" w:hint="default"/>
          <w:sz w:val="27"/>
          <w:szCs w:val="27"/>
        </w:rPr>
      </w:pPr>
      <w:r>
        <w:rPr>
          <w:rFonts w:ascii="Times New Roman" w:hAnsi="Times New Roman" w:cs="Times New Roman" w:eastAsia="Times New Roman" w:hint="default"/>
          <w:spacing w:val="-7"/>
          <w:sz w:val="27"/>
          <w:szCs w:val="27"/>
        </w:rPr>
        <w:t>9</w:t>
      </w:r>
      <w:r>
        <w:rPr>
          <w:rFonts w:ascii="宋体" w:hAnsi="宋体" w:cs="宋体" w:eastAsia="宋体" w:hint="default"/>
          <w:spacing w:val="-7"/>
          <w:sz w:val="27"/>
          <w:szCs w:val="27"/>
        </w:rPr>
        <w:t>、公司于</w:t>
      </w:r>
      <w:r>
        <w:rPr>
          <w:rFonts w:ascii="宋体" w:hAnsi="宋体" w:cs="宋体" w:eastAsia="宋体" w:hint="default"/>
          <w:spacing w:val="-73"/>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年</w:t>
      </w:r>
      <w:r>
        <w:rPr>
          <w:rFonts w:ascii="宋体" w:hAnsi="宋体" w:cs="宋体" w:eastAsia="宋体" w:hint="default"/>
          <w:spacing w:val="-73"/>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月</w:t>
      </w:r>
      <w:r>
        <w:rPr>
          <w:rFonts w:ascii="宋体" w:hAnsi="宋体" w:cs="宋体" w:eastAsia="宋体" w:hint="default"/>
          <w:spacing w:val="-74"/>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日召开了六届董事会二十八次会议，决</w:t>
      </w:r>
    </w:p>
    <w:p>
      <w:pPr>
        <w:spacing w:before="66"/>
        <w:ind w:left="137" w:right="0" w:firstLine="0"/>
        <w:jc w:val="both"/>
        <w:rPr>
          <w:rFonts w:ascii="宋体" w:hAnsi="宋体" w:cs="宋体" w:eastAsia="宋体" w:hint="default"/>
          <w:sz w:val="27"/>
          <w:szCs w:val="27"/>
        </w:rPr>
      </w:pPr>
      <w:r>
        <w:rPr>
          <w:rFonts w:ascii="宋体" w:hAnsi="宋体" w:cs="宋体" w:eastAsia="宋体" w:hint="default"/>
          <w:sz w:val="27"/>
          <w:szCs w:val="27"/>
        </w:rPr>
        <w:t>议公告刊登在</w:t>
      </w:r>
      <w:r>
        <w:rPr>
          <w:rFonts w:ascii="宋体" w:hAnsi="宋体" w:cs="宋体" w:eastAsia="宋体" w:hint="default"/>
          <w:spacing w:val="-68"/>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31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日的《证券日报》和巨潮资讯网上。</w:t>
      </w:r>
    </w:p>
    <w:p>
      <w:pPr>
        <w:spacing w:line="292" w:lineRule="auto" w:before="75"/>
        <w:ind w:left="677" w:right="0" w:hanging="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（二）董事会对股东大会决议的执行情况 </w:t>
      </w:r>
      <w:r>
        <w:rPr>
          <w:rFonts w:ascii="宋体" w:hAnsi="宋体" w:cs="宋体" w:eastAsia="宋体" w:hint="default"/>
          <w:spacing w:val="-10"/>
          <w:sz w:val="27"/>
          <w:szCs w:val="27"/>
        </w:rPr>
        <w:t>报告期内，公司董事会根据《公司法》、《公司章程》等有关法律、</w:t>
      </w:r>
      <w:r>
        <w:rPr>
          <w:rFonts w:ascii="宋体" w:hAnsi="宋体" w:cs="宋体" w:eastAsia="宋体" w:hint="default"/>
          <w:sz w:val="27"/>
          <w:szCs w:val="27"/>
        </w:rPr>
      </w:r>
    </w:p>
    <w:p>
      <w:pPr>
        <w:pStyle w:val="Heading6"/>
        <w:spacing w:line="297" w:lineRule="auto" w:before="27"/>
        <w:ind w:right="159"/>
        <w:jc w:val="left"/>
      </w:pPr>
      <w:r>
        <w:rPr>
          <w:spacing w:val="-2"/>
        </w:rPr>
        <w:t>法规的要求，规范地行使董事会的职权及股东大会授予的权限，勤勉尽</w:t>
      </w:r>
      <w:r>
        <w:rPr>
          <w:spacing w:val="-131"/>
        </w:rPr>
        <w:t> </w:t>
      </w:r>
      <w:r>
        <w:rPr>
          <w:spacing w:val="-131"/>
        </w:rPr>
      </w:r>
      <w:r>
        <w:rPr/>
        <w:t>责，认真贯彻执行股东大会的有关决议。</w:t>
      </w:r>
    </w:p>
    <w:p>
      <w:pPr>
        <w:spacing w:before="32"/>
        <w:ind w:left="66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（三）审计委员会履职情况</w:t>
      </w:r>
      <w:r>
        <w:rPr>
          <w:rFonts w:ascii="Microsoft JhengHei" w:hAnsi="Microsoft JhengHei" w:cs="Microsoft JhengHei" w:eastAsia="Microsoft JhengHei" w:hint="default"/>
          <w:sz w:val="27"/>
          <w:szCs w:val="27"/>
        </w:rPr>
      </w:r>
    </w:p>
    <w:p>
      <w:pPr>
        <w:spacing w:line="283" w:lineRule="auto" w:before="104"/>
        <w:ind w:left="677" w:right="155"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w:t>
      </w:r>
      <w:r>
        <w:rPr>
          <w:rFonts w:ascii="Times New Roman" w:hAnsi="Times New Roman" w:cs="Times New Roman" w:eastAsia="Times New Roman" w:hint="default"/>
          <w:sz w:val="27"/>
          <w:szCs w:val="27"/>
        </w:rPr>
        <w:t>2011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年年报工作履职情况 </w:t>
      </w:r>
      <w:r>
        <w:rPr>
          <w:rFonts w:ascii="宋体" w:hAnsi="宋体" w:cs="宋体" w:eastAsia="宋体" w:hint="default"/>
          <w:spacing w:val="-2"/>
          <w:sz w:val="27"/>
          <w:szCs w:val="27"/>
        </w:rPr>
        <w:t>为进一步提高公司年报信息披露质量，充分发挥审计委员会的监督</w:t>
      </w:r>
    </w:p>
    <w:p>
      <w:pPr>
        <w:spacing w:line="300" w:lineRule="auto" w:before="38"/>
        <w:ind w:left="137" w:right="169" w:firstLine="0"/>
        <w:jc w:val="both"/>
        <w:rPr>
          <w:rFonts w:ascii="宋体" w:hAnsi="宋体" w:cs="宋体" w:eastAsia="宋体" w:hint="default"/>
          <w:sz w:val="27"/>
          <w:szCs w:val="27"/>
        </w:rPr>
      </w:pPr>
      <w:r>
        <w:rPr>
          <w:rFonts w:ascii="宋体" w:hAnsi="宋体" w:cs="宋体" w:eastAsia="宋体" w:hint="default"/>
          <w:spacing w:val="-3"/>
          <w:sz w:val="27"/>
          <w:szCs w:val="27"/>
        </w:rPr>
        <w:t>作用，报告期内审计委员严格按照《审计委员会年报工作规程》，在会</w:t>
      </w:r>
      <w:r>
        <w:rPr>
          <w:rFonts w:ascii="宋体" w:hAnsi="宋体" w:cs="宋体" w:eastAsia="宋体" w:hint="default"/>
          <w:spacing w:val="-117"/>
          <w:sz w:val="27"/>
          <w:szCs w:val="27"/>
        </w:rPr>
        <w:t> </w:t>
      </w:r>
      <w:r>
        <w:rPr>
          <w:rFonts w:ascii="宋体" w:hAnsi="宋体" w:cs="宋体" w:eastAsia="宋体" w:hint="default"/>
          <w:spacing w:val="-117"/>
          <w:sz w:val="27"/>
          <w:szCs w:val="27"/>
        </w:rPr>
      </w:r>
      <w:r>
        <w:rPr>
          <w:rFonts w:ascii="宋体" w:hAnsi="宋体" w:cs="宋体" w:eastAsia="宋体" w:hint="default"/>
          <w:spacing w:val="-2"/>
          <w:sz w:val="27"/>
          <w:szCs w:val="27"/>
        </w:rPr>
        <w:t>计师进场年审前与年审会计师就审计时间安排等事项进行了沟通；在审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计机构初审意见形成后就有关重大事项与年审会计师进行了沟通；在会</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计师事务所出具审计报告后，对审计报告进行了审议，对会计师事务所</w:t>
      </w:r>
    </w:p>
    <w:p>
      <w:pPr>
        <w:spacing w:after="0" w:line="300" w:lineRule="auto"/>
        <w:jc w:val="both"/>
        <w:rPr>
          <w:rFonts w:ascii="宋体" w:hAnsi="宋体" w:cs="宋体" w:eastAsia="宋体" w:hint="default"/>
          <w:sz w:val="27"/>
          <w:szCs w:val="27"/>
        </w:rPr>
        <w:sectPr>
          <w:footerReference w:type="default" r:id="rId11"/>
          <w:pgSz w:w="11910" w:h="16840"/>
          <w:pgMar w:footer="973" w:header="851" w:top="1340" w:bottom="1160" w:left="1660" w:right="1620"/>
          <w:pgNumType w:start="26"/>
        </w:sectPr>
      </w:pPr>
    </w:p>
    <w:p>
      <w:pPr>
        <w:spacing w:line="240" w:lineRule="auto" w:before="10"/>
        <w:rPr>
          <w:rFonts w:ascii="宋体" w:hAnsi="宋体" w:cs="宋体" w:eastAsia="宋体" w:hint="default"/>
          <w:sz w:val="7"/>
          <w:szCs w:val="7"/>
        </w:rPr>
      </w:pPr>
    </w:p>
    <w:p>
      <w:pPr>
        <w:spacing w:before="16"/>
        <w:ind w:left="137" w:right="0" w:firstLine="0"/>
        <w:jc w:val="both"/>
        <w:rPr>
          <w:rFonts w:ascii="宋体" w:hAnsi="宋体" w:cs="宋体" w:eastAsia="宋体" w:hint="default"/>
          <w:sz w:val="27"/>
          <w:szCs w:val="27"/>
        </w:rPr>
      </w:pPr>
      <w:r>
        <w:rPr>
          <w:rFonts w:ascii="宋体" w:hAnsi="宋体" w:cs="宋体" w:eastAsia="宋体" w:hint="default"/>
          <w:sz w:val="27"/>
          <w:szCs w:val="27"/>
        </w:rPr>
        <w:t>的审计工作进行评价。</w:t>
      </w:r>
    </w:p>
    <w:p>
      <w:pPr>
        <w:spacing w:line="290" w:lineRule="auto" w:before="87"/>
        <w:ind w:left="137" w:right="672" w:firstLine="538"/>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w:t>
      </w:r>
      <w:r>
        <w:rPr>
          <w:rFonts w:ascii="宋体" w:hAnsi="宋体" w:cs="宋体" w:eastAsia="宋体" w:hint="default"/>
          <w:spacing w:val="-3"/>
          <w:sz w:val="27"/>
          <w:szCs w:val="27"/>
        </w:rPr>
        <w:t>、在立信会计师事务所（特殊普通合伙）出具</w:t>
      </w:r>
      <w:r>
        <w:rPr>
          <w:rFonts w:ascii="宋体" w:hAnsi="宋体" w:cs="宋体" w:eastAsia="宋体" w:hint="default"/>
          <w:spacing w:val="-60"/>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6"/>
          <w:sz w:val="27"/>
          <w:szCs w:val="27"/>
        </w:rPr>
        <w:t> </w:t>
      </w:r>
      <w:r>
        <w:rPr>
          <w:rFonts w:ascii="宋体" w:hAnsi="宋体" w:cs="宋体" w:eastAsia="宋体" w:hint="default"/>
          <w:sz w:val="27"/>
          <w:szCs w:val="27"/>
        </w:rPr>
        <w:t>年度审计报告 </w:t>
      </w:r>
      <w:r>
        <w:rPr>
          <w:rFonts w:ascii="宋体" w:hAnsi="宋体" w:cs="宋体" w:eastAsia="宋体" w:hint="default"/>
          <w:spacing w:val="-2"/>
          <w:sz w:val="27"/>
          <w:szCs w:val="27"/>
        </w:rPr>
        <w:t>后，董事会审计委员会召开会议，对会计师事务所从事公司本年度的审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计工作进行了总结。</w:t>
      </w:r>
    </w:p>
    <w:p>
      <w:pPr>
        <w:spacing w:line="292" w:lineRule="auto" w:before="40"/>
        <w:ind w:left="677" w:right="519" w:hanging="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（四）董事会薪酬与考核委员会履职情况 </w:t>
      </w:r>
      <w:r>
        <w:rPr>
          <w:rFonts w:ascii="宋体" w:hAnsi="宋体" w:cs="宋体" w:eastAsia="宋体" w:hint="default"/>
          <w:sz w:val="27"/>
          <w:szCs w:val="27"/>
        </w:rPr>
        <w:t>报告期内，公司董事会薪酬与考核委员会按照</w:t>
      </w:r>
      <w:r>
        <w:rPr>
          <w:rFonts w:ascii="宋体" w:hAnsi="宋体" w:cs="宋体" w:eastAsia="宋体" w:hint="default"/>
          <w:spacing w:val="58"/>
          <w:sz w:val="27"/>
          <w:szCs w:val="27"/>
        </w:rPr>
        <w:t> </w:t>
      </w:r>
      <w:r>
        <w:rPr>
          <w:rFonts w:ascii="宋体" w:hAnsi="宋体" w:cs="宋体" w:eastAsia="宋体" w:hint="default"/>
          <w:sz w:val="27"/>
          <w:szCs w:val="27"/>
        </w:rPr>
        <w:t>《董事会薪酬与考</w:t>
      </w:r>
    </w:p>
    <w:p>
      <w:pPr>
        <w:pStyle w:val="Heading6"/>
        <w:spacing w:line="300" w:lineRule="auto" w:before="27"/>
        <w:ind w:right="519"/>
        <w:jc w:val="left"/>
      </w:pPr>
      <w:r>
        <w:rPr/>
        <w:t>核委员会工作细则》认真履行职责，对公司年度报告中董事、监事和高 </w:t>
      </w:r>
      <w:r>
        <w:rPr>
          <w:spacing w:val="-6"/>
        </w:rPr>
        <w:t>管人员所披露薪酬事项进行了审核。报告期内，督促公司根据发展要求，</w:t>
      </w:r>
      <w:r>
        <w:rPr/>
        <w:t> </w:t>
      </w:r>
      <w:r>
        <w:rPr>
          <w:spacing w:val="7"/>
        </w:rPr>
        <w:t>认真研究对公司经营层和控股企业经营班子的考核办法和自身的薪酬</w:t>
      </w:r>
      <w:r>
        <w:rPr>
          <w:spacing w:val="7"/>
        </w:rPr>
        <w:t> </w:t>
      </w:r>
      <w:r>
        <w:rPr/>
        <w:t>体系。</w:t>
      </w:r>
    </w:p>
    <w:p>
      <w:pPr>
        <w:spacing w:before="53"/>
        <w:ind w:left="801"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五、本次利润分配预案</w:t>
      </w:r>
      <w:r>
        <w:rPr>
          <w:rFonts w:ascii="Microsoft JhengHei" w:hAnsi="Microsoft JhengHei" w:cs="Microsoft JhengHei" w:eastAsia="Microsoft JhengHei" w:hint="default"/>
          <w:sz w:val="27"/>
          <w:szCs w:val="27"/>
        </w:rPr>
      </w:r>
    </w:p>
    <w:p>
      <w:pPr>
        <w:spacing w:line="292" w:lineRule="auto" w:before="65"/>
        <w:ind w:left="677" w:right="656" w:hanging="9"/>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w:t>
      </w:r>
      <w:r>
        <w:rPr>
          <w:rFonts w:ascii="Times New Roman" w:hAnsi="Times New Roman" w:cs="Times New Roman" w:eastAsia="Times New Roman" w:hint="default"/>
          <w:b/>
          <w:bCs/>
          <w:sz w:val="27"/>
          <w:szCs w:val="27"/>
        </w:rPr>
        <w:t>2011</w:t>
      </w:r>
      <w:r>
        <w:rPr>
          <w:rFonts w:ascii="Times New Roman" w:hAnsi="Times New Roman" w:cs="Times New Roman" w:eastAsia="Times New Roman" w:hint="default"/>
          <w:b/>
          <w:bCs/>
          <w:spacing w:val="-1"/>
          <w:sz w:val="27"/>
          <w:szCs w:val="27"/>
        </w:rPr>
        <w:t> </w:t>
      </w:r>
      <w:r>
        <w:rPr>
          <w:rFonts w:ascii="Microsoft JhengHei" w:hAnsi="Microsoft JhengHei" w:cs="Microsoft JhengHei" w:eastAsia="Microsoft JhengHei" w:hint="default"/>
          <w:b/>
          <w:bCs/>
          <w:sz w:val="27"/>
          <w:szCs w:val="27"/>
        </w:rPr>
        <w:t>年度利润分配预案</w:t>
      </w:r>
      <w:r>
        <w:rPr>
          <w:rFonts w:ascii="Microsoft JhengHei" w:hAnsi="Microsoft JhengHei" w:cs="Microsoft JhengHei" w:eastAsia="Microsoft JhengHei" w:hint="default"/>
          <w:b/>
          <w:bCs/>
          <w:spacing w:val="1"/>
          <w:sz w:val="27"/>
          <w:szCs w:val="27"/>
        </w:rPr>
        <w:t> </w:t>
      </w:r>
      <w:r>
        <w:rPr>
          <w:rFonts w:ascii="宋体" w:hAnsi="宋体" w:cs="宋体" w:eastAsia="宋体" w:hint="default"/>
          <w:sz w:val="27"/>
          <w:szCs w:val="27"/>
        </w:rPr>
        <w:t>经立信会计师事务所（特殊普通合伙）审计，公司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0"/>
          <w:sz w:val="27"/>
          <w:szCs w:val="27"/>
        </w:rPr>
        <w:t> </w:t>
      </w:r>
      <w:r>
        <w:rPr>
          <w:rFonts w:ascii="宋体" w:hAnsi="宋体" w:cs="宋体" w:eastAsia="宋体" w:hint="default"/>
          <w:sz w:val="27"/>
          <w:szCs w:val="27"/>
        </w:rPr>
        <w:t>年度实现</w:t>
      </w:r>
    </w:p>
    <w:p>
      <w:pPr>
        <w:pStyle w:val="Heading6"/>
        <w:spacing w:line="283" w:lineRule="auto" w:before="1"/>
        <w:ind w:right="660"/>
        <w:jc w:val="both"/>
      </w:pPr>
      <w:r>
        <w:rPr/>
        <w:t>净利润为 </w:t>
      </w:r>
      <w:r>
        <w:rPr>
          <w:rFonts w:ascii="Times New Roman" w:hAnsi="Times New Roman" w:cs="Times New Roman" w:eastAsia="Times New Roman" w:hint="default"/>
        </w:rPr>
        <w:t>5,629,285.46 </w:t>
      </w:r>
      <w:r>
        <w:rPr/>
        <w:t>元，加期初未分配利润</w:t>
      </w:r>
      <w:r>
        <w:rPr>
          <w:rFonts w:ascii="Times New Roman" w:hAnsi="Times New Roman" w:cs="Times New Roman" w:eastAsia="Times New Roman" w:hint="default"/>
        </w:rPr>
        <w:t>-186,142,672.32</w:t>
      </w:r>
      <w:r>
        <w:rPr>
          <w:rFonts w:ascii="Times New Roman" w:hAnsi="Times New Roman" w:cs="Times New Roman" w:eastAsia="Times New Roman" w:hint="default"/>
          <w:spacing w:val="-23"/>
        </w:rPr>
        <w:t> </w:t>
      </w:r>
      <w:r>
        <w:rPr/>
        <w:t>元，可供 股东分配的利润为</w:t>
      </w:r>
      <w:r>
        <w:rPr>
          <w:rFonts w:ascii="Times New Roman" w:hAnsi="Times New Roman" w:cs="Times New Roman" w:eastAsia="Times New Roman" w:hint="default"/>
        </w:rPr>
        <w:t>-180,513,386.86</w:t>
      </w:r>
      <w:r>
        <w:rPr>
          <w:rFonts w:ascii="Times New Roman" w:hAnsi="Times New Roman" w:cs="Times New Roman" w:eastAsia="Times New Roman" w:hint="default"/>
          <w:spacing w:val="-11"/>
        </w:rPr>
        <w:t> </w:t>
      </w:r>
      <w:r>
        <w:rPr/>
        <w:t>元。公司本年度拟不进行利润分配， 也不进行资本公积金转赠股本。</w:t>
      </w:r>
    </w:p>
    <w:p>
      <w:pPr>
        <w:spacing w:before="38"/>
        <w:ind w:left="677" w:right="519" w:firstLine="0"/>
        <w:jc w:val="left"/>
        <w:rPr>
          <w:rFonts w:ascii="宋体" w:hAnsi="宋体" w:cs="宋体" w:eastAsia="宋体" w:hint="default"/>
          <w:sz w:val="27"/>
          <w:szCs w:val="27"/>
        </w:rPr>
      </w:pPr>
      <w:r>
        <w:rPr>
          <w:rFonts w:ascii="宋体" w:hAnsi="宋体" w:cs="宋体" w:eastAsia="宋体" w:hint="default"/>
          <w:sz w:val="27"/>
          <w:szCs w:val="27"/>
        </w:rPr>
        <w:t>本次利润分配预案需提交年度股东大会审议批准后执行。</w:t>
      </w:r>
    </w:p>
    <w:p>
      <w:pPr>
        <w:spacing w:before="96"/>
        <w:ind w:left="669"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（二）独立董事就本年度利润分配预案发表的独立意见</w:t>
      </w:r>
      <w:r>
        <w:rPr>
          <w:rFonts w:ascii="Microsoft JhengHei" w:hAnsi="Microsoft JhengHei" w:cs="Microsoft JhengHei" w:eastAsia="Microsoft JhengHei" w:hint="default"/>
          <w:sz w:val="27"/>
          <w:szCs w:val="27"/>
        </w:rPr>
      </w:r>
    </w:p>
    <w:p>
      <w:pPr>
        <w:spacing w:before="104"/>
        <w:ind w:left="677" w:right="519" w:firstLine="0"/>
        <w:jc w:val="left"/>
        <w:rPr>
          <w:rFonts w:ascii="宋体" w:hAnsi="宋体" w:cs="宋体" w:eastAsia="宋体" w:hint="default"/>
          <w:sz w:val="27"/>
          <w:szCs w:val="27"/>
        </w:rPr>
      </w:pPr>
      <w:r>
        <w:rPr>
          <w:rFonts w:ascii="宋体" w:hAnsi="宋体" w:cs="宋体" w:eastAsia="宋体" w:hint="default"/>
          <w:sz w:val="27"/>
          <w:szCs w:val="27"/>
        </w:rPr>
        <w:t>公司 </w:t>
      </w:r>
      <w:r>
        <w:rPr>
          <w:rFonts w:ascii="Times New Roman" w:hAnsi="Times New Roman" w:cs="Times New Roman" w:eastAsia="Times New Roman" w:hint="default"/>
          <w:spacing w:val="-3"/>
          <w:sz w:val="27"/>
          <w:szCs w:val="27"/>
        </w:rPr>
        <w:t>2011 </w:t>
      </w:r>
      <w:r>
        <w:rPr>
          <w:rFonts w:ascii="宋体" w:hAnsi="宋体" w:cs="宋体" w:eastAsia="宋体" w:hint="default"/>
          <w:sz w:val="27"/>
          <w:szCs w:val="27"/>
        </w:rPr>
        <w:t>年度实现净利润为 </w:t>
      </w:r>
      <w:r>
        <w:rPr>
          <w:rFonts w:ascii="Times New Roman" w:hAnsi="Times New Roman" w:cs="Times New Roman" w:eastAsia="Times New Roman" w:hint="default"/>
          <w:sz w:val="27"/>
          <w:szCs w:val="27"/>
        </w:rPr>
        <w:t>5,629,285.46</w:t>
      </w:r>
      <w:r>
        <w:rPr>
          <w:rFonts w:ascii="Times New Roman" w:hAnsi="Times New Roman" w:cs="Times New Roman" w:eastAsia="Times New Roman" w:hint="default"/>
          <w:spacing w:val="19"/>
          <w:sz w:val="27"/>
          <w:szCs w:val="27"/>
        </w:rPr>
        <w:t> </w:t>
      </w:r>
      <w:r>
        <w:rPr>
          <w:rFonts w:ascii="宋体" w:hAnsi="宋体" w:cs="宋体" w:eastAsia="宋体" w:hint="default"/>
          <w:sz w:val="27"/>
          <w:szCs w:val="27"/>
        </w:rPr>
        <w:t>元，加期初未分配利润</w:t>
      </w:r>
    </w:p>
    <w:p>
      <w:pPr>
        <w:spacing w:line="292" w:lineRule="auto" w:before="66"/>
        <w:ind w:left="137" w:right="672" w:firstLine="0"/>
        <w:jc w:val="both"/>
        <w:rPr>
          <w:rFonts w:ascii="宋体" w:hAnsi="宋体" w:cs="宋体" w:eastAsia="宋体" w:hint="default"/>
          <w:sz w:val="27"/>
          <w:szCs w:val="27"/>
        </w:rPr>
      </w:pPr>
      <w:r>
        <w:rPr>
          <w:rFonts w:ascii="Times New Roman" w:hAnsi="Times New Roman" w:cs="Times New Roman" w:eastAsia="Times New Roman" w:hint="default"/>
          <w:sz w:val="27"/>
          <w:szCs w:val="27"/>
        </w:rPr>
        <w:t>-186,142,672.32 </w:t>
      </w:r>
      <w:r>
        <w:rPr>
          <w:rFonts w:ascii="宋体" w:hAnsi="宋体" w:cs="宋体" w:eastAsia="宋体" w:hint="default"/>
          <w:sz w:val="27"/>
          <w:szCs w:val="27"/>
        </w:rPr>
        <w:t>元，可供股东分配的利润为</w:t>
      </w:r>
      <w:r>
        <w:rPr>
          <w:rFonts w:ascii="Times New Roman" w:hAnsi="Times New Roman" w:cs="Times New Roman" w:eastAsia="Times New Roman" w:hint="default"/>
          <w:sz w:val="27"/>
          <w:szCs w:val="27"/>
        </w:rPr>
        <w:t>-180,513,386.86</w:t>
      </w:r>
      <w:r>
        <w:rPr>
          <w:rFonts w:ascii="Times New Roman" w:hAnsi="Times New Roman" w:cs="Times New Roman" w:eastAsia="Times New Roman" w:hint="default"/>
          <w:spacing w:val="16"/>
          <w:sz w:val="27"/>
          <w:szCs w:val="27"/>
        </w:rPr>
        <w:t> </w:t>
      </w:r>
      <w:r>
        <w:rPr>
          <w:rFonts w:ascii="宋体" w:hAnsi="宋体" w:cs="宋体" w:eastAsia="宋体" w:hint="default"/>
          <w:sz w:val="27"/>
          <w:szCs w:val="27"/>
        </w:rPr>
        <w:t>元，用于弥 </w:t>
      </w:r>
      <w:r>
        <w:rPr>
          <w:rFonts w:ascii="宋体" w:hAnsi="宋体" w:cs="宋体" w:eastAsia="宋体" w:hint="default"/>
          <w:spacing w:val="-2"/>
          <w:sz w:val="27"/>
          <w:szCs w:val="27"/>
        </w:rPr>
        <w:t>补未分配利润后仍为负值。公司本年度不进行利润分配，也不进行资本</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公积金转赠股本，符合有关规定和公司的实际情况，不存在损害公司及</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其他股东特别是中小股东利益的情况。</w:t>
      </w:r>
    </w:p>
    <w:p>
      <w:pPr>
        <w:spacing w:before="36"/>
        <w:ind w:left="676"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（三）公司最近三年现金分红情况表</w:t>
      </w:r>
      <w:r>
        <w:rPr>
          <w:rFonts w:ascii="Microsoft JhengHei" w:hAnsi="Microsoft JhengHei" w:cs="Microsoft JhengHei" w:eastAsia="Microsoft JhengHei" w:hint="default"/>
          <w:sz w:val="27"/>
          <w:szCs w:val="27"/>
        </w:rPr>
      </w:r>
    </w:p>
    <w:p>
      <w:pPr>
        <w:spacing w:line="240" w:lineRule="auto" w:before="16"/>
        <w:rPr>
          <w:rFonts w:ascii="Microsoft JhengHei" w:hAnsi="Microsoft JhengHei" w:cs="Microsoft JhengHei" w:eastAsia="Microsoft JhengHei" w:hint="default"/>
          <w:b/>
          <w:bCs/>
          <w:sz w:val="3"/>
          <w:szCs w:val="3"/>
        </w:rPr>
      </w:pPr>
    </w:p>
    <w:tbl>
      <w:tblPr>
        <w:tblW w:w="0" w:type="auto"/>
        <w:jc w:val="left"/>
        <w:tblInd w:w="132" w:type="dxa"/>
        <w:tblLayout w:type="fixed"/>
        <w:tblCellMar>
          <w:top w:w="0" w:type="dxa"/>
          <w:left w:w="0" w:type="dxa"/>
          <w:bottom w:w="0" w:type="dxa"/>
          <w:right w:w="0" w:type="dxa"/>
        </w:tblCellMar>
        <w:tblLook w:val="01E0"/>
      </w:tblPr>
      <w:tblGrid>
        <w:gridCol w:w="1440"/>
        <w:gridCol w:w="1636"/>
        <w:gridCol w:w="1994"/>
        <w:gridCol w:w="1994"/>
        <w:gridCol w:w="1806"/>
      </w:tblGrid>
      <w:tr>
        <w:trPr>
          <w:trHeight w:val="1070"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right="2"/>
              <w:jc w:val="center"/>
              <w:rPr>
                <w:rFonts w:ascii="宋体" w:hAnsi="宋体" w:cs="宋体" w:eastAsia="宋体" w:hint="default"/>
                <w:sz w:val="21"/>
                <w:szCs w:val="21"/>
              </w:rPr>
            </w:pPr>
            <w:r>
              <w:rPr>
                <w:rFonts w:ascii="宋体" w:hAnsi="宋体" w:cs="宋体" w:eastAsia="宋体" w:hint="default"/>
                <w:sz w:val="21"/>
                <w:szCs w:val="21"/>
              </w:rPr>
              <w:t>分红年度</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right="0"/>
              <w:jc w:val="left"/>
              <w:rPr>
                <w:rFonts w:ascii="Microsoft JhengHei" w:hAnsi="Microsoft JhengHei" w:cs="Microsoft JhengHei" w:eastAsia="Microsoft JhengHei" w:hint="default"/>
                <w:b/>
                <w:bCs/>
                <w:sz w:val="12"/>
                <w:szCs w:val="12"/>
              </w:rPr>
            </w:pP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现金分红金额</w:t>
            </w:r>
          </w:p>
          <w:p>
            <w:pPr>
              <w:pStyle w:val="TableParagraph"/>
              <w:spacing w:line="274" w:lineRule="exact"/>
              <w:ind w:right="5"/>
              <w:jc w:val="center"/>
              <w:rPr>
                <w:rFonts w:ascii="宋体" w:hAnsi="宋体" w:cs="宋体" w:eastAsia="宋体" w:hint="default"/>
                <w:sz w:val="21"/>
                <w:szCs w:val="21"/>
              </w:rPr>
            </w:pPr>
            <w:r>
              <w:rPr>
                <w:rFonts w:ascii="宋体" w:hAnsi="宋体" w:cs="宋体" w:eastAsia="宋体" w:hint="default"/>
                <w:sz w:val="21"/>
                <w:szCs w:val="21"/>
              </w:rPr>
              <w:t>（含税）</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46" w:right="47"/>
              <w:jc w:val="center"/>
              <w:rPr>
                <w:rFonts w:ascii="宋体" w:hAnsi="宋体" w:cs="宋体" w:eastAsia="宋体" w:hint="default"/>
                <w:sz w:val="21"/>
                <w:szCs w:val="21"/>
              </w:rPr>
            </w:pPr>
            <w:r>
              <w:rPr>
                <w:rFonts w:ascii="宋体" w:hAnsi="宋体" w:cs="宋体" w:eastAsia="宋体" w:hint="default"/>
                <w:sz w:val="21"/>
                <w:szCs w:val="21"/>
              </w:rPr>
              <w:t>分红年度合并报表中 归属于上市公司股东 的净利润</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72" w:lineRule="exact" w:before="113"/>
              <w:ind w:left="45" w:right="47"/>
              <w:jc w:val="center"/>
              <w:rPr>
                <w:rFonts w:ascii="宋体" w:hAnsi="宋体" w:cs="宋体" w:eastAsia="宋体" w:hint="default"/>
                <w:sz w:val="21"/>
                <w:szCs w:val="21"/>
              </w:rPr>
            </w:pPr>
            <w:r>
              <w:rPr>
                <w:rFonts w:ascii="宋体" w:hAnsi="宋体" w:cs="宋体" w:eastAsia="宋体" w:hint="default"/>
                <w:sz w:val="21"/>
                <w:szCs w:val="21"/>
              </w:rPr>
              <w:t>占合并报表中归属于 上市公司股东的净利 润的比率</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Microsoft JhengHei" w:hAnsi="Microsoft JhengHei" w:cs="Microsoft JhengHei" w:eastAsia="Microsoft JhengHei" w:hint="default"/>
                <w:b/>
                <w:bCs/>
                <w:sz w:val="20"/>
                <w:szCs w:val="20"/>
              </w:rPr>
            </w:pPr>
          </w:p>
          <w:p>
            <w:pPr>
              <w:pStyle w:val="TableParagraph"/>
              <w:spacing w:line="240" w:lineRule="auto"/>
              <w:ind w:left="161" w:right="0"/>
              <w:jc w:val="left"/>
              <w:rPr>
                <w:rFonts w:ascii="宋体" w:hAnsi="宋体" w:cs="宋体" w:eastAsia="宋体" w:hint="default"/>
                <w:sz w:val="21"/>
                <w:szCs w:val="21"/>
              </w:rPr>
            </w:pPr>
            <w:r>
              <w:rPr>
                <w:rFonts w:ascii="宋体" w:hAnsi="宋体" w:cs="宋体" w:eastAsia="宋体" w:hint="default"/>
                <w:sz w:val="21"/>
                <w:szCs w:val="21"/>
              </w:rPr>
              <w:t>年度可分配利润</w:t>
            </w:r>
          </w:p>
        </w:tc>
      </w:tr>
      <w:tr>
        <w:trPr>
          <w:trHeight w:val="337"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83" w:lineRule="exact"/>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z w:val="21"/>
              </w:rPr>
              <w:t>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1"/>
              <w:jc w:val="right"/>
              <w:rPr>
                <w:rFonts w:ascii="Times New Roman" w:hAnsi="Times New Roman" w:cs="Times New Roman" w:eastAsia="Times New Roman" w:hint="default"/>
                <w:sz w:val="21"/>
                <w:szCs w:val="21"/>
              </w:rPr>
            </w:pPr>
            <w:r>
              <w:rPr>
                <w:rFonts w:ascii="Times New Roman"/>
                <w:spacing w:val="-1"/>
                <w:sz w:val="21"/>
              </w:rPr>
              <w:t>631,360.01</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3"/>
              <w:jc w:val="right"/>
              <w:rPr>
                <w:rFonts w:ascii="Times New Roman" w:hAnsi="Times New Roman" w:cs="Times New Roman" w:eastAsia="Times New Roman" w:hint="default"/>
                <w:sz w:val="21"/>
                <w:szCs w:val="21"/>
              </w:rPr>
            </w:pPr>
            <w:r>
              <w:rPr>
                <w:rFonts w:ascii="Times New Roman"/>
                <w:sz w:val="21"/>
              </w:rPr>
              <w:t>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right="22"/>
              <w:jc w:val="right"/>
              <w:rPr>
                <w:rFonts w:ascii="Times New Roman" w:hAnsi="Times New Roman" w:cs="Times New Roman" w:eastAsia="Times New Roman" w:hint="default"/>
                <w:sz w:val="21"/>
                <w:szCs w:val="21"/>
              </w:rPr>
            </w:pPr>
            <w:r>
              <w:rPr>
                <w:rFonts w:ascii="Times New Roman"/>
                <w:sz w:val="21"/>
              </w:rPr>
              <w:t>0</w:t>
            </w:r>
          </w:p>
        </w:tc>
      </w:tr>
      <w:tr>
        <w:trPr>
          <w:trHeight w:val="358"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21"/>
                <w:szCs w:val="21"/>
              </w:rPr>
            </w:pPr>
            <w:r>
              <w:rPr>
                <w:rFonts w:ascii="Times New Roman"/>
                <w:sz w:val="21"/>
              </w:rPr>
              <w:t>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Times New Roman" w:hAnsi="Times New Roman" w:cs="Times New Roman" w:eastAsia="Times New Roman" w:hint="default"/>
                <w:sz w:val="21"/>
                <w:szCs w:val="21"/>
              </w:rPr>
            </w:pPr>
            <w:r>
              <w:rPr>
                <w:rFonts w:ascii="Times New Roman"/>
                <w:spacing w:val="-1"/>
                <w:sz w:val="21"/>
              </w:rPr>
              <w:t>4,119,816.65</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21"/>
                <w:szCs w:val="21"/>
              </w:rPr>
            </w:pPr>
            <w:r>
              <w:rPr>
                <w:rFonts w:ascii="Times New Roman"/>
                <w:sz w:val="21"/>
              </w:rPr>
              <w:t>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sz w:val="21"/>
              </w:rPr>
              <w:t>0</w:t>
            </w:r>
          </w:p>
        </w:tc>
      </w:tr>
      <w:tr>
        <w:trPr>
          <w:trHeight w:val="356" w:hRule="exact"/>
        </w:trPr>
        <w:tc>
          <w:tcPr>
            <w:tcW w:w="14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4"/>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p>
        </w:tc>
        <w:tc>
          <w:tcPr>
            <w:tcW w:w="1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21"/>
                <w:szCs w:val="21"/>
              </w:rPr>
            </w:pPr>
            <w:r>
              <w:rPr>
                <w:rFonts w:ascii="Times New Roman"/>
                <w:sz w:val="21"/>
              </w:rPr>
              <w:t>0</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2"/>
              <w:jc w:val="right"/>
              <w:rPr>
                <w:rFonts w:ascii="Times New Roman" w:hAnsi="Times New Roman" w:cs="Times New Roman" w:eastAsia="Times New Roman" w:hint="default"/>
                <w:sz w:val="21"/>
                <w:szCs w:val="21"/>
              </w:rPr>
            </w:pPr>
            <w:r>
              <w:rPr>
                <w:rFonts w:ascii="Times New Roman"/>
                <w:spacing w:val="-1"/>
                <w:sz w:val="21"/>
              </w:rPr>
              <w:t>-33,122,376.68</w:t>
            </w:r>
            <w:r>
              <w:rPr>
                <w:rFonts w:ascii="Times New Roman"/>
                <w:sz w:val="21"/>
              </w:rPr>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4"/>
              <w:jc w:val="right"/>
              <w:rPr>
                <w:rFonts w:ascii="Times New Roman" w:hAnsi="Times New Roman" w:cs="Times New Roman" w:eastAsia="Times New Roman" w:hint="default"/>
                <w:sz w:val="21"/>
                <w:szCs w:val="21"/>
              </w:rPr>
            </w:pPr>
            <w:r>
              <w:rPr>
                <w:rFonts w:ascii="Times New Roman"/>
                <w:sz w:val="21"/>
              </w:rPr>
              <w:t>0</w:t>
            </w:r>
          </w:p>
        </w:tc>
        <w:tc>
          <w:tcPr>
            <w:tcW w:w="18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21"/>
                <w:szCs w:val="21"/>
              </w:rPr>
            </w:pPr>
            <w:r>
              <w:rPr>
                <w:rFonts w:ascii="Times New Roman"/>
                <w:sz w:val="21"/>
              </w:rPr>
              <w:t>0</w:t>
            </w:r>
          </w:p>
        </w:tc>
      </w:tr>
      <w:tr>
        <w:trPr>
          <w:trHeight w:val="556" w:hRule="exact"/>
        </w:trPr>
        <w:tc>
          <w:tcPr>
            <w:tcW w:w="5070" w:type="dxa"/>
            <w:gridSpan w:val="3"/>
            <w:tcBorders>
              <w:top w:val="single" w:sz="4" w:space="0" w:color="000000"/>
              <w:left w:val="single" w:sz="4" w:space="0" w:color="000000"/>
              <w:bottom w:val="single" w:sz="4" w:space="0" w:color="000000"/>
              <w:right w:val="single" w:sz="4" w:space="0" w:color="000000"/>
            </w:tcBorders>
          </w:tcPr>
          <w:p>
            <w:pPr>
              <w:pStyle w:val="TableParagraph"/>
              <w:spacing w:line="238" w:lineRule="exact"/>
              <w:ind w:right="2"/>
              <w:jc w:val="center"/>
              <w:rPr>
                <w:rFonts w:ascii="宋体" w:hAnsi="宋体" w:cs="宋体" w:eastAsia="宋体" w:hint="default"/>
                <w:sz w:val="21"/>
                <w:szCs w:val="21"/>
              </w:rPr>
            </w:pPr>
            <w:r>
              <w:rPr>
                <w:rFonts w:ascii="宋体" w:hAnsi="宋体" w:cs="宋体" w:eastAsia="宋体" w:hint="default"/>
                <w:sz w:val="21"/>
                <w:szCs w:val="21"/>
              </w:rPr>
              <w:t>最近三年累计现金分红金额占最近年均净利润的比例</w:t>
            </w:r>
          </w:p>
          <w:p>
            <w:pPr>
              <w:pStyle w:val="TableParagraph"/>
              <w:spacing w:line="289" w:lineRule="exact"/>
              <w:ind w:right="5"/>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38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23"/>
              <w:jc w:val="right"/>
              <w:rPr>
                <w:rFonts w:ascii="Times New Roman" w:hAnsi="Times New Roman" w:cs="Times New Roman" w:eastAsia="Times New Roman" w:hint="default"/>
                <w:sz w:val="21"/>
                <w:szCs w:val="21"/>
              </w:rPr>
            </w:pPr>
            <w:r>
              <w:rPr>
                <w:rFonts w:ascii="Times New Roman"/>
                <w:sz w:val="21"/>
              </w:rPr>
              <w:t>0</w:t>
            </w:r>
          </w:p>
        </w:tc>
      </w:tr>
    </w:tbl>
    <w:p>
      <w:pPr>
        <w:spacing w:after="0" w:line="240" w:lineRule="auto"/>
        <w:jc w:val="right"/>
        <w:rPr>
          <w:rFonts w:ascii="Times New Roman" w:hAnsi="Times New Roman" w:cs="Times New Roman" w:eastAsia="Times New Roman" w:hint="default"/>
          <w:sz w:val="21"/>
          <w:szCs w:val="21"/>
        </w:rPr>
        <w:sectPr>
          <w:pgSz w:w="11910" w:h="16840"/>
          <w:pgMar w:header="851" w:footer="973" w:top="1340" w:bottom="1160" w:left="1660" w:right="1120"/>
        </w:sectPr>
      </w:pPr>
    </w:p>
    <w:p>
      <w:pPr>
        <w:spacing w:line="240" w:lineRule="auto" w:before="14"/>
        <w:rPr>
          <w:rFonts w:ascii="Microsoft JhengHei" w:hAnsi="Microsoft JhengHei" w:cs="Microsoft JhengHei" w:eastAsia="Microsoft JhengHei" w:hint="default"/>
          <w:b/>
          <w:bCs/>
          <w:sz w:val="5"/>
          <w:szCs w:val="5"/>
        </w:rPr>
      </w:pPr>
    </w:p>
    <w:p>
      <w:pPr>
        <w:spacing w:line="386" w:lineRule="exact" w:before="0"/>
        <w:ind w:left="669"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六、报告期内，公司选定的信息披露报纸和媒体仍为《证券日报》</w:t>
      </w:r>
      <w:r>
        <w:rPr>
          <w:rFonts w:ascii="Microsoft JhengHei" w:hAnsi="Microsoft JhengHei" w:cs="Microsoft JhengHei" w:eastAsia="Microsoft JhengHei" w:hint="default"/>
          <w:sz w:val="27"/>
          <w:szCs w:val="27"/>
        </w:rPr>
      </w:r>
    </w:p>
    <w:p>
      <w:pPr>
        <w:spacing w:line="290" w:lineRule="auto" w:before="0"/>
        <w:ind w:left="676" w:right="0" w:hanging="539"/>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pacing w:val="-5"/>
          <w:w w:val="99"/>
          <w:sz w:val="27"/>
          <w:szCs w:val="27"/>
        </w:rPr>
        <w:t>和巨潮资讯网（</w:t>
      </w:r>
      <w:hyperlink r:id="rId10">
        <w:r>
          <w:rPr>
            <w:rFonts w:ascii="Times New Roman" w:hAnsi="Times New Roman" w:cs="Times New Roman" w:eastAsia="Times New Roman" w:hint="default"/>
            <w:b/>
            <w:bCs/>
            <w:spacing w:val="-5"/>
            <w:w w:val="99"/>
            <w:sz w:val="27"/>
            <w:szCs w:val="27"/>
          </w:rPr>
          <w:t>http://www.cninfo.com.cn</w:t>
        </w:r>
      </w:hyperlink>
      <w:r>
        <w:rPr>
          <w:rFonts w:ascii="Microsoft JhengHei" w:hAnsi="Microsoft JhengHei" w:cs="Microsoft JhengHei" w:eastAsia="Microsoft JhengHei" w:hint="default"/>
          <w:b/>
          <w:bCs/>
          <w:spacing w:val="-5"/>
          <w:w w:val="99"/>
          <w:sz w:val="27"/>
          <w:szCs w:val="27"/>
        </w:rPr>
        <w:t>），没有改变。</w:t>
      </w:r>
      <w:r>
        <w:rPr>
          <w:rFonts w:ascii="Microsoft JhengHei" w:hAnsi="Microsoft JhengHei" w:cs="Microsoft JhengHei" w:eastAsia="Microsoft JhengHei" w:hint="default"/>
          <w:b/>
          <w:bCs/>
          <w:spacing w:val="-36"/>
          <w:w w:val="99"/>
          <w:sz w:val="27"/>
          <w:szCs w:val="27"/>
        </w:rPr>
        <w:t> </w:t>
      </w:r>
      <w:r>
        <w:rPr>
          <w:rFonts w:ascii="Microsoft JhengHei" w:hAnsi="Microsoft JhengHei" w:cs="Microsoft JhengHei" w:eastAsia="Microsoft JhengHei" w:hint="default"/>
          <w:b/>
          <w:bCs/>
          <w:spacing w:val="-36"/>
          <w:w w:val="99"/>
          <w:sz w:val="27"/>
          <w:szCs w:val="27"/>
        </w:rPr>
      </w:r>
      <w:r>
        <w:rPr>
          <w:rFonts w:ascii="Microsoft JhengHei" w:hAnsi="Microsoft JhengHei" w:cs="Microsoft JhengHei" w:eastAsia="Microsoft JhengHei" w:hint="default"/>
          <w:b/>
          <w:bCs/>
          <w:w w:val="95"/>
          <w:sz w:val="27"/>
          <w:szCs w:val="27"/>
        </w:rPr>
        <w:t>七、独立董事</w:t>
      </w:r>
      <w:r>
        <w:rPr>
          <w:rFonts w:ascii="Microsoft JhengHei" w:hAnsi="Microsoft JhengHei" w:cs="Microsoft JhengHei" w:eastAsia="Microsoft JhengHei" w:hint="default"/>
          <w:b/>
          <w:bCs/>
          <w:w w:val="95"/>
          <w:sz w:val="28"/>
          <w:szCs w:val="28"/>
        </w:rPr>
        <w:t>对控股股东及其他关联方资金占用和对外担保情况</w:t>
      </w:r>
      <w:r>
        <w:rPr>
          <w:rFonts w:ascii="Microsoft JhengHei" w:hAnsi="Microsoft JhengHei" w:cs="Microsoft JhengHei" w:eastAsia="Microsoft JhengHei" w:hint="default"/>
          <w:sz w:val="28"/>
          <w:szCs w:val="28"/>
        </w:rPr>
      </w:r>
    </w:p>
    <w:p>
      <w:pPr>
        <w:spacing w:line="362" w:lineRule="exact" w:before="0"/>
        <w:ind w:left="137" w:right="0" w:firstLine="0"/>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的专项说明和独立意见</w:t>
      </w:r>
      <w:r>
        <w:rPr>
          <w:rFonts w:ascii="Microsoft JhengHei" w:hAnsi="Microsoft JhengHei" w:cs="Microsoft JhengHei" w:eastAsia="Microsoft JhengHei" w:hint="default"/>
          <w:sz w:val="28"/>
          <w:szCs w:val="28"/>
        </w:rPr>
      </w:r>
    </w:p>
    <w:p>
      <w:pPr>
        <w:pStyle w:val="Heading6"/>
        <w:spacing w:line="290" w:lineRule="auto" w:before="126"/>
        <w:ind w:right="192" w:firstLine="539"/>
        <w:jc w:val="both"/>
      </w:pPr>
      <w:r>
        <w:rPr>
          <w:spacing w:val="-5"/>
        </w:rPr>
        <w:t>我们根据中国证监会证监发【</w:t>
      </w:r>
      <w:r>
        <w:rPr>
          <w:rFonts w:ascii="Times New Roman" w:hAnsi="Times New Roman" w:cs="Times New Roman" w:eastAsia="Times New Roman" w:hint="default"/>
          <w:spacing w:val="-5"/>
        </w:rPr>
        <w:t>2003</w:t>
      </w:r>
      <w:r>
        <w:rPr>
          <w:spacing w:val="-5"/>
        </w:rPr>
        <w:t>】</w:t>
      </w:r>
      <w:r>
        <w:rPr>
          <w:rFonts w:ascii="Times New Roman" w:hAnsi="Times New Roman" w:cs="Times New Roman" w:eastAsia="Times New Roman" w:hint="default"/>
          <w:spacing w:val="-5"/>
        </w:rPr>
        <w:t>56</w:t>
      </w:r>
      <w:r>
        <w:rPr>
          <w:rFonts w:ascii="Times New Roman" w:hAnsi="Times New Roman" w:cs="Times New Roman" w:eastAsia="Times New Roman" w:hint="default"/>
          <w:spacing w:val="15"/>
        </w:rPr>
        <w:t> </w:t>
      </w:r>
      <w:r>
        <w:rPr>
          <w:spacing w:val="-4"/>
        </w:rPr>
        <w:t>号《关于规范上市公司与关</w:t>
      </w:r>
      <w:r>
        <w:rPr/>
        <w:t> </w:t>
      </w:r>
      <w:r>
        <w:rPr>
          <w:spacing w:val="-2"/>
        </w:rPr>
        <w:t>联方资金往来及上市公司对外担保若干问题的通知》及中国证监会和中</w:t>
      </w:r>
      <w:r>
        <w:rPr>
          <w:spacing w:val="-131"/>
        </w:rPr>
        <w:t> </w:t>
      </w:r>
      <w:r>
        <w:rPr>
          <w:spacing w:val="-131"/>
        </w:rPr>
      </w:r>
      <w:r>
        <w:rPr/>
        <w:t>国银监会联合发布的证监发【</w:t>
      </w:r>
      <w:r>
        <w:rPr>
          <w:rFonts w:ascii="Times New Roman" w:hAnsi="Times New Roman" w:cs="Times New Roman" w:eastAsia="Times New Roman" w:hint="default"/>
        </w:rPr>
        <w:t>2005</w:t>
      </w:r>
      <w:r>
        <w:rPr/>
        <w:t>】</w:t>
      </w:r>
      <w:r>
        <w:rPr>
          <w:rFonts w:ascii="Times New Roman" w:hAnsi="Times New Roman" w:cs="Times New Roman" w:eastAsia="Times New Roman" w:hint="default"/>
        </w:rPr>
        <w:t>120</w:t>
      </w:r>
      <w:r>
        <w:rPr>
          <w:rFonts w:ascii="Times New Roman" w:hAnsi="Times New Roman" w:cs="Times New Roman" w:eastAsia="Times New Roman" w:hint="default"/>
          <w:spacing w:val="7"/>
        </w:rPr>
        <w:t> </w:t>
      </w:r>
      <w:r>
        <w:rPr/>
        <w:t>号《关于规范上市公司对外担 </w:t>
      </w:r>
      <w:r>
        <w:rPr>
          <w:spacing w:val="-2"/>
        </w:rPr>
        <w:t>保行为的通知》的有关规定，对报告期内公司控股股东及其他关联方资</w:t>
      </w:r>
      <w:r>
        <w:rPr>
          <w:spacing w:val="-131"/>
        </w:rPr>
        <w:t> </w:t>
      </w:r>
      <w:r>
        <w:rPr>
          <w:spacing w:val="-131"/>
        </w:rPr>
      </w:r>
      <w:r>
        <w:rPr/>
        <w:t>金占用和对外担保情况进行了认真核查，发表如下独立意见：</w:t>
      </w:r>
    </w:p>
    <w:p>
      <w:pPr>
        <w:spacing w:line="290" w:lineRule="auto" w:before="30"/>
        <w:ind w:left="137" w:right="191" w:firstLine="540"/>
        <w:jc w:val="both"/>
        <w:rPr>
          <w:rFonts w:ascii="宋体" w:hAnsi="宋体" w:cs="宋体" w:eastAsia="宋体" w:hint="default"/>
          <w:sz w:val="27"/>
          <w:szCs w:val="27"/>
        </w:rPr>
      </w:pPr>
      <w:r>
        <w:rPr>
          <w:rFonts w:ascii="Times New Roman" w:hAnsi="Times New Roman" w:cs="Times New Roman" w:eastAsia="Times New Roman" w:hint="default"/>
          <w:spacing w:val="2"/>
          <w:sz w:val="27"/>
          <w:szCs w:val="27"/>
        </w:rPr>
        <w:t>1</w:t>
      </w:r>
      <w:r>
        <w:rPr>
          <w:rFonts w:ascii="宋体" w:hAnsi="宋体" w:cs="宋体" w:eastAsia="宋体" w:hint="default"/>
          <w:spacing w:val="2"/>
          <w:sz w:val="27"/>
          <w:szCs w:val="27"/>
        </w:rPr>
        <w:t>、报告期内，没有发生控股股东及其他关联方违规占用公司资金 </w:t>
      </w:r>
      <w:r>
        <w:rPr>
          <w:rFonts w:ascii="宋体" w:hAnsi="宋体" w:cs="宋体" w:eastAsia="宋体" w:hint="default"/>
          <w:spacing w:val="-2"/>
          <w:sz w:val="27"/>
          <w:szCs w:val="27"/>
        </w:rPr>
        <w:t>的情况，也不存在以前期间发生并持续至本报告期的关联方违规占用资</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金情况；</w:t>
      </w:r>
    </w:p>
    <w:p>
      <w:pPr>
        <w:spacing w:line="283" w:lineRule="auto" w:before="30"/>
        <w:ind w:left="137" w:right="191" w:firstLine="540"/>
        <w:jc w:val="both"/>
        <w:rPr>
          <w:rFonts w:ascii="宋体" w:hAnsi="宋体" w:cs="宋体" w:eastAsia="宋体" w:hint="default"/>
          <w:sz w:val="27"/>
          <w:szCs w:val="27"/>
        </w:rPr>
      </w:pPr>
      <w:r>
        <w:rPr>
          <w:rFonts w:ascii="Times New Roman" w:hAnsi="Times New Roman" w:cs="Times New Roman" w:eastAsia="Times New Roman" w:hint="default"/>
          <w:spacing w:val="2"/>
          <w:sz w:val="27"/>
          <w:szCs w:val="27"/>
        </w:rPr>
        <w:t>2</w:t>
      </w:r>
      <w:r>
        <w:rPr>
          <w:rFonts w:ascii="宋体" w:hAnsi="宋体" w:cs="宋体" w:eastAsia="宋体" w:hint="default"/>
          <w:spacing w:val="2"/>
          <w:sz w:val="27"/>
          <w:szCs w:val="27"/>
        </w:rPr>
        <w:t>、报告期内，公司没有发生任何形式的对外担保事项，也无以前 </w:t>
      </w:r>
      <w:r>
        <w:rPr>
          <w:rFonts w:ascii="宋体" w:hAnsi="宋体" w:cs="宋体" w:eastAsia="宋体" w:hint="default"/>
          <w:sz w:val="27"/>
          <w:szCs w:val="27"/>
        </w:rPr>
        <w:t>期间发生但持续至本报告期的对外担保事项。</w:t>
      </w:r>
    </w:p>
    <w:p>
      <w:pPr>
        <w:spacing w:after="0" w:line="283" w:lineRule="auto"/>
        <w:jc w:val="both"/>
        <w:rPr>
          <w:rFonts w:ascii="宋体" w:hAnsi="宋体" w:cs="宋体" w:eastAsia="宋体" w:hint="default"/>
          <w:sz w:val="27"/>
          <w:szCs w:val="27"/>
        </w:rPr>
        <w:sectPr>
          <w:pgSz w:w="11910" w:h="16840"/>
          <w:pgMar w:header="851" w:footer="973" w:top="1340" w:bottom="1160" w:left="1660" w:right="1600"/>
        </w:sectPr>
      </w:pPr>
    </w:p>
    <w:p>
      <w:pPr>
        <w:spacing w:line="240" w:lineRule="auto" w:before="10"/>
        <w:rPr>
          <w:rFonts w:ascii="宋体" w:hAnsi="宋体" w:cs="宋体" w:eastAsia="宋体" w:hint="default"/>
          <w:sz w:val="18"/>
          <w:szCs w:val="18"/>
        </w:rPr>
      </w:pPr>
    </w:p>
    <w:p>
      <w:pPr>
        <w:spacing w:line="386" w:lineRule="exact" w:before="0"/>
        <w:ind w:left="669" w:right="9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pacing w:val="-3"/>
          <w:sz w:val="27"/>
          <w:szCs w:val="27"/>
        </w:rPr>
        <w:t>八、关于对远东实业股份有限公司控股股东及其他关联方占用资金</w:t>
      </w:r>
      <w:r>
        <w:rPr>
          <w:rFonts w:ascii="Microsoft JhengHei" w:hAnsi="Microsoft JhengHei" w:cs="Microsoft JhengHei" w:eastAsia="Microsoft JhengHei" w:hint="default"/>
          <w:sz w:val="27"/>
          <w:szCs w:val="27"/>
        </w:rPr>
      </w:r>
    </w:p>
    <w:p>
      <w:pPr>
        <w:spacing w:line="455" w:lineRule="exact" w:before="0"/>
        <w:ind w:left="137" w:right="9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情况的专项审计说明</w:t>
      </w:r>
      <w:r>
        <w:rPr>
          <w:rFonts w:ascii="Microsoft JhengHei" w:hAnsi="Microsoft JhengHei" w:cs="Microsoft JhengHei" w:eastAsia="Microsoft JhengHei" w:hint="default"/>
          <w:sz w:val="27"/>
          <w:szCs w:val="27"/>
        </w:rPr>
      </w:r>
    </w:p>
    <w:p>
      <w:pPr>
        <w:spacing w:line="240" w:lineRule="auto" w:before="0"/>
        <w:rPr>
          <w:rFonts w:ascii="Microsoft JhengHei" w:hAnsi="Microsoft JhengHei" w:cs="Microsoft JhengHei" w:eastAsia="Microsoft JhengHei" w:hint="default"/>
          <w:b/>
          <w:bCs/>
          <w:sz w:val="26"/>
          <w:szCs w:val="26"/>
        </w:rPr>
      </w:pPr>
    </w:p>
    <w:p>
      <w:pPr>
        <w:spacing w:line="240" w:lineRule="auto" w:before="1"/>
        <w:rPr>
          <w:rFonts w:ascii="Microsoft JhengHei" w:hAnsi="Microsoft JhengHei" w:cs="Microsoft JhengHei" w:eastAsia="Microsoft JhengHei" w:hint="default"/>
          <w:b/>
          <w:bCs/>
          <w:sz w:val="22"/>
          <w:szCs w:val="22"/>
        </w:rPr>
      </w:pPr>
    </w:p>
    <w:p>
      <w:pPr>
        <w:spacing w:line="237" w:lineRule="auto" w:before="0"/>
        <w:ind w:left="1733" w:right="1848" w:hanging="1"/>
        <w:jc w:val="center"/>
        <w:rPr>
          <w:rFonts w:ascii="宋体" w:hAnsi="宋体" w:cs="宋体" w:eastAsia="宋体" w:hint="default"/>
          <w:sz w:val="32"/>
          <w:szCs w:val="32"/>
        </w:rPr>
      </w:pPr>
      <w:r>
        <w:rPr>
          <w:rFonts w:ascii="宋体" w:hAnsi="宋体" w:cs="宋体" w:eastAsia="宋体" w:hint="default"/>
          <w:sz w:val="32"/>
          <w:szCs w:val="32"/>
        </w:rPr>
        <w:t>关于对远东实业股份有限公司</w:t>
      </w:r>
      <w:r>
        <w:rPr>
          <w:rFonts w:ascii="宋体" w:hAnsi="宋体" w:cs="宋体" w:eastAsia="宋体" w:hint="default"/>
          <w:spacing w:val="-1"/>
          <w:w w:val="100"/>
          <w:sz w:val="32"/>
          <w:szCs w:val="32"/>
        </w:rPr>
        <w:t> </w:t>
      </w:r>
      <w:r>
        <w:rPr>
          <w:rFonts w:ascii="宋体" w:hAnsi="宋体" w:cs="宋体" w:eastAsia="宋体" w:hint="default"/>
          <w:spacing w:val="-1"/>
          <w:sz w:val="32"/>
          <w:szCs w:val="32"/>
        </w:rPr>
        <w:t>控股股东及其他关联方占用资金情况</w:t>
      </w:r>
      <w:r>
        <w:rPr>
          <w:rFonts w:ascii="宋体" w:hAnsi="宋体" w:cs="宋体" w:eastAsia="宋体" w:hint="default"/>
          <w:spacing w:val="-1"/>
          <w:w w:val="100"/>
          <w:sz w:val="32"/>
          <w:szCs w:val="32"/>
        </w:rPr>
        <w:t> </w:t>
      </w:r>
      <w:r>
        <w:rPr>
          <w:rFonts w:ascii="宋体" w:hAnsi="宋体" w:cs="宋体" w:eastAsia="宋体" w:hint="default"/>
          <w:sz w:val="32"/>
          <w:szCs w:val="32"/>
        </w:rPr>
        <w:t>的专项审计说明</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1" w:footer="973" w:top="1340" w:bottom="1160" w:left="1660" w:right="1540"/>
        </w:sectPr>
      </w:pPr>
    </w:p>
    <w:p>
      <w:pPr>
        <w:spacing w:line="240" w:lineRule="auto" w:before="11"/>
        <w:rPr>
          <w:rFonts w:ascii="宋体" w:hAnsi="宋体" w:cs="宋体" w:eastAsia="宋体" w:hint="default"/>
          <w:sz w:val="32"/>
          <w:szCs w:val="32"/>
        </w:rPr>
      </w:pPr>
    </w:p>
    <w:p>
      <w:pPr>
        <w:pStyle w:val="Heading3"/>
        <w:spacing w:line="240" w:lineRule="auto"/>
        <w:ind w:right="0"/>
        <w:jc w:val="left"/>
        <w:rPr>
          <w:b w:val="0"/>
          <w:bCs w:val="0"/>
        </w:rPr>
      </w:pPr>
      <w:r>
        <w:rPr>
          <w:w w:val="95"/>
        </w:rPr>
        <w:t>远东实业股份有限公司董事会：</w:t>
      </w:r>
      <w:r>
        <w:rPr>
          <w:b w:val="0"/>
          <w:bCs w:val="0"/>
        </w:rPr>
      </w:r>
    </w:p>
    <w:p>
      <w:pPr>
        <w:pStyle w:val="BodyText"/>
        <w:spacing w:line="240" w:lineRule="auto" w:before="168"/>
        <w:ind w:left="137" w:right="0"/>
        <w:jc w:val="left"/>
      </w:pPr>
      <w:r>
        <w:rPr/>
        <w:br w:type="column"/>
      </w:r>
      <w:r>
        <w:rPr/>
        <w:t>信会师报字[2012]第510010号</w:t>
      </w:r>
    </w:p>
    <w:p>
      <w:pPr>
        <w:spacing w:after="0" w:line="240" w:lineRule="auto"/>
        <w:jc w:val="left"/>
        <w:sectPr>
          <w:type w:val="continuous"/>
          <w:pgSz w:w="11910" w:h="16840"/>
          <w:pgMar w:top="1600" w:bottom="280" w:left="1660" w:right="1540"/>
          <w:cols w:num="2" w:equalWidth="0">
            <w:col w:w="4073" w:space="1509"/>
            <w:col w:w="3128"/>
          </w:cols>
        </w:sectPr>
      </w:pPr>
    </w:p>
    <w:p>
      <w:pPr>
        <w:pStyle w:val="Heading4"/>
        <w:spacing w:line="256" w:lineRule="auto" w:before="37"/>
        <w:ind w:right="99" w:firstLine="560"/>
        <w:jc w:val="left"/>
      </w:pPr>
      <w:r>
        <w:rPr>
          <w:spacing w:val="-8"/>
        </w:rPr>
        <w:t>我们审计了后附的远东实业股份有限公司（以下简称“贵公司”）</w:t>
      </w:r>
      <w:r>
        <w:rPr>
          <w:w w:val="99"/>
        </w:rPr>
        <w:t> </w:t>
      </w:r>
      <w:r>
        <w:rPr>
          <w:rFonts w:ascii="Times New Roman" w:hAnsi="Times New Roman" w:cs="Times New Roman" w:eastAsia="Times New Roman" w:hint="default"/>
        </w:rPr>
        <w:t>2011 </w:t>
      </w:r>
      <w:r>
        <w:rPr/>
        <w:t>年度非经营性资金占用及其他关联方资金往来情况汇总表（以</w:t>
      </w:r>
      <w:r>
        <w:rPr>
          <w:spacing w:val="-96"/>
        </w:rPr>
        <w:t> </w:t>
      </w:r>
      <w:r>
        <w:rPr>
          <w:spacing w:val="-4"/>
        </w:rPr>
        <w:t>下简称“汇总表”）。该汇总表已由贵公司管理层按照监管机构的有</w:t>
      </w:r>
      <w:r>
        <w:rPr>
          <w:spacing w:val="-120"/>
        </w:rPr>
        <w:t> </w:t>
      </w:r>
      <w:r>
        <w:rPr>
          <w:spacing w:val="-120"/>
        </w:rPr>
      </w:r>
      <w:r>
        <w:rPr/>
        <w:t>关规定编制以满足监管要求。</w:t>
      </w:r>
    </w:p>
    <w:p>
      <w:pPr>
        <w:spacing w:line="240" w:lineRule="auto" w:before="3"/>
        <w:rPr>
          <w:rFonts w:ascii="宋体" w:hAnsi="宋体" w:cs="宋体" w:eastAsia="宋体" w:hint="default"/>
          <w:sz w:val="39"/>
          <w:szCs w:val="39"/>
        </w:rPr>
      </w:pPr>
    </w:p>
    <w:p>
      <w:pPr>
        <w:tabs>
          <w:tab w:pos="851" w:val="left" w:leader="none"/>
        </w:tabs>
        <w:spacing w:line="350" w:lineRule="auto" w:before="0"/>
        <w:ind w:left="855" w:right="253" w:hanging="718"/>
        <w:jc w:val="left"/>
        <w:rPr>
          <w:rFonts w:ascii="宋体" w:hAnsi="宋体" w:cs="宋体" w:eastAsia="宋体" w:hint="default"/>
          <w:sz w:val="21"/>
          <w:szCs w:val="21"/>
        </w:rPr>
      </w:pPr>
      <w:r>
        <w:rPr>
          <w:rFonts w:ascii="宋体" w:hAnsi="宋体" w:cs="宋体" w:eastAsia="宋体" w:hint="default"/>
          <w:b/>
          <w:bCs/>
          <w:w w:val="95"/>
          <w:sz w:val="21"/>
          <w:szCs w:val="21"/>
        </w:rPr>
        <w:t>一、</w:t>
        <w:tab/>
      </w:r>
      <w:r>
        <w:rPr>
          <w:rFonts w:ascii="宋体" w:hAnsi="宋体" w:cs="宋体" w:eastAsia="宋体" w:hint="default"/>
          <w:b/>
          <w:bCs/>
          <w:sz w:val="21"/>
          <w:szCs w:val="21"/>
        </w:rPr>
        <w:t>管理层对汇总表的责任</w:t>
      </w:r>
      <w:r>
        <w:rPr>
          <w:rFonts w:ascii="宋体" w:hAnsi="宋体" w:cs="宋体" w:eastAsia="宋体" w:hint="default"/>
          <w:b/>
          <w:bCs/>
          <w:w w:val="99"/>
          <w:sz w:val="21"/>
          <w:szCs w:val="21"/>
        </w:rPr>
        <w:t> </w:t>
      </w:r>
      <w:r>
        <w:rPr>
          <w:rFonts w:ascii="宋体" w:hAnsi="宋体" w:cs="宋体" w:eastAsia="宋体" w:hint="default"/>
          <w:sz w:val="21"/>
          <w:szCs w:val="21"/>
        </w:rPr>
        <w:t>管理层负责按照中国证券监督管理委员会和国务院国有资产监督管理委员会印发的</w:t>
      </w:r>
    </w:p>
    <w:p>
      <w:pPr>
        <w:pStyle w:val="BodyText"/>
        <w:spacing w:line="340" w:lineRule="auto" w:before="28"/>
        <w:ind w:left="855" w:right="253"/>
        <w:jc w:val="both"/>
      </w:pPr>
      <w:r>
        <w:rPr>
          <w:spacing w:val="-5"/>
        </w:rPr>
        <w:t>《关于规范上市公司与关联方资金往来及上市公司对外担保若干问题的通知》（证监</w:t>
      </w:r>
      <w:r>
        <w:rPr>
          <w:spacing w:val="-98"/>
        </w:rPr>
        <w:t> </w:t>
      </w:r>
      <w:r>
        <w:rPr>
          <w:spacing w:val="-98"/>
        </w:rPr>
      </w:r>
      <w:r>
        <w:rPr/>
        <w:t>发</w:t>
      </w:r>
      <w:r>
        <w:rPr>
          <w:rFonts w:ascii="Times New Roman" w:hAnsi="Times New Roman" w:cs="Times New Roman" w:eastAsia="Times New Roman" w:hint="default"/>
        </w:rPr>
        <w:t>[2003]56</w:t>
      </w:r>
      <w:r>
        <w:rPr>
          <w:rFonts w:ascii="Times New Roman" w:hAnsi="Times New Roman" w:cs="Times New Roman" w:eastAsia="Times New Roman" w:hint="default"/>
          <w:spacing w:val="47"/>
        </w:rPr>
        <w:t> </w:t>
      </w:r>
      <w:r>
        <w:rPr/>
        <w:t>号）及其他相关规定编制汇总表以满足监管要求，并负责设计、执行和 维护必要的内部控制，以使汇总表不存在由于舞弊或错误导致的重大错报。</w:t>
      </w:r>
    </w:p>
    <w:p>
      <w:pPr>
        <w:spacing w:line="240" w:lineRule="auto" w:before="0"/>
        <w:rPr>
          <w:rFonts w:ascii="宋体" w:hAnsi="宋体" w:cs="宋体" w:eastAsia="宋体" w:hint="default"/>
          <w:sz w:val="20"/>
          <w:szCs w:val="20"/>
        </w:rPr>
      </w:pPr>
    </w:p>
    <w:p>
      <w:pPr>
        <w:pStyle w:val="BodyText"/>
        <w:tabs>
          <w:tab w:pos="851" w:val="left" w:leader="none"/>
        </w:tabs>
        <w:spacing w:line="350" w:lineRule="auto" w:before="174"/>
        <w:ind w:left="855" w:right="149" w:hanging="718"/>
        <w:jc w:val="left"/>
      </w:pPr>
      <w:r>
        <w:rPr>
          <w:rFonts w:ascii="宋体" w:hAnsi="宋体" w:cs="宋体" w:eastAsia="宋体" w:hint="default"/>
          <w:b/>
          <w:bCs/>
          <w:w w:val="95"/>
        </w:rPr>
        <w:t>二、</w:t>
        <w:tab/>
      </w:r>
      <w:r>
        <w:rPr>
          <w:rFonts w:ascii="宋体" w:hAnsi="宋体" w:cs="宋体" w:eastAsia="宋体" w:hint="default"/>
          <w:b/>
          <w:bCs/>
        </w:rPr>
        <w:t>注册会计师的责任</w:t>
      </w:r>
      <w:r>
        <w:rPr>
          <w:rFonts w:ascii="宋体" w:hAnsi="宋体" w:cs="宋体" w:eastAsia="宋体" w:hint="default"/>
          <w:b/>
          <w:bCs/>
          <w:spacing w:val="1"/>
          <w:w w:val="99"/>
        </w:rPr>
        <w:t> </w:t>
      </w:r>
      <w:r>
        <w:rPr/>
        <w:t>我们的责任是在执行审计工作的基础上对汇总表发表专项审计意见。我们按照中国 注册会计师审计准则的规定执行了审计工作。中国注册会计师审计准则要求我们遵 守中国注册会计师职业道德守则，计划和执行审计工作以对汇总表是否不存在重大 错报获取合理保证。 审计工作涉及实施审计程序，以获取有关汇总表金额和披露的审计证据。选择的审 计程序取决于注册会计师的判断，包括对由于舞弊或错误导致的汇总表重大错报风 险的评估。在进行风险评估时，注册会计师考虑与汇总表编制相关的内部控制，以 设计恰当的审计程序，但目的并非对内部控制的有效性发表意见。审计工作还包括 评价管理层选用会计政策的恰当性和作出会计估计的合理性，以及评价汇总表的总 体列报。 </w:t>
      </w:r>
      <w:r>
        <w:rPr>
          <w:spacing w:val="-2"/>
        </w:rPr>
        <w:t>我们相信，我们获取的审计证据是充分、适当的，为发表专项审计意见提供了基础。</w:t>
      </w:r>
    </w:p>
    <w:p>
      <w:pPr>
        <w:spacing w:after="0" w:line="350" w:lineRule="auto"/>
        <w:jc w:val="left"/>
        <w:sectPr>
          <w:type w:val="continuous"/>
          <w:pgSz w:w="11910" w:h="16840"/>
          <w:pgMar w:top="1600" w:bottom="280" w:left="1660" w:right="1540"/>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8"/>
        <w:tabs>
          <w:tab w:pos="851" w:val="left" w:leader="none"/>
        </w:tabs>
        <w:spacing w:line="240" w:lineRule="auto" w:before="35"/>
        <w:ind w:left="137" w:right="519"/>
        <w:jc w:val="left"/>
        <w:rPr>
          <w:b w:val="0"/>
          <w:bCs w:val="0"/>
        </w:rPr>
      </w:pPr>
      <w:r>
        <w:rPr>
          <w:w w:val="95"/>
        </w:rPr>
        <w:t>三、</w:t>
        <w:tab/>
      </w:r>
      <w:r>
        <w:rPr/>
        <w:t>专项审计意见</w:t>
      </w:r>
      <w:r>
        <w:rPr>
          <w:b w:val="0"/>
          <w:bCs w:val="0"/>
        </w:rPr>
      </w:r>
    </w:p>
    <w:p>
      <w:pPr>
        <w:pStyle w:val="BodyText"/>
        <w:spacing w:line="328" w:lineRule="auto" w:before="126"/>
        <w:ind w:left="855" w:right="100"/>
        <w:jc w:val="left"/>
      </w:pPr>
      <w:r>
        <w:rPr>
          <w:spacing w:val="-8"/>
        </w:rPr>
        <w:t>我们认为，贵公司</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年度非经营性资金占用及其他关联方资金往来情况汇总表的 财务信息在所有重大方面按照监管机构的相关规定编制以满足监管要求。</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tabs>
          <w:tab w:pos="851" w:val="left" w:leader="none"/>
        </w:tabs>
        <w:spacing w:line="345" w:lineRule="auto" w:before="0"/>
        <w:ind w:left="855" w:right="113" w:hanging="718"/>
        <w:jc w:val="left"/>
      </w:pPr>
      <w:r>
        <w:rPr>
          <w:rFonts w:ascii="宋体" w:hAnsi="宋体" w:cs="宋体" w:eastAsia="宋体" w:hint="default"/>
          <w:b/>
          <w:bCs/>
          <w:w w:val="95"/>
        </w:rPr>
        <w:t>四、</w:t>
        <w:tab/>
      </w:r>
      <w:r>
        <w:rPr>
          <w:rFonts w:ascii="宋体" w:hAnsi="宋体" w:cs="宋体" w:eastAsia="宋体" w:hint="default"/>
          <w:b/>
          <w:bCs/>
        </w:rPr>
        <w:t>编制基础和本专项审计说明使用者、使用目的的限制</w:t>
      </w:r>
      <w:r>
        <w:rPr>
          <w:rFonts w:ascii="宋体" w:hAnsi="宋体" w:cs="宋体" w:eastAsia="宋体" w:hint="default"/>
          <w:b/>
          <w:bCs/>
          <w:spacing w:val="1"/>
          <w:w w:val="99"/>
        </w:rPr>
        <w:t> </w:t>
      </w:r>
      <w:r>
        <w:rPr/>
        <w:t>我们提醒汇总表使用者关注，汇总表是远东实业股份有限公司为满足中国证券监督 管理委员会等监管机构的要求而编制的。因此，汇总表可能不适于其他用途。本专 项审计说明仅供远东实业股份有限公司</w:t>
      </w:r>
      <w:r>
        <w:rPr>
          <w:spacing w:val="-51"/>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2"/>
        </w:rPr>
        <w:t> </w:t>
      </w:r>
      <w:r>
        <w:rPr>
          <w:spacing w:val="-4"/>
        </w:rPr>
        <w:t>年年度报告披露之目的，不得用作任何</w:t>
      </w:r>
      <w:r>
        <w:rPr/>
        <w:t> 其他用途。本段内容不影响已发表的审计意见。</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Heading3"/>
        <w:tabs>
          <w:tab w:pos="5760" w:val="left" w:leader="none"/>
        </w:tabs>
        <w:spacing w:line="364" w:lineRule="exact"/>
        <w:ind w:left="1397" w:right="554" w:hanging="1260"/>
        <w:jc w:val="left"/>
        <w:rPr>
          <w:b w:val="0"/>
          <w:bCs w:val="0"/>
        </w:rPr>
      </w:pPr>
      <w:r>
        <w:rPr>
          <w:w w:val="95"/>
        </w:rPr>
        <w:t>立信会计师事务所（特殊普通合伙）</w:t>
        <w:tab/>
      </w:r>
      <w:r>
        <w:rPr/>
        <w:t>中国注册会计师：</w:t>
      </w:r>
      <w:r>
        <w:rPr>
          <w:spacing w:val="1"/>
          <w:w w:val="99"/>
        </w:rPr>
        <w:t> </w:t>
      </w:r>
      <w:r>
        <w:rPr/>
        <w:t>中国·上海</w:t>
      </w:r>
      <w:r>
        <w:rPr>
          <w:b w:val="0"/>
          <w:bCs w:val="0"/>
        </w:rPr>
      </w:r>
    </w:p>
    <w:p>
      <w:pPr>
        <w:spacing w:line="330" w:lineRule="exact" w:before="0"/>
        <w:ind w:left="0" w:right="559" w:firstLine="0"/>
        <w:jc w:val="right"/>
        <w:rPr>
          <w:rFonts w:ascii="宋体" w:hAnsi="宋体" w:cs="宋体" w:eastAsia="宋体" w:hint="default"/>
          <w:sz w:val="28"/>
          <w:szCs w:val="28"/>
        </w:rPr>
      </w:pPr>
      <w:r>
        <w:rPr>
          <w:rFonts w:ascii="宋体" w:hAnsi="宋体" w:cs="宋体" w:eastAsia="宋体" w:hint="default"/>
          <w:b/>
          <w:bCs/>
          <w:w w:val="95"/>
          <w:sz w:val="28"/>
          <w:szCs w:val="28"/>
        </w:rPr>
        <w:t>中国注册会计师：</w:t>
      </w:r>
      <w:r>
        <w:rPr>
          <w:rFonts w:ascii="宋体" w:hAnsi="宋体" w:cs="宋体" w:eastAsia="宋体" w:hint="default"/>
          <w:sz w:val="28"/>
          <w:szCs w:val="28"/>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before="13"/>
        <w:ind w:left="2240" w:right="519" w:firstLine="0"/>
        <w:jc w:val="left"/>
        <w:rPr>
          <w:rFonts w:ascii="宋体" w:hAnsi="宋体" w:cs="宋体" w:eastAsia="宋体" w:hint="default"/>
          <w:sz w:val="28"/>
          <w:szCs w:val="28"/>
        </w:rPr>
      </w:pPr>
      <w:r>
        <w:rPr>
          <w:rFonts w:ascii="宋体" w:hAnsi="宋体" w:cs="宋体" w:eastAsia="宋体" w:hint="default"/>
          <w:b/>
          <w:bCs/>
          <w:sz w:val="28"/>
          <w:szCs w:val="28"/>
        </w:rPr>
        <w:t>二O一二年二月二十五日</w:t>
      </w:r>
      <w:r>
        <w:rPr>
          <w:rFonts w:ascii="宋体" w:hAnsi="宋体" w:cs="宋体" w:eastAsia="宋体" w:hint="default"/>
          <w:sz w:val="28"/>
          <w:szCs w:val="28"/>
        </w:rPr>
      </w:r>
    </w:p>
    <w:p>
      <w:pPr>
        <w:spacing w:after="0"/>
        <w:jc w:val="left"/>
        <w:rPr>
          <w:rFonts w:ascii="宋体" w:hAnsi="宋体" w:cs="宋体" w:eastAsia="宋体" w:hint="default"/>
          <w:sz w:val="28"/>
          <w:szCs w:val="28"/>
        </w:rPr>
        <w:sectPr>
          <w:pgSz w:w="11910" w:h="16840"/>
          <w:pgMar w:header="851" w:footer="973" w:top="1340" w:bottom="1160" w:left="1660" w:right="1680"/>
        </w:sectPr>
      </w:pPr>
    </w:p>
    <w:p>
      <w:pPr>
        <w:spacing w:line="240" w:lineRule="auto" w:before="8"/>
        <w:rPr>
          <w:rFonts w:ascii="宋体" w:hAnsi="宋体" w:cs="宋体" w:eastAsia="宋体" w:hint="default"/>
          <w:b/>
          <w:bCs/>
          <w:sz w:val="16"/>
          <w:szCs w:val="16"/>
        </w:rPr>
      </w:pPr>
    </w:p>
    <w:p>
      <w:pPr>
        <w:pStyle w:val="Heading8"/>
        <w:spacing w:line="240" w:lineRule="auto" w:before="35"/>
        <w:ind w:left="0" w:right="250"/>
        <w:jc w:val="right"/>
        <w:rPr>
          <w:rFonts w:ascii="黑体" w:hAnsi="黑体" w:cs="黑体" w:eastAsia="黑体" w:hint="default"/>
          <w:b w:val="0"/>
          <w:bCs w:val="0"/>
        </w:rPr>
      </w:pPr>
      <w:r>
        <w:rPr/>
        <w:pict>
          <v:shape style="position:absolute;margin-left:555.770996pt;margin-top:-6.566324pt;width:20.794001pt;height:20.52pt;mso-position-horizontal-relative:page;mso-position-vertical-relative:paragraph;z-index:1216" type="#_x0000_t75" stroked="false">
            <v:imagedata r:id="rId14" o:title=""/>
          </v:shape>
        </w:pict>
      </w:r>
      <w:r>
        <w:rPr>
          <w:rFonts w:ascii="黑体" w:hAnsi="黑体" w:cs="黑体" w:eastAsia="黑体" w:hint="default"/>
        </w:rPr>
        <w:t>远东实业股份有限公司</w:t>
      </w:r>
      <w:r>
        <w:rPr>
          <w:rFonts w:ascii="黑体" w:hAnsi="黑体" w:cs="黑体" w:eastAsia="黑体" w:hint="default"/>
          <w:spacing w:val="-62"/>
        </w:rPr>
        <w:t> </w:t>
      </w:r>
      <w:r>
        <w:rPr>
          <w:rFonts w:ascii="黑体" w:hAnsi="黑体" w:cs="黑体" w:eastAsia="黑体" w:hint="default"/>
        </w:rPr>
        <w:t>2011</w:t>
      </w:r>
      <w:r>
        <w:rPr>
          <w:rFonts w:ascii="黑体" w:hAnsi="黑体" w:cs="黑体" w:eastAsia="黑体" w:hint="default"/>
          <w:spacing w:val="-60"/>
        </w:rPr>
        <w:t> </w:t>
      </w:r>
      <w:r>
        <w:rPr>
          <w:rFonts w:ascii="黑体" w:hAnsi="黑体" w:cs="黑体" w:eastAsia="黑体" w:hint="default"/>
        </w:rPr>
        <w:t>年年度报告</w:t>
      </w:r>
      <w:r>
        <w:rPr>
          <w:rFonts w:ascii="黑体" w:hAnsi="黑体" w:cs="黑体" w:eastAsia="黑体" w:hint="default"/>
          <w:b w:val="0"/>
          <w:bCs w:val="0"/>
        </w:rPr>
      </w:r>
    </w:p>
    <w:p>
      <w:pPr>
        <w:spacing w:line="240" w:lineRule="auto" w:before="13"/>
        <w:rPr>
          <w:rFonts w:ascii="黑体" w:hAnsi="黑体" w:cs="黑体" w:eastAsia="黑体" w:hint="default"/>
          <w:b/>
          <w:bCs/>
          <w:sz w:val="3"/>
          <w:szCs w:val="3"/>
        </w:rPr>
      </w:pPr>
    </w:p>
    <w:p>
      <w:pPr>
        <w:spacing w:line="20" w:lineRule="exact"/>
        <w:ind w:left="102" w:right="0" w:firstLine="0"/>
        <w:rPr>
          <w:rFonts w:ascii="黑体" w:hAnsi="黑体" w:cs="黑体" w:eastAsia="黑体" w:hint="default"/>
          <w:sz w:val="2"/>
          <w:szCs w:val="2"/>
        </w:rPr>
      </w:pPr>
      <w:r>
        <w:rPr>
          <w:rFonts w:ascii="黑体" w:hAnsi="黑体" w:cs="黑体" w:eastAsia="黑体" w:hint="default"/>
          <w:sz w:val="2"/>
          <w:szCs w:val="2"/>
        </w:rPr>
        <w:pict>
          <v:group style="width:697.15pt;height:.75pt;mso-position-horizontal-relative:char;mso-position-vertical-relative:line" coordorigin="0,0" coordsize="13943,15">
            <v:group style="position:absolute;left:7;top:7;width:13929;height:2" coordorigin="7,7" coordsize="13929,2">
              <v:shape style="position:absolute;left:7;top:7;width:13929;height:2" coordorigin="7,7" coordsize="13929,0" path="m7,7l13936,7e" filled="false" stroked="true" strokeweight=".72pt" strokecolor="#000000">
                <v:path arrowok="t"/>
              </v:shape>
            </v:group>
          </v:group>
        </w:pict>
      </w:r>
      <w:r>
        <w:rPr>
          <w:rFonts w:ascii="黑体" w:hAnsi="黑体" w:cs="黑体" w:eastAsia="黑体" w:hint="default"/>
          <w:sz w:val="2"/>
          <w:szCs w:val="2"/>
        </w:rPr>
      </w: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18"/>
          <w:szCs w:val="18"/>
        </w:rPr>
      </w:pPr>
    </w:p>
    <w:p>
      <w:pPr>
        <w:tabs>
          <w:tab w:pos="2198" w:val="left" w:leader="none"/>
          <w:tab w:pos="12835" w:val="left" w:leader="none"/>
        </w:tabs>
        <w:spacing w:before="26"/>
        <w:ind w:left="139" w:right="0" w:firstLine="0"/>
        <w:jc w:val="left"/>
        <w:rPr>
          <w:rFonts w:ascii="宋体" w:hAnsi="宋体" w:cs="宋体" w:eastAsia="宋体" w:hint="default"/>
          <w:sz w:val="24"/>
          <w:szCs w:val="24"/>
        </w:rPr>
      </w:pPr>
      <w:r>
        <w:rPr>
          <w:rFonts w:ascii="宋体" w:hAnsi="宋体" w:cs="宋体" w:eastAsia="宋体" w:hint="default"/>
          <w:sz w:val="24"/>
          <w:szCs w:val="24"/>
        </w:rPr>
        <w:t>附件</w:t>
        <w:tab/>
        <w:t>远东实业股份有限公司</w:t>
      </w:r>
      <w:r>
        <w:rPr>
          <w:rFonts w:ascii="宋体" w:hAnsi="宋体" w:cs="宋体" w:eastAsia="宋体" w:hint="default"/>
          <w:spacing w:val="-59"/>
          <w:sz w:val="24"/>
          <w:szCs w:val="24"/>
        </w:rPr>
        <w:t> </w:t>
      </w:r>
      <w:r>
        <w:rPr>
          <w:rFonts w:ascii="Times New Roman" w:hAnsi="Times New Roman" w:cs="Times New Roman" w:eastAsia="Times New Roman" w:hint="default"/>
          <w:spacing w:val="-3"/>
          <w:sz w:val="24"/>
          <w:szCs w:val="24"/>
        </w:rPr>
        <w:t>2011</w:t>
      </w:r>
      <w:r>
        <w:rPr>
          <w:rFonts w:ascii="Times New Roman" w:hAnsi="Times New Roman" w:cs="Times New Roman" w:eastAsia="Times New Roman" w:hint="default"/>
          <w:spacing w:val="1"/>
          <w:sz w:val="24"/>
          <w:szCs w:val="24"/>
        </w:rPr>
        <w:t> </w:t>
      </w:r>
      <w:r>
        <w:rPr>
          <w:rFonts w:ascii="宋体" w:hAnsi="宋体" w:cs="宋体" w:eastAsia="宋体" w:hint="default"/>
          <w:sz w:val="24"/>
          <w:szCs w:val="24"/>
        </w:rPr>
        <w:t>年度非经营性资金占用及其他关联资金往来情况汇总表</w:t>
        <w:tab/>
        <w:t>单位：万元</w:t>
      </w:r>
    </w:p>
    <w:p>
      <w:pPr>
        <w:spacing w:before="188"/>
        <w:ind w:left="229" w:right="0" w:firstLine="0"/>
        <w:jc w:val="left"/>
        <w:rPr>
          <w:rFonts w:ascii="宋体" w:hAnsi="宋体" w:cs="宋体" w:eastAsia="宋体" w:hint="default"/>
          <w:sz w:val="18"/>
          <w:szCs w:val="18"/>
        </w:rPr>
      </w:pPr>
      <w:r>
        <w:rPr>
          <w:rFonts w:ascii="宋体" w:hAnsi="宋体" w:cs="宋体" w:eastAsia="宋体" w:hint="default"/>
          <w:sz w:val="18"/>
          <w:szCs w:val="18"/>
        </w:rPr>
        <w:t>编制单位：远东实业股份有限公司</w:t>
      </w:r>
    </w:p>
    <w:p>
      <w:pPr>
        <w:spacing w:line="240" w:lineRule="auto" w:before="4"/>
        <w:rPr>
          <w:rFonts w:ascii="宋体" w:hAnsi="宋体" w:cs="宋体" w:eastAsia="宋体" w:hint="default"/>
          <w:sz w:val="7"/>
          <w:szCs w:val="7"/>
        </w:rPr>
      </w:pPr>
    </w:p>
    <w:tbl>
      <w:tblPr>
        <w:tblW w:w="0" w:type="auto"/>
        <w:jc w:val="left"/>
        <w:tblInd w:w="114" w:type="dxa"/>
        <w:tblLayout w:type="fixed"/>
        <w:tblCellMar>
          <w:top w:w="0" w:type="dxa"/>
          <w:left w:w="0" w:type="dxa"/>
          <w:bottom w:w="0" w:type="dxa"/>
          <w:right w:w="0" w:type="dxa"/>
        </w:tblCellMar>
        <w:tblLook w:val="01E0"/>
      </w:tblPr>
      <w:tblGrid>
        <w:gridCol w:w="2059"/>
        <w:gridCol w:w="1094"/>
        <w:gridCol w:w="1462"/>
        <w:gridCol w:w="1310"/>
        <w:gridCol w:w="947"/>
        <w:gridCol w:w="1190"/>
        <w:gridCol w:w="1031"/>
        <w:gridCol w:w="953"/>
        <w:gridCol w:w="1326"/>
        <w:gridCol w:w="1228"/>
        <w:gridCol w:w="1416"/>
      </w:tblGrid>
      <w:tr>
        <w:trPr>
          <w:trHeight w:val="715" w:hRule="exact"/>
        </w:trPr>
        <w:tc>
          <w:tcPr>
            <w:tcW w:w="2059" w:type="dxa"/>
            <w:tcBorders>
              <w:top w:val="single" w:sz="8" w:space="0" w:color="000000"/>
              <w:left w:val="nil" w:sz="6" w:space="0" w:color="auto"/>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非经营性资金占用</w:t>
            </w:r>
          </w:p>
        </w:tc>
        <w:tc>
          <w:tcPr>
            <w:tcW w:w="1094"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12"/>
              <w:ind w:left="362" w:right="90" w:hanging="270"/>
              <w:jc w:val="left"/>
              <w:rPr>
                <w:rFonts w:ascii="宋体" w:hAnsi="宋体" w:cs="宋体" w:eastAsia="宋体" w:hint="default"/>
                <w:sz w:val="18"/>
                <w:szCs w:val="18"/>
              </w:rPr>
            </w:pPr>
            <w:r>
              <w:rPr>
                <w:rFonts w:ascii="宋体" w:hAnsi="宋体" w:cs="宋体" w:eastAsia="宋体" w:hint="default"/>
                <w:sz w:val="18"/>
                <w:szCs w:val="18"/>
              </w:rPr>
              <w:t>资金占用方 名称</w:t>
            </w:r>
          </w:p>
        </w:tc>
        <w:tc>
          <w:tcPr>
            <w:tcW w:w="1462"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12"/>
              <w:ind w:left="186" w:right="95" w:hanging="90"/>
              <w:jc w:val="left"/>
              <w:rPr>
                <w:rFonts w:ascii="宋体" w:hAnsi="宋体" w:cs="宋体" w:eastAsia="宋体" w:hint="default"/>
                <w:sz w:val="18"/>
                <w:szCs w:val="18"/>
              </w:rPr>
            </w:pPr>
            <w:r>
              <w:rPr>
                <w:rFonts w:ascii="宋体" w:hAnsi="宋体" w:cs="宋体" w:eastAsia="宋体" w:hint="default"/>
                <w:sz w:val="18"/>
                <w:szCs w:val="18"/>
              </w:rPr>
              <w:t>占用方与上市公 司的关联关系</w:t>
            </w:r>
          </w:p>
        </w:tc>
        <w:tc>
          <w:tcPr>
            <w:tcW w:w="1310"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12"/>
              <w:ind w:left="110" w:right="108" w:firstLine="90"/>
              <w:jc w:val="left"/>
              <w:rPr>
                <w:rFonts w:ascii="宋体" w:hAnsi="宋体" w:cs="宋体" w:eastAsia="宋体" w:hint="default"/>
                <w:sz w:val="18"/>
                <w:szCs w:val="18"/>
              </w:rPr>
            </w:pPr>
            <w:r>
              <w:rPr>
                <w:rFonts w:ascii="宋体" w:hAnsi="宋体" w:cs="宋体" w:eastAsia="宋体" w:hint="default"/>
                <w:sz w:val="18"/>
                <w:szCs w:val="18"/>
              </w:rPr>
              <w:t>上市公司核 算的会计科目</w:t>
            </w:r>
          </w:p>
        </w:tc>
        <w:tc>
          <w:tcPr>
            <w:tcW w:w="947" w:type="dxa"/>
            <w:tcBorders>
              <w:top w:val="single" w:sz="8" w:space="0" w:color="000000"/>
              <w:left w:val="single" w:sz="4" w:space="0" w:color="000000"/>
              <w:bottom w:val="single" w:sz="4" w:space="0" w:color="000000"/>
              <w:right w:val="single" w:sz="4" w:space="0" w:color="000000"/>
            </w:tcBorders>
          </w:tcPr>
          <w:p>
            <w:pPr>
              <w:pStyle w:val="TableParagraph"/>
              <w:spacing w:line="212" w:lineRule="exact"/>
              <w:ind w:left="19" w:right="0" w:hanging="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年期初</w:t>
            </w:r>
          </w:p>
          <w:p>
            <w:pPr>
              <w:pStyle w:val="TableParagraph"/>
              <w:spacing w:line="234" w:lineRule="exact" w:before="15"/>
              <w:ind w:left="379" w:right="16" w:hanging="360"/>
              <w:jc w:val="left"/>
              <w:rPr>
                <w:rFonts w:ascii="宋体" w:hAnsi="宋体" w:cs="宋体" w:eastAsia="宋体" w:hint="default"/>
                <w:sz w:val="18"/>
                <w:szCs w:val="18"/>
              </w:rPr>
            </w:pPr>
            <w:r>
              <w:rPr>
                <w:rFonts w:ascii="宋体" w:hAnsi="宋体" w:cs="宋体" w:eastAsia="宋体" w:hint="default"/>
                <w:sz w:val="18"/>
                <w:szCs w:val="18"/>
              </w:rPr>
              <w:t>占用资金余 额</w:t>
            </w:r>
          </w:p>
        </w:tc>
        <w:tc>
          <w:tcPr>
            <w:tcW w:w="1190" w:type="dxa"/>
            <w:tcBorders>
              <w:top w:val="single" w:sz="8" w:space="0" w:color="000000"/>
              <w:left w:val="single" w:sz="4" w:space="0" w:color="000000"/>
              <w:bottom w:val="single" w:sz="4" w:space="0" w:color="000000"/>
              <w:right w:val="single" w:sz="4" w:space="0" w:color="000000"/>
            </w:tcBorders>
          </w:tcPr>
          <w:p>
            <w:pPr>
              <w:pStyle w:val="TableParagraph"/>
              <w:spacing w:line="212" w:lineRule="exact"/>
              <w:ind w:left="50" w:right="0" w:hanging="2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年度占用</w:t>
            </w:r>
          </w:p>
          <w:p>
            <w:pPr>
              <w:pStyle w:val="TableParagraph"/>
              <w:spacing w:line="227" w:lineRule="exact"/>
              <w:ind w:left="50" w:right="0"/>
              <w:jc w:val="left"/>
              <w:rPr>
                <w:rFonts w:ascii="宋体" w:hAnsi="宋体" w:cs="宋体" w:eastAsia="宋体" w:hint="default"/>
                <w:sz w:val="18"/>
                <w:szCs w:val="18"/>
              </w:rPr>
            </w:pPr>
            <w:r>
              <w:rPr>
                <w:rFonts w:ascii="宋体" w:hAnsi="宋体" w:cs="宋体" w:eastAsia="宋体" w:hint="default"/>
                <w:sz w:val="18"/>
                <w:szCs w:val="18"/>
              </w:rPr>
              <w:t>累计发生金额</w:t>
            </w:r>
          </w:p>
          <w:p>
            <w:pPr>
              <w:pStyle w:val="TableParagraph"/>
              <w:spacing w:line="235" w:lineRule="exact"/>
              <w:ind w:left="50" w:right="0"/>
              <w:jc w:val="left"/>
              <w:rPr>
                <w:rFonts w:ascii="宋体" w:hAnsi="宋体" w:cs="宋体" w:eastAsia="宋体" w:hint="default"/>
                <w:sz w:val="18"/>
                <w:szCs w:val="18"/>
              </w:rPr>
            </w:pPr>
            <w:r>
              <w:rPr>
                <w:rFonts w:ascii="宋体" w:hAnsi="宋体" w:cs="宋体" w:eastAsia="宋体" w:hint="default"/>
                <w:sz w:val="18"/>
                <w:szCs w:val="18"/>
              </w:rPr>
              <w:t>（不含利息）</w:t>
            </w:r>
          </w:p>
        </w:tc>
        <w:tc>
          <w:tcPr>
            <w:tcW w:w="1031" w:type="dxa"/>
            <w:tcBorders>
              <w:top w:val="single" w:sz="8" w:space="0" w:color="000000"/>
              <w:left w:val="single" w:sz="4" w:space="0" w:color="000000"/>
              <w:bottom w:val="single" w:sz="4" w:space="0" w:color="000000"/>
              <w:right w:val="single" w:sz="4" w:space="0" w:color="000000"/>
            </w:tcBorders>
          </w:tcPr>
          <w:p>
            <w:pPr>
              <w:pStyle w:val="TableParagraph"/>
              <w:spacing w:line="212" w:lineRule="exact"/>
              <w:ind w:left="60" w:right="0" w:hanging="2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年度占</w:t>
            </w:r>
          </w:p>
          <w:p>
            <w:pPr>
              <w:pStyle w:val="TableParagraph"/>
              <w:spacing w:line="234" w:lineRule="exact" w:before="15"/>
              <w:ind w:left="60" w:right="59"/>
              <w:jc w:val="left"/>
              <w:rPr>
                <w:rFonts w:ascii="宋体" w:hAnsi="宋体" w:cs="宋体" w:eastAsia="宋体" w:hint="default"/>
                <w:sz w:val="18"/>
                <w:szCs w:val="18"/>
              </w:rPr>
            </w:pPr>
            <w:r>
              <w:rPr>
                <w:rFonts w:ascii="宋体" w:hAnsi="宋体" w:cs="宋体" w:eastAsia="宋体" w:hint="default"/>
                <w:sz w:val="18"/>
                <w:szCs w:val="18"/>
              </w:rPr>
              <w:t>用资金的利 息（如有）</w:t>
            </w:r>
          </w:p>
        </w:tc>
        <w:tc>
          <w:tcPr>
            <w:tcW w:w="953" w:type="dxa"/>
            <w:tcBorders>
              <w:top w:val="single" w:sz="8" w:space="0" w:color="000000"/>
              <w:left w:val="single" w:sz="4" w:space="0" w:color="000000"/>
              <w:bottom w:val="single" w:sz="4" w:space="0" w:color="000000"/>
              <w:right w:val="single" w:sz="4" w:space="0" w:color="000000"/>
            </w:tcBorders>
          </w:tcPr>
          <w:p>
            <w:pPr>
              <w:pStyle w:val="TableParagraph"/>
              <w:spacing w:line="212" w:lineRule="exact"/>
              <w:ind w:left="21" w:right="0" w:hanging="11"/>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年度偿</w:t>
            </w:r>
          </w:p>
          <w:p>
            <w:pPr>
              <w:pStyle w:val="TableParagraph"/>
              <w:spacing w:line="234" w:lineRule="exact" w:before="15"/>
              <w:ind w:left="291" w:right="19" w:hanging="270"/>
              <w:jc w:val="left"/>
              <w:rPr>
                <w:rFonts w:ascii="宋体" w:hAnsi="宋体" w:cs="宋体" w:eastAsia="宋体" w:hint="default"/>
                <w:sz w:val="18"/>
                <w:szCs w:val="18"/>
              </w:rPr>
            </w:pPr>
            <w:r>
              <w:rPr>
                <w:rFonts w:ascii="宋体" w:hAnsi="宋体" w:cs="宋体" w:eastAsia="宋体" w:hint="default"/>
                <w:sz w:val="18"/>
                <w:szCs w:val="18"/>
              </w:rPr>
              <w:t>还累计发生 金额</w:t>
            </w:r>
          </w:p>
        </w:tc>
        <w:tc>
          <w:tcPr>
            <w:tcW w:w="1326" w:type="dxa"/>
            <w:tcBorders>
              <w:top w:val="single" w:sz="8" w:space="0" w:color="000000"/>
              <w:left w:val="single" w:sz="4" w:space="0" w:color="000000"/>
              <w:bottom w:val="single" w:sz="4" w:space="0" w:color="000000"/>
              <w:right w:val="single" w:sz="4" w:space="0" w:color="000000"/>
            </w:tcBorders>
          </w:tcPr>
          <w:p>
            <w:pPr>
              <w:pStyle w:val="TableParagraph"/>
              <w:spacing w:line="232" w:lineRule="exact" w:before="112"/>
              <w:ind w:left="298" w:right="7" w:hanging="288"/>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年期末占用 资金余额</w:t>
            </w:r>
          </w:p>
        </w:tc>
        <w:tc>
          <w:tcPr>
            <w:tcW w:w="122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占用形成原因</w:t>
            </w:r>
          </w:p>
        </w:tc>
        <w:tc>
          <w:tcPr>
            <w:tcW w:w="1416" w:type="dxa"/>
            <w:tcBorders>
              <w:top w:val="single" w:sz="8" w:space="0" w:color="000000"/>
              <w:left w:val="single" w:sz="4" w:space="0" w:color="000000"/>
              <w:bottom w:val="single" w:sz="4" w:space="0" w:color="000000"/>
              <w:right w:val="nil" w:sz="6" w:space="0" w:color="auto"/>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占用性质</w:t>
            </w:r>
          </w:p>
        </w:tc>
      </w:tr>
      <w:tr>
        <w:trPr>
          <w:trHeight w:val="284" w:hRule="exact"/>
        </w:trPr>
        <w:tc>
          <w:tcPr>
            <w:tcW w:w="2059" w:type="dxa"/>
            <w:vMerge w:val="restart"/>
            <w:tcBorders>
              <w:top w:val="single" w:sz="4" w:space="0" w:color="000000"/>
              <w:left w:val="nil" w:sz="6" w:space="0" w:color="auto"/>
              <w:right w:val="single" w:sz="4" w:space="0" w:color="000000"/>
            </w:tcBorders>
          </w:tcPr>
          <w:p>
            <w:pPr>
              <w:pStyle w:val="TableParagraph"/>
              <w:spacing w:line="240" w:lineRule="auto" w:before="128"/>
              <w:ind w:left="129" w:right="0"/>
              <w:jc w:val="left"/>
              <w:rPr>
                <w:rFonts w:ascii="宋体" w:hAnsi="宋体" w:cs="宋体" w:eastAsia="宋体" w:hint="default"/>
                <w:sz w:val="18"/>
                <w:szCs w:val="18"/>
              </w:rPr>
            </w:pPr>
            <w:r>
              <w:rPr>
                <w:rFonts w:ascii="宋体" w:hAnsi="宋体" w:cs="宋体" w:eastAsia="宋体" w:hint="default"/>
                <w:sz w:val="18"/>
                <w:szCs w:val="18"/>
              </w:rPr>
              <w:t>现大股东及其附属企业</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286" w:hRule="exact"/>
        </w:trPr>
        <w:tc>
          <w:tcPr>
            <w:tcW w:w="2059" w:type="dxa"/>
            <w:vMerge/>
            <w:tcBorders>
              <w:left w:val="nil" w:sz="6" w:space="0" w:color="auto"/>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284" w:hRule="exact"/>
        </w:trPr>
        <w:tc>
          <w:tcPr>
            <w:tcW w:w="2059"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6" w:hRule="exact"/>
        </w:trPr>
        <w:tc>
          <w:tcPr>
            <w:tcW w:w="2059" w:type="dxa"/>
            <w:vMerge w:val="restart"/>
            <w:tcBorders>
              <w:top w:val="single" w:sz="4" w:space="0" w:color="000000"/>
              <w:left w:val="nil" w:sz="6" w:space="0" w:color="auto"/>
              <w:right w:val="single" w:sz="4" w:space="0" w:color="000000"/>
            </w:tcBorders>
          </w:tcPr>
          <w:p>
            <w:pPr>
              <w:pStyle w:val="TableParagraph"/>
              <w:spacing w:line="240" w:lineRule="auto" w:before="128"/>
              <w:ind w:left="129" w:right="0"/>
              <w:jc w:val="left"/>
              <w:rPr>
                <w:rFonts w:ascii="宋体" w:hAnsi="宋体" w:cs="宋体" w:eastAsia="宋体" w:hint="default"/>
                <w:sz w:val="18"/>
                <w:szCs w:val="18"/>
              </w:rPr>
            </w:pPr>
            <w:r>
              <w:rPr>
                <w:rFonts w:ascii="宋体" w:hAnsi="宋体" w:cs="宋体" w:eastAsia="宋体" w:hint="default"/>
                <w:sz w:val="18"/>
                <w:szCs w:val="18"/>
              </w:rPr>
              <w:t>前大股东及其附属企业</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284" w:hRule="exact"/>
        </w:trPr>
        <w:tc>
          <w:tcPr>
            <w:tcW w:w="2059" w:type="dxa"/>
            <w:vMerge/>
            <w:tcBorders>
              <w:left w:val="nil" w:sz="6" w:space="0" w:color="auto"/>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非经营性占用</w:t>
            </w:r>
          </w:p>
        </w:tc>
      </w:tr>
      <w:tr>
        <w:trPr>
          <w:trHeight w:val="286" w:hRule="exact"/>
        </w:trPr>
        <w:tc>
          <w:tcPr>
            <w:tcW w:w="2059"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284" w:hRule="exact"/>
        </w:trPr>
        <w:tc>
          <w:tcPr>
            <w:tcW w:w="2059" w:type="dxa"/>
            <w:tcBorders>
              <w:top w:val="single" w:sz="4" w:space="0" w:color="000000"/>
              <w:left w:val="nil" w:sz="6" w:space="0" w:color="auto"/>
              <w:bottom w:val="single" w:sz="4" w:space="0" w:color="000000"/>
              <w:right w:val="single" w:sz="4" w:space="0" w:color="000000"/>
            </w:tcBorders>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
        </w:tc>
      </w:tr>
      <w:tr>
        <w:trPr>
          <w:trHeight w:val="715" w:hRule="exact"/>
        </w:trPr>
        <w:tc>
          <w:tcPr>
            <w:tcW w:w="2059"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其他关联资金往来</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2" w:right="90" w:hanging="270"/>
              <w:jc w:val="left"/>
              <w:rPr>
                <w:rFonts w:ascii="宋体" w:hAnsi="宋体" w:cs="宋体" w:eastAsia="宋体" w:hint="default"/>
                <w:sz w:val="18"/>
                <w:szCs w:val="18"/>
              </w:rPr>
            </w:pPr>
            <w:r>
              <w:rPr>
                <w:rFonts w:ascii="宋体" w:hAnsi="宋体" w:cs="宋体" w:eastAsia="宋体" w:hint="default"/>
                <w:sz w:val="18"/>
                <w:szCs w:val="18"/>
              </w:rPr>
              <w:t>资金往来方 名称</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65" w:right="94" w:hanging="270"/>
              <w:jc w:val="left"/>
              <w:rPr>
                <w:rFonts w:ascii="宋体" w:hAnsi="宋体" w:cs="宋体" w:eastAsia="宋体" w:hint="default"/>
                <w:sz w:val="18"/>
                <w:szCs w:val="18"/>
              </w:rPr>
            </w:pPr>
            <w:r>
              <w:rPr>
                <w:rFonts w:ascii="宋体" w:hAnsi="宋体" w:cs="宋体" w:eastAsia="宋体" w:hint="default"/>
                <w:sz w:val="18"/>
                <w:szCs w:val="18"/>
              </w:rPr>
              <w:t>往来方与上市公 司的关系</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0" w:right="18" w:hanging="270"/>
              <w:jc w:val="left"/>
              <w:rPr>
                <w:rFonts w:ascii="宋体" w:hAnsi="宋体" w:cs="宋体" w:eastAsia="宋体" w:hint="default"/>
                <w:sz w:val="18"/>
                <w:szCs w:val="18"/>
              </w:rPr>
            </w:pPr>
            <w:r>
              <w:rPr>
                <w:rFonts w:ascii="宋体" w:hAnsi="宋体" w:cs="宋体" w:eastAsia="宋体" w:hint="default"/>
                <w:sz w:val="18"/>
                <w:szCs w:val="18"/>
              </w:rPr>
              <w:t>上市公司核算的 会计科目</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19" w:right="0" w:hanging="9"/>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年期初</w:t>
            </w:r>
          </w:p>
          <w:p>
            <w:pPr>
              <w:pStyle w:val="TableParagraph"/>
              <w:spacing w:line="232" w:lineRule="exact" w:before="17"/>
              <w:ind w:left="379" w:right="16" w:hanging="360"/>
              <w:jc w:val="left"/>
              <w:rPr>
                <w:rFonts w:ascii="宋体" w:hAnsi="宋体" w:cs="宋体" w:eastAsia="宋体" w:hint="default"/>
                <w:sz w:val="18"/>
                <w:szCs w:val="18"/>
              </w:rPr>
            </w:pPr>
            <w:r>
              <w:rPr>
                <w:rFonts w:ascii="宋体" w:hAnsi="宋体" w:cs="宋体" w:eastAsia="宋体" w:hint="default"/>
                <w:sz w:val="18"/>
                <w:szCs w:val="18"/>
              </w:rPr>
              <w:t>往来资金余 额</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50" w:right="0" w:hanging="2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年度往来</w:t>
            </w:r>
          </w:p>
          <w:p>
            <w:pPr>
              <w:pStyle w:val="TableParagraph"/>
              <w:spacing w:line="227" w:lineRule="exact"/>
              <w:ind w:left="50" w:right="0"/>
              <w:jc w:val="left"/>
              <w:rPr>
                <w:rFonts w:ascii="宋体" w:hAnsi="宋体" w:cs="宋体" w:eastAsia="宋体" w:hint="default"/>
                <w:sz w:val="18"/>
                <w:szCs w:val="18"/>
              </w:rPr>
            </w:pPr>
            <w:r>
              <w:rPr>
                <w:rFonts w:ascii="宋体" w:hAnsi="宋体" w:cs="宋体" w:eastAsia="宋体" w:hint="default"/>
                <w:sz w:val="18"/>
                <w:szCs w:val="18"/>
              </w:rPr>
              <w:t>累计发生金额</w:t>
            </w:r>
          </w:p>
          <w:p>
            <w:pPr>
              <w:pStyle w:val="TableParagraph"/>
              <w:spacing w:line="234" w:lineRule="exact"/>
              <w:ind w:left="50" w:right="0"/>
              <w:jc w:val="left"/>
              <w:rPr>
                <w:rFonts w:ascii="宋体" w:hAnsi="宋体" w:cs="宋体" w:eastAsia="宋体" w:hint="default"/>
                <w:sz w:val="18"/>
                <w:szCs w:val="18"/>
              </w:rPr>
            </w:pPr>
            <w:r>
              <w:rPr>
                <w:rFonts w:ascii="宋体" w:hAnsi="宋体" w:cs="宋体" w:eastAsia="宋体" w:hint="default"/>
                <w:sz w:val="18"/>
                <w:szCs w:val="18"/>
              </w:rPr>
              <w:t>（不含利息）</w:t>
            </w:r>
          </w:p>
        </w:tc>
        <w:tc>
          <w:tcPr>
            <w:tcW w:w="1031"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60" w:right="0" w:hanging="2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年度往</w:t>
            </w:r>
          </w:p>
          <w:p>
            <w:pPr>
              <w:pStyle w:val="TableParagraph"/>
              <w:spacing w:line="232" w:lineRule="exact" w:before="17"/>
              <w:ind w:left="60" w:right="59"/>
              <w:jc w:val="left"/>
              <w:rPr>
                <w:rFonts w:ascii="宋体" w:hAnsi="宋体" w:cs="宋体" w:eastAsia="宋体" w:hint="default"/>
                <w:sz w:val="18"/>
                <w:szCs w:val="18"/>
              </w:rPr>
            </w:pPr>
            <w:r>
              <w:rPr>
                <w:rFonts w:ascii="宋体" w:hAnsi="宋体" w:cs="宋体" w:eastAsia="宋体" w:hint="default"/>
                <w:sz w:val="18"/>
                <w:szCs w:val="18"/>
              </w:rPr>
              <w:t>来资金的利 息（如有）</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17" w:lineRule="exact"/>
              <w:ind w:left="21" w:right="0" w:hanging="11"/>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3"/>
                <w:sz w:val="18"/>
                <w:szCs w:val="18"/>
              </w:rPr>
              <w:t> </w:t>
            </w:r>
            <w:r>
              <w:rPr>
                <w:rFonts w:ascii="宋体" w:hAnsi="宋体" w:cs="宋体" w:eastAsia="宋体" w:hint="default"/>
                <w:sz w:val="18"/>
                <w:szCs w:val="18"/>
              </w:rPr>
              <w:t>年度偿</w:t>
            </w:r>
          </w:p>
          <w:p>
            <w:pPr>
              <w:pStyle w:val="TableParagraph"/>
              <w:spacing w:line="232" w:lineRule="exact" w:before="17"/>
              <w:ind w:left="291" w:right="19" w:hanging="270"/>
              <w:jc w:val="left"/>
              <w:rPr>
                <w:rFonts w:ascii="宋体" w:hAnsi="宋体" w:cs="宋体" w:eastAsia="宋体" w:hint="default"/>
                <w:sz w:val="18"/>
                <w:szCs w:val="18"/>
              </w:rPr>
            </w:pPr>
            <w:r>
              <w:rPr>
                <w:rFonts w:ascii="宋体" w:hAnsi="宋体" w:cs="宋体" w:eastAsia="宋体" w:hint="default"/>
                <w:sz w:val="18"/>
                <w:szCs w:val="18"/>
              </w:rPr>
              <w:t>还累计发生 金额</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34" w:lineRule="exact" w:before="115"/>
              <w:ind w:left="298" w:right="7" w:hanging="288"/>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年期末往来 资金余额</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往来形成原因</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342"/>
              <w:jc w:val="right"/>
              <w:rPr>
                <w:rFonts w:ascii="宋体" w:hAnsi="宋体" w:cs="宋体" w:eastAsia="宋体" w:hint="default"/>
                <w:sz w:val="18"/>
                <w:szCs w:val="18"/>
              </w:rPr>
            </w:pPr>
            <w:r>
              <w:rPr>
                <w:rFonts w:ascii="宋体" w:hAnsi="宋体" w:cs="宋体" w:eastAsia="宋体" w:hint="default"/>
                <w:sz w:val="18"/>
                <w:szCs w:val="18"/>
              </w:rPr>
              <w:t>往来性质</w:t>
            </w:r>
          </w:p>
        </w:tc>
      </w:tr>
      <w:tr>
        <w:trPr>
          <w:trHeight w:val="286" w:hRule="exact"/>
        </w:trPr>
        <w:tc>
          <w:tcPr>
            <w:tcW w:w="2059" w:type="dxa"/>
            <w:vMerge w:val="restart"/>
            <w:tcBorders>
              <w:top w:val="single" w:sz="4" w:space="0" w:color="000000"/>
              <w:left w:val="nil" w:sz="6" w:space="0" w:color="auto"/>
              <w:right w:val="single" w:sz="4" w:space="0" w:color="000000"/>
            </w:tcBorders>
          </w:tcPr>
          <w:p>
            <w:pPr>
              <w:pStyle w:val="TableParagraph"/>
              <w:spacing w:line="240" w:lineRule="auto" w:before="128"/>
              <w:ind w:left="219" w:right="0"/>
              <w:jc w:val="left"/>
              <w:rPr>
                <w:rFonts w:ascii="宋体" w:hAnsi="宋体" w:cs="宋体" w:eastAsia="宋体" w:hint="default"/>
                <w:sz w:val="18"/>
                <w:szCs w:val="18"/>
              </w:rPr>
            </w:pPr>
            <w:r>
              <w:rPr>
                <w:rFonts w:ascii="宋体" w:hAnsi="宋体" w:cs="宋体" w:eastAsia="宋体" w:hint="default"/>
                <w:sz w:val="18"/>
                <w:szCs w:val="18"/>
              </w:rPr>
              <w:t>大股东及其附属企业</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284" w:hRule="exact"/>
        </w:trPr>
        <w:tc>
          <w:tcPr>
            <w:tcW w:w="2059" w:type="dxa"/>
            <w:vMerge/>
            <w:tcBorders>
              <w:left w:val="nil" w:sz="6" w:space="0" w:color="auto"/>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经营性往来</w:t>
            </w:r>
          </w:p>
        </w:tc>
      </w:tr>
      <w:tr>
        <w:trPr>
          <w:trHeight w:val="715" w:hRule="exact"/>
        </w:trPr>
        <w:tc>
          <w:tcPr>
            <w:tcW w:w="2059" w:type="dxa"/>
            <w:vMerge w:val="restart"/>
            <w:tcBorders>
              <w:top w:val="single" w:sz="4" w:space="0" w:color="000000"/>
              <w:left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left="759" w:right="32" w:hanging="720"/>
              <w:jc w:val="left"/>
              <w:rPr>
                <w:rFonts w:ascii="宋体" w:hAnsi="宋体" w:cs="宋体" w:eastAsia="宋体" w:hint="default"/>
                <w:sz w:val="18"/>
                <w:szCs w:val="18"/>
              </w:rPr>
            </w:pPr>
            <w:r>
              <w:rPr>
                <w:rFonts w:ascii="宋体" w:hAnsi="宋体" w:cs="宋体" w:eastAsia="宋体" w:hint="default"/>
                <w:sz w:val="18"/>
                <w:szCs w:val="18"/>
              </w:rPr>
              <w:t>上市公司的子公司及其附 属企业</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92" w:right="0"/>
              <w:jc w:val="left"/>
              <w:rPr>
                <w:rFonts w:ascii="宋体" w:hAnsi="宋体" w:cs="宋体" w:eastAsia="宋体" w:hint="default"/>
                <w:sz w:val="18"/>
                <w:szCs w:val="18"/>
              </w:rPr>
            </w:pPr>
            <w:r>
              <w:rPr>
                <w:rFonts w:ascii="宋体" w:hAnsi="宋体" w:cs="宋体" w:eastAsia="宋体" w:hint="default"/>
                <w:sz w:val="18"/>
                <w:szCs w:val="18"/>
              </w:rPr>
              <w:t>常州远东文</w:t>
            </w:r>
          </w:p>
          <w:p>
            <w:pPr>
              <w:pStyle w:val="TableParagraph"/>
              <w:spacing w:line="232" w:lineRule="exact" w:before="24"/>
              <w:ind w:left="362" w:right="90" w:hanging="270"/>
              <w:jc w:val="left"/>
              <w:rPr>
                <w:rFonts w:ascii="宋体" w:hAnsi="宋体" w:cs="宋体" w:eastAsia="宋体" w:hint="default"/>
                <w:sz w:val="18"/>
                <w:szCs w:val="18"/>
              </w:rPr>
            </w:pPr>
            <w:r>
              <w:rPr>
                <w:rFonts w:ascii="宋体" w:hAnsi="宋体" w:cs="宋体" w:eastAsia="宋体" w:hint="default"/>
                <w:sz w:val="18"/>
                <w:szCs w:val="18"/>
              </w:rPr>
              <w:t>化产业有限 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 w:right="0"/>
              <w:jc w:val="left"/>
              <w:rPr>
                <w:rFonts w:ascii="宋体" w:hAnsi="宋体" w:cs="宋体" w:eastAsia="宋体" w:hint="default"/>
                <w:sz w:val="18"/>
                <w:szCs w:val="18"/>
              </w:rPr>
            </w:pPr>
            <w:r>
              <w:rPr>
                <w:rFonts w:ascii="宋体" w:hAnsi="宋体" w:cs="宋体" w:eastAsia="宋体" w:hint="default"/>
                <w:sz w:val="18"/>
                <w:szCs w:val="18"/>
              </w:rPr>
              <w:t>母子公司</w:t>
            </w:r>
          </w:p>
        </w:tc>
        <w:tc>
          <w:tcPr>
            <w:tcW w:w="13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9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96" w:right="0"/>
              <w:jc w:val="left"/>
              <w:rPr>
                <w:rFonts w:ascii="Times New Roman" w:hAnsi="Times New Roman" w:cs="Times New Roman" w:eastAsia="Times New Roman" w:hint="default"/>
                <w:sz w:val="18"/>
                <w:szCs w:val="18"/>
              </w:rPr>
            </w:pPr>
            <w:r>
              <w:rPr>
                <w:rFonts w:ascii="Times New Roman"/>
                <w:sz w:val="18"/>
              </w:rPr>
              <w:t>1,315.21</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187.50</w:t>
            </w: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7" w:right="0"/>
              <w:jc w:val="left"/>
              <w:rPr>
                <w:rFonts w:ascii="Times New Roman" w:hAnsi="Times New Roman" w:cs="Times New Roman" w:eastAsia="Times New Roman" w:hint="default"/>
                <w:sz w:val="18"/>
                <w:szCs w:val="18"/>
              </w:rPr>
            </w:pPr>
            <w:r>
              <w:rPr>
                <w:rFonts w:ascii="Times New Roman"/>
                <w:sz w:val="18"/>
              </w:rPr>
              <w:t>95.00</w:t>
            </w:r>
          </w:p>
        </w:tc>
        <w:tc>
          <w:tcPr>
            <w:tcW w:w="13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5" w:right="0"/>
              <w:jc w:val="left"/>
              <w:rPr>
                <w:rFonts w:ascii="Times New Roman" w:hAnsi="Times New Roman" w:cs="Times New Roman" w:eastAsia="Times New Roman" w:hint="default"/>
                <w:sz w:val="18"/>
                <w:szCs w:val="18"/>
              </w:rPr>
            </w:pPr>
            <w:r>
              <w:rPr>
                <w:rFonts w:ascii="Times New Roman"/>
                <w:sz w:val="18"/>
              </w:rPr>
              <w:t>1,407.71</w:t>
            </w:r>
          </w:p>
        </w:tc>
        <w:tc>
          <w:tcPr>
            <w:tcW w:w="12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 w:right="-13"/>
              <w:jc w:val="left"/>
              <w:rPr>
                <w:rFonts w:ascii="宋体" w:hAnsi="宋体" w:cs="宋体" w:eastAsia="宋体" w:hint="default"/>
                <w:sz w:val="18"/>
                <w:szCs w:val="18"/>
              </w:rPr>
            </w:pPr>
            <w:r>
              <w:rPr>
                <w:rFonts w:ascii="宋体" w:hAnsi="宋体" w:cs="宋体" w:eastAsia="宋体" w:hint="default"/>
                <w:sz w:val="18"/>
                <w:szCs w:val="18"/>
              </w:rPr>
              <w:t>拍</w:t>
            </w:r>
            <w:r>
              <w:rPr>
                <w:rFonts w:ascii="宋体" w:hAnsi="宋体" w:cs="宋体" w:eastAsia="宋体" w:hint="default"/>
                <w:spacing w:val="-66"/>
                <w:sz w:val="18"/>
                <w:szCs w:val="18"/>
              </w:rPr>
              <w:t> </w:t>
            </w:r>
            <w:r>
              <w:rPr>
                <w:rFonts w:ascii="宋体" w:hAnsi="宋体" w:cs="宋体" w:eastAsia="宋体" w:hint="default"/>
                <w:sz w:val="18"/>
                <w:szCs w:val="18"/>
              </w:rPr>
              <w:t>摄</w:t>
            </w:r>
            <w:r>
              <w:rPr>
                <w:rFonts w:ascii="宋体" w:hAnsi="宋体" w:cs="宋体" w:eastAsia="宋体" w:hint="default"/>
                <w:spacing w:val="-66"/>
                <w:sz w:val="18"/>
                <w:szCs w:val="18"/>
              </w:rPr>
              <w:t> </w:t>
            </w:r>
            <w:r>
              <w:rPr>
                <w:rFonts w:ascii="宋体" w:hAnsi="宋体" w:cs="宋体" w:eastAsia="宋体" w:hint="default"/>
                <w:spacing w:val="16"/>
                <w:sz w:val="18"/>
                <w:szCs w:val="18"/>
              </w:rPr>
              <w:t>电视剧投</w:t>
            </w:r>
            <w:r>
              <w:rPr>
                <w:rFonts w:ascii="宋体" w:hAnsi="宋体" w:cs="宋体" w:eastAsia="宋体" w:hint="default"/>
                <w:spacing w:val="-68"/>
                <w:sz w:val="18"/>
                <w:szCs w:val="18"/>
              </w:rPr>
              <w:t> </w:t>
            </w:r>
            <w:r>
              <w:rPr>
                <w:rFonts w:ascii="宋体" w:hAnsi="宋体" w:cs="宋体" w:eastAsia="宋体" w:hint="default"/>
                <w:sz w:val="18"/>
                <w:szCs w:val="18"/>
              </w:rPr>
              <w:t>资款</w:t>
            </w: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9" w:right="0"/>
              <w:jc w:val="left"/>
              <w:rPr>
                <w:rFonts w:ascii="宋体" w:hAnsi="宋体" w:cs="宋体" w:eastAsia="宋体" w:hint="default"/>
                <w:sz w:val="18"/>
                <w:szCs w:val="18"/>
              </w:rPr>
            </w:pPr>
            <w:r>
              <w:rPr>
                <w:rFonts w:ascii="宋体" w:hAnsi="宋体" w:cs="宋体" w:eastAsia="宋体" w:hint="default"/>
                <w:sz w:val="18"/>
                <w:szCs w:val="18"/>
              </w:rPr>
              <w:t>非经营性往来</w:t>
            </w:r>
          </w:p>
        </w:tc>
      </w:tr>
      <w:tr>
        <w:trPr>
          <w:trHeight w:val="286" w:hRule="exact"/>
        </w:trPr>
        <w:tc>
          <w:tcPr>
            <w:tcW w:w="2059" w:type="dxa"/>
            <w:vMerge/>
            <w:tcBorders>
              <w:left w:val="nil" w:sz="6" w:space="0" w:color="auto"/>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非经营性往来</w:t>
            </w:r>
          </w:p>
        </w:tc>
      </w:tr>
      <w:tr>
        <w:trPr>
          <w:trHeight w:val="284" w:hRule="exact"/>
        </w:trPr>
        <w:tc>
          <w:tcPr>
            <w:tcW w:w="2059" w:type="dxa"/>
            <w:vMerge/>
            <w:tcBorders>
              <w:left w:val="nil" w:sz="6" w:space="0" w:color="auto"/>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非经营性往来</w:t>
            </w:r>
          </w:p>
        </w:tc>
      </w:tr>
      <w:tr>
        <w:trPr>
          <w:trHeight w:val="286" w:hRule="exact"/>
        </w:trPr>
        <w:tc>
          <w:tcPr>
            <w:tcW w:w="2059" w:type="dxa"/>
            <w:vMerge w:val="restart"/>
            <w:tcBorders>
              <w:top w:val="single" w:sz="4" w:space="0" w:color="000000"/>
              <w:left w:val="nil" w:sz="6" w:space="0" w:color="auto"/>
              <w:right w:val="single" w:sz="4" w:space="0" w:color="000000"/>
            </w:tcBorders>
          </w:tcPr>
          <w:p>
            <w:pPr>
              <w:pStyle w:val="TableParagraph"/>
              <w:spacing w:line="240" w:lineRule="auto" w:before="128"/>
              <w:ind w:left="579" w:right="0"/>
              <w:jc w:val="left"/>
              <w:rPr>
                <w:rFonts w:ascii="宋体" w:hAnsi="宋体" w:cs="宋体" w:eastAsia="宋体" w:hint="default"/>
                <w:sz w:val="18"/>
                <w:szCs w:val="18"/>
              </w:rPr>
            </w:pPr>
            <w:r>
              <w:rPr>
                <w:rFonts w:ascii="宋体" w:hAnsi="宋体" w:cs="宋体" w:eastAsia="宋体" w:hint="default"/>
                <w:sz w:val="18"/>
                <w:szCs w:val="18"/>
              </w:rPr>
              <w:t>关联自然人</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非经营性往来</w:t>
            </w:r>
          </w:p>
        </w:tc>
      </w:tr>
      <w:tr>
        <w:trPr>
          <w:trHeight w:val="284" w:hRule="exact"/>
        </w:trPr>
        <w:tc>
          <w:tcPr>
            <w:tcW w:w="2059" w:type="dxa"/>
            <w:vMerge/>
            <w:tcBorders>
              <w:left w:val="nil" w:sz="6" w:space="0" w:color="auto"/>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非经营性往来</w:t>
            </w:r>
          </w:p>
        </w:tc>
      </w:tr>
      <w:tr>
        <w:trPr>
          <w:trHeight w:val="286" w:hRule="exact"/>
        </w:trPr>
        <w:tc>
          <w:tcPr>
            <w:tcW w:w="2059" w:type="dxa"/>
            <w:vMerge w:val="restart"/>
            <w:tcBorders>
              <w:top w:val="single" w:sz="4" w:space="0" w:color="000000"/>
              <w:left w:val="nil" w:sz="6" w:space="0" w:color="auto"/>
              <w:right w:val="single" w:sz="4" w:space="0" w:color="000000"/>
            </w:tcBorders>
          </w:tcPr>
          <w:p>
            <w:pPr>
              <w:pStyle w:val="TableParagraph"/>
              <w:spacing w:line="240" w:lineRule="auto" w:before="128"/>
              <w:ind w:left="39" w:right="0"/>
              <w:jc w:val="left"/>
              <w:rPr>
                <w:rFonts w:ascii="宋体" w:hAnsi="宋体" w:cs="宋体" w:eastAsia="宋体" w:hint="default"/>
                <w:sz w:val="18"/>
                <w:szCs w:val="18"/>
              </w:rPr>
            </w:pPr>
            <w:r>
              <w:rPr>
                <w:rFonts w:ascii="宋体" w:hAnsi="宋体" w:cs="宋体" w:eastAsia="宋体" w:hint="default"/>
                <w:sz w:val="18"/>
                <w:szCs w:val="18"/>
              </w:rPr>
              <w:t>其他关联方及其附属企业</w:t>
            </w: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非经营性往来</w:t>
            </w:r>
          </w:p>
        </w:tc>
      </w:tr>
      <w:tr>
        <w:trPr>
          <w:trHeight w:val="284" w:hRule="exact"/>
        </w:trPr>
        <w:tc>
          <w:tcPr>
            <w:tcW w:w="2059" w:type="dxa"/>
            <w:vMerge/>
            <w:tcBorders>
              <w:left w:val="nil" w:sz="6" w:space="0" w:color="auto"/>
              <w:bottom w:val="single" w:sz="4" w:space="0" w:color="000000"/>
              <w:right w:val="single" w:sz="4" w:space="0" w:color="000000"/>
            </w:tcBorders>
          </w:tcPr>
          <w:p>
            <w:pPr/>
          </w:p>
        </w:tc>
        <w:tc>
          <w:tcPr>
            <w:tcW w:w="1094"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310" w:type="dxa"/>
            <w:tcBorders>
              <w:top w:val="single" w:sz="4" w:space="0" w:color="000000"/>
              <w:left w:val="single" w:sz="4" w:space="0" w:color="000000"/>
              <w:bottom w:val="single" w:sz="4" w:space="0" w:color="000000"/>
              <w:right w:val="single" w:sz="4" w:space="0" w:color="000000"/>
            </w:tcBorders>
          </w:tcPr>
          <w:p>
            <w:pPr/>
          </w:p>
        </w:tc>
        <w:tc>
          <w:tcPr>
            <w:tcW w:w="947" w:type="dxa"/>
            <w:tcBorders>
              <w:top w:val="single" w:sz="4" w:space="0" w:color="000000"/>
              <w:left w:val="single" w:sz="4" w:space="0" w:color="000000"/>
              <w:bottom w:val="single" w:sz="4" w:space="0" w:color="000000"/>
              <w:right w:val="single" w:sz="4" w:space="0" w:color="000000"/>
            </w:tcBorders>
          </w:tcPr>
          <w:p>
            <w:pPr/>
          </w:p>
        </w:tc>
        <w:tc>
          <w:tcPr>
            <w:tcW w:w="1190" w:type="dxa"/>
            <w:tcBorders>
              <w:top w:val="single" w:sz="4" w:space="0" w:color="000000"/>
              <w:left w:val="single" w:sz="4" w:space="0" w:color="000000"/>
              <w:bottom w:val="single" w:sz="4" w:space="0" w:color="000000"/>
              <w:right w:val="single" w:sz="4" w:space="0" w:color="000000"/>
            </w:tcBorders>
          </w:tcPr>
          <w:p>
            <w:pPr/>
          </w:p>
        </w:tc>
        <w:tc>
          <w:tcPr>
            <w:tcW w:w="1031" w:type="dxa"/>
            <w:tcBorders>
              <w:top w:val="single" w:sz="4" w:space="0" w:color="000000"/>
              <w:left w:val="single" w:sz="4" w:space="0" w:color="000000"/>
              <w:bottom w:val="single" w:sz="4" w:space="0" w:color="000000"/>
              <w:right w:val="single" w:sz="4" w:space="0" w:color="000000"/>
            </w:tcBorders>
          </w:tcPr>
          <w:p>
            <w:pPr/>
          </w:p>
        </w:tc>
        <w:tc>
          <w:tcPr>
            <w:tcW w:w="953" w:type="dxa"/>
            <w:tcBorders>
              <w:top w:val="single" w:sz="4" w:space="0" w:color="000000"/>
              <w:left w:val="single" w:sz="4" w:space="0" w:color="000000"/>
              <w:bottom w:val="single" w:sz="4" w:space="0" w:color="000000"/>
              <w:right w:val="single" w:sz="4" w:space="0" w:color="000000"/>
            </w:tcBorders>
          </w:tcPr>
          <w:p>
            <w:pPr/>
          </w:p>
        </w:tc>
        <w:tc>
          <w:tcPr>
            <w:tcW w:w="1326" w:type="dxa"/>
            <w:tcBorders>
              <w:top w:val="single" w:sz="4" w:space="0" w:color="000000"/>
              <w:left w:val="single" w:sz="4" w:space="0" w:color="000000"/>
              <w:bottom w:val="single" w:sz="4" w:space="0" w:color="000000"/>
              <w:right w:val="single" w:sz="4" w:space="0" w:color="000000"/>
            </w:tcBorders>
          </w:tcPr>
          <w:p>
            <w:pPr/>
          </w:p>
        </w:tc>
        <w:tc>
          <w:tcPr>
            <w:tcW w:w="1228"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nil" w:sz="6" w:space="0" w:color="auto"/>
            </w:tcBorders>
          </w:tcPr>
          <w:p>
            <w:pPr>
              <w:pStyle w:val="TableParagraph"/>
              <w:spacing w:line="229" w:lineRule="exact"/>
              <w:ind w:left="9" w:right="0"/>
              <w:jc w:val="left"/>
              <w:rPr>
                <w:rFonts w:ascii="宋体" w:hAnsi="宋体" w:cs="宋体" w:eastAsia="宋体" w:hint="default"/>
                <w:sz w:val="18"/>
                <w:szCs w:val="18"/>
              </w:rPr>
            </w:pPr>
            <w:r>
              <w:rPr>
                <w:rFonts w:ascii="宋体" w:hAnsi="宋体" w:cs="宋体" w:eastAsia="宋体" w:hint="default"/>
                <w:sz w:val="18"/>
                <w:szCs w:val="18"/>
              </w:rPr>
              <w:t>非经营性往来</w:t>
            </w:r>
          </w:p>
        </w:tc>
      </w:tr>
      <w:tr>
        <w:trPr>
          <w:trHeight w:val="290" w:hRule="exact"/>
        </w:trPr>
        <w:tc>
          <w:tcPr>
            <w:tcW w:w="2059" w:type="dxa"/>
            <w:tcBorders>
              <w:top w:val="single" w:sz="4" w:space="0" w:color="000000"/>
              <w:left w:val="nil" w:sz="6" w:space="0" w:color="auto"/>
              <w:bottom w:val="single" w:sz="8" w:space="0" w:color="000000"/>
              <w:right w:val="single" w:sz="4" w:space="0" w:color="000000"/>
            </w:tcBorders>
          </w:tcPr>
          <w:p>
            <w:pPr>
              <w:pStyle w:val="TableParagraph"/>
              <w:spacing w:line="229" w:lineRule="exact"/>
              <w:ind w:left="4" w:right="0"/>
              <w:jc w:val="center"/>
              <w:rPr>
                <w:rFonts w:ascii="宋体" w:hAnsi="宋体" w:cs="宋体" w:eastAsia="宋体" w:hint="default"/>
                <w:sz w:val="18"/>
                <w:szCs w:val="18"/>
              </w:rPr>
            </w:pPr>
            <w:r>
              <w:rPr>
                <w:rFonts w:ascii="宋体" w:hAnsi="宋体" w:cs="宋体" w:eastAsia="宋体" w:hint="default"/>
                <w:sz w:val="18"/>
                <w:szCs w:val="18"/>
              </w:rPr>
              <w:t>总计</w:t>
            </w:r>
          </w:p>
        </w:tc>
        <w:tc>
          <w:tcPr>
            <w:tcW w:w="1094" w:type="dxa"/>
            <w:tcBorders>
              <w:top w:val="single" w:sz="4" w:space="0" w:color="000000"/>
              <w:left w:val="single" w:sz="4" w:space="0" w:color="000000"/>
              <w:bottom w:val="single" w:sz="8" w:space="0" w:color="000000"/>
              <w:right w:val="single" w:sz="4" w:space="0" w:color="000000"/>
            </w:tcBorders>
          </w:tcPr>
          <w:p>
            <w:pPr/>
          </w:p>
        </w:tc>
        <w:tc>
          <w:tcPr>
            <w:tcW w:w="1462" w:type="dxa"/>
            <w:tcBorders>
              <w:top w:val="single" w:sz="4" w:space="0" w:color="000000"/>
              <w:left w:val="single" w:sz="4" w:space="0" w:color="000000"/>
              <w:bottom w:val="single" w:sz="8" w:space="0" w:color="000000"/>
              <w:right w:val="single" w:sz="4" w:space="0" w:color="000000"/>
            </w:tcBorders>
          </w:tcPr>
          <w:p>
            <w:pPr/>
          </w:p>
        </w:tc>
        <w:tc>
          <w:tcPr>
            <w:tcW w:w="1310" w:type="dxa"/>
            <w:tcBorders>
              <w:top w:val="single" w:sz="4" w:space="0" w:color="000000"/>
              <w:left w:val="single" w:sz="4" w:space="0" w:color="000000"/>
              <w:bottom w:val="single" w:sz="8" w:space="0" w:color="000000"/>
              <w:right w:val="single" w:sz="4" w:space="0" w:color="000000"/>
            </w:tcBorders>
          </w:tcPr>
          <w:p>
            <w:pPr/>
          </w:p>
        </w:tc>
        <w:tc>
          <w:tcPr>
            <w:tcW w:w="947" w:type="dxa"/>
            <w:tcBorders>
              <w:top w:val="single" w:sz="4" w:space="0" w:color="000000"/>
              <w:left w:val="single" w:sz="4" w:space="0" w:color="000000"/>
              <w:bottom w:val="single" w:sz="8" w:space="0" w:color="000000"/>
              <w:right w:val="single" w:sz="4" w:space="0" w:color="000000"/>
            </w:tcBorders>
          </w:tcPr>
          <w:p>
            <w:pPr/>
          </w:p>
        </w:tc>
        <w:tc>
          <w:tcPr>
            <w:tcW w:w="1190" w:type="dxa"/>
            <w:tcBorders>
              <w:top w:val="single" w:sz="4" w:space="0" w:color="000000"/>
              <w:left w:val="single" w:sz="4" w:space="0" w:color="000000"/>
              <w:bottom w:val="single" w:sz="8" w:space="0" w:color="000000"/>
              <w:right w:val="single" w:sz="4" w:space="0" w:color="000000"/>
            </w:tcBorders>
          </w:tcPr>
          <w:p>
            <w:pPr/>
          </w:p>
        </w:tc>
        <w:tc>
          <w:tcPr>
            <w:tcW w:w="1031" w:type="dxa"/>
            <w:tcBorders>
              <w:top w:val="single" w:sz="4" w:space="0" w:color="000000"/>
              <w:left w:val="single" w:sz="4" w:space="0" w:color="000000"/>
              <w:bottom w:val="single" w:sz="8" w:space="0" w:color="000000"/>
              <w:right w:val="single" w:sz="4" w:space="0" w:color="000000"/>
            </w:tcBorders>
          </w:tcPr>
          <w:p>
            <w:pPr/>
          </w:p>
        </w:tc>
        <w:tc>
          <w:tcPr>
            <w:tcW w:w="953" w:type="dxa"/>
            <w:tcBorders>
              <w:top w:val="single" w:sz="4" w:space="0" w:color="000000"/>
              <w:left w:val="single" w:sz="4" w:space="0" w:color="000000"/>
              <w:bottom w:val="single" w:sz="8" w:space="0" w:color="000000"/>
              <w:right w:val="single" w:sz="4" w:space="0" w:color="000000"/>
            </w:tcBorders>
          </w:tcPr>
          <w:p>
            <w:pPr/>
          </w:p>
        </w:tc>
        <w:tc>
          <w:tcPr>
            <w:tcW w:w="1326" w:type="dxa"/>
            <w:tcBorders>
              <w:top w:val="single" w:sz="4" w:space="0" w:color="000000"/>
              <w:left w:val="single" w:sz="4" w:space="0" w:color="000000"/>
              <w:bottom w:val="single" w:sz="8" w:space="0" w:color="000000"/>
              <w:right w:val="single" w:sz="4" w:space="0" w:color="000000"/>
            </w:tcBorders>
          </w:tcPr>
          <w:p>
            <w:pPr/>
          </w:p>
        </w:tc>
        <w:tc>
          <w:tcPr>
            <w:tcW w:w="1228" w:type="dxa"/>
            <w:tcBorders>
              <w:top w:val="single" w:sz="4" w:space="0" w:color="000000"/>
              <w:left w:val="single" w:sz="4" w:space="0" w:color="000000"/>
              <w:bottom w:val="single" w:sz="8" w:space="0" w:color="000000"/>
              <w:right w:val="single" w:sz="4" w:space="0" w:color="000000"/>
            </w:tcBorders>
          </w:tcPr>
          <w:p>
            <w:pPr/>
          </w:p>
        </w:tc>
        <w:tc>
          <w:tcPr>
            <w:tcW w:w="1416" w:type="dxa"/>
            <w:tcBorders>
              <w:top w:val="single" w:sz="4" w:space="0" w:color="000000"/>
              <w:left w:val="single" w:sz="4" w:space="0" w:color="000000"/>
              <w:bottom w:val="single" w:sz="8" w:space="0" w:color="000000"/>
              <w:right w:val="nil" w:sz="6" w:space="0" w:color="auto"/>
            </w:tcBorders>
          </w:tcPr>
          <w:p>
            <w:pPr/>
          </w:p>
        </w:tc>
      </w:tr>
    </w:tbl>
    <w:p>
      <w:pPr>
        <w:spacing w:after="0"/>
        <w:sectPr>
          <w:headerReference w:type="default" r:id="rId12"/>
          <w:footerReference w:type="default" r:id="rId13"/>
          <w:pgSz w:w="16840" w:h="11910" w:orient="landscape"/>
          <w:pgMar w:header="0" w:footer="0" w:top="760" w:bottom="280" w:left="1300" w:right="1280"/>
        </w:sectPr>
      </w:pPr>
    </w:p>
    <w:p>
      <w:pPr>
        <w:tabs>
          <w:tab w:pos="1956" w:val="left" w:leader="none"/>
        </w:tabs>
        <w:spacing w:before="7"/>
        <w:ind w:left="139"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2594" w:val="left" w:leader="none"/>
        </w:tabs>
        <w:spacing w:before="7"/>
        <w:ind w:left="139"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主管会计工作负责人：</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2864" w:val="left" w:leader="none"/>
        </w:tabs>
        <w:spacing w:before="7"/>
        <w:ind w:left="139"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总会计师（或财务总监</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tabs>
          <w:tab w:pos="3586" w:val="left" w:leader="none"/>
        </w:tabs>
        <w:spacing w:before="7"/>
        <w:ind w:left="139"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会计机构负责人（会计主管人员</w:t>
      </w:r>
      <w:r>
        <w:rPr>
          <w:rFonts w:ascii="宋体" w:hAnsi="宋体" w:cs="宋体" w:eastAsia="宋体" w:hint="default"/>
          <w:spacing w:val="-90"/>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r>
      <w:r>
        <w:rPr>
          <w:rFonts w:ascii="Times New Roman" w:hAnsi="Times New Roman" w:cs="Times New Roman" w:eastAsia="Times New Roman" w:hint="default"/>
          <w:sz w:val="18"/>
          <w:szCs w:val="18"/>
          <w:u w:val="single" w:color="000000"/>
        </w:rPr>
        <w:t> </w:t>
        <w:tab/>
      </w:r>
      <w:r>
        <w:rPr>
          <w:rFonts w:ascii="Times New Roman" w:hAnsi="Times New Roman" w:cs="Times New Roman" w:eastAsia="Times New Roman" w:hint="default"/>
          <w:sz w:val="18"/>
          <w:szCs w:val="18"/>
        </w:rPr>
      </w:r>
    </w:p>
    <w:p>
      <w:pPr>
        <w:spacing w:after="0"/>
        <w:jc w:val="left"/>
        <w:rPr>
          <w:rFonts w:ascii="Times New Roman" w:hAnsi="Times New Roman" w:cs="Times New Roman" w:eastAsia="Times New Roman" w:hint="default"/>
          <w:sz w:val="18"/>
          <w:szCs w:val="18"/>
        </w:rPr>
        <w:sectPr>
          <w:type w:val="continuous"/>
          <w:pgSz w:w="16840" w:h="11910" w:orient="landscape"/>
          <w:pgMar w:top="1600" w:bottom="280" w:left="1300" w:right="1280"/>
          <w:cols w:num="4" w:equalWidth="0">
            <w:col w:w="1957" w:space="1197"/>
            <w:col w:w="2595" w:space="1123"/>
            <w:col w:w="2865" w:space="309"/>
            <w:col w:w="4214"/>
          </w:cols>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9"/>
        <w:rPr>
          <w:rFonts w:ascii="Times New Roman" w:hAnsi="Times New Roman" w:cs="Times New Roman" w:eastAsia="Times New Roman" w:hint="default"/>
          <w:sz w:val="19"/>
          <w:szCs w:val="19"/>
        </w:rPr>
      </w:pPr>
    </w:p>
    <w:p>
      <w:pPr>
        <w:spacing w:before="69"/>
        <w:ind w:left="6980" w:right="6999" w:firstLine="0"/>
        <w:jc w:val="center"/>
        <w:rPr>
          <w:rFonts w:ascii="Times New Roman" w:hAnsi="Times New Roman" w:cs="Times New Roman" w:eastAsia="Times New Roman" w:hint="default"/>
          <w:sz w:val="24"/>
          <w:szCs w:val="24"/>
        </w:rPr>
      </w:pPr>
      <w:r>
        <w:rPr>
          <w:rFonts w:ascii="Times New Roman"/>
          <w:sz w:val="24"/>
        </w:rPr>
        <w:t>31</w:t>
      </w:r>
    </w:p>
    <w:p>
      <w:pPr>
        <w:spacing w:after="0"/>
        <w:jc w:val="center"/>
        <w:rPr>
          <w:rFonts w:ascii="Times New Roman" w:hAnsi="Times New Roman" w:cs="Times New Roman" w:eastAsia="Times New Roman" w:hint="default"/>
          <w:sz w:val="24"/>
          <w:szCs w:val="24"/>
        </w:rPr>
        <w:sectPr>
          <w:type w:val="continuous"/>
          <w:pgSz w:w="16840" w:h="11910" w:orient="landscape"/>
          <w:pgMar w:top="1600" w:bottom="280" w:left="1300" w:right="1280"/>
        </w:sectPr>
      </w:pPr>
    </w:p>
    <w:p>
      <w:pPr>
        <w:spacing w:line="240" w:lineRule="auto" w:before="9"/>
        <w:rPr>
          <w:rFonts w:ascii="Times New Roman" w:hAnsi="Times New Roman" w:cs="Times New Roman" w:eastAsia="Times New Roman" w:hint="default"/>
          <w:sz w:val="8"/>
          <w:szCs w:val="8"/>
        </w:rPr>
      </w:pPr>
    </w:p>
    <w:p>
      <w:pPr>
        <w:spacing w:line="386" w:lineRule="exact" w:before="0"/>
        <w:ind w:left="677" w:right="9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九、董事会对会计师事务所带强调事项段无保留意见的  </w:t>
      </w:r>
      <w:r>
        <w:rPr>
          <w:rFonts w:ascii="Times New Roman" w:hAnsi="Times New Roman" w:cs="Times New Roman" w:eastAsia="Times New Roman" w:hint="default"/>
          <w:b/>
          <w:bCs/>
          <w:spacing w:val="-4"/>
          <w:sz w:val="27"/>
          <w:szCs w:val="27"/>
        </w:rPr>
        <w:t>2011</w:t>
      </w:r>
      <w:r>
        <w:rPr>
          <w:rFonts w:ascii="Times New Roman" w:hAnsi="Times New Roman" w:cs="Times New Roman" w:eastAsia="Times New Roman" w:hint="default"/>
          <w:b/>
          <w:bCs/>
          <w:spacing w:val="3"/>
          <w:sz w:val="27"/>
          <w:szCs w:val="27"/>
        </w:rPr>
        <w:t> </w:t>
      </w:r>
      <w:r>
        <w:rPr>
          <w:rFonts w:ascii="Microsoft JhengHei" w:hAnsi="Microsoft JhengHei" w:cs="Microsoft JhengHei" w:eastAsia="Microsoft JhengHei" w:hint="default"/>
          <w:b/>
          <w:bCs/>
          <w:sz w:val="27"/>
          <w:szCs w:val="27"/>
        </w:rPr>
        <w:t>年年</w:t>
      </w:r>
      <w:r>
        <w:rPr>
          <w:rFonts w:ascii="Microsoft JhengHei" w:hAnsi="Microsoft JhengHei" w:cs="Microsoft JhengHei" w:eastAsia="Microsoft JhengHei" w:hint="default"/>
          <w:sz w:val="27"/>
          <w:szCs w:val="27"/>
        </w:rPr>
      </w:r>
    </w:p>
    <w:p>
      <w:pPr>
        <w:spacing w:line="455" w:lineRule="exact" w:before="0"/>
        <w:ind w:left="137" w:right="0" w:firstLine="0"/>
        <w:jc w:val="both"/>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度财务报告的说明</w:t>
      </w:r>
      <w:r>
        <w:rPr>
          <w:rFonts w:ascii="Microsoft JhengHei" w:hAnsi="Microsoft JhengHei" w:cs="Microsoft JhengHei" w:eastAsia="Microsoft JhengHei" w:hint="default"/>
          <w:sz w:val="27"/>
          <w:szCs w:val="27"/>
        </w:rPr>
      </w:r>
    </w:p>
    <w:p>
      <w:pPr>
        <w:spacing w:line="283" w:lineRule="auto" w:before="55"/>
        <w:ind w:left="137" w:right="252" w:firstLine="540"/>
        <w:jc w:val="both"/>
        <w:rPr>
          <w:rFonts w:ascii="宋体" w:hAnsi="宋体" w:cs="宋体" w:eastAsia="宋体" w:hint="default"/>
          <w:sz w:val="27"/>
          <w:szCs w:val="27"/>
        </w:rPr>
      </w:pPr>
      <w:r>
        <w:rPr>
          <w:rFonts w:ascii="宋体" w:hAnsi="宋体" w:cs="宋体" w:eastAsia="宋体" w:hint="default"/>
          <w:sz w:val="27"/>
          <w:szCs w:val="27"/>
        </w:rPr>
        <w:t>公司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0"/>
          <w:sz w:val="27"/>
          <w:szCs w:val="27"/>
        </w:rPr>
        <w:t> </w:t>
      </w:r>
      <w:r>
        <w:rPr>
          <w:rFonts w:ascii="宋体" w:hAnsi="宋体" w:cs="宋体" w:eastAsia="宋体" w:hint="default"/>
          <w:sz w:val="27"/>
          <w:szCs w:val="27"/>
        </w:rPr>
        <w:t>年度财务报告被立信会计师事务所（特殊普通合伙）出 具了带强调事项段无保留意见的审计意见。</w:t>
      </w:r>
    </w:p>
    <w:p>
      <w:pPr>
        <w:spacing w:before="38"/>
        <w:ind w:left="677" w:right="99" w:firstLine="0"/>
        <w:jc w:val="left"/>
        <w:rPr>
          <w:rFonts w:ascii="Times New Roman" w:hAnsi="Times New Roman" w:cs="Times New Roman" w:eastAsia="Times New Roman" w:hint="default"/>
          <w:sz w:val="27"/>
          <w:szCs w:val="27"/>
        </w:rPr>
      </w:pPr>
      <w:r>
        <w:rPr>
          <w:rFonts w:ascii="宋体" w:hAnsi="宋体" w:cs="宋体" w:eastAsia="宋体" w:hint="default"/>
          <w:spacing w:val="-5"/>
          <w:sz w:val="27"/>
          <w:szCs w:val="27"/>
        </w:rPr>
        <w:t>我们提醒财务报表使用者关注，如财务报表附注十所述，截至</w:t>
      </w:r>
      <w:r>
        <w:rPr>
          <w:rFonts w:ascii="宋体" w:hAnsi="宋体" w:cs="宋体" w:eastAsia="宋体" w:hint="default"/>
          <w:spacing w:val="-45"/>
          <w:sz w:val="27"/>
          <w:szCs w:val="27"/>
        </w:rPr>
        <w:t> </w:t>
      </w:r>
      <w:r>
        <w:rPr>
          <w:rFonts w:ascii="Times New Roman" w:hAnsi="Times New Roman" w:cs="Times New Roman" w:eastAsia="Times New Roman" w:hint="default"/>
          <w:spacing w:val="-4"/>
          <w:sz w:val="27"/>
          <w:szCs w:val="27"/>
        </w:rPr>
        <w:t>2011</w:t>
      </w:r>
    </w:p>
    <w:p>
      <w:pPr>
        <w:spacing w:before="65"/>
        <w:ind w:left="137" w:right="0" w:firstLine="0"/>
        <w:jc w:val="both"/>
        <w:rPr>
          <w:rFonts w:ascii="宋体" w:hAnsi="宋体" w:cs="宋体" w:eastAsia="宋体" w:hint="default"/>
          <w:sz w:val="27"/>
          <w:szCs w:val="27"/>
        </w:rPr>
      </w:pP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31 </w:t>
      </w:r>
      <w:r>
        <w:rPr>
          <w:rFonts w:ascii="Times New Roman" w:hAnsi="Times New Roman" w:cs="Times New Roman" w:eastAsia="Times New Roman" w:hint="default"/>
          <w:spacing w:val="2"/>
          <w:sz w:val="27"/>
          <w:szCs w:val="27"/>
        </w:rPr>
        <w:t> </w:t>
      </w:r>
      <w:r>
        <w:rPr>
          <w:rFonts w:ascii="宋体" w:hAnsi="宋体" w:cs="宋体" w:eastAsia="宋体" w:hint="default"/>
          <w:spacing w:val="-7"/>
          <w:sz w:val="27"/>
          <w:szCs w:val="27"/>
        </w:rPr>
        <w:t>日，贵公司</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2008 </w:t>
      </w:r>
      <w:r>
        <w:rPr>
          <w:rFonts w:ascii="宋体" w:hAnsi="宋体" w:cs="宋体" w:eastAsia="宋体" w:hint="default"/>
          <w:spacing w:val="-6"/>
          <w:sz w:val="27"/>
          <w:szCs w:val="27"/>
        </w:rPr>
        <w:t>年、</w:t>
      </w:r>
      <w:r>
        <w:rPr>
          <w:rFonts w:ascii="Times New Roman" w:hAnsi="Times New Roman" w:cs="Times New Roman" w:eastAsia="Times New Roman" w:hint="default"/>
          <w:spacing w:val="-6"/>
          <w:sz w:val="27"/>
          <w:szCs w:val="27"/>
        </w:rPr>
        <w:t>2009</w:t>
      </w:r>
      <w:r>
        <w:rPr>
          <w:rFonts w:ascii="Times New Roman" w:hAnsi="Times New Roman" w:cs="Times New Roman" w:eastAsia="Times New Roman" w:hint="default"/>
          <w:spacing w:val="-1"/>
          <w:sz w:val="27"/>
          <w:szCs w:val="27"/>
        </w:rPr>
        <w:t> </w:t>
      </w:r>
      <w:r>
        <w:rPr>
          <w:rFonts w:ascii="宋体" w:hAnsi="宋体" w:cs="宋体" w:eastAsia="宋体" w:hint="default"/>
          <w:spacing w:val="-6"/>
          <w:sz w:val="27"/>
          <w:szCs w:val="27"/>
        </w:rPr>
        <w:t>年、</w:t>
      </w:r>
      <w:r>
        <w:rPr>
          <w:rFonts w:ascii="Times New Roman" w:hAnsi="Times New Roman" w:cs="Times New Roman" w:eastAsia="Times New Roman" w:hint="default"/>
          <w:spacing w:val="-6"/>
          <w:sz w:val="27"/>
          <w:szCs w:val="27"/>
        </w:rPr>
        <w:t>2010</w:t>
      </w:r>
      <w:r>
        <w:rPr>
          <w:rFonts w:ascii="Times New Roman" w:hAnsi="Times New Roman" w:cs="Times New Roman" w:eastAsia="Times New Roman" w:hint="default"/>
          <w:spacing w:val="-1"/>
          <w:sz w:val="27"/>
          <w:szCs w:val="27"/>
        </w:rPr>
        <w:t> </w:t>
      </w:r>
      <w:r>
        <w:rPr>
          <w:rFonts w:ascii="宋体" w:hAnsi="宋体" w:cs="宋体" w:eastAsia="宋体" w:hint="default"/>
          <w:spacing w:val="-4"/>
          <w:sz w:val="27"/>
          <w:szCs w:val="27"/>
        </w:rPr>
        <w:t>年连续三年无主业，公</w:t>
      </w:r>
    </w:p>
    <w:p>
      <w:pPr>
        <w:spacing w:line="295" w:lineRule="auto" w:before="66"/>
        <w:ind w:left="137" w:right="252" w:firstLine="0"/>
        <w:jc w:val="both"/>
        <w:rPr>
          <w:rFonts w:ascii="宋体" w:hAnsi="宋体" w:cs="宋体" w:eastAsia="宋体" w:hint="default"/>
          <w:sz w:val="27"/>
          <w:szCs w:val="27"/>
        </w:rPr>
      </w:pPr>
      <w:r>
        <w:rPr>
          <w:rFonts w:ascii="宋体" w:hAnsi="宋体" w:cs="宋体" w:eastAsia="宋体" w:hint="default"/>
          <w:sz w:val="27"/>
          <w:szCs w:val="27"/>
        </w:rPr>
        <w:t>司股票已于 </w:t>
      </w:r>
      <w:r>
        <w:rPr>
          <w:rFonts w:ascii="Times New Roman" w:hAnsi="Times New Roman" w:cs="Times New Roman" w:eastAsia="Times New Roman" w:hint="default"/>
          <w:sz w:val="27"/>
          <w:szCs w:val="27"/>
        </w:rPr>
        <w:t>2008</w:t>
      </w:r>
      <w:r>
        <w:rPr>
          <w:rFonts w:ascii="Times New Roman" w:hAnsi="Times New Roman" w:cs="Times New Roman" w:eastAsia="Times New Roman" w:hint="default"/>
          <w:spacing w:val="9"/>
          <w:sz w:val="27"/>
          <w:szCs w:val="27"/>
        </w:rPr>
        <w:t> </w:t>
      </w:r>
      <w:r>
        <w:rPr>
          <w:rFonts w:ascii="宋体" w:hAnsi="宋体" w:cs="宋体" w:eastAsia="宋体" w:hint="default"/>
          <w:sz w:val="27"/>
          <w:szCs w:val="27"/>
        </w:rPr>
        <w:t>年年度报告公布后暂停上市。重大资产重组尚处于筹 </w:t>
      </w:r>
      <w:r>
        <w:rPr>
          <w:rFonts w:ascii="宋体" w:hAnsi="宋体" w:cs="宋体" w:eastAsia="宋体" w:hint="default"/>
          <w:spacing w:val="-2"/>
          <w:sz w:val="27"/>
          <w:szCs w:val="27"/>
        </w:rPr>
        <w:t>划阶段，公司持续经营能力存在不确定性。贵公司已在财务报表附注十</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披露了资产重组方案的进展情况，但重组方案最终能否成功实施，远东</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公司能否持续经营仍然存在重大不确定性。本段内容不影响已发表的审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计意见。</w:t>
      </w:r>
    </w:p>
    <w:p>
      <w:pPr>
        <w:spacing w:line="300" w:lineRule="auto" w:before="23"/>
        <w:ind w:left="137" w:right="99" w:firstLine="540"/>
        <w:jc w:val="left"/>
        <w:rPr>
          <w:rFonts w:ascii="宋体" w:hAnsi="宋体" w:cs="宋体" w:eastAsia="宋体" w:hint="default"/>
          <w:sz w:val="27"/>
          <w:szCs w:val="27"/>
        </w:rPr>
      </w:pPr>
      <w:r>
        <w:rPr>
          <w:rFonts w:ascii="宋体" w:hAnsi="宋体" w:cs="宋体" w:eastAsia="宋体" w:hint="default"/>
          <w:spacing w:val="-3"/>
          <w:sz w:val="27"/>
          <w:szCs w:val="27"/>
        </w:rPr>
        <w:t>公司董事会认为，立信会计师事务所（特殊普通合伙）审计报告强</w:t>
      </w:r>
      <w:r>
        <w:rPr>
          <w:rFonts w:ascii="宋体" w:hAnsi="宋体" w:cs="宋体" w:eastAsia="宋体" w:hint="default"/>
          <w:sz w:val="27"/>
          <w:szCs w:val="27"/>
        </w:rPr>
        <w:t> 调事项段提请关注的事项，符合公司实际情况。本公司将积极推进重大 </w:t>
      </w:r>
      <w:r>
        <w:rPr>
          <w:rFonts w:ascii="宋体" w:hAnsi="宋体" w:cs="宋体" w:eastAsia="宋体" w:hint="default"/>
          <w:spacing w:val="-6"/>
          <w:sz w:val="27"/>
          <w:szCs w:val="27"/>
        </w:rPr>
        <w:t>资产重组，从根本上化解公司持续经营风险的问题，改变公司资产质量，</w:t>
      </w:r>
      <w:r>
        <w:rPr>
          <w:rFonts w:ascii="宋体" w:hAnsi="宋体" w:cs="宋体" w:eastAsia="宋体" w:hint="default"/>
          <w:sz w:val="27"/>
          <w:szCs w:val="27"/>
        </w:rPr>
        <w:t> 改善财务状况和增强持续盈利能力，最终促使公司步入可持续发展的良 性轨道，尽早实现恢复上市的目标。</w:t>
      </w:r>
    </w:p>
    <w:p>
      <w:pPr>
        <w:spacing w:line="290" w:lineRule="auto" w:before="19"/>
        <w:ind w:left="137" w:right="252" w:firstLine="540"/>
        <w:jc w:val="both"/>
        <w:rPr>
          <w:rFonts w:ascii="宋体" w:hAnsi="宋体" w:cs="宋体" w:eastAsia="宋体" w:hint="default"/>
          <w:sz w:val="27"/>
          <w:szCs w:val="27"/>
        </w:rPr>
      </w:pPr>
      <w:r>
        <w:rPr>
          <w:rFonts w:ascii="宋体" w:hAnsi="宋体" w:cs="宋体" w:eastAsia="宋体" w:hint="default"/>
          <w:sz w:val="27"/>
          <w:szCs w:val="27"/>
        </w:rPr>
        <w:t>由于本公司</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2006</w:t>
      </w:r>
      <w:r>
        <w:rPr>
          <w:rFonts w:ascii="Times New Roman" w:hAnsi="Times New Roman" w:cs="Times New Roman" w:eastAsia="Times New Roman" w:hint="default"/>
          <w:spacing w:val="1"/>
          <w:sz w:val="27"/>
          <w:szCs w:val="27"/>
        </w:rPr>
        <w:t> </w:t>
      </w:r>
      <w:r>
        <w:rPr>
          <w:rFonts w:ascii="宋体" w:hAnsi="宋体" w:cs="宋体" w:eastAsia="宋体" w:hint="default"/>
          <w:spacing w:val="-3"/>
          <w:sz w:val="27"/>
          <w:szCs w:val="27"/>
        </w:rPr>
        <w:t>年、</w:t>
      </w:r>
      <w:r>
        <w:rPr>
          <w:rFonts w:ascii="Times New Roman" w:hAnsi="Times New Roman" w:cs="Times New Roman" w:eastAsia="Times New Roman" w:hint="default"/>
          <w:spacing w:val="-3"/>
          <w:sz w:val="27"/>
          <w:szCs w:val="27"/>
        </w:rPr>
        <w:t>2007</w:t>
      </w:r>
      <w:r>
        <w:rPr>
          <w:rFonts w:ascii="Times New Roman" w:hAnsi="Times New Roman" w:cs="Times New Roman" w:eastAsia="Times New Roman" w:hint="default"/>
          <w:sz w:val="27"/>
          <w:szCs w:val="27"/>
        </w:rPr>
        <w:t> </w:t>
      </w:r>
      <w:r>
        <w:rPr>
          <w:rFonts w:ascii="宋体" w:hAnsi="宋体" w:cs="宋体" w:eastAsia="宋体" w:hint="default"/>
          <w:spacing w:val="-3"/>
          <w:sz w:val="27"/>
          <w:szCs w:val="27"/>
        </w:rPr>
        <w:t>年、</w:t>
      </w:r>
      <w:r>
        <w:rPr>
          <w:rFonts w:ascii="Times New Roman" w:hAnsi="Times New Roman" w:cs="Times New Roman" w:eastAsia="Times New Roman" w:hint="default"/>
          <w:spacing w:val="-3"/>
          <w:sz w:val="27"/>
          <w:szCs w:val="27"/>
        </w:rPr>
        <w:t>2008</w:t>
      </w:r>
      <w:r>
        <w:rPr>
          <w:rFonts w:ascii="Times New Roman" w:hAnsi="Times New Roman" w:cs="Times New Roman" w:eastAsia="Times New Roman" w:hint="default"/>
          <w:sz w:val="27"/>
          <w:szCs w:val="27"/>
        </w:rPr>
        <w:t> </w:t>
      </w:r>
      <w:r>
        <w:rPr>
          <w:rFonts w:ascii="宋体" w:hAnsi="宋体" w:cs="宋体" w:eastAsia="宋体" w:hint="default"/>
          <w:spacing w:val="-3"/>
          <w:sz w:val="27"/>
          <w:szCs w:val="27"/>
        </w:rPr>
        <w:t>年连续三年亏损，根据《深圳</w:t>
      </w:r>
      <w:r>
        <w:rPr>
          <w:rFonts w:ascii="宋体" w:hAnsi="宋体" w:cs="宋体" w:eastAsia="宋体" w:hint="default"/>
          <w:sz w:val="27"/>
          <w:szCs w:val="27"/>
        </w:rPr>
        <w:t> </w:t>
      </w:r>
      <w:r>
        <w:rPr>
          <w:rFonts w:ascii="宋体" w:hAnsi="宋体" w:cs="宋体" w:eastAsia="宋体" w:hint="default"/>
          <w:spacing w:val="-3"/>
          <w:sz w:val="27"/>
          <w:szCs w:val="27"/>
        </w:rPr>
        <w:t>证券交易所股票上市规则》规定，公司股票于</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2009</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24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日被交易 </w:t>
      </w:r>
      <w:r>
        <w:rPr>
          <w:rFonts w:ascii="宋体" w:hAnsi="宋体" w:cs="宋体" w:eastAsia="宋体" w:hint="default"/>
          <w:spacing w:val="-2"/>
          <w:sz w:val="27"/>
          <w:szCs w:val="27"/>
        </w:rPr>
        <w:t>所实施了暂停上市。为了避免公司股票终止上市，实现公司的可持续发</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6"/>
          <w:sz w:val="27"/>
          <w:szCs w:val="27"/>
        </w:rPr>
        <w:t>展，公司积极推进重大资产重组工作。</w:t>
      </w:r>
      <w:r>
        <w:rPr>
          <w:rFonts w:ascii="Times New Roman" w:hAnsi="Times New Roman" w:cs="Times New Roman" w:eastAsia="Times New Roman" w:hint="default"/>
          <w:spacing w:val="-6"/>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7 </w:t>
      </w:r>
      <w:r>
        <w:rPr>
          <w:rFonts w:ascii="宋体" w:hAnsi="宋体" w:cs="宋体" w:eastAsia="宋体" w:hint="default"/>
          <w:sz w:val="27"/>
          <w:szCs w:val="27"/>
        </w:rPr>
        <w:t>月公司与四川永祥股份 </w:t>
      </w:r>
      <w:r>
        <w:rPr>
          <w:rFonts w:ascii="宋体" w:hAnsi="宋体" w:cs="宋体" w:eastAsia="宋体" w:hint="default"/>
          <w:spacing w:val="-2"/>
          <w:sz w:val="27"/>
          <w:szCs w:val="27"/>
        </w:rPr>
        <w:t>有限公司筹划进行重大资产重组，目前，公司正在对吸收合并四川永祥</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股份有限公司具体方案进行调整，并于具体方案进一步完善后尽快履行</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相关决策程序并对外披露。</w:t>
      </w:r>
    </w:p>
    <w:p>
      <w:pPr>
        <w:spacing w:line="266" w:lineRule="auto" w:before="200"/>
        <w:ind w:left="137" w:right="253" w:firstLine="542"/>
        <w:jc w:val="both"/>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pacing w:val="-3"/>
          <w:sz w:val="27"/>
          <w:szCs w:val="27"/>
        </w:rPr>
        <w:t>十、独立董事对《年审会计师事务所出具的带强调事项段无保留意</w:t>
      </w:r>
      <w:r>
        <w:rPr>
          <w:rFonts w:ascii="Microsoft JhengHei" w:hAnsi="Microsoft JhengHei" w:cs="Microsoft JhengHei" w:eastAsia="Microsoft JhengHei" w:hint="default"/>
          <w:b/>
          <w:bCs/>
          <w:spacing w:val="1"/>
          <w:sz w:val="27"/>
          <w:szCs w:val="27"/>
        </w:rPr>
        <w:t> </w:t>
      </w:r>
      <w:r>
        <w:rPr>
          <w:rFonts w:ascii="Microsoft JhengHei" w:hAnsi="Microsoft JhengHei" w:cs="Microsoft JhengHei" w:eastAsia="Microsoft JhengHei" w:hint="default"/>
          <w:b/>
          <w:bCs/>
          <w:sz w:val="27"/>
          <w:szCs w:val="27"/>
        </w:rPr>
        <w:t>见的专项说明》的独立意见</w:t>
      </w:r>
      <w:r>
        <w:rPr>
          <w:rFonts w:ascii="Microsoft JhengHei" w:hAnsi="Microsoft JhengHei" w:cs="Microsoft JhengHei" w:eastAsia="Microsoft JhengHei" w:hint="default"/>
          <w:sz w:val="27"/>
          <w:szCs w:val="27"/>
        </w:rPr>
      </w:r>
    </w:p>
    <w:p>
      <w:pPr>
        <w:spacing w:line="295" w:lineRule="auto" w:before="151"/>
        <w:ind w:left="137" w:right="245" w:firstLine="540"/>
        <w:jc w:val="both"/>
        <w:rPr>
          <w:rFonts w:ascii="宋体" w:hAnsi="宋体" w:cs="宋体" w:eastAsia="宋体" w:hint="default"/>
          <w:sz w:val="27"/>
          <w:szCs w:val="27"/>
        </w:rPr>
      </w:pPr>
      <w:r>
        <w:rPr>
          <w:rFonts w:ascii="宋体" w:hAnsi="宋体" w:cs="宋体" w:eastAsia="宋体" w:hint="default"/>
          <w:sz w:val="27"/>
          <w:szCs w:val="27"/>
        </w:rPr>
        <w:t>公司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0"/>
          <w:sz w:val="27"/>
          <w:szCs w:val="27"/>
        </w:rPr>
        <w:t> </w:t>
      </w:r>
      <w:r>
        <w:rPr>
          <w:rFonts w:ascii="宋体" w:hAnsi="宋体" w:cs="宋体" w:eastAsia="宋体" w:hint="default"/>
          <w:sz w:val="27"/>
          <w:szCs w:val="27"/>
        </w:rPr>
        <w:t>年年度财务报告被立信会计师事务所（特殊普通合伙） </w:t>
      </w:r>
      <w:r>
        <w:rPr>
          <w:rFonts w:ascii="宋体" w:hAnsi="宋体" w:cs="宋体" w:eastAsia="宋体" w:hint="default"/>
          <w:spacing w:val="-2"/>
          <w:sz w:val="27"/>
          <w:szCs w:val="27"/>
        </w:rPr>
        <w:t>出具了带强调事项段无保留意见的审计意见。我们认为：公司主营业务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连续亏损，与原主业相关的资产已转让，公司拟通过重大资产重组对主</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营业务进行转换，注入优良资产，使本公司恢复持续经营能力。目前该</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7"/>
          <w:sz w:val="27"/>
          <w:szCs w:val="27"/>
        </w:rPr>
        <w:t>重大资产重组方案仍在进一步论证中，最终能否成功实施存在不确定</w:t>
      </w:r>
      <w:r>
        <w:rPr>
          <w:rFonts w:ascii="宋体" w:hAnsi="宋体" w:cs="宋体" w:eastAsia="宋体" w:hint="default"/>
          <w:sz w:val="27"/>
          <w:szCs w:val="27"/>
        </w:rPr>
      </w:r>
    </w:p>
    <w:p>
      <w:pPr>
        <w:spacing w:after="0" w:line="295" w:lineRule="auto"/>
        <w:jc w:val="both"/>
        <w:rPr>
          <w:rFonts w:ascii="宋体" w:hAnsi="宋体" w:cs="宋体" w:eastAsia="宋体" w:hint="default"/>
          <w:sz w:val="27"/>
          <w:szCs w:val="27"/>
        </w:rPr>
        <w:sectPr>
          <w:footerReference w:type="default" r:id="rId15"/>
          <w:pgSz w:w="11910" w:h="16840"/>
          <w:pgMar w:footer="973" w:header="0" w:top="1340" w:bottom="1160" w:left="1660" w:right="1540"/>
          <w:pgNumType w:start="32"/>
        </w:sectPr>
      </w:pPr>
    </w:p>
    <w:p>
      <w:pPr>
        <w:spacing w:line="240" w:lineRule="auto" w:before="10"/>
        <w:rPr>
          <w:rFonts w:ascii="宋体" w:hAnsi="宋体" w:cs="宋体" w:eastAsia="宋体" w:hint="default"/>
          <w:sz w:val="7"/>
          <w:szCs w:val="7"/>
        </w:rPr>
      </w:pPr>
    </w:p>
    <w:p>
      <w:pPr>
        <w:spacing w:line="300" w:lineRule="auto" w:before="16"/>
        <w:ind w:left="137" w:right="172" w:firstLine="0"/>
        <w:jc w:val="both"/>
        <w:rPr>
          <w:rFonts w:ascii="宋体" w:hAnsi="宋体" w:cs="宋体" w:eastAsia="宋体" w:hint="default"/>
          <w:sz w:val="27"/>
          <w:szCs w:val="27"/>
        </w:rPr>
      </w:pPr>
      <w:r>
        <w:rPr>
          <w:rFonts w:ascii="宋体" w:hAnsi="宋体" w:cs="宋体" w:eastAsia="宋体" w:hint="default"/>
          <w:spacing w:val="-2"/>
          <w:sz w:val="27"/>
          <w:szCs w:val="27"/>
        </w:rPr>
        <w:t>性，立信会计师事务所（特殊普通合伙）出具的审计意见客观地反映了</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公司经营状况等有关信息，内容符合公司实际情况。</w:t>
      </w:r>
    </w:p>
    <w:p>
      <w:pPr>
        <w:spacing w:line="242" w:lineRule="auto" w:before="52"/>
        <w:ind w:left="677" w:right="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十一、报告期内，公司未发生会计政策变更的事项。 十二、其他报告事项</w:t>
      </w:r>
      <w:r>
        <w:rPr>
          <w:rFonts w:ascii="Microsoft JhengHei" w:hAnsi="Microsoft JhengHei" w:cs="Microsoft JhengHei" w:eastAsia="Microsoft JhengHei" w:hint="default"/>
          <w:sz w:val="27"/>
          <w:szCs w:val="27"/>
        </w:rPr>
      </w:r>
    </w:p>
    <w:p>
      <w:pPr>
        <w:spacing w:line="283" w:lineRule="auto" w:before="60"/>
        <w:ind w:left="677" w:right="157"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、内幕信息知情人登记管理制度的建立和执行情况 </w:t>
      </w:r>
      <w:r>
        <w:rPr>
          <w:rFonts w:ascii="宋体" w:hAnsi="宋体" w:cs="宋体" w:eastAsia="宋体" w:hint="default"/>
          <w:spacing w:val="-11"/>
          <w:sz w:val="27"/>
          <w:szCs w:val="27"/>
        </w:rPr>
        <w:t>公司已按照有关法律法规及《信息披露管制制度》的要求制定了《内</w:t>
      </w:r>
    </w:p>
    <w:p>
      <w:pPr>
        <w:spacing w:line="297" w:lineRule="auto" w:before="37"/>
        <w:ind w:left="137" w:right="114" w:firstLine="0"/>
        <w:jc w:val="both"/>
        <w:rPr>
          <w:rFonts w:ascii="宋体" w:hAnsi="宋体" w:cs="宋体" w:eastAsia="宋体" w:hint="default"/>
          <w:sz w:val="27"/>
          <w:szCs w:val="27"/>
        </w:rPr>
      </w:pPr>
      <w:r>
        <w:rPr>
          <w:rFonts w:ascii="宋体" w:hAnsi="宋体" w:cs="宋体" w:eastAsia="宋体" w:hint="default"/>
          <w:spacing w:val="-3"/>
          <w:sz w:val="27"/>
          <w:szCs w:val="27"/>
        </w:rPr>
        <w:t>幕信息知情人登记制度》和《外部信息使用人管理制度》，报告期内，</w:t>
      </w:r>
      <w:r>
        <w:rPr>
          <w:rFonts w:ascii="宋体" w:hAnsi="宋体" w:cs="宋体" w:eastAsia="宋体" w:hint="default"/>
          <w:spacing w:val="-117"/>
          <w:sz w:val="27"/>
          <w:szCs w:val="27"/>
        </w:rPr>
        <w:t> </w:t>
      </w:r>
      <w:r>
        <w:rPr>
          <w:rFonts w:ascii="宋体" w:hAnsi="宋体" w:cs="宋体" w:eastAsia="宋体" w:hint="default"/>
          <w:spacing w:val="-117"/>
          <w:sz w:val="27"/>
          <w:szCs w:val="27"/>
        </w:rPr>
      </w:r>
      <w:r>
        <w:rPr>
          <w:rFonts w:ascii="宋体" w:hAnsi="宋体" w:cs="宋体" w:eastAsia="宋体" w:hint="default"/>
          <w:spacing w:val="-2"/>
          <w:sz w:val="27"/>
          <w:szCs w:val="27"/>
        </w:rPr>
        <w:t>公司能够按照上述制度的规定，做好内幕信息管理以及内幕信息知情人</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登记工作，能够如实、完整记录内幕信息在公开披露前的报告、传递、 </w:t>
      </w:r>
      <w:r>
        <w:rPr>
          <w:rFonts w:ascii="宋体" w:hAnsi="宋体" w:cs="宋体" w:eastAsia="宋体" w:hint="default"/>
          <w:spacing w:val="-2"/>
          <w:sz w:val="27"/>
          <w:szCs w:val="27"/>
        </w:rPr>
        <w:t>编制、审核、披露等各环节所有内幕信息知情人名单。定期报告披露期</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间，公司对董事、监事、高级管理人员及其他内幕信息知情人员在定期</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报告公告前</w:t>
      </w:r>
      <w:r>
        <w:rPr>
          <w:rFonts w:ascii="宋体" w:hAnsi="宋体" w:cs="宋体" w:eastAsia="宋体" w:hint="default"/>
          <w:spacing w:val="-66"/>
          <w:sz w:val="27"/>
          <w:szCs w:val="27"/>
        </w:rPr>
        <w:t> </w:t>
      </w:r>
      <w:r>
        <w:rPr>
          <w:rFonts w:ascii="Times New Roman" w:hAnsi="Times New Roman" w:cs="Times New Roman" w:eastAsia="Times New Roman" w:hint="default"/>
          <w:spacing w:val="-1"/>
          <w:sz w:val="27"/>
          <w:szCs w:val="27"/>
        </w:rPr>
        <w:t>30</w:t>
      </w:r>
      <w:r>
        <w:rPr>
          <w:rFonts w:ascii="Times New Roman" w:hAnsi="Times New Roman" w:cs="Times New Roman" w:eastAsia="Times New Roman" w:hint="default"/>
          <w:sz w:val="27"/>
          <w:szCs w:val="27"/>
        </w:rPr>
        <w:t> </w:t>
      </w:r>
      <w:r>
        <w:rPr>
          <w:rFonts w:ascii="宋体" w:hAnsi="宋体" w:cs="宋体" w:eastAsia="宋体" w:hint="default"/>
          <w:spacing w:val="-9"/>
          <w:sz w:val="27"/>
          <w:szCs w:val="27"/>
        </w:rPr>
        <w:t>日内、业绩预告和业绩快报公告前</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日内以及其他重大 </w:t>
      </w:r>
      <w:r>
        <w:rPr>
          <w:rFonts w:ascii="宋体" w:hAnsi="宋体" w:cs="宋体" w:eastAsia="宋体" w:hint="default"/>
          <w:spacing w:val="-2"/>
          <w:sz w:val="27"/>
          <w:szCs w:val="27"/>
        </w:rPr>
        <w:t>事项披露期间等敏感期内买卖公司股票的情况进行自查，没有发现相关</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人员利用内幕信息买卖公司股票的情况。</w:t>
      </w:r>
    </w:p>
    <w:p>
      <w:pPr>
        <w:spacing w:line="283" w:lineRule="auto" w:before="22"/>
        <w:ind w:left="137" w:right="0" w:firstLine="540"/>
        <w:jc w:val="left"/>
        <w:rPr>
          <w:rFonts w:ascii="宋体" w:hAnsi="宋体" w:cs="宋体" w:eastAsia="宋体" w:hint="default"/>
          <w:sz w:val="27"/>
          <w:szCs w:val="27"/>
        </w:rPr>
      </w:pPr>
      <w:r>
        <w:rPr>
          <w:rFonts w:ascii="Times New Roman" w:hAnsi="Times New Roman" w:cs="Times New Roman" w:eastAsia="Times New Roman" w:hint="default"/>
          <w:spacing w:val="2"/>
          <w:sz w:val="27"/>
          <w:szCs w:val="27"/>
        </w:rPr>
        <w:t>2</w:t>
      </w:r>
      <w:r>
        <w:rPr>
          <w:rFonts w:ascii="宋体" w:hAnsi="宋体" w:cs="宋体" w:eastAsia="宋体" w:hint="default"/>
          <w:spacing w:val="2"/>
          <w:sz w:val="27"/>
          <w:szCs w:val="27"/>
        </w:rPr>
        <w:t>、报告期内，不存在董事、监事和高级管理人员违规买卖公司股 </w:t>
      </w:r>
      <w:r>
        <w:rPr>
          <w:rFonts w:ascii="宋体" w:hAnsi="宋体" w:cs="宋体" w:eastAsia="宋体" w:hint="default"/>
          <w:sz w:val="27"/>
          <w:szCs w:val="27"/>
        </w:rPr>
        <w:t>票的情况。</w:t>
      </w:r>
    </w:p>
    <w:p>
      <w:pPr>
        <w:spacing w:after="0" w:line="283" w:lineRule="auto"/>
        <w:jc w:val="left"/>
        <w:rPr>
          <w:rFonts w:ascii="宋体" w:hAnsi="宋体" w:cs="宋体" w:eastAsia="宋体" w:hint="default"/>
          <w:sz w:val="27"/>
          <w:szCs w:val="27"/>
        </w:rPr>
        <w:sectPr>
          <w:pgSz w:w="11910" w:h="16840"/>
          <w:pgMar w:header="0" w:footer="973" w:top="1340" w:bottom="1160" w:left="1660" w:right="1620"/>
        </w:sectPr>
      </w:pPr>
    </w:p>
    <w:p>
      <w:pPr>
        <w:spacing w:line="240" w:lineRule="auto" w:before="2"/>
        <w:rPr>
          <w:rFonts w:ascii="宋体" w:hAnsi="宋体" w:cs="宋体" w:eastAsia="宋体" w:hint="default"/>
          <w:sz w:val="20"/>
          <w:szCs w:val="20"/>
        </w:rPr>
      </w:pPr>
    </w:p>
    <w:p>
      <w:pPr>
        <w:tabs>
          <w:tab w:pos="1445" w:val="left" w:leader="none"/>
        </w:tabs>
        <w:spacing w:line="460" w:lineRule="exact" w:before="0"/>
        <w:ind w:left="0" w:right="94" w:firstLine="0"/>
        <w:jc w:val="center"/>
        <w:rPr>
          <w:rFonts w:ascii="黑体" w:hAnsi="黑体" w:cs="黑体" w:eastAsia="黑体" w:hint="default"/>
          <w:sz w:val="36"/>
          <w:szCs w:val="36"/>
        </w:rPr>
      </w:pPr>
      <w:r>
        <w:rPr>
          <w:rFonts w:ascii="黑体" w:hAnsi="黑体" w:cs="黑体" w:eastAsia="黑体" w:hint="default"/>
          <w:b/>
          <w:bCs/>
          <w:w w:val="95"/>
          <w:sz w:val="36"/>
          <w:szCs w:val="36"/>
        </w:rPr>
        <w:t>第九节</w:t>
        <w:tab/>
      </w:r>
      <w:r>
        <w:rPr>
          <w:rFonts w:ascii="黑体" w:hAnsi="黑体" w:cs="黑体" w:eastAsia="黑体" w:hint="default"/>
          <w:b/>
          <w:bCs/>
          <w:sz w:val="36"/>
          <w:szCs w:val="36"/>
        </w:rPr>
        <w:t>监事会报告</w:t>
      </w:r>
      <w:r>
        <w:rPr>
          <w:rFonts w:ascii="黑体" w:hAnsi="黑体" w:cs="黑体" w:eastAsia="黑体" w:hint="default"/>
          <w:sz w:val="36"/>
          <w:szCs w:val="36"/>
        </w:rPr>
      </w:r>
    </w:p>
    <w:p>
      <w:pPr>
        <w:spacing w:before="228"/>
        <w:ind w:left="680" w:right="23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一、监事会工作情况</w:t>
      </w:r>
      <w:r>
        <w:rPr>
          <w:rFonts w:ascii="Microsoft JhengHei" w:hAnsi="Microsoft JhengHei" w:cs="Microsoft JhengHei" w:eastAsia="Microsoft JhengHei" w:hint="default"/>
          <w:sz w:val="27"/>
          <w:szCs w:val="27"/>
        </w:rPr>
      </w:r>
    </w:p>
    <w:p>
      <w:pPr>
        <w:spacing w:line="295" w:lineRule="auto" w:before="127"/>
        <w:ind w:left="137" w:right="98" w:firstLine="540"/>
        <w:jc w:val="left"/>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8"/>
          <w:sz w:val="27"/>
          <w:szCs w:val="27"/>
        </w:rPr>
        <w:t> </w:t>
      </w:r>
      <w:r>
        <w:rPr>
          <w:rFonts w:ascii="宋体" w:hAnsi="宋体" w:cs="宋体" w:eastAsia="宋体" w:hint="default"/>
          <w:spacing w:val="-11"/>
          <w:sz w:val="27"/>
          <w:szCs w:val="27"/>
        </w:rPr>
        <w:t>年，监事会按照《公司法》、《公司章程》等法律法规的要求，</w:t>
      </w:r>
      <w:r>
        <w:rPr>
          <w:rFonts w:ascii="宋体" w:hAnsi="宋体" w:cs="宋体" w:eastAsia="宋体" w:hint="default"/>
          <w:spacing w:val="-1"/>
          <w:sz w:val="27"/>
          <w:szCs w:val="27"/>
        </w:rPr>
        <w:t> </w:t>
      </w:r>
      <w:r>
        <w:rPr>
          <w:rFonts w:ascii="宋体" w:hAnsi="宋体" w:cs="宋体" w:eastAsia="宋体" w:hint="default"/>
          <w:sz w:val="27"/>
          <w:szCs w:val="27"/>
        </w:rPr>
        <w:t>认真履行职责，列席了公司的董事会会议和股东大会，并针对公司的重</w:t>
      </w:r>
      <w:r>
        <w:rPr>
          <w:rFonts w:ascii="宋体" w:hAnsi="宋体" w:cs="宋体" w:eastAsia="宋体" w:hint="default"/>
          <w:sz w:val="27"/>
          <w:szCs w:val="27"/>
        </w:rPr>
        <w:t> 大事项及时召开监事会会议；对公司财务及公司董事、总裁和其他高级 管理人员履行职责的合法合规性进行了监督，积极维护公司及股东的合 法权益。</w:t>
      </w:r>
    </w:p>
    <w:p>
      <w:pPr>
        <w:spacing w:before="179"/>
        <w:ind w:left="669" w:right="231"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二、报告期内监事会召开 </w:t>
      </w:r>
      <w:r>
        <w:rPr>
          <w:rFonts w:ascii="Times New Roman" w:hAnsi="Times New Roman" w:cs="Times New Roman" w:eastAsia="Times New Roman" w:hint="default"/>
          <w:b/>
          <w:bCs/>
          <w:sz w:val="27"/>
          <w:szCs w:val="27"/>
        </w:rPr>
        <w:t>5</w:t>
      </w:r>
      <w:r>
        <w:rPr>
          <w:rFonts w:ascii="Times New Roman" w:hAnsi="Times New Roman" w:cs="Times New Roman" w:eastAsia="Times New Roman" w:hint="default"/>
          <w:b/>
          <w:bCs/>
          <w:spacing w:val="3"/>
          <w:sz w:val="27"/>
          <w:szCs w:val="27"/>
        </w:rPr>
        <w:t> </w:t>
      </w:r>
      <w:r>
        <w:rPr>
          <w:rFonts w:ascii="Microsoft JhengHei" w:hAnsi="Microsoft JhengHei" w:cs="Microsoft JhengHei" w:eastAsia="Microsoft JhengHei" w:hint="default"/>
          <w:b/>
          <w:bCs/>
          <w:sz w:val="27"/>
          <w:szCs w:val="27"/>
        </w:rPr>
        <w:t>次会议</w:t>
      </w:r>
      <w:r>
        <w:rPr>
          <w:rFonts w:ascii="Microsoft JhengHei" w:hAnsi="Microsoft JhengHei" w:cs="Microsoft JhengHei" w:eastAsia="Microsoft JhengHei" w:hint="default"/>
          <w:sz w:val="27"/>
          <w:szCs w:val="27"/>
        </w:rPr>
      </w:r>
    </w:p>
    <w:p>
      <w:pPr>
        <w:spacing w:line="283" w:lineRule="auto" w:before="127"/>
        <w:ind w:left="137" w:right="218" w:firstLine="540"/>
        <w:jc w:val="left"/>
        <w:rPr>
          <w:rFonts w:ascii="宋体" w:hAnsi="宋体" w:cs="宋体" w:eastAsia="宋体" w:hint="default"/>
          <w:sz w:val="27"/>
          <w:szCs w:val="27"/>
        </w:rPr>
      </w:pPr>
      <w:r>
        <w:rPr>
          <w:rFonts w:ascii="宋体" w:hAnsi="宋体" w:cs="宋体" w:eastAsia="宋体" w:hint="default"/>
          <w:spacing w:val="-8"/>
          <w:sz w:val="27"/>
          <w:szCs w:val="27"/>
        </w:rPr>
        <w:t>（一）公司于</w:t>
      </w:r>
      <w:r>
        <w:rPr>
          <w:rFonts w:ascii="宋体" w:hAnsi="宋体" w:cs="宋体" w:eastAsia="宋体" w:hint="default"/>
          <w:spacing w:val="-67"/>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16</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日在公司总部召开了六届监事会十四 次会议。审议通过如下决议：</w:t>
      </w:r>
    </w:p>
    <w:p>
      <w:pPr>
        <w:spacing w:before="38"/>
        <w:ind w:left="677" w:right="231"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1</w:t>
      </w:r>
      <w:r>
        <w:rPr>
          <w:rFonts w:ascii="宋体" w:hAnsi="宋体" w:cs="宋体" w:eastAsia="宋体" w:hint="default"/>
          <w:sz w:val="27"/>
          <w:szCs w:val="27"/>
        </w:rPr>
        <w:t>、审议通过了关于《公司</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年度报告全文及摘要》的议案；</w:t>
      </w:r>
    </w:p>
    <w:p>
      <w:pPr>
        <w:spacing w:before="65"/>
        <w:ind w:left="677" w:right="231"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2</w:t>
      </w:r>
      <w:r>
        <w:rPr>
          <w:rFonts w:ascii="宋体" w:hAnsi="宋体" w:cs="宋体" w:eastAsia="宋体" w:hint="default"/>
          <w:sz w:val="27"/>
          <w:szCs w:val="27"/>
        </w:rPr>
        <w:t>、审议通过了关于《公司</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年度财务报告》的议案；</w:t>
      </w:r>
    </w:p>
    <w:p>
      <w:pPr>
        <w:spacing w:before="66"/>
        <w:ind w:left="677" w:right="231"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3</w:t>
      </w:r>
      <w:r>
        <w:rPr>
          <w:rFonts w:ascii="宋体" w:hAnsi="宋体" w:cs="宋体" w:eastAsia="宋体" w:hint="default"/>
          <w:sz w:val="27"/>
          <w:szCs w:val="27"/>
        </w:rPr>
        <w:t>、审议通过了关于《公司</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2010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年度利润分配预案》的议案；</w:t>
      </w:r>
    </w:p>
    <w:p>
      <w:pPr>
        <w:spacing w:before="66"/>
        <w:ind w:left="677" w:right="231" w:firstLine="0"/>
        <w:jc w:val="left"/>
        <w:rPr>
          <w:rFonts w:ascii="宋体" w:hAnsi="宋体" w:cs="宋体" w:eastAsia="宋体" w:hint="default"/>
          <w:sz w:val="27"/>
          <w:szCs w:val="27"/>
        </w:rPr>
      </w:pPr>
      <w:r>
        <w:rPr>
          <w:rFonts w:ascii="Times New Roman" w:hAnsi="Times New Roman" w:cs="Times New Roman" w:eastAsia="Times New Roman" w:hint="default"/>
          <w:spacing w:val="-1"/>
          <w:sz w:val="27"/>
          <w:szCs w:val="27"/>
        </w:rPr>
        <w:t>4</w:t>
      </w:r>
      <w:r>
        <w:rPr>
          <w:rFonts w:ascii="宋体" w:hAnsi="宋体" w:cs="宋体" w:eastAsia="宋体" w:hint="default"/>
          <w:sz w:val="27"/>
          <w:szCs w:val="27"/>
        </w:rPr>
        <w:t>、审议通过了公司《</w:t>
      </w:r>
      <w:r>
        <w:rPr>
          <w:rFonts w:ascii="Times New Roman" w:hAnsi="Times New Roman" w:cs="Times New Roman" w:eastAsia="Times New Roman" w:hint="default"/>
          <w:sz w:val="27"/>
          <w:szCs w:val="27"/>
        </w:rPr>
        <w:t>2010 </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年度监事会工作报告</w:t>
      </w:r>
      <w:r>
        <w:rPr>
          <w:rFonts w:ascii="宋体" w:hAnsi="宋体" w:cs="宋体" w:eastAsia="宋体" w:hint="default"/>
          <w:spacing w:val="-136"/>
          <w:sz w:val="27"/>
          <w:szCs w:val="27"/>
        </w:rPr>
        <w:t>》</w:t>
      </w:r>
      <w:r>
        <w:rPr>
          <w:rFonts w:ascii="宋体" w:hAnsi="宋体" w:cs="宋体" w:eastAsia="宋体" w:hint="default"/>
          <w:sz w:val="27"/>
          <w:szCs w:val="27"/>
        </w:rPr>
        <w:t>；</w:t>
      </w:r>
    </w:p>
    <w:p>
      <w:pPr>
        <w:spacing w:before="65"/>
        <w:ind w:left="677" w:right="231" w:firstLine="0"/>
        <w:jc w:val="left"/>
        <w:rPr>
          <w:rFonts w:ascii="宋体" w:hAnsi="宋体" w:cs="宋体" w:eastAsia="宋体" w:hint="default"/>
          <w:sz w:val="27"/>
          <w:szCs w:val="27"/>
        </w:rPr>
      </w:pPr>
      <w:r>
        <w:rPr>
          <w:rFonts w:ascii="Times New Roman" w:hAnsi="Times New Roman" w:cs="Times New Roman" w:eastAsia="Times New Roman" w:hint="default"/>
          <w:sz w:val="27"/>
          <w:szCs w:val="27"/>
        </w:rPr>
        <w:t>5</w:t>
      </w:r>
      <w:r>
        <w:rPr>
          <w:rFonts w:ascii="宋体" w:hAnsi="宋体" w:cs="宋体" w:eastAsia="宋体" w:hint="default"/>
          <w:sz w:val="27"/>
          <w:szCs w:val="27"/>
        </w:rPr>
        <w:t>、审议通过了关于《内部控制自我评价报告》的议案；</w:t>
      </w:r>
    </w:p>
    <w:p>
      <w:pPr>
        <w:spacing w:line="283" w:lineRule="auto" w:before="66"/>
        <w:ind w:left="137" w:right="98" w:firstLine="540"/>
        <w:jc w:val="left"/>
        <w:rPr>
          <w:rFonts w:ascii="宋体" w:hAnsi="宋体" w:cs="宋体" w:eastAsia="宋体" w:hint="default"/>
          <w:sz w:val="27"/>
          <w:szCs w:val="27"/>
        </w:rPr>
      </w:pPr>
      <w:r>
        <w:rPr>
          <w:rFonts w:ascii="Times New Roman" w:hAnsi="Times New Roman" w:cs="Times New Roman" w:eastAsia="Times New Roman" w:hint="default"/>
          <w:spacing w:val="2"/>
          <w:sz w:val="27"/>
          <w:szCs w:val="27"/>
        </w:rPr>
        <w:t>6</w:t>
      </w:r>
      <w:r>
        <w:rPr>
          <w:rFonts w:ascii="宋体" w:hAnsi="宋体" w:cs="宋体" w:eastAsia="宋体" w:hint="default"/>
          <w:spacing w:val="2"/>
          <w:sz w:val="27"/>
          <w:szCs w:val="27"/>
        </w:rPr>
        <w:t>、审议通过了关于《公司董事会对年审会计师事务所出具的带强 </w:t>
      </w:r>
      <w:r>
        <w:rPr>
          <w:rFonts w:ascii="宋体" w:hAnsi="宋体" w:cs="宋体" w:eastAsia="宋体" w:hint="default"/>
          <w:sz w:val="27"/>
          <w:szCs w:val="27"/>
        </w:rPr>
        <w:t>调事项段无保留意见的专项说明》的议案；</w:t>
      </w:r>
    </w:p>
    <w:p>
      <w:pPr>
        <w:spacing w:line="283" w:lineRule="auto" w:before="37"/>
        <w:ind w:left="137" w:right="222" w:firstLine="540"/>
        <w:jc w:val="left"/>
        <w:rPr>
          <w:rFonts w:ascii="宋体" w:hAnsi="宋体" w:cs="宋体" w:eastAsia="宋体" w:hint="default"/>
          <w:sz w:val="27"/>
          <w:szCs w:val="27"/>
        </w:rPr>
      </w:pPr>
      <w:r>
        <w:rPr>
          <w:rFonts w:ascii="宋体" w:hAnsi="宋体" w:cs="宋体" w:eastAsia="宋体" w:hint="default"/>
          <w:sz w:val="27"/>
          <w:szCs w:val="27"/>
        </w:rPr>
        <w:t>以上决议公告刊登在</w:t>
      </w:r>
      <w:r>
        <w:rPr>
          <w:rFonts w:ascii="宋体" w:hAnsi="宋体" w:cs="宋体" w:eastAsia="宋体" w:hint="default"/>
          <w:spacing w:val="-67"/>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1"/>
          <w:sz w:val="27"/>
          <w:szCs w:val="27"/>
        </w:rPr>
        <w:t> </w:t>
      </w:r>
      <w:r>
        <w:rPr>
          <w:rFonts w:ascii="宋体" w:hAnsi="宋体" w:cs="宋体" w:eastAsia="宋体" w:hint="default"/>
          <w:spacing w:val="-4"/>
          <w:sz w:val="27"/>
          <w:szCs w:val="27"/>
        </w:rPr>
        <w:t>日的《证券日报》和巨潮资讯</w:t>
      </w:r>
      <w:r>
        <w:rPr>
          <w:rFonts w:ascii="宋体" w:hAnsi="宋体" w:cs="宋体" w:eastAsia="宋体" w:hint="default"/>
          <w:sz w:val="27"/>
          <w:szCs w:val="27"/>
        </w:rPr>
        <w:t> 网上。</w:t>
      </w:r>
    </w:p>
    <w:p>
      <w:pPr>
        <w:spacing w:before="38"/>
        <w:ind w:left="677" w:right="98" w:firstLine="0"/>
        <w:jc w:val="left"/>
        <w:rPr>
          <w:rFonts w:ascii="宋体" w:hAnsi="宋体" w:cs="宋体" w:eastAsia="宋体" w:hint="default"/>
          <w:sz w:val="27"/>
          <w:szCs w:val="27"/>
        </w:rPr>
      </w:pPr>
      <w:r>
        <w:rPr>
          <w:rFonts w:ascii="宋体" w:hAnsi="宋体" w:cs="宋体" w:eastAsia="宋体" w:hint="default"/>
          <w:spacing w:val="-8"/>
          <w:sz w:val="27"/>
          <w:szCs w:val="27"/>
        </w:rPr>
        <w:t>（二）公司于</w:t>
      </w:r>
      <w:r>
        <w:rPr>
          <w:rFonts w:ascii="宋体" w:hAnsi="宋体" w:cs="宋体" w:eastAsia="宋体" w:hint="default"/>
          <w:spacing w:val="-67"/>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4</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21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日召开了六届监事会十五次会议审议</w:t>
      </w:r>
    </w:p>
    <w:p>
      <w:pPr>
        <w:spacing w:before="65"/>
        <w:ind w:left="137" w:right="98" w:firstLine="0"/>
        <w:jc w:val="left"/>
        <w:rPr>
          <w:rFonts w:ascii="宋体" w:hAnsi="宋体" w:cs="宋体" w:eastAsia="宋体" w:hint="default"/>
          <w:sz w:val="27"/>
          <w:szCs w:val="27"/>
        </w:rPr>
      </w:pPr>
      <w:r>
        <w:rPr>
          <w:rFonts w:ascii="宋体" w:hAnsi="宋体" w:cs="宋体" w:eastAsia="宋体" w:hint="default"/>
          <w:sz w:val="27"/>
          <w:szCs w:val="27"/>
        </w:rPr>
        <w:t>了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0"/>
          <w:sz w:val="27"/>
          <w:szCs w:val="27"/>
        </w:rPr>
        <w:t> </w:t>
      </w:r>
      <w:r>
        <w:rPr>
          <w:rFonts w:ascii="宋体" w:hAnsi="宋体" w:cs="宋体" w:eastAsia="宋体" w:hint="default"/>
          <w:sz w:val="27"/>
          <w:szCs w:val="27"/>
        </w:rPr>
        <w:t>年第一季度报告及相关议案，因本次监事会会议审议内容仅为</w:t>
      </w:r>
    </w:p>
    <w:p>
      <w:pPr>
        <w:spacing w:before="66"/>
        <w:ind w:left="137" w:right="231" w:firstLine="0"/>
        <w:jc w:val="left"/>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年第一季度报告，按深交所规定决议可免于公告。</w:t>
      </w:r>
    </w:p>
    <w:p>
      <w:pPr>
        <w:spacing w:before="66"/>
        <w:ind w:left="767" w:right="98" w:firstLine="0"/>
        <w:jc w:val="left"/>
        <w:rPr>
          <w:rFonts w:ascii="宋体" w:hAnsi="宋体" w:cs="宋体" w:eastAsia="宋体" w:hint="default"/>
          <w:sz w:val="27"/>
          <w:szCs w:val="27"/>
        </w:rPr>
      </w:pPr>
      <w:r>
        <w:rPr>
          <w:rFonts w:ascii="宋体" w:hAnsi="宋体" w:cs="宋体" w:eastAsia="宋体" w:hint="default"/>
          <w:sz w:val="27"/>
          <w:szCs w:val="27"/>
        </w:rPr>
        <w:t>（三）公司于</w:t>
      </w:r>
      <w:r>
        <w:rPr>
          <w:rFonts w:ascii="宋体" w:hAnsi="宋体" w:cs="宋体" w:eastAsia="宋体" w:hint="default"/>
          <w:spacing w:val="-45"/>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1"/>
          <w:sz w:val="27"/>
          <w:szCs w:val="27"/>
        </w:rPr>
        <w:t> </w:t>
      </w:r>
      <w:r>
        <w:rPr>
          <w:rFonts w:ascii="宋体" w:hAnsi="宋体" w:cs="宋体" w:eastAsia="宋体" w:hint="default"/>
          <w:sz w:val="27"/>
          <w:szCs w:val="27"/>
        </w:rPr>
        <w:t>年</w:t>
      </w:r>
      <w:r>
        <w:rPr>
          <w:rFonts w:ascii="宋体" w:hAnsi="宋体" w:cs="宋体" w:eastAsia="宋体" w:hint="default"/>
          <w:spacing w:val="-45"/>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21"/>
          <w:sz w:val="27"/>
          <w:szCs w:val="27"/>
        </w:rPr>
        <w:t> </w:t>
      </w:r>
      <w:r>
        <w:rPr>
          <w:rFonts w:ascii="宋体" w:hAnsi="宋体" w:cs="宋体" w:eastAsia="宋体" w:hint="default"/>
          <w:sz w:val="27"/>
          <w:szCs w:val="27"/>
        </w:rPr>
        <w:t>月</w:t>
      </w:r>
      <w:r>
        <w:rPr>
          <w:rFonts w:ascii="宋体" w:hAnsi="宋体" w:cs="宋体" w:eastAsia="宋体" w:hint="default"/>
          <w:spacing w:val="-47"/>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21"/>
          <w:sz w:val="27"/>
          <w:szCs w:val="27"/>
        </w:rPr>
        <w:t> </w:t>
      </w:r>
      <w:r>
        <w:rPr>
          <w:rFonts w:ascii="宋体" w:hAnsi="宋体" w:cs="宋体" w:eastAsia="宋体" w:hint="default"/>
          <w:sz w:val="27"/>
          <w:szCs w:val="27"/>
        </w:rPr>
        <w:t>日召开了六届监事会十六次会议审</w:t>
      </w:r>
    </w:p>
    <w:p>
      <w:pPr>
        <w:spacing w:before="65"/>
        <w:ind w:left="137" w:right="98" w:firstLine="0"/>
        <w:jc w:val="left"/>
        <w:rPr>
          <w:rFonts w:ascii="宋体" w:hAnsi="宋体" w:cs="宋体" w:eastAsia="宋体" w:hint="default"/>
          <w:sz w:val="27"/>
          <w:szCs w:val="27"/>
        </w:rPr>
      </w:pPr>
      <w:r>
        <w:rPr>
          <w:rFonts w:ascii="宋体" w:hAnsi="宋体" w:cs="宋体" w:eastAsia="宋体" w:hint="default"/>
          <w:sz w:val="27"/>
          <w:szCs w:val="27"/>
        </w:rPr>
        <w:t>议了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0"/>
          <w:sz w:val="27"/>
          <w:szCs w:val="27"/>
        </w:rPr>
        <w:t> </w:t>
      </w:r>
      <w:r>
        <w:rPr>
          <w:rFonts w:ascii="宋体" w:hAnsi="宋体" w:cs="宋体" w:eastAsia="宋体" w:hint="default"/>
          <w:sz w:val="27"/>
          <w:szCs w:val="27"/>
        </w:rPr>
        <w:t>年半年度报告及相关议案，因本次监事会会议审议内容仅为</w:t>
      </w:r>
    </w:p>
    <w:p>
      <w:pPr>
        <w:spacing w:before="66"/>
        <w:ind w:left="137" w:right="231" w:firstLine="0"/>
        <w:jc w:val="left"/>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年半年度报告，按深交所规定决议可免于公告。</w:t>
      </w:r>
    </w:p>
    <w:p>
      <w:pPr>
        <w:spacing w:line="290" w:lineRule="auto" w:before="66"/>
        <w:ind w:left="137" w:right="232" w:firstLine="630"/>
        <w:jc w:val="both"/>
        <w:rPr>
          <w:rFonts w:ascii="宋体" w:hAnsi="宋体" w:cs="宋体" w:eastAsia="宋体" w:hint="default"/>
          <w:sz w:val="27"/>
          <w:szCs w:val="27"/>
        </w:rPr>
      </w:pPr>
      <w:r>
        <w:rPr>
          <w:rFonts w:ascii="宋体" w:hAnsi="宋体" w:cs="宋体" w:eastAsia="宋体" w:hint="default"/>
          <w:sz w:val="27"/>
          <w:szCs w:val="27"/>
        </w:rPr>
        <w:t>（四）公司于</w:t>
      </w:r>
      <w:r>
        <w:rPr>
          <w:rFonts w:ascii="宋体" w:hAnsi="宋体" w:cs="宋体" w:eastAsia="宋体" w:hint="default"/>
          <w:spacing w:val="-69"/>
          <w:sz w:val="27"/>
          <w:szCs w:val="27"/>
        </w:rPr>
        <w:t> </w:t>
      </w:r>
      <w:r>
        <w:rPr>
          <w:rFonts w:ascii="Times New Roman" w:hAnsi="Times New Roman" w:cs="Times New Roman" w:eastAsia="Times New Roman" w:hint="default"/>
          <w:spacing w:val="-3"/>
          <w:sz w:val="27"/>
          <w:szCs w:val="27"/>
        </w:rPr>
        <w:t>2011 </w:t>
      </w:r>
      <w:r>
        <w:rPr>
          <w:rFonts w:ascii="宋体" w:hAnsi="宋体" w:cs="宋体" w:eastAsia="宋体" w:hint="default"/>
          <w:sz w:val="27"/>
          <w:szCs w:val="27"/>
        </w:rPr>
        <w:t>年</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月</w:t>
      </w:r>
      <w:r>
        <w:rPr>
          <w:rFonts w:ascii="宋体" w:hAnsi="宋体" w:cs="宋体" w:eastAsia="宋体" w:hint="default"/>
          <w:spacing w:val="-70"/>
          <w:sz w:val="27"/>
          <w:szCs w:val="27"/>
        </w:rPr>
        <w:t> </w:t>
      </w:r>
      <w:r>
        <w:rPr>
          <w:rFonts w:ascii="Times New Roman" w:hAnsi="Times New Roman" w:cs="Times New Roman" w:eastAsia="Times New Roman" w:hint="default"/>
          <w:sz w:val="27"/>
          <w:szCs w:val="27"/>
        </w:rPr>
        <w:t>17</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日在沈阳召开了六届监事会十七次 </w:t>
      </w:r>
      <w:r>
        <w:rPr>
          <w:rFonts w:ascii="宋体" w:hAnsi="宋体" w:cs="宋体" w:eastAsia="宋体" w:hint="default"/>
          <w:spacing w:val="-2"/>
          <w:sz w:val="27"/>
          <w:szCs w:val="27"/>
        </w:rPr>
        <w:t>会议。审议通过了关于《关于远东实业股份有限公司吸收合并四川永祥</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股份有限公司具体方案的议案》的议案；</w:t>
      </w:r>
    </w:p>
    <w:p>
      <w:pPr>
        <w:spacing w:before="30"/>
        <w:ind w:left="661" w:right="98" w:firstLine="0"/>
        <w:jc w:val="left"/>
        <w:rPr>
          <w:rFonts w:ascii="宋体" w:hAnsi="宋体" w:cs="宋体" w:eastAsia="宋体" w:hint="default"/>
          <w:sz w:val="27"/>
          <w:szCs w:val="27"/>
        </w:rPr>
      </w:pPr>
      <w:r>
        <w:rPr>
          <w:rFonts w:ascii="宋体" w:hAnsi="宋体" w:cs="宋体" w:eastAsia="宋体" w:hint="default"/>
          <w:spacing w:val="-8"/>
          <w:sz w:val="27"/>
          <w:szCs w:val="27"/>
        </w:rPr>
        <w:t>以上决议公告刊登在</w:t>
      </w:r>
      <w:r>
        <w:rPr>
          <w:rFonts w:ascii="宋体" w:hAnsi="宋体" w:cs="宋体" w:eastAsia="宋体" w:hint="default"/>
          <w:spacing w:val="-66"/>
          <w:sz w:val="27"/>
          <w:szCs w:val="27"/>
        </w:rPr>
        <w:t> </w:t>
      </w:r>
      <w:r>
        <w:rPr>
          <w:rFonts w:ascii="Times New Roman" w:hAnsi="Times New Roman" w:cs="Times New Roman" w:eastAsia="Times New Roman" w:hint="default"/>
          <w:spacing w:val="-6"/>
          <w:sz w:val="27"/>
          <w:szCs w:val="27"/>
        </w:rPr>
        <w:t>2011</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pacing w:val="-3"/>
          <w:sz w:val="27"/>
          <w:szCs w:val="27"/>
        </w:rPr>
        <w:t>10</w:t>
      </w:r>
      <w:r>
        <w:rPr>
          <w:rFonts w:ascii="Times New Roman" w:hAnsi="Times New Roman" w:cs="Times New Roman" w:eastAsia="Times New Roman" w:hint="default"/>
          <w:spacing w:val="5"/>
          <w:sz w:val="27"/>
          <w:szCs w:val="27"/>
        </w:rPr>
        <w:t> </w:t>
      </w:r>
      <w:r>
        <w:rPr>
          <w:rFonts w:ascii="宋体" w:hAnsi="宋体" w:cs="宋体" w:eastAsia="宋体" w:hint="default"/>
          <w:sz w:val="27"/>
          <w:szCs w:val="27"/>
        </w:rPr>
        <w:t>月</w:t>
      </w:r>
      <w:r>
        <w:rPr>
          <w:rFonts w:ascii="宋体" w:hAnsi="宋体" w:cs="宋体" w:eastAsia="宋体" w:hint="default"/>
          <w:spacing w:val="-66"/>
          <w:sz w:val="27"/>
          <w:szCs w:val="27"/>
        </w:rPr>
        <w:t> </w:t>
      </w:r>
      <w:r>
        <w:rPr>
          <w:rFonts w:ascii="Times New Roman" w:hAnsi="Times New Roman" w:cs="Times New Roman" w:eastAsia="Times New Roman" w:hint="default"/>
          <w:spacing w:val="-3"/>
          <w:sz w:val="27"/>
          <w:szCs w:val="27"/>
        </w:rPr>
        <w:t>18</w:t>
      </w:r>
      <w:r>
        <w:rPr>
          <w:rFonts w:ascii="Times New Roman" w:hAnsi="Times New Roman" w:cs="Times New Roman" w:eastAsia="Times New Roman" w:hint="default"/>
          <w:spacing w:val="5"/>
          <w:sz w:val="27"/>
          <w:szCs w:val="27"/>
        </w:rPr>
        <w:t> </w:t>
      </w:r>
      <w:r>
        <w:rPr>
          <w:rFonts w:ascii="宋体" w:hAnsi="宋体" w:cs="宋体" w:eastAsia="宋体" w:hint="default"/>
          <w:spacing w:val="-8"/>
          <w:sz w:val="27"/>
          <w:szCs w:val="27"/>
        </w:rPr>
        <w:t>日的《证券日报》和巨潮资讯</w:t>
      </w:r>
      <w:r>
        <w:rPr>
          <w:rFonts w:ascii="宋体" w:hAnsi="宋体" w:cs="宋体" w:eastAsia="宋体" w:hint="default"/>
          <w:sz w:val="27"/>
          <w:szCs w:val="27"/>
        </w:rPr>
      </w:r>
    </w:p>
    <w:p>
      <w:pPr>
        <w:spacing w:after="0"/>
        <w:jc w:val="left"/>
        <w:rPr>
          <w:rFonts w:ascii="宋体" w:hAnsi="宋体" w:cs="宋体" w:eastAsia="宋体" w:hint="default"/>
          <w:sz w:val="27"/>
          <w:szCs w:val="27"/>
        </w:rPr>
        <w:sectPr>
          <w:pgSz w:w="11910" w:h="16840"/>
          <w:pgMar w:header="0" w:footer="973" w:top="1340" w:bottom="1160" w:left="1660" w:right="1560"/>
        </w:sectPr>
      </w:pPr>
    </w:p>
    <w:p>
      <w:pPr>
        <w:spacing w:line="240" w:lineRule="auto" w:before="10"/>
        <w:rPr>
          <w:rFonts w:ascii="宋体" w:hAnsi="宋体" w:cs="宋体" w:eastAsia="宋体" w:hint="default"/>
          <w:sz w:val="7"/>
          <w:szCs w:val="7"/>
        </w:rPr>
      </w:pPr>
    </w:p>
    <w:p>
      <w:pPr>
        <w:spacing w:before="16"/>
        <w:ind w:left="137" w:right="0" w:firstLine="0"/>
        <w:jc w:val="both"/>
        <w:rPr>
          <w:rFonts w:ascii="宋体" w:hAnsi="宋体" w:cs="宋体" w:eastAsia="宋体" w:hint="default"/>
          <w:sz w:val="27"/>
          <w:szCs w:val="27"/>
        </w:rPr>
      </w:pPr>
      <w:r>
        <w:rPr>
          <w:rFonts w:ascii="宋体" w:hAnsi="宋体" w:cs="宋体" w:eastAsia="宋体" w:hint="default"/>
          <w:spacing w:val="-8"/>
          <w:sz w:val="27"/>
          <w:szCs w:val="27"/>
        </w:rPr>
        <w:t>网上。</w:t>
      </w:r>
      <w:r>
        <w:rPr>
          <w:rFonts w:ascii="宋体" w:hAnsi="宋体" w:cs="宋体" w:eastAsia="宋体" w:hint="default"/>
          <w:sz w:val="27"/>
          <w:szCs w:val="27"/>
        </w:rPr>
      </w:r>
    </w:p>
    <w:p>
      <w:pPr>
        <w:spacing w:before="87"/>
        <w:ind w:left="767" w:right="0" w:firstLine="0"/>
        <w:jc w:val="left"/>
        <w:rPr>
          <w:rFonts w:ascii="Times New Roman" w:hAnsi="Times New Roman" w:cs="Times New Roman" w:eastAsia="Times New Roman" w:hint="default"/>
          <w:sz w:val="27"/>
          <w:szCs w:val="27"/>
        </w:rPr>
      </w:pPr>
      <w:r>
        <w:rPr>
          <w:rFonts w:ascii="宋体" w:hAnsi="宋体" w:cs="宋体" w:eastAsia="宋体" w:hint="default"/>
          <w:sz w:val="27"/>
          <w:szCs w:val="27"/>
        </w:rPr>
        <w:t>（五</w:t>
      </w:r>
      <w:r>
        <w:rPr>
          <w:rFonts w:ascii="宋体" w:hAnsi="宋体" w:cs="宋体" w:eastAsia="宋体" w:hint="default"/>
          <w:spacing w:val="-135"/>
          <w:sz w:val="27"/>
          <w:szCs w:val="27"/>
        </w:rPr>
        <w:t>）</w:t>
      </w:r>
      <w:r>
        <w:rPr>
          <w:rFonts w:ascii="宋体" w:hAnsi="宋体" w:cs="宋体" w:eastAsia="宋体" w:hint="default"/>
          <w:spacing w:val="-1"/>
          <w:sz w:val="27"/>
          <w:szCs w:val="27"/>
        </w:rPr>
        <w:t>公司</w:t>
      </w:r>
      <w:r>
        <w:rPr>
          <w:rFonts w:ascii="宋体" w:hAnsi="宋体" w:cs="宋体" w:eastAsia="宋体" w:hint="default"/>
          <w:sz w:val="27"/>
          <w:szCs w:val="27"/>
        </w:rPr>
        <w:t>于</w:t>
      </w:r>
      <w:r>
        <w:rPr>
          <w:rFonts w:ascii="宋体" w:hAnsi="宋体" w:cs="宋体" w:eastAsia="宋体" w:hint="default"/>
          <w:spacing w:val="-96"/>
          <w:sz w:val="27"/>
          <w:szCs w:val="27"/>
        </w:rPr>
        <w:t> </w:t>
      </w:r>
      <w:r>
        <w:rPr>
          <w:rFonts w:ascii="Times New Roman" w:hAnsi="Times New Roman" w:cs="Times New Roman" w:eastAsia="Times New Roman" w:hint="default"/>
          <w:sz w:val="27"/>
          <w:szCs w:val="27"/>
        </w:rPr>
        <w:t>20</w:t>
      </w:r>
      <w:r>
        <w:rPr>
          <w:rFonts w:ascii="Times New Roman" w:hAnsi="Times New Roman" w:cs="Times New Roman" w:eastAsia="Times New Roman" w:hint="default"/>
          <w:spacing w:val="-9"/>
          <w:sz w:val="27"/>
          <w:szCs w:val="27"/>
        </w:rPr>
        <w:t>1</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29"/>
          <w:sz w:val="27"/>
          <w:szCs w:val="27"/>
        </w:rPr>
        <w:t> </w:t>
      </w:r>
      <w:r>
        <w:rPr>
          <w:rFonts w:ascii="宋体" w:hAnsi="宋体" w:cs="宋体" w:eastAsia="宋体" w:hint="default"/>
          <w:sz w:val="27"/>
          <w:szCs w:val="27"/>
        </w:rPr>
        <w:t>年</w:t>
      </w:r>
      <w:r>
        <w:rPr>
          <w:rFonts w:ascii="宋体" w:hAnsi="宋体" w:cs="宋体" w:eastAsia="宋体" w:hint="default"/>
          <w:spacing w:val="-96"/>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29"/>
          <w:sz w:val="27"/>
          <w:szCs w:val="27"/>
        </w:rPr>
        <w:t> </w:t>
      </w:r>
      <w:r>
        <w:rPr>
          <w:rFonts w:ascii="宋体" w:hAnsi="宋体" w:cs="宋体" w:eastAsia="宋体" w:hint="default"/>
          <w:sz w:val="27"/>
          <w:szCs w:val="27"/>
        </w:rPr>
        <w:t>月</w:t>
      </w:r>
      <w:r>
        <w:rPr>
          <w:rFonts w:ascii="宋体" w:hAnsi="宋体" w:cs="宋体" w:eastAsia="宋体" w:hint="default"/>
          <w:spacing w:val="-96"/>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29"/>
          <w:sz w:val="27"/>
          <w:szCs w:val="27"/>
        </w:rPr>
        <w:t> </w:t>
      </w:r>
      <w:r>
        <w:rPr>
          <w:rFonts w:ascii="宋体" w:hAnsi="宋体" w:cs="宋体" w:eastAsia="宋体" w:hint="default"/>
          <w:sz w:val="27"/>
          <w:szCs w:val="27"/>
        </w:rPr>
        <w:t>日召开了六届监事会会议审议了</w:t>
      </w:r>
      <w:r>
        <w:rPr>
          <w:rFonts w:ascii="宋体" w:hAnsi="宋体" w:cs="宋体" w:eastAsia="宋体" w:hint="default"/>
          <w:spacing w:val="-96"/>
          <w:sz w:val="27"/>
          <w:szCs w:val="27"/>
        </w:rPr>
        <w:t> </w:t>
      </w:r>
      <w:r>
        <w:rPr>
          <w:rFonts w:ascii="Times New Roman" w:hAnsi="Times New Roman" w:cs="Times New Roman" w:eastAsia="Times New Roman" w:hint="default"/>
          <w:sz w:val="27"/>
          <w:szCs w:val="27"/>
        </w:rPr>
        <w:t>20</w:t>
      </w:r>
      <w:r>
        <w:rPr>
          <w:rFonts w:ascii="Times New Roman" w:hAnsi="Times New Roman" w:cs="Times New Roman" w:eastAsia="Times New Roman" w:hint="default"/>
          <w:spacing w:val="-9"/>
          <w:sz w:val="27"/>
          <w:szCs w:val="27"/>
        </w:rPr>
        <w:t>1</w:t>
      </w:r>
      <w:r>
        <w:rPr>
          <w:rFonts w:ascii="Times New Roman" w:hAnsi="Times New Roman" w:cs="Times New Roman" w:eastAsia="Times New Roman" w:hint="default"/>
          <w:sz w:val="27"/>
          <w:szCs w:val="27"/>
        </w:rPr>
        <w:t>1</w:t>
      </w:r>
    </w:p>
    <w:p>
      <w:pPr>
        <w:spacing w:line="283" w:lineRule="auto" w:before="65"/>
        <w:ind w:left="137" w:right="113" w:firstLine="0"/>
        <w:jc w:val="both"/>
        <w:rPr>
          <w:rFonts w:ascii="宋体" w:hAnsi="宋体" w:cs="宋体" w:eastAsia="宋体" w:hint="default"/>
          <w:sz w:val="27"/>
          <w:szCs w:val="27"/>
        </w:rPr>
      </w:pPr>
      <w:r>
        <w:rPr>
          <w:rFonts w:ascii="宋体" w:hAnsi="宋体" w:cs="宋体" w:eastAsia="宋体" w:hint="default"/>
          <w:sz w:val="27"/>
          <w:szCs w:val="27"/>
        </w:rPr>
        <w:t>年第三季度报告及相关议案，因本次监事会会议审议内容仅为 </w:t>
      </w:r>
      <w:r>
        <w:rPr>
          <w:rFonts w:ascii="Times New Roman" w:hAnsi="Times New Roman" w:cs="Times New Roman" w:eastAsia="Times New Roman" w:hint="default"/>
          <w:spacing w:val="-4"/>
          <w:sz w:val="27"/>
          <w:szCs w:val="27"/>
        </w:rPr>
        <w:t>2011</w:t>
      </w:r>
      <w:r>
        <w:rPr>
          <w:rFonts w:ascii="Times New Roman" w:hAnsi="Times New Roman" w:cs="Times New Roman" w:eastAsia="Times New Roman" w:hint="default"/>
          <w:spacing w:val="22"/>
          <w:sz w:val="27"/>
          <w:szCs w:val="27"/>
        </w:rPr>
        <w:t> </w:t>
      </w:r>
      <w:r>
        <w:rPr>
          <w:rFonts w:ascii="宋体" w:hAnsi="宋体" w:cs="宋体" w:eastAsia="宋体" w:hint="default"/>
          <w:sz w:val="27"/>
          <w:szCs w:val="27"/>
        </w:rPr>
        <w:t>年 第三季度报告，按深交所规定决议可免于公告。</w:t>
      </w:r>
    </w:p>
    <w:p>
      <w:pPr>
        <w:spacing w:before="192"/>
        <w:ind w:left="680"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三、监事会对公司有关事项发表的独立意见</w:t>
      </w:r>
      <w:r>
        <w:rPr>
          <w:rFonts w:ascii="Microsoft JhengHei" w:hAnsi="Microsoft JhengHei" w:cs="Microsoft JhengHei" w:eastAsia="Microsoft JhengHei" w:hint="default"/>
          <w:sz w:val="27"/>
          <w:szCs w:val="27"/>
        </w:rPr>
      </w:r>
    </w:p>
    <w:p>
      <w:pPr>
        <w:spacing w:line="268" w:lineRule="auto" w:before="41"/>
        <w:ind w:left="676" w:right="100" w:firstLine="124"/>
        <w:jc w:val="left"/>
        <w:rPr>
          <w:rFonts w:ascii="宋体" w:hAnsi="宋体" w:cs="宋体" w:eastAsia="宋体" w:hint="default"/>
          <w:sz w:val="27"/>
          <w:szCs w:val="27"/>
        </w:rPr>
      </w:pPr>
      <w:r>
        <w:rPr>
          <w:rFonts w:ascii="Times New Roman" w:hAnsi="Times New Roman" w:cs="Times New Roman" w:eastAsia="Times New Roman" w:hint="default"/>
          <w:b/>
          <w:bCs/>
          <w:sz w:val="27"/>
          <w:szCs w:val="27"/>
        </w:rPr>
        <w:t>1</w:t>
      </w:r>
      <w:r>
        <w:rPr>
          <w:rFonts w:ascii="Microsoft JhengHei" w:hAnsi="Microsoft JhengHei" w:cs="Microsoft JhengHei" w:eastAsia="Microsoft JhengHei" w:hint="default"/>
          <w:b/>
          <w:bCs/>
          <w:sz w:val="27"/>
          <w:szCs w:val="27"/>
        </w:rPr>
        <w:t>、公司依法运作情况</w:t>
      </w:r>
      <w:r>
        <w:rPr>
          <w:rFonts w:ascii="Microsoft JhengHei" w:hAnsi="Microsoft JhengHei" w:cs="Microsoft JhengHei" w:eastAsia="Microsoft JhengHei" w:hint="default"/>
          <w:b/>
          <w:bCs/>
          <w:spacing w:val="1"/>
          <w:sz w:val="27"/>
          <w:szCs w:val="27"/>
        </w:rPr>
        <w:t> </w:t>
      </w:r>
      <w:r>
        <w:rPr>
          <w:rFonts w:ascii="宋体" w:hAnsi="宋体" w:cs="宋体" w:eastAsia="宋体" w:hint="default"/>
          <w:spacing w:val="-3"/>
          <w:sz w:val="27"/>
          <w:szCs w:val="27"/>
        </w:rPr>
        <w:t>报告期内，监事会成员通过列席董事会会议、股东大会，参与了公</w:t>
      </w:r>
    </w:p>
    <w:p>
      <w:pPr>
        <w:spacing w:line="295" w:lineRule="auto" w:before="54"/>
        <w:ind w:left="137" w:right="112" w:firstLine="0"/>
        <w:jc w:val="both"/>
        <w:rPr>
          <w:rFonts w:ascii="宋体" w:hAnsi="宋体" w:cs="宋体" w:eastAsia="宋体" w:hint="default"/>
          <w:sz w:val="27"/>
          <w:szCs w:val="27"/>
        </w:rPr>
      </w:pPr>
      <w:r>
        <w:rPr>
          <w:rFonts w:ascii="宋体" w:hAnsi="宋体" w:cs="宋体" w:eastAsia="宋体" w:hint="default"/>
          <w:spacing w:val="-2"/>
          <w:sz w:val="27"/>
          <w:szCs w:val="27"/>
        </w:rPr>
        <w:t>司重大经营决策讨论，并对公司财务状况、经营情况进行了监督。监事</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会认为 </w:t>
      </w:r>
      <w:r>
        <w:rPr>
          <w:rFonts w:ascii="Times New Roman" w:hAnsi="Times New Roman" w:cs="Times New Roman" w:eastAsia="Times New Roman" w:hint="default"/>
          <w:spacing w:val="-4"/>
          <w:sz w:val="27"/>
          <w:szCs w:val="27"/>
        </w:rPr>
        <w:t>2011</w:t>
      </w:r>
      <w:r>
        <w:rPr>
          <w:rFonts w:ascii="Times New Roman" w:hAnsi="Times New Roman" w:cs="Times New Roman" w:eastAsia="Times New Roman" w:hint="default"/>
          <w:spacing w:val="36"/>
          <w:sz w:val="27"/>
          <w:szCs w:val="27"/>
        </w:rPr>
        <w:t> </w:t>
      </w:r>
      <w:r>
        <w:rPr>
          <w:rFonts w:ascii="宋体" w:hAnsi="宋体" w:cs="宋体" w:eastAsia="宋体" w:hint="default"/>
          <w:spacing w:val="-11"/>
          <w:sz w:val="27"/>
          <w:szCs w:val="27"/>
        </w:rPr>
        <w:t>年度公司的工作能按照《公司法》、《公司章程》及其他有</w:t>
      </w:r>
      <w:r>
        <w:rPr>
          <w:rFonts w:ascii="宋体" w:hAnsi="宋体" w:cs="宋体" w:eastAsia="宋体" w:hint="default"/>
          <w:sz w:val="27"/>
          <w:szCs w:val="27"/>
        </w:rPr>
        <w:t> </w:t>
      </w:r>
      <w:r>
        <w:rPr>
          <w:rFonts w:ascii="宋体" w:hAnsi="宋体" w:cs="宋体" w:eastAsia="宋体" w:hint="default"/>
          <w:spacing w:val="-2"/>
          <w:sz w:val="27"/>
          <w:szCs w:val="27"/>
        </w:rPr>
        <w:t>关法规制度进行规范运作，经营决策程序合法，完善建立了内部管理制</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度等内控机制，公司董事、高级管理人员在履行公司职务时，能勤勉尽</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职，遵守国家法律、法规和公司章程、制度，维护公司利益，不存在违</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法、违规和损害公司利益的行为。</w:t>
      </w:r>
    </w:p>
    <w:p>
      <w:pPr>
        <w:spacing w:line="409" w:lineRule="exact" w:before="0"/>
        <w:ind w:left="815" w:right="519"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2</w:t>
      </w:r>
      <w:r>
        <w:rPr>
          <w:rFonts w:ascii="Microsoft JhengHei" w:hAnsi="Microsoft JhengHei" w:cs="Microsoft JhengHei" w:eastAsia="Microsoft JhengHei" w:hint="default"/>
          <w:b/>
          <w:bCs/>
          <w:sz w:val="27"/>
          <w:szCs w:val="27"/>
        </w:rPr>
        <w:t>、检查公司财务情况</w:t>
      </w:r>
      <w:r>
        <w:rPr>
          <w:rFonts w:ascii="Microsoft JhengHei" w:hAnsi="Microsoft JhengHei" w:cs="Microsoft JhengHei" w:eastAsia="Microsoft JhengHei" w:hint="default"/>
          <w:sz w:val="27"/>
          <w:szCs w:val="27"/>
        </w:rPr>
      </w:r>
    </w:p>
    <w:p>
      <w:pPr>
        <w:spacing w:line="290" w:lineRule="auto" w:before="55"/>
        <w:ind w:left="137" w:right="112" w:firstLine="538"/>
        <w:jc w:val="both"/>
        <w:rPr>
          <w:rFonts w:ascii="宋体" w:hAnsi="宋体" w:cs="宋体" w:eastAsia="宋体" w:hint="default"/>
          <w:sz w:val="27"/>
          <w:szCs w:val="27"/>
        </w:rPr>
      </w:pPr>
      <w:r>
        <w:rPr>
          <w:rFonts w:ascii="宋体" w:hAnsi="宋体" w:cs="宋体" w:eastAsia="宋体" w:hint="default"/>
          <w:spacing w:val="-3"/>
          <w:sz w:val="27"/>
          <w:szCs w:val="27"/>
        </w:rPr>
        <w:t>监事会认为：立信会计师事务所（特殊普通合伙）出具的财务审计</w:t>
      </w:r>
      <w:r>
        <w:rPr>
          <w:rFonts w:ascii="宋体" w:hAnsi="宋体" w:cs="宋体" w:eastAsia="宋体" w:hint="default"/>
          <w:sz w:val="27"/>
          <w:szCs w:val="27"/>
        </w:rPr>
        <w:t> 报告客观反映了公司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0"/>
          <w:sz w:val="27"/>
          <w:szCs w:val="27"/>
        </w:rPr>
        <w:t> </w:t>
      </w:r>
      <w:r>
        <w:rPr>
          <w:rFonts w:ascii="宋体" w:hAnsi="宋体" w:cs="宋体" w:eastAsia="宋体" w:hint="default"/>
          <w:sz w:val="27"/>
          <w:szCs w:val="27"/>
        </w:rPr>
        <w:t>年度的财务状况和经营成果。对有关事项做 出的评价是客观公正的。</w:t>
      </w:r>
    </w:p>
    <w:p>
      <w:pPr>
        <w:spacing w:line="413" w:lineRule="exact" w:before="0"/>
        <w:ind w:left="680" w:right="519" w:firstLine="135"/>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3</w:t>
      </w:r>
      <w:r>
        <w:rPr>
          <w:rFonts w:ascii="Microsoft JhengHei" w:hAnsi="Microsoft JhengHei" w:cs="Microsoft JhengHei" w:eastAsia="Microsoft JhengHei" w:hint="default"/>
          <w:b/>
          <w:bCs/>
          <w:sz w:val="27"/>
          <w:szCs w:val="27"/>
        </w:rPr>
        <w:t>、最近一次募集资金使用情况</w:t>
      </w:r>
      <w:r>
        <w:rPr>
          <w:rFonts w:ascii="Microsoft JhengHei" w:hAnsi="Microsoft JhengHei" w:cs="Microsoft JhengHei" w:eastAsia="Microsoft JhengHei" w:hint="default"/>
          <w:sz w:val="27"/>
          <w:szCs w:val="27"/>
        </w:rPr>
      </w:r>
    </w:p>
    <w:p>
      <w:pPr>
        <w:spacing w:before="56"/>
        <w:ind w:left="680" w:right="519" w:firstLine="0"/>
        <w:jc w:val="left"/>
        <w:rPr>
          <w:rFonts w:ascii="宋体" w:hAnsi="宋体" w:cs="宋体" w:eastAsia="宋体" w:hint="default"/>
          <w:sz w:val="27"/>
          <w:szCs w:val="27"/>
        </w:rPr>
      </w:pPr>
      <w:r>
        <w:rPr>
          <w:rFonts w:ascii="宋体" w:hAnsi="宋体" w:cs="宋体" w:eastAsia="宋体" w:hint="default"/>
          <w:sz w:val="27"/>
          <w:szCs w:val="27"/>
        </w:rPr>
        <w:t>报告期内，无募集资金投资项目。</w:t>
      </w:r>
    </w:p>
    <w:p>
      <w:pPr>
        <w:spacing w:before="1"/>
        <w:ind w:left="815" w:right="519"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4</w:t>
      </w:r>
      <w:r>
        <w:rPr>
          <w:rFonts w:ascii="Microsoft JhengHei" w:hAnsi="Microsoft JhengHei" w:cs="Microsoft JhengHei" w:eastAsia="Microsoft JhengHei" w:hint="default"/>
          <w:b/>
          <w:bCs/>
          <w:sz w:val="27"/>
          <w:szCs w:val="27"/>
        </w:rPr>
        <w:t>、公司的重大收购及出售资产情况</w:t>
      </w:r>
      <w:r>
        <w:rPr>
          <w:rFonts w:ascii="Microsoft JhengHei" w:hAnsi="Microsoft JhengHei" w:cs="Microsoft JhengHei" w:eastAsia="Microsoft JhengHei" w:hint="default"/>
          <w:sz w:val="27"/>
          <w:szCs w:val="27"/>
        </w:rPr>
      </w:r>
    </w:p>
    <w:p>
      <w:pPr>
        <w:spacing w:line="288" w:lineRule="auto" w:before="55"/>
        <w:ind w:left="137" w:right="112" w:firstLine="540"/>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4"/>
          <w:sz w:val="27"/>
          <w:szCs w:val="27"/>
        </w:rPr>
        <w:t> </w:t>
      </w:r>
      <w:r>
        <w:rPr>
          <w:rFonts w:ascii="Times New Roman" w:hAnsi="Times New Roman" w:cs="Times New Roman" w:eastAsia="Times New Roman" w:hint="default"/>
          <w:spacing w:val="-1"/>
          <w:sz w:val="27"/>
          <w:szCs w:val="27"/>
        </w:rPr>
        <w:t>10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31</w:t>
      </w:r>
      <w:r>
        <w:rPr>
          <w:rFonts w:ascii="Times New Roman" w:hAnsi="Times New Roman" w:cs="Times New Roman" w:eastAsia="Times New Roman" w:hint="default"/>
          <w:spacing w:val="2"/>
          <w:sz w:val="27"/>
          <w:szCs w:val="27"/>
        </w:rPr>
        <w:t> </w:t>
      </w:r>
      <w:r>
        <w:rPr>
          <w:rFonts w:ascii="宋体" w:hAnsi="宋体" w:cs="宋体" w:eastAsia="宋体" w:hint="default"/>
          <w:spacing w:val="-6"/>
          <w:sz w:val="27"/>
          <w:szCs w:val="27"/>
        </w:rPr>
        <w:t>日，常州市土地收购储备中心对公司将位于常州市</w:t>
      </w:r>
      <w:r>
        <w:rPr>
          <w:rFonts w:ascii="宋体" w:hAnsi="宋体" w:cs="宋体" w:eastAsia="宋体" w:hint="default"/>
          <w:sz w:val="27"/>
          <w:szCs w:val="27"/>
        </w:rPr>
        <w:t> </w:t>
      </w:r>
      <w:r>
        <w:rPr>
          <w:rFonts w:ascii="宋体" w:hAnsi="宋体" w:cs="宋体" w:eastAsia="宋体" w:hint="default"/>
          <w:spacing w:val="-2"/>
          <w:sz w:val="27"/>
          <w:szCs w:val="27"/>
        </w:rPr>
        <w:t>清潭荆川南路的闲置土地及厂房进行收储，转让总价款合计为人民币肆</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3"/>
          <w:sz w:val="27"/>
          <w:szCs w:val="27"/>
        </w:rPr>
        <w:t>仟伍佰万元元整（</w:t>
      </w:r>
      <w:r>
        <w:rPr>
          <w:rFonts w:ascii="Times New Roman" w:hAnsi="Times New Roman" w:cs="Times New Roman" w:eastAsia="Times New Roman" w:hint="default"/>
          <w:spacing w:val="-3"/>
          <w:sz w:val="27"/>
          <w:szCs w:val="27"/>
        </w:rPr>
        <w:t>¥45,000,000.00</w:t>
      </w:r>
      <w:r>
        <w:rPr>
          <w:rFonts w:ascii="Times New Roman" w:hAnsi="Times New Roman" w:cs="Times New Roman" w:eastAsia="Times New Roman" w:hint="default"/>
          <w:spacing w:val="3"/>
          <w:sz w:val="27"/>
          <w:szCs w:val="27"/>
        </w:rPr>
        <w:t> </w:t>
      </w:r>
      <w:r>
        <w:rPr>
          <w:rFonts w:ascii="宋体" w:hAnsi="宋体" w:cs="宋体" w:eastAsia="宋体" w:hint="default"/>
          <w:spacing w:val="-12"/>
          <w:sz w:val="27"/>
          <w:szCs w:val="27"/>
        </w:rPr>
        <w:t>元）。上述资产出售事项经公司第六届</w:t>
      </w:r>
      <w:r>
        <w:rPr>
          <w:rFonts w:ascii="宋体" w:hAnsi="宋体" w:cs="宋体" w:eastAsia="宋体" w:hint="default"/>
          <w:sz w:val="27"/>
          <w:szCs w:val="27"/>
        </w:rPr>
        <w:t> </w:t>
      </w:r>
      <w:r>
        <w:rPr>
          <w:rFonts w:ascii="宋体" w:hAnsi="宋体" w:cs="宋体" w:eastAsia="宋体" w:hint="default"/>
          <w:spacing w:val="-3"/>
          <w:sz w:val="27"/>
          <w:szCs w:val="27"/>
        </w:rPr>
        <w:t>董事会第二十四次会议审议通过，并提交公司</w:t>
      </w:r>
      <w:r>
        <w:rPr>
          <w:rFonts w:ascii="宋体" w:hAnsi="宋体" w:cs="宋体" w:eastAsia="宋体" w:hint="default"/>
          <w:spacing w:val="-6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日召开的</w:t>
      </w:r>
    </w:p>
    <w:p>
      <w:pPr>
        <w:spacing w:line="292" w:lineRule="auto" w:before="7"/>
        <w:ind w:left="137" w:right="108" w:firstLine="0"/>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年第一次临时股东大会审议通过。公司于</w:t>
      </w:r>
      <w:r>
        <w:rPr>
          <w:rFonts w:ascii="宋体" w:hAnsi="宋体" w:cs="宋体" w:eastAsia="宋体" w:hint="default"/>
          <w:spacing w:val="-63"/>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2"/>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2"/>
          <w:sz w:val="27"/>
          <w:szCs w:val="27"/>
        </w:rPr>
        <w:t> </w:t>
      </w:r>
      <w:r>
        <w:rPr>
          <w:rFonts w:ascii="Times New Roman" w:hAnsi="Times New Roman" w:cs="Times New Roman" w:eastAsia="Times New Roman" w:hint="default"/>
          <w:sz w:val="27"/>
          <w:szCs w:val="27"/>
        </w:rPr>
        <w:t>31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日发布 </w:t>
      </w:r>
      <w:r>
        <w:rPr>
          <w:rFonts w:ascii="宋体" w:hAnsi="宋体" w:cs="宋体" w:eastAsia="宋体" w:hint="default"/>
          <w:spacing w:val="-3"/>
          <w:sz w:val="27"/>
          <w:szCs w:val="27"/>
        </w:rPr>
        <w:t>了《远东实业股份有限公司土地收储事项进展公告》，公司与土地收储</w:t>
      </w:r>
      <w:r>
        <w:rPr>
          <w:rFonts w:ascii="宋体" w:hAnsi="宋体" w:cs="宋体" w:eastAsia="宋体" w:hint="default"/>
          <w:spacing w:val="-115"/>
          <w:sz w:val="27"/>
          <w:szCs w:val="27"/>
        </w:rPr>
        <w:t> </w:t>
      </w:r>
      <w:r>
        <w:rPr>
          <w:rFonts w:ascii="宋体" w:hAnsi="宋体" w:cs="宋体" w:eastAsia="宋体" w:hint="default"/>
          <w:spacing w:val="-115"/>
          <w:sz w:val="27"/>
          <w:szCs w:val="27"/>
        </w:rPr>
      </w:r>
      <w:r>
        <w:rPr>
          <w:rFonts w:ascii="宋体" w:hAnsi="宋体" w:cs="宋体" w:eastAsia="宋体" w:hint="default"/>
          <w:spacing w:val="-2"/>
          <w:sz w:val="27"/>
          <w:szCs w:val="27"/>
        </w:rPr>
        <w:t>中心交接手续已完成，并已将相关权属证件移交至土地收储中心办理过</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户，公司已收到土地收储中心支付的土地补偿款合计</w:t>
      </w:r>
      <w:r>
        <w:rPr>
          <w:rFonts w:ascii="宋体" w:hAnsi="宋体" w:cs="宋体" w:eastAsia="宋体" w:hint="default"/>
          <w:spacing w:val="-69"/>
          <w:sz w:val="27"/>
          <w:szCs w:val="27"/>
        </w:rPr>
        <w:t> </w:t>
      </w:r>
      <w:r>
        <w:rPr>
          <w:rFonts w:ascii="Times New Roman" w:hAnsi="Times New Roman" w:cs="Times New Roman" w:eastAsia="Times New Roman" w:hint="default"/>
          <w:sz w:val="27"/>
          <w:szCs w:val="27"/>
        </w:rPr>
        <w:t>3000</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万元。</w:t>
      </w:r>
    </w:p>
    <w:p>
      <w:pPr>
        <w:spacing w:line="283" w:lineRule="auto" w:before="1"/>
        <w:ind w:left="137" w:right="106" w:firstLine="540"/>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23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日，本公司第六届董事会第二十六次会议审议通过 了《关于同意签署</w:t>
      </w:r>
      <w:r>
        <w:rPr>
          <w:rFonts w:ascii="Times New Roman" w:hAnsi="Times New Roman" w:cs="Times New Roman" w:eastAsia="Times New Roman" w:hint="default"/>
          <w:sz w:val="27"/>
          <w:szCs w:val="27"/>
        </w:rPr>
        <w:t>&lt;</w:t>
      </w:r>
      <w:r>
        <w:rPr>
          <w:rFonts w:ascii="宋体" w:hAnsi="宋体" w:cs="宋体" w:eastAsia="宋体" w:hint="default"/>
          <w:sz w:val="27"/>
          <w:szCs w:val="27"/>
        </w:rPr>
        <w:t>远东实业股份有限公司与常州服装集团有限公司及</w:t>
      </w:r>
      <w:r>
        <w:rPr>
          <w:rFonts w:ascii="宋体" w:hAnsi="宋体" w:cs="宋体" w:eastAsia="宋体" w:hint="default"/>
          <w:spacing w:val="-76"/>
          <w:sz w:val="27"/>
          <w:szCs w:val="27"/>
        </w:rPr>
        <w:t> </w:t>
      </w:r>
      <w:r>
        <w:rPr>
          <w:rFonts w:ascii="宋体" w:hAnsi="宋体" w:cs="宋体" w:eastAsia="宋体" w:hint="default"/>
          <w:spacing w:val="1"/>
          <w:sz w:val="27"/>
          <w:szCs w:val="27"/>
        </w:rPr>
        <w:t>罗兰之资产出售协议书</w:t>
      </w:r>
      <w:r>
        <w:rPr>
          <w:rFonts w:ascii="Times New Roman" w:hAnsi="Times New Roman" w:cs="Times New Roman" w:eastAsia="Times New Roman" w:hint="default"/>
          <w:spacing w:val="1"/>
          <w:sz w:val="27"/>
          <w:szCs w:val="27"/>
        </w:rPr>
        <w:t>&gt;</w:t>
      </w:r>
      <w:r>
        <w:rPr>
          <w:rFonts w:ascii="宋体" w:hAnsi="宋体" w:cs="宋体" w:eastAsia="宋体" w:hint="default"/>
          <w:spacing w:val="1"/>
          <w:sz w:val="27"/>
          <w:szCs w:val="27"/>
        </w:rPr>
        <w:t>的议案》。拟将本公司全资子公司远东文化的</w:t>
      </w:r>
      <w:r>
        <w:rPr>
          <w:rFonts w:ascii="宋体" w:hAnsi="宋体" w:cs="宋体" w:eastAsia="宋体" w:hint="default"/>
          <w:sz w:val="27"/>
          <w:szCs w:val="27"/>
        </w:rPr>
      </w:r>
    </w:p>
    <w:p>
      <w:pPr>
        <w:spacing w:after="0" w:line="283" w:lineRule="auto"/>
        <w:jc w:val="both"/>
        <w:rPr>
          <w:rFonts w:ascii="宋体" w:hAnsi="宋体" w:cs="宋体" w:eastAsia="宋体" w:hint="default"/>
          <w:sz w:val="27"/>
          <w:szCs w:val="27"/>
        </w:rPr>
        <w:sectPr>
          <w:pgSz w:w="11910" w:h="16840"/>
          <w:pgMar w:header="0" w:footer="973" w:top="1340" w:bottom="1160" w:left="1660" w:right="1680"/>
        </w:sectPr>
      </w:pPr>
    </w:p>
    <w:p>
      <w:pPr>
        <w:spacing w:line="240" w:lineRule="auto" w:before="10"/>
        <w:rPr>
          <w:rFonts w:ascii="宋体" w:hAnsi="宋体" w:cs="宋体" w:eastAsia="宋体" w:hint="default"/>
          <w:sz w:val="7"/>
          <w:szCs w:val="7"/>
        </w:rPr>
      </w:pPr>
    </w:p>
    <w:p>
      <w:pPr>
        <w:spacing w:line="297" w:lineRule="auto" w:before="16"/>
        <w:ind w:left="137" w:right="172" w:firstLine="0"/>
        <w:jc w:val="both"/>
        <w:rPr>
          <w:rFonts w:ascii="宋体" w:hAnsi="宋体" w:cs="宋体" w:eastAsia="宋体" w:hint="default"/>
          <w:sz w:val="27"/>
          <w:szCs w:val="27"/>
        </w:rPr>
      </w:pPr>
      <w:r>
        <w:rPr>
          <w:rFonts w:ascii="Times New Roman" w:hAnsi="Times New Roman" w:cs="Times New Roman" w:eastAsia="Times New Roman" w:hint="default"/>
          <w:spacing w:val="-19"/>
          <w:sz w:val="27"/>
          <w:szCs w:val="27"/>
        </w:rPr>
        <w:t>50%</w:t>
      </w:r>
      <w:r>
        <w:rPr>
          <w:rFonts w:ascii="宋体" w:hAnsi="宋体" w:cs="宋体" w:eastAsia="宋体" w:hint="default"/>
          <w:spacing w:val="-19"/>
          <w:sz w:val="27"/>
          <w:szCs w:val="27"/>
        </w:rPr>
        <w:t>股权出售给常州服装集团有限公司（以下简称“常服集团”），另</w:t>
      </w:r>
      <w:r>
        <w:rPr>
          <w:rFonts w:ascii="宋体" w:hAnsi="宋体" w:cs="宋体" w:eastAsia="宋体" w:hint="default"/>
          <w:spacing w:val="-43"/>
          <w:sz w:val="27"/>
          <w:szCs w:val="27"/>
        </w:rPr>
        <w:t> </w:t>
      </w:r>
      <w:r>
        <w:rPr>
          <w:rFonts w:ascii="Times New Roman" w:hAnsi="Times New Roman" w:cs="Times New Roman" w:eastAsia="Times New Roman" w:hint="default"/>
          <w:sz w:val="27"/>
          <w:szCs w:val="27"/>
        </w:rPr>
        <w:t>50%</w:t>
      </w:r>
      <w:r>
        <w:rPr>
          <w:rFonts w:ascii="Times New Roman" w:hAnsi="Times New Roman" w:cs="Times New Roman" w:eastAsia="Times New Roman" w:hint="default"/>
          <w:spacing w:val="-64"/>
          <w:sz w:val="27"/>
          <w:szCs w:val="27"/>
        </w:rPr>
        <w:t> </w:t>
      </w:r>
      <w:r>
        <w:rPr>
          <w:rFonts w:ascii="宋体" w:hAnsi="宋体" w:cs="宋体" w:eastAsia="宋体" w:hint="default"/>
          <w:spacing w:val="-2"/>
          <w:sz w:val="27"/>
          <w:szCs w:val="27"/>
        </w:rPr>
        <w:t>股权出售给自然人罗兰。本次交易受让方常州服装集团有限公司为公司</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第二大股东，受让方罗兰为公司实际控制人姜放先生之妻，根据深圳证</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券交易所《股票上市规则》的有关规定，上述交易构成关联交易。此交</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易事项公司委托具有证券、期货从业资格的北京天健兴业资产评估有限</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公司对上述股权资产进行了评估，并经公司独立董事事前审议，同意提</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交董事会审议并发表了独立意见，程序合法有效。上述交易尚未提交股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东大会审议，故尚未执行。</w:t>
      </w:r>
    </w:p>
    <w:p>
      <w:pPr>
        <w:spacing w:line="300" w:lineRule="auto" w:before="21"/>
        <w:ind w:left="137" w:right="172" w:firstLine="540"/>
        <w:jc w:val="both"/>
        <w:rPr>
          <w:rFonts w:ascii="宋体" w:hAnsi="宋体" w:cs="宋体" w:eastAsia="宋体" w:hint="default"/>
          <w:sz w:val="27"/>
          <w:szCs w:val="27"/>
        </w:rPr>
      </w:pPr>
      <w:r>
        <w:rPr>
          <w:rFonts w:ascii="宋体" w:hAnsi="宋体" w:cs="宋体" w:eastAsia="宋体" w:hint="default"/>
          <w:spacing w:val="-2"/>
          <w:sz w:val="27"/>
          <w:szCs w:val="27"/>
        </w:rPr>
        <w:t>监事会认为上述出售资产事项交易价格合理，未发现存在内幕交易</w:t>
      </w:r>
      <w:r>
        <w:rPr>
          <w:rFonts w:ascii="宋体" w:hAnsi="宋体" w:cs="宋体" w:eastAsia="宋体" w:hint="default"/>
          <w:sz w:val="27"/>
          <w:szCs w:val="27"/>
        </w:rPr>
        <w:t> 或损害部分股东权益、造成公司资产流失的情况。</w:t>
      </w:r>
    </w:p>
    <w:p>
      <w:pPr>
        <w:spacing w:line="404" w:lineRule="exact" w:before="0"/>
        <w:ind w:left="669" w:right="0"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z w:val="27"/>
          <w:szCs w:val="27"/>
        </w:rPr>
        <w:t>5</w:t>
      </w:r>
      <w:r>
        <w:rPr>
          <w:rFonts w:ascii="Microsoft JhengHei" w:hAnsi="Microsoft JhengHei" w:cs="Microsoft JhengHei" w:eastAsia="Microsoft JhengHei" w:hint="default"/>
          <w:b/>
          <w:bCs/>
          <w:sz w:val="27"/>
          <w:szCs w:val="27"/>
        </w:rPr>
        <w:t>、公司关联交易情况</w:t>
      </w:r>
      <w:r>
        <w:rPr>
          <w:rFonts w:ascii="Microsoft JhengHei" w:hAnsi="Microsoft JhengHei" w:cs="Microsoft JhengHei" w:eastAsia="Microsoft JhengHei" w:hint="default"/>
          <w:sz w:val="27"/>
          <w:szCs w:val="27"/>
        </w:rPr>
      </w:r>
    </w:p>
    <w:p>
      <w:pPr>
        <w:spacing w:line="288" w:lineRule="auto" w:before="55"/>
        <w:ind w:left="137" w:right="114" w:firstLine="540"/>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23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日，本公司第六届董事会第二十六次会议审议通过 了《关于同意签署</w:t>
      </w:r>
      <w:r>
        <w:rPr>
          <w:rFonts w:ascii="Times New Roman" w:hAnsi="Times New Roman" w:cs="Times New Roman" w:eastAsia="Times New Roman" w:hint="default"/>
          <w:sz w:val="27"/>
          <w:szCs w:val="27"/>
        </w:rPr>
        <w:t>&lt;</w:t>
      </w:r>
      <w:r>
        <w:rPr>
          <w:rFonts w:ascii="宋体" w:hAnsi="宋体" w:cs="宋体" w:eastAsia="宋体" w:hint="default"/>
          <w:sz w:val="27"/>
          <w:szCs w:val="27"/>
        </w:rPr>
        <w:t>远东实业股份有限公司与常州服装集团有限公司及</w:t>
      </w:r>
      <w:r>
        <w:rPr>
          <w:rFonts w:ascii="宋体" w:hAnsi="宋体" w:cs="宋体" w:eastAsia="宋体" w:hint="default"/>
          <w:spacing w:val="-76"/>
          <w:sz w:val="27"/>
          <w:szCs w:val="27"/>
        </w:rPr>
        <w:t> </w:t>
      </w:r>
      <w:r>
        <w:rPr>
          <w:rFonts w:ascii="宋体" w:hAnsi="宋体" w:cs="宋体" w:eastAsia="宋体" w:hint="default"/>
          <w:spacing w:val="-7"/>
          <w:sz w:val="27"/>
          <w:szCs w:val="27"/>
        </w:rPr>
        <w:t>罗兰之资产出售协议书</w:t>
      </w:r>
      <w:r>
        <w:rPr>
          <w:rFonts w:ascii="Times New Roman" w:hAnsi="Times New Roman" w:cs="Times New Roman" w:eastAsia="Times New Roman" w:hint="default"/>
          <w:spacing w:val="-7"/>
          <w:sz w:val="27"/>
          <w:szCs w:val="27"/>
        </w:rPr>
        <w:t>&gt;</w:t>
      </w:r>
      <w:r>
        <w:rPr>
          <w:rFonts w:ascii="宋体" w:hAnsi="宋体" w:cs="宋体" w:eastAsia="宋体" w:hint="default"/>
          <w:spacing w:val="-7"/>
          <w:sz w:val="27"/>
          <w:szCs w:val="27"/>
        </w:rPr>
        <w:t>的议案》。拟将本公司全资子公司常州远东文化</w:t>
      </w:r>
      <w:r>
        <w:rPr>
          <w:rFonts w:ascii="宋体" w:hAnsi="宋体" w:cs="宋体" w:eastAsia="宋体" w:hint="default"/>
          <w:spacing w:val="-123"/>
          <w:sz w:val="27"/>
          <w:szCs w:val="27"/>
        </w:rPr>
        <w:t> </w:t>
      </w:r>
      <w:r>
        <w:rPr>
          <w:rFonts w:ascii="宋体" w:hAnsi="宋体" w:cs="宋体" w:eastAsia="宋体" w:hint="default"/>
          <w:spacing w:val="-123"/>
          <w:sz w:val="27"/>
          <w:szCs w:val="27"/>
        </w:rPr>
      </w:r>
      <w:r>
        <w:rPr>
          <w:rFonts w:ascii="宋体" w:hAnsi="宋体" w:cs="宋体" w:eastAsia="宋体" w:hint="default"/>
          <w:spacing w:val="-3"/>
          <w:sz w:val="27"/>
          <w:szCs w:val="27"/>
        </w:rPr>
        <w:t>产业有限公司（以下简称</w:t>
      </w:r>
      <w:r>
        <w:rPr>
          <w:rFonts w:ascii="Times New Roman" w:hAnsi="Times New Roman" w:cs="Times New Roman" w:eastAsia="Times New Roman" w:hint="default"/>
          <w:spacing w:val="-3"/>
          <w:sz w:val="27"/>
          <w:szCs w:val="27"/>
        </w:rPr>
        <w:t>“</w:t>
      </w:r>
      <w:r>
        <w:rPr>
          <w:rFonts w:ascii="宋体" w:hAnsi="宋体" w:cs="宋体" w:eastAsia="宋体" w:hint="default"/>
          <w:spacing w:val="-3"/>
          <w:sz w:val="27"/>
          <w:szCs w:val="27"/>
        </w:rPr>
        <w:t>远东文化</w:t>
      </w:r>
      <w:r>
        <w:rPr>
          <w:rFonts w:ascii="Times New Roman" w:hAnsi="Times New Roman" w:cs="Times New Roman" w:eastAsia="Times New Roman" w:hint="default"/>
          <w:spacing w:val="-3"/>
          <w:sz w:val="27"/>
          <w:szCs w:val="27"/>
        </w:rPr>
        <w:t>”</w:t>
      </w:r>
      <w:r>
        <w:rPr>
          <w:rFonts w:ascii="宋体" w:hAnsi="宋体" w:cs="宋体" w:eastAsia="宋体" w:hint="default"/>
          <w:spacing w:val="-3"/>
          <w:sz w:val="27"/>
          <w:szCs w:val="27"/>
        </w:rPr>
        <w:t>）的</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50%</w:t>
      </w:r>
      <w:r>
        <w:rPr>
          <w:rFonts w:ascii="宋体" w:hAnsi="宋体" w:cs="宋体" w:eastAsia="宋体" w:hint="default"/>
          <w:sz w:val="27"/>
          <w:szCs w:val="27"/>
        </w:rPr>
        <w:t>股权出售给常州服装集团 </w:t>
      </w:r>
      <w:r>
        <w:rPr>
          <w:rFonts w:ascii="宋体" w:hAnsi="宋体" w:cs="宋体" w:eastAsia="宋体" w:hint="default"/>
          <w:spacing w:val="-8"/>
          <w:sz w:val="27"/>
          <w:szCs w:val="27"/>
        </w:rPr>
        <w:t>有限公司（以下简称</w:t>
      </w:r>
      <w:r>
        <w:rPr>
          <w:rFonts w:ascii="Times New Roman" w:hAnsi="Times New Roman" w:cs="Times New Roman" w:eastAsia="Times New Roman" w:hint="default"/>
          <w:spacing w:val="-8"/>
          <w:sz w:val="27"/>
          <w:szCs w:val="27"/>
        </w:rPr>
        <w:t>“</w:t>
      </w:r>
      <w:r>
        <w:rPr>
          <w:rFonts w:ascii="宋体" w:hAnsi="宋体" w:cs="宋体" w:eastAsia="宋体" w:hint="default"/>
          <w:spacing w:val="-8"/>
          <w:sz w:val="27"/>
          <w:szCs w:val="27"/>
        </w:rPr>
        <w:t>常服集团</w:t>
      </w:r>
      <w:r>
        <w:rPr>
          <w:rFonts w:ascii="Times New Roman" w:hAnsi="Times New Roman" w:cs="Times New Roman" w:eastAsia="Times New Roman" w:hint="default"/>
          <w:spacing w:val="-8"/>
          <w:sz w:val="27"/>
          <w:szCs w:val="27"/>
        </w:rPr>
        <w:t>”</w:t>
      </w:r>
      <w:r>
        <w:rPr>
          <w:rFonts w:ascii="宋体" w:hAnsi="宋体" w:cs="宋体" w:eastAsia="宋体" w:hint="default"/>
          <w:spacing w:val="-8"/>
          <w:sz w:val="27"/>
          <w:szCs w:val="27"/>
        </w:rPr>
        <w:t>），另</w:t>
      </w:r>
      <w:r>
        <w:rPr>
          <w:rFonts w:ascii="宋体" w:hAnsi="宋体" w:cs="宋体" w:eastAsia="宋体" w:hint="default"/>
          <w:sz w:val="27"/>
          <w:szCs w:val="27"/>
        </w:rPr>
        <w:t> </w:t>
      </w:r>
      <w:r>
        <w:rPr>
          <w:rFonts w:ascii="Times New Roman" w:hAnsi="Times New Roman" w:cs="Times New Roman" w:eastAsia="Times New Roman" w:hint="default"/>
          <w:spacing w:val="-1"/>
          <w:sz w:val="27"/>
          <w:szCs w:val="27"/>
        </w:rPr>
        <w:t>50%</w:t>
      </w:r>
      <w:r>
        <w:rPr>
          <w:rFonts w:ascii="宋体" w:hAnsi="宋体" w:cs="宋体" w:eastAsia="宋体" w:hint="default"/>
          <w:spacing w:val="-1"/>
          <w:sz w:val="27"/>
          <w:szCs w:val="27"/>
        </w:rPr>
        <w:t>股权出售给自然人罗兰。本</w:t>
      </w:r>
      <w:r>
        <w:rPr>
          <w:rFonts w:ascii="宋体" w:hAnsi="宋体" w:cs="宋体" w:eastAsia="宋体" w:hint="default"/>
          <w:spacing w:val="-110"/>
          <w:sz w:val="27"/>
          <w:szCs w:val="27"/>
        </w:rPr>
        <w:t> </w:t>
      </w:r>
      <w:r>
        <w:rPr>
          <w:rFonts w:ascii="宋体" w:hAnsi="宋体" w:cs="宋体" w:eastAsia="宋体" w:hint="default"/>
          <w:spacing w:val="-2"/>
          <w:sz w:val="27"/>
          <w:szCs w:val="27"/>
        </w:rPr>
        <w:t>次交易受让方常州服装集团有限公司为公司第二大股东，受让方罗兰为</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公司实际控制人姜放先生之妻，根据深圳证券交易所《股票上市规则》 的有关规定，本公司上述交易构成关联交易。</w:t>
      </w:r>
    </w:p>
    <w:p>
      <w:pPr>
        <w:spacing w:line="295" w:lineRule="auto" w:before="33"/>
        <w:ind w:left="137" w:right="165" w:firstLine="540"/>
        <w:jc w:val="both"/>
        <w:rPr>
          <w:rFonts w:ascii="宋体" w:hAnsi="宋体" w:cs="宋体" w:eastAsia="宋体" w:hint="default"/>
          <w:sz w:val="27"/>
          <w:szCs w:val="27"/>
        </w:rPr>
      </w:pPr>
      <w:r>
        <w:rPr>
          <w:rFonts w:ascii="宋体" w:hAnsi="宋体" w:cs="宋体" w:eastAsia="宋体" w:hint="default"/>
          <w:spacing w:val="-2"/>
          <w:sz w:val="27"/>
          <w:szCs w:val="27"/>
        </w:rPr>
        <w:t>对此，公司委托具有证券、期货从业资格的北京天健兴业资产评估</w:t>
      </w:r>
      <w:r>
        <w:rPr>
          <w:rFonts w:ascii="宋体" w:hAnsi="宋体" w:cs="宋体" w:eastAsia="宋体" w:hint="default"/>
          <w:sz w:val="27"/>
          <w:szCs w:val="27"/>
        </w:rPr>
        <w:t> </w:t>
      </w:r>
      <w:r>
        <w:rPr>
          <w:rFonts w:ascii="宋体" w:hAnsi="宋体" w:cs="宋体" w:eastAsia="宋体" w:hint="default"/>
          <w:spacing w:val="-2"/>
          <w:sz w:val="27"/>
          <w:szCs w:val="27"/>
        </w:rPr>
        <w:t>有限公司对上述股权资产进行了评估，经协议三方共同商定，同意上述</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7"/>
          <w:sz w:val="27"/>
          <w:szCs w:val="27"/>
        </w:rPr>
        <w:t>股权的转让价款参照北京天健兴业资产评估有限责任公司出具的天兴</w:t>
      </w:r>
      <w:r>
        <w:rPr>
          <w:rFonts w:ascii="宋体" w:hAnsi="宋体" w:cs="宋体" w:eastAsia="宋体" w:hint="default"/>
          <w:spacing w:val="7"/>
          <w:sz w:val="27"/>
          <w:szCs w:val="27"/>
        </w:rPr>
        <w:t> </w:t>
      </w:r>
      <w:r>
        <w:rPr>
          <w:rFonts w:ascii="宋体" w:hAnsi="宋体" w:cs="宋体" w:eastAsia="宋体" w:hint="default"/>
          <w:spacing w:val="-23"/>
          <w:sz w:val="27"/>
          <w:szCs w:val="27"/>
        </w:rPr>
        <w:t>评报字（</w:t>
      </w:r>
      <w:r>
        <w:rPr>
          <w:rFonts w:ascii="Times New Roman" w:hAnsi="Times New Roman" w:cs="Times New Roman" w:eastAsia="Times New Roman" w:hint="default"/>
          <w:spacing w:val="-23"/>
          <w:sz w:val="27"/>
          <w:szCs w:val="27"/>
        </w:rPr>
        <w:t>2011</w:t>
      </w:r>
      <w:r>
        <w:rPr>
          <w:rFonts w:ascii="宋体" w:hAnsi="宋体" w:cs="宋体" w:eastAsia="宋体" w:hint="default"/>
          <w:spacing w:val="-23"/>
          <w:sz w:val="27"/>
          <w:szCs w:val="27"/>
        </w:rPr>
        <w:t>）第 </w:t>
      </w:r>
      <w:r>
        <w:rPr>
          <w:rFonts w:ascii="Times New Roman" w:hAnsi="Times New Roman" w:cs="Times New Roman" w:eastAsia="Times New Roman" w:hint="default"/>
          <w:sz w:val="27"/>
          <w:szCs w:val="27"/>
        </w:rPr>
        <w:t>366 </w:t>
      </w:r>
      <w:r>
        <w:rPr>
          <w:rFonts w:ascii="宋体" w:hAnsi="宋体" w:cs="宋体" w:eastAsia="宋体" w:hint="default"/>
          <w:spacing w:val="-6"/>
          <w:sz w:val="27"/>
          <w:szCs w:val="27"/>
        </w:rPr>
        <w:t>号评估报告的评估值，股权转让价格确定为</w:t>
      </w:r>
      <w:r>
        <w:rPr>
          <w:rFonts w:ascii="宋体" w:hAnsi="宋体" w:cs="宋体" w:eastAsia="宋体" w:hint="default"/>
          <w:spacing w:val="-102"/>
          <w:sz w:val="27"/>
          <w:szCs w:val="27"/>
        </w:rPr>
        <w:t> </w:t>
      </w:r>
      <w:r>
        <w:rPr>
          <w:rFonts w:ascii="Times New Roman" w:hAnsi="Times New Roman" w:cs="Times New Roman" w:eastAsia="Times New Roman" w:hint="default"/>
          <w:sz w:val="27"/>
          <w:szCs w:val="27"/>
        </w:rPr>
        <w:t>661.89 </w:t>
      </w:r>
      <w:r>
        <w:rPr>
          <w:rFonts w:ascii="宋体" w:hAnsi="宋体" w:cs="宋体" w:eastAsia="宋体" w:hint="default"/>
          <w:sz w:val="27"/>
          <w:szCs w:val="27"/>
        </w:rPr>
        <w:t>万元。</w:t>
      </w:r>
    </w:p>
    <w:p>
      <w:pPr>
        <w:spacing w:line="300" w:lineRule="auto" w:before="25"/>
        <w:ind w:left="137" w:right="172" w:firstLine="540"/>
        <w:jc w:val="both"/>
        <w:rPr>
          <w:rFonts w:ascii="宋体" w:hAnsi="宋体" w:cs="宋体" w:eastAsia="宋体" w:hint="default"/>
          <w:sz w:val="27"/>
          <w:szCs w:val="27"/>
        </w:rPr>
      </w:pPr>
      <w:r>
        <w:rPr>
          <w:rFonts w:ascii="宋体" w:hAnsi="宋体" w:cs="宋体" w:eastAsia="宋体" w:hint="default"/>
          <w:spacing w:val="-2"/>
          <w:sz w:val="27"/>
          <w:szCs w:val="27"/>
        </w:rPr>
        <w:t>公司独立董事针对上述关联交易事项进行了事前审议，同意提交董</w:t>
      </w:r>
      <w:r>
        <w:rPr>
          <w:rFonts w:ascii="宋体" w:hAnsi="宋体" w:cs="宋体" w:eastAsia="宋体" w:hint="default"/>
          <w:sz w:val="27"/>
          <w:szCs w:val="27"/>
        </w:rPr>
        <w:t> </w:t>
      </w:r>
      <w:r>
        <w:rPr>
          <w:rFonts w:ascii="宋体" w:hAnsi="宋体" w:cs="宋体" w:eastAsia="宋体" w:hint="default"/>
          <w:spacing w:val="-2"/>
          <w:sz w:val="27"/>
          <w:szCs w:val="27"/>
        </w:rPr>
        <w:t>事会审议并发表了独立意见。本次关联交易不构成《上市公司重大资产</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重组管理办法》规定的重大资产重组。本报告期内，本次交易未提交股</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东大会审议，尚未执行。</w:t>
      </w:r>
    </w:p>
    <w:p>
      <w:pPr>
        <w:spacing w:line="388" w:lineRule="exact" w:before="0"/>
        <w:ind w:left="679" w:right="0" w:firstLine="0"/>
        <w:jc w:val="left"/>
        <w:rPr>
          <w:rFonts w:ascii="Microsoft JhengHei" w:hAnsi="Microsoft JhengHei" w:cs="Microsoft JhengHei" w:eastAsia="Microsoft JhengHei" w:hint="default"/>
          <w:sz w:val="27"/>
          <w:szCs w:val="27"/>
        </w:rPr>
      </w:pPr>
      <w:r>
        <w:rPr>
          <w:rFonts w:ascii="Times New Roman" w:hAnsi="Times New Roman" w:cs="Times New Roman" w:eastAsia="Times New Roman" w:hint="default"/>
          <w:b/>
          <w:bCs/>
          <w:spacing w:val="2"/>
          <w:sz w:val="27"/>
          <w:szCs w:val="27"/>
        </w:rPr>
        <w:t>6</w:t>
      </w:r>
      <w:r>
        <w:rPr>
          <w:rFonts w:ascii="Microsoft JhengHei" w:hAnsi="Microsoft JhengHei" w:cs="Microsoft JhengHei" w:eastAsia="Microsoft JhengHei" w:hint="default"/>
          <w:b/>
          <w:bCs/>
          <w:spacing w:val="2"/>
          <w:sz w:val="27"/>
          <w:szCs w:val="27"/>
        </w:rPr>
        <w:t>、监事会对会计师事务所出具带强调事项段无保留意见的审计报</w:t>
      </w:r>
      <w:r>
        <w:rPr>
          <w:rFonts w:ascii="Microsoft JhengHei" w:hAnsi="Microsoft JhengHei" w:cs="Microsoft JhengHei" w:eastAsia="Microsoft JhengHei" w:hint="default"/>
          <w:sz w:val="27"/>
          <w:szCs w:val="27"/>
        </w:rPr>
      </w:r>
    </w:p>
    <w:p>
      <w:pPr>
        <w:spacing w:line="455" w:lineRule="exact" w:before="0"/>
        <w:ind w:left="137" w:right="0" w:firstLine="0"/>
        <w:jc w:val="both"/>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告的说明。</w:t>
      </w:r>
      <w:r>
        <w:rPr>
          <w:rFonts w:ascii="Microsoft JhengHei" w:hAnsi="Microsoft JhengHei" w:cs="Microsoft JhengHei" w:eastAsia="Microsoft JhengHei" w:hint="default"/>
          <w:sz w:val="27"/>
          <w:szCs w:val="27"/>
        </w:rPr>
      </w:r>
    </w:p>
    <w:p>
      <w:pPr>
        <w:spacing w:before="56"/>
        <w:ind w:left="677" w:right="0" w:firstLine="0"/>
        <w:jc w:val="left"/>
        <w:rPr>
          <w:rFonts w:ascii="宋体" w:hAnsi="宋体" w:cs="宋体" w:eastAsia="宋体" w:hint="default"/>
          <w:sz w:val="27"/>
          <w:szCs w:val="27"/>
        </w:rPr>
      </w:pPr>
      <w:r>
        <w:rPr>
          <w:rFonts w:ascii="宋体" w:hAnsi="宋体" w:cs="宋体" w:eastAsia="宋体" w:hint="default"/>
          <w:spacing w:val="-10"/>
          <w:sz w:val="27"/>
          <w:szCs w:val="27"/>
        </w:rPr>
        <w:t>立信会计师事务所（特殊普通合伙）对公司</w:t>
      </w:r>
      <w:r>
        <w:rPr>
          <w:rFonts w:ascii="宋体" w:hAnsi="宋体" w:cs="宋体" w:eastAsia="宋体" w:hint="default"/>
          <w:spacing w:val="-6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z w:val="27"/>
          <w:szCs w:val="27"/>
        </w:rPr>
        <w:t> </w:t>
      </w:r>
      <w:r>
        <w:rPr>
          <w:rFonts w:ascii="宋体" w:hAnsi="宋体" w:cs="宋体" w:eastAsia="宋体" w:hint="default"/>
          <w:sz w:val="27"/>
          <w:szCs w:val="27"/>
        </w:rPr>
        <w:t>年度财务报告出具</w:t>
      </w:r>
    </w:p>
    <w:p>
      <w:pPr>
        <w:spacing w:after="0"/>
        <w:jc w:val="left"/>
        <w:rPr>
          <w:rFonts w:ascii="宋体" w:hAnsi="宋体" w:cs="宋体" w:eastAsia="宋体" w:hint="default"/>
          <w:sz w:val="27"/>
          <w:szCs w:val="27"/>
        </w:rPr>
        <w:sectPr>
          <w:pgSz w:w="11910" w:h="16840"/>
          <w:pgMar w:header="0" w:footer="973" w:top="1340" w:bottom="1160" w:left="1660" w:right="1620"/>
        </w:sectPr>
      </w:pPr>
    </w:p>
    <w:p>
      <w:pPr>
        <w:spacing w:line="240" w:lineRule="auto" w:before="10"/>
        <w:rPr>
          <w:rFonts w:ascii="宋体" w:hAnsi="宋体" w:cs="宋体" w:eastAsia="宋体" w:hint="default"/>
          <w:sz w:val="7"/>
          <w:szCs w:val="7"/>
        </w:rPr>
      </w:pPr>
    </w:p>
    <w:p>
      <w:pPr>
        <w:spacing w:line="300" w:lineRule="auto" w:before="16"/>
        <w:ind w:left="137" w:right="105" w:firstLine="0"/>
        <w:jc w:val="both"/>
        <w:rPr>
          <w:rFonts w:ascii="宋体" w:hAnsi="宋体" w:cs="宋体" w:eastAsia="宋体" w:hint="default"/>
          <w:sz w:val="27"/>
          <w:szCs w:val="27"/>
        </w:rPr>
      </w:pPr>
      <w:r>
        <w:rPr>
          <w:rFonts w:ascii="宋体" w:hAnsi="宋体" w:cs="宋体" w:eastAsia="宋体" w:hint="default"/>
          <w:spacing w:val="-2"/>
          <w:sz w:val="27"/>
          <w:szCs w:val="27"/>
        </w:rPr>
        <w:t>了带强调事项段无保留意见的审计意见，监事会对报告中所涉及的事项</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3"/>
          <w:sz w:val="27"/>
          <w:szCs w:val="27"/>
        </w:rPr>
        <w:t>进行了核查，认为：董事会对立信会计师事务所（特殊普通合伙）出具</w:t>
      </w:r>
      <w:r>
        <w:rPr>
          <w:rFonts w:ascii="宋体" w:hAnsi="宋体" w:cs="宋体" w:eastAsia="宋体" w:hint="default"/>
          <w:spacing w:val="-111"/>
          <w:sz w:val="27"/>
          <w:szCs w:val="27"/>
        </w:rPr>
        <w:t> </w:t>
      </w:r>
      <w:r>
        <w:rPr>
          <w:rFonts w:ascii="宋体" w:hAnsi="宋体" w:cs="宋体" w:eastAsia="宋体" w:hint="default"/>
          <w:spacing w:val="-111"/>
          <w:sz w:val="27"/>
          <w:szCs w:val="27"/>
        </w:rPr>
      </w:r>
      <w:r>
        <w:rPr>
          <w:rFonts w:ascii="宋体" w:hAnsi="宋体" w:cs="宋体" w:eastAsia="宋体" w:hint="default"/>
          <w:spacing w:val="-2"/>
          <w:sz w:val="27"/>
          <w:szCs w:val="27"/>
        </w:rPr>
        <w:t>的审计意见所作的专项说明符合公司实际，该审计报告客观地反映了公</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司的财务状况、充分揭示了公司的财务风险，故监事会对南京立信永华</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7"/>
          <w:sz w:val="27"/>
          <w:szCs w:val="27"/>
        </w:rPr>
        <w:t>会计师事务所会计师事务所出具带强调事项的无保留意见的审计报告</w:t>
      </w:r>
      <w:r>
        <w:rPr>
          <w:rFonts w:ascii="宋体" w:hAnsi="宋体" w:cs="宋体" w:eastAsia="宋体" w:hint="default"/>
          <w:spacing w:val="7"/>
          <w:sz w:val="27"/>
          <w:szCs w:val="27"/>
        </w:rPr>
        <w:t> </w:t>
      </w:r>
      <w:r>
        <w:rPr>
          <w:rFonts w:ascii="宋体" w:hAnsi="宋体" w:cs="宋体" w:eastAsia="宋体" w:hint="default"/>
          <w:sz w:val="27"/>
          <w:szCs w:val="27"/>
        </w:rPr>
        <w:t>和对董事会所作的专项说明均无异议。</w:t>
      </w:r>
    </w:p>
    <w:p>
      <w:pPr>
        <w:spacing w:after="0" w:line="300" w:lineRule="auto"/>
        <w:jc w:val="both"/>
        <w:rPr>
          <w:rFonts w:ascii="宋体" w:hAnsi="宋体" w:cs="宋体" w:eastAsia="宋体" w:hint="default"/>
          <w:sz w:val="27"/>
          <w:szCs w:val="27"/>
        </w:rPr>
        <w:sectPr>
          <w:pgSz w:w="11910" w:h="16840"/>
          <w:pgMar w:header="0" w:footer="973" w:top="1340" w:bottom="1160" w:left="1660" w:right="1680"/>
        </w:sectPr>
      </w:pPr>
    </w:p>
    <w:p>
      <w:pPr>
        <w:spacing w:line="240" w:lineRule="auto" w:before="2"/>
        <w:rPr>
          <w:rFonts w:ascii="宋体" w:hAnsi="宋体" w:cs="宋体" w:eastAsia="宋体" w:hint="default"/>
          <w:sz w:val="20"/>
          <w:szCs w:val="20"/>
        </w:rPr>
      </w:pPr>
    </w:p>
    <w:p>
      <w:pPr>
        <w:tabs>
          <w:tab w:pos="4294" w:val="left" w:leader="none"/>
        </w:tabs>
        <w:spacing w:line="460" w:lineRule="exact" w:before="0"/>
        <w:ind w:left="2848" w:right="519" w:firstLine="0"/>
        <w:jc w:val="left"/>
        <w:rPr>
          <w:rFonts w:ascii="黑体" w:hAnsi="黑体" w:cs="黑体" w:eastAsia="黑体" w:hint="default"/>
          <w:sz w:val="36"/>
          <w:szCs w:val="36"/>
        </w:rPr>
      </w:pPr>
      <w:r>
        <w:rPr>
          <w:rFonts w:ascii="黑体" w:hAnsi="黑体" w:cs="黑体" w:eastAsia="黑体" w:hint="default"/>
          <w:b/>
          <w:bCs/>
          <w:w w:val="95"/>
          <w:sz w:val="36"/>
          <w:szCs w:val="36"/>
        </w:rPr>
        <w:t>第十节</w:t>
        <w:tab/>
      </w:r>
      <w:r>
        <w:rPr>
          <w:rFonts w:ascii="黑体" w:hAnsi="黑体" w:cs="黑体" w:eastAsia="黑体" w:hint="default"/>
          <w:b/>
          <w:bCs/>
          <w:sz w:val="36"/>
          <w:szCs w:val="36"/>
        </w:rPr>
        <w:t>重要事项</w:t>
      </w:r>
      <w:r>
        <w:rPr>
          <w:rFonts w:ascii="黑体" w:hAnsi="黑体" w:cs="黑体" w:eastAsia="黑体" w:hint="default"/>
          <w:sz w:val="36"/>
          <w:szCs w:val="36"/>
        </w:rPr>
      </w:r>
    </w:p>
    <w:p>
      <w:pPr>
        <w:spacing w:line="326" w:lineRule="auto" w:before="108"/>
        <w:ind w:left="666" w:right="3018" w:firstLine="2"/>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一、重大诉讼、仲裁事项 </w:t>
      </w:r>
      <w:r>
        <w:rPr>
          <w:rFonts w:ascii="宋体" w:hAnsi="宋体" w:cs="宋体" w:eastAsia="宋体" w:hint="default"/>
          <w:sz w:val="27"/>
          <w:szCs w:val="27"/>
        </w:rPr>
        <w:t>本报告期，公司无重大诉讼及仲裁事项。 </w:t>
      </w:r>
      <w:r>
        <w:rPr>
          <w:rFonts w:ascii="Microsoft JhengHei" w:hAnsi="Microsoft JhengHei" w:cs="Microsoft JhengHei" w:eastAsia="Microsoft JhengHei" w:hint="default"/>
          <w:b/>
          <w:bCs/>
          <w:sz w:val="27"/>
          <w:szCs w:val="27"/>
        </w:rPr>
        <w:t>二、公司在报告期内证券投资情况 </w:t>
      </w:r>
      <w:r>
        <w:rPr>
          <w:rFonts w:ascii="宋体" w:hAnsi="宋体" w:cs="宋体" w:eastAsia="宋体" w:hint="default"/>
          <w:sz w:val="27"/>
          <w:szCs w:val="27"/>
        </w:rPr>
        <w:t>本报告期，公司无证券投资。</w:t>
      </w:r>
    </w:p>
    <w:p>
      <w:pPr>
        <w:spacing w:line="440" w:lineRule="exact" w:before="72"/>
        <w:ind w:left="137" w:right="100" w:firstLine="663"/>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pacing w:val="2"/>
          <w:sz w:val="27"/>
          <w:szCs w:val="27"/>
        </w:rPr>
        <w:t>三、公司在报告期内持有其他上市公司、非上市金融企业和拟上</w:t>
      </w:r>
      <w:r>
        <w:rPr>
          <w:rFonts w:ascii="Microsoft JhengHei" w:hAnsi="Microsoft JhengHei" w:cs="Microsoft JhengHei" w:eastAsia="Microsoft JhengHei" w:hint="default"/>
          <w:b/>
          <w:bCs/>
          <w:spacing w:val="3"/>
          <w:sz w:val="27"/>
          <w:szCs w:val="27"/>
        </w:rPr>
        <w:t> </w:t>
      </w:r>
      <w:r>
        <w:rPr>
          <w:rFonts w:ascii="Microsoft JhengHei" w:hAnsi="Microsoft JhengHei" w:cs="Microsoft JhengHei" w:eastAsia="Microsoft JhengHei" w:hint="default"/>
          <w:b/>
          <w:bCs/>
          <w:sz w:val="27"/>
          <w:szCs w:val="27"/>
        </w:rPr>
        <w:t>市公司股权情况。</w:t>
      </w:r>
      <w:r>
        <w:rPr>
          <w:rFonts w:ascii="Microsoft JhengHei" w:hAnsi="Microsoft JhengHei" w:cs="Microsoft JhengHei" w:eastAsia="Microsoft JhengHei" w:hint="default"/>
          <w:sz w:val="27"/>
          <w:szCs w:val="27"/>
        </w:rPr>
      </w:r>
    </w:p>
    <w:p>
      <w:pPr>
        <w:pStyle w:val="Heading6"/>
        <w:spacing w:line="297" w:lineRule="auto" w:before="157"/>
        <w:ind w:right="100" w:firstLine="661"/>
        <w:jc w:val="left"/>
      </w:pPr>
      <w:r>
        <w:rPr>
          <w:spacing w:val="2"/>
        </w:rPr>
        <w:t>本报告期，公司未持有其他上市公司、非上市金融企业和拟上市</w:t>
      </w:r>
      <w:r>
        <w:rPr>
          <w:spacing w:val="3"/>
        </w:rPr>
        <w:t> </w:t>
      </w:r>
      <w:r>
        <w:rPr/>
        <w:t>公司股权。</w:t>
      </w:r>
    </w:p>
    <w:p>
      <w:pPr>
        <w:spacing w:line="455" w:lineRule="exact" w:before="56"/>
        <w:ind w:left="801"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四、报告期内发生的重大资产收购及出售事项</w:t>
      </w:r>
      <w:r>
        <w:rPr>
          <w:rFonts w:ascii="Microsoft JhengHei" w:hAnsi="Microsoft JhengHei" w:cs="Microsoft JhengHei" w:eastAsia="Microsoft JhengHei" w:hint="default"/>
          <w:sz w:val="27"/>
          <w:szCs w:val="27"/>
        </w:rPr>
      </w:r>
    </w:p>
    <w:p>
      <w:pPr>
        <w:spacing w:line="455" w:lineRule="exact" w:before="0"/>
        <w:ind w:left="680"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（一）重大资产收购及出售情况</w:t>
      </w:r>
      <w:r>
        <w:rPr>
          <w:rFonts w:ascii="Microsoft JhengHei" w:hAnsi="Microsoft JhengHei" w:cs="Microsoft JhengHei" w:eastAsia="Microsoft JhengHei" w:hint="default"/>
          <w:sz w:val="27"/>
          <w:szCs w:val="27"/>
        </w:rPr>
      </w:r>
    </w:p>
    <w:p>
      <w:pPr>
        <w:spacing w:line="288" w:lineRule="auto" w:before="55"/>
        <w:ind w:left="137" w:right="112" w:firstLine="540"/>
        <w:jc w:val="both"/>
        <w:rPr>
          <w:rFonts w:ascii="宋体" w:hAnsi="宋体" w:cs="宋体" w:eastAsia="宋体" w:hint="default"/>
          <w:sz w:val="27"/>
          <w:szCs w:val="27"/>
        </w:rPr>
      </w:pPr>
      <w:r>
        <w:rPr>
          <w:rFonts w:ascii="Times New Roman" w:hAnsi="Times New Roman" w:cs="Times New Roman" w:eastAsia="Times New Roman" w:hint="default"/>
          <w:spacing w:val="-5"/>
          <w:sz w:val="27"/>
          <w:szCs w:val="27"/>
        </w:rPr>
        <w:t>1</w:t>
      </w:r>
      <w:r>
        <w:rPr>
          <w:rFonts w:ascii="宋体" w:hAnsi="宋体" w:cs="宋体" w:eastAsia="宋体" w:hint="default"/>
          <w:spacing w:val="-5"/>
          <w:sz w:val="27"/>
          <w:szCs w:val="27"/>
        </w:rPr>
        <w:t>、常州市土地收购储备中心于</w:t>
      </w:r>
      <w:r>
        <w:rPr>
          <w:rFonts w:ascii="宋体" w:hAnsi="宋体" w:cs="宋体" w:eastAsia="宋体" w:hint="default"/>
          <w:spacing w:val="-6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日对公司将位于常 </w:t>
      </w:r>
      <w:r>
        <w:rPr>
          <w:rFonts w:ascii="宋体" w:hAnsi="宋体" w:cs="宋体" w:eastAsia="宋体" w:hint="default"/>
          <w:spacing w:val="-2"/>
          <w:sz w:val="27"/>
          <w:szCs w:val="27"/>
        </w:rPr>
        <w:t>州市清潭荆川南路的闲置土地及厂房进行收储，转让总价款合计为人民</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币肆仟伍佰万元元整（</w:t>
      </w:r>
      <w:r>
        <w:rPr>
          <w:rFonts w:ascii="Times New Roman" w:hAnsi="Times New Roman" w:cs="Times New Roman" w:eastAsia="Times New Roman" w:hint="default"/>
          <w:spacing w:val="-2"/>
          <w:sz w:val="27"/>
          <w:szCs w:val="27"/>
        </w:rPr>
        <w:t>¥45,000,000.00</w:t>
      </w:r>
      <w:r>
        <w:rPr>
          <w:rFonts w:ascii="Times New Roman" w:hAnsi="Times New Roman" w:cs="Times New Roman" w:eastAsia="Times New Roman" w:hint="default"/>
          <w:spacing w:val="14"/>
          <w:sz w:val="27"/>
          <w:szCs w:val="27"/>
        </w:rPr>
        <w:t> </w:t>
      </w:r>
      <w:r>
        <w:rPr>
          <w:rFonts w:ascii="宋体" w:hAnsi="宋体" w:cs="宋体" w:eastAsia="宋体" w:hint="default"/>
          <w:spacing w:val="-12"/>
          <w:sz w:val="27"/>
          <w:szCs w:val="27"/>
        </w:rPr>
        <w:t>元）。上述资产出售事项经公司第</w:t>
      </w:r>
      <w:r>
        <w:rPr>
          <w:rFonts w:ascii="宋体" w:hAnsi="宋体" w:cs="宋体" w:eastAsia="宋体" w:hint="default"/>
          <w:spacing w:val="-130"/>
          <w:sz w:val="27"/>
          <w:szCs w:val="27"/>
        </w:rPr>
        <w:t> </w:t>
      </w:r>
      <w:r>
        <w:rPr>
          <w:rFonts w:ascii="宋体" w:hAnsi="宋体" w:cs="宋体" w:eastAsia="宋体" w:hint="default"/>
          <w:spacing w:val="-130"/>
          <w:sz w:val="27"/>
          <w:szCs w:val="27"/>
        </w:rPr>
      </w:r>
      <w:r>
        <w:rPr>
          <w:rFonts w:ascii="宋体" w:hAnsi="宋体" w:cs="宋体" w:eastAsia="宋体" w:hint="default"/>
          <w:spacing w:val="-3"/>
          <w:sz w:val="27"/>
          <w:szCs w:val="27"/>
        </w:rPr>
        <w:t>六届董事会第二十四次会议审议通过，并提交公司</w:t>
      </w:r>
      <w:r>
        <w:rPr>
          <w:rFonts w:ascii="宋体" w:hAnsi="宋体" w:cs="宋体" w:eastAsia="宋体" w:hint="default"/>
          <w:spacing w:val="-64"/>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年</w:t>
      </w:r>
      <w:r>
        <w:rPr>
          <w:rFonts w:ascii="宋体" w:hAnsi="宋体" w:cs="宋体" w:eastAsia="宋体" w:hint="default"/>
          <w:spacing w:val="-64"/>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4"/>
          <w:sz w:val="27"/>
          <w:szCs w:val="27"/>
        </w:rPr>
        <w:t> </w:t>
      </w:r>
      <w:r>
        <w:rPr>
          <w:rFonts w:ascii="Times New Roman" w:hAnsi="Times New Roman" w:cs="Times New Roman" w:eastAsia="Times New Roman" w:hint="default"/>
          <w:sz w:val="27"/>
          <w:szCs w:val="27"/>
        </w:rPr>
        <w:t>18</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日召</w:t>
      </w:r>
    </w:p>
    <w:p>
      <w:pPr>
        <w:spacing w:line="292" w:lineRule="auto" w:before="7"/>
        <w:ind w:left="137" w:right="108" w:firstLine="0"/>
        <w:jc w:val="both"/>
        <w:rPr>
          <w:rFonts w:ascii="宋体" w:hAnsi="宋体" w:cs="宋体" w:eastAsia="宋体" w:hint="default"/>
          <w:sz w:val="27"/>
          <w:szCs w:val="27"/>
        </w:rPr>
      </w:pPr>
      <w:r>
        <w:rPr>
          <w:rFonts w:ascii="宋体" w:hAnsi="宋体" w:cs="宋体" w:eastAsia="宋体" w:hint="default"/>
          <w:sz w:val="27"/>
          <w:szCs w:val="27"/>
        </w:rPr>
        <w:t>开的</w:t>
      </w:r>
      <w:r>
        <w:rPr>
          <w:rFonts w:ascii="宋体" w:hAnsi="宋体" w:cs="宋体" w:eastAsia="宋体" w:hint="default"/>
          <w:spacing w:val="-6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z w:val="27"/>
          <w:szCs w:val="27"/>
        </w:rPr>
        <w:t> </w:t>
      </w:r>
      <w:r>
        <w:rPr>
          <w:rFonts w:ascii="宋体" w:hAnsi="宋体" w:cs="宋体" w:eastAsia="宋体" w:hint="default"/>
          <w:spacing w:val="-3"/>
          <w:sz w:val="27"/>
          <w:szCs w:val="27"/>
        </w:rPr>
        <w:t>年第一次临时股东大会审议通过。公司于</w:t>
      </w:r>
      <w:r>
        <w:rPr>
          <w:rFonts w:ascii="宋体" w:hAnsi="宋体" w:cs="宋体" w:eastAsia="宋体" w:hint="default"/>
          <w:spacing w:val="-66"/>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31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日 </w:t>
      </w:r>
      <w:r>
        <w:rPr>
          <w:rFonts w:ascii="宋体" w:hAnsi="宋体" w:cs="宋体" w:eastAsia="宋体" w:hint="default"/>
          <w:spacing w:val="-3"/>
          <w:sz w:val="27"/>
          <w:szCs w:val="27"/>
        </w:rPr>
        <w:t>发布了《远东实业股份有限公司土地收储事项进展公告》，公司与土地</w:t>
      </w:r>
      <w:r>
        <w:rPr>
          <w:rFonts w:ascii="宋体" w:hAnsi="宋体" w:cs="宋体" w:eastAsia="宋体" w:hint="default"/>
          <w:spacing w:val="-117"/>
          <w:sz w:val="27"/>
          <w:szCs w:val="27"/>
        </w:rPr>
        <w:t> </w:t>
      </w:r>
      <w:r>
        <w:rPr>
          <w:rFonts w:ascii="宋体" w:hAnsi="宋体" w:cs="宋体" w:eastAsia="宋体" w:hint="default"/>
          <w:spacing w:val="-117"/>
          <w:sz w:val="27"/>
          <w:szCs w:val="27"/>
        </w:rPr>
      </w:r>
      <w:r>
        <w:rPr>
          <w:rFonts w:ascii="宋体" w:hAnsi="宋体" w:cs="宋体" w:eastAsia="宋体" w:hint="default"/>
          <w:spacing w:val="-2"/>
          <w:sz w:val="27"/>
          <w:szCs w:val="27"/>
        </w:rPr>
        <w:t>收储中心交接手续已完成，并已将相关权属证件移交至土地收储中心办</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理过户，公司已收到土地收储中心支付的土地补偿款合计 </w:t>
      </w:r>
      <w:r>
        <w:rPr>
          <w:rFonts w:ascii="Times New Roman" w:hAnsi="Times New Roman" w:cs="Times New Roman" w:eastAsia="Times New Roman" w:hint="default"/>
          <w:sz w:val="27"/>
          <w:szCs w:val="27"/>
        </w:rPr>
        <w:t>3000</w:t>
      </w:r>
      <w:r>
        <w:rPr>
          <w:rFonts w:ascii="Times New Roman" w:hAnsi="Times New Roman" w:cs="Times New Roman" w:eastAsia="Times New Roman" w:hint="default"/>
          <w:spacing w:val="7"/>
          <w:sz w:val="27"/>
          <w:szCs w:val="27"/>
        </w:rPr>
        <w:t> </w:t>
      </w:r>
      <w:r>
        <w:rPr>
          <w:rFonts w:ascii="宋体" w:hAnsi="宋体" w:cs="宋体" w:eastAsia="宋体" w:hint="default"/>
          <w:sz w:val="27"/>
          <w:szCs w:val="27"/>
        </w:rPr>
        <w:t>万元，</w:t>
      </w:r>
    </w:p>
    <w:p>
      <w:pPr>
        <w:spacing w:before="1"/>
        <w:ind w:left="137" w:right="0" w:firstLine="0"/>
        <w:jc w:val="both"/>
        <w:rPr>
          <w:rFonts w:ascii="宋体" w:hAnsi="宋体" w:cs="宋体" w:eastAsia="宋体" w:hint="default"/>
          <w:sz w:val="27"/>
          <w:szCs w:val="27"/>
        </w:rPr>
      </w:pPr>
      <w:r>
        <w:rPr>
          <w:rFonts w:ascii="宋体" w:hAnsi="宋体" w:cs="宋体" w:eastAsia="宋体" w:hint="default"/>
          <w:sz w:val="27"/>
          <w:szCs w:val="27"/>
        </w:rPr>
        <w:t>尚有余款</w:t>
      </w:r>
      <w:r>
        <w:rPr>
          <w:rFonts w:ascii="宋体" w:hAnsi="宋体" w:cs="宋体" w:eastAsia="宋体" w:hint="default"/>
          <w:spacing w:val="-68"/>
          <w:sz w:val="27"/>
          <w:szCs w:val="27"/>
        </w:rPr>
        <w:t> </w:t>
      </w:r>
      <w:r>
        <w:rPr>
          <w:rFonts w:ascii="Times New Roman" w:hAnsi="Times New Roman" w:cs="Times New Roman" w:eastAsia="Times New Roman" w:hint="default"/>
          <w:sz w:val="27"/>
          <w:szCs w:val="27"/>
        </w:rPr>
        <w:t>1500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万元未支付。</w:t>
      </w:r>
    </w:p>
    <w:p>
      <w:pPr>
        <w:spacing w:line="290" w:lineRule="auto" w:before="65"/>
        <w:ind w:left="137" w:right="107" w:firstLine="540"/>
        <w:jc w:val="both"/>
        <w:rPr>
          <w:rFonts w:ascii="宋体" w:hAnsi="宋体" w:cs="宋体" w:eastAsia="宋体" w:hint="default"/>
          <w:sz w:val="27"/>
          <w:szCs w:val="27"/>
        </w:rPr>
      </w:pPr>
      <w:r>
        <w:rPr>
          <w:rFonts w:ascii="Times New Roman" w:hAnsi="Times New Roman" w:cs="Times New Roman" w:eastAsia="Times New Roman" w:hint="default"/>
          <w:spacing w:val="-12"/>
          <w:sz w:val="27"/>
          <w:szCs w:val="27"/>
        </w:rPr>
        <w:t>2</w:t>
      </w:r>
      <w:r>
        <w:rPr>
          <w:rFonts w:ascii="宋体" w:hAnsi="宋体" w:cs="宋体" w:eastAsia="宋体" w:hint="default"/>
          <w:spacing w:val="-12"/>
          <w:sz w:val="27"/>
          <w:szCs w:val="27"/>
        </w:rPr>
        <w:t>、</w:t>
      </w:r>
      <w:r>
        <w:rPr>
          <w:rFonts w:ascii="Times New Roman" w:hAnsi="Times New Roman" w:cs="Times New Roman" w:eastAsia="Times New Roman" w:hint="default"/>
          <w:spacing w:val="-12"/>
          <w:sz w:val="27"/>
          <w:szCs w:val="27"/>
        </w:rPr>
        <w:t>2011</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7 </w:t>
      </w:r>
      <w:r>
        <w:rPr>
          <w:rFonts w:ascii="宋体" w:hAnsi="宋体" w:cs="宋体" w:eastAsia="宋体" w:hint="default"/>
          <w:sz w:val="27"/>
          <w:szCs w:val="27"/>
        </w:rPr>
        <w:t>月</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23 </w:t>
      </w:r>
      <w:r>
        <w:rPr>
          <w:rFonts w:ascii="宋体" w:hAnsi="宋体" w:cs="宋体" w:eastAsia="宋体" w:hint="default"/>
          <w:spacing w:val="-3"/>
          <w:sz w:val="27"/>
          <w:szCs w:val="27"/>
        </w:rPr>
        <w:t>日，本公司第六届董事会第二十六次会议审议通</w:t>
      </w:r>
      <w:r>
        <w:rPr>
          <w:rFonts w:ascii="宋体" w:hAnsi="宋体" w:cs="宋体" w:eastAsia="宋体" w:hint="default"/>
          <w:sz w:val="27"/>
          <w:szCs w:val="27"/>
        </w:rPr>
        <w:t> 过了《关于同意签署</w:t>
      </w:r>
      <w:r>
        <w:rPr>
          <w:rFonts w:ascii="Times New Roman" w:hAnsi="Times New Roman" w:cs="Times New Roman" w:eastAsia="Times New Roman" w:hint="default"/>
          <w:sz w:val="27"/>
          <w:szCs w:val="27"/>
        </w:rPr>
        <w:t>&lt;</w:t>
      </w:r>
      <w:r>
        <w:rPr>
          <w:rFonts w:ascii="宋体" w:hAnsi="宋体" w:cs="宋体" w:eastAsia="宋体" w:hint="default"/>
          <w:sz w:val="27"/>
          <w:szCs w:val="27"/>
        </w:rPr>
        <w:t>远东实业股份有限公司与常州服装集团有限公司</w:t>
      </w:r>
      <w:r>
        <w:rPr>
          <w:rFonts w:ascii="宋体" w:hAnsi="宋体" w:cs="宋体" w:eastAsia="宋体" w:hint="default"/>
          <w:spacing w:val="-75"/>
          <w:sz w:val="27"/>
          <w:szCs w:val="27"/>
        </w:rPr>
        <w:t> </w:t>
      </w:r>
      <w:r>
        <w:rPr>
          <w:rFonts w:ascii="宋体" w:hAnsi="宋体" w:cs="宋体" w:eastAsia="宋体" w:hint="default"/>
          <w:spacing w:val="-7"/>
          <w:sz w:val="27"/>
          <w:szCs w:val="27"/>
        </w:rPr>
        <w:t>及罗兰之资产出售协议书</w:t>
      </w:r>
      <w:r>
        <w:rPr>
          <w:rFonts w:ascii="Times New Roman" w:hAnsi="Times New Roman" w:cs="Times New Roman" w:eastAsia="Times New Roman" w:hint="default"/>
          <w:spacing w:val="-7"/>
          <w:sz w:val="27"/>
          <w:szCs w:val="27"/>
        </w:rPr>
        <w:t>&gt;</w:t>
      </w:r>
      <w:r>
        <w:rPr>
          <w:rFonts w:ascii="宋体" w:hAnsi="宋体" w:cs="宋体" w:eastAsia="宋体" w:hint="default"/>
          <w:spacing w:val="-7"/>
          <w:sz w:val="27"/>
          <w:szCs w:val="27"/>
        </w:rPr>
        <w:t>的议案》。拟将本公司全资子公司远东文化的</w:t>
      </w:r>
      <w:r>
        <w:rPr>
          <w:rFonts w:ascii="宋体" w:hAnsi="宋体" w:cs="宋体" w:eastAsia="宋体" w:hint="default"/>
          <w:spacing w:val="-123"/>
          <w:sz w:val="27"/>
          <w:szCs w:val="27"/>
        </w:rPr>
        <w:t> </w:t>
      </w:r>
      <w:r>
        <w:rPr>
          <w:rFonts w:ascii="宋体" w:hAnsi="宋体" w:cs="宋体" w:eastAsia="宋体" w:hint="default"/>
          <w:spacing w:val="-123"/>
          <w:sz w:val="27"/>
          <w:szCs w:val="27"/>
        </w:rPr>
      </w:r>
      <w:r>
        <w:rPr>
          <w:rFonts w:ascii="Times New Roman" w:hAnsi="Times New Roman" w:cs="Times New Roman" w:eastAsia="Times New Roman" w:hint="default"/>
          <w:spacing w:val="-19"/>
          <w:sz w:val="27"/>
          <w:szCs w:val="27"/>
        </w:rPr>
        <w:t>50%</w:t>
      </w:r>
      <w:r>
        <w:rPr>
          <w:rFonts w:ascii="宋体" w:hAnsi="宋体" w:cs="宋体" w:eastAsia="宋体" w:hint="default"/>
          <w:spacing w:val="-19"/>
          <w:sz w:val="27"/>
          <w:szCs w:val="27"/>
        </w:rPr>
        <w:t>股权出售给常州服装集团有限公司（以下简称“常服集团”），另</w:t>
      </w:r>
      <w:r>
        <w:rPr>
          <w:rFonts w:ascii="宋体" w:hAnsi="宋体" w:cs="宋体" w:eastAsia="宋体" w:hint="default"/>
          <w:spacing w:val="-44"/>
          <w:sz w:val="27"/>
          <w:szCs w:val="27"/>
        </w:rPr>
        <w:t> </w:t>
      </w:r>
      <w:r>
        <w:rPr>
          <w:rFonts w:ascii="Times New Roman" w:hAnsi="Times New Roman" w:cs="Times New Roman" w:eastAsia="Times New Roman" w:hint="default"/>
          <w:sz w:val="27"/>
          <w:szCs w:val="27"/>
        </w:rPr>
        <w:t>50%</w:t>
      </w:r>
      <w:r>
        <w:rPr>
          <w:rFonts w:ascii="Times New Roman" w:hAnsi="Times New Roman" w:cs="Times New Roman" w:eastAsia="Times New Roman" w:hint="default"/>
          <w:spacing w:val="-62"/>
          <w:sz w:val="27"/>
          <w:szCs w:val="27"/>
        </w:rPr>
        <w:t> </w:t>
      </w:r>
      <w:r>
        <w:rPr>
          <w:rFonts w:ascii="宋体" w:hAnsi="宋体" w:cs="宋体" w:eastAsia="宋体" w:hint="default"/>
          <w:spacing w:val="-2"/>
          <w:sz w:val="27"/>
          <w:szCs w:val="27"/>
        </w:rPr>
        <w:t>股权出售给自然人罗兰。本次交易受让方常州服装集团有限公司为公司</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第二大股东，受让方罗兰为公司实际控制人姜放先生之妻，根据深圳证</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券交易所《股票上市规则》的有关规定，上述交易构成关联交易。此交</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易事项公司委托具有证券、期货从业资格的北京天健兴业资产评估有限</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公司对上述股权资产进行了评估，并经公司独立董事事前审议，同意提</w:t>
      </w:r>
    </w:p>
    <w:p>
      <w:pPr>
        <w:spacing w:after="0" w:line="290" w:lineRule="auto"/>
        <w:jc w:val="both"/>
        <w:rPr>
          <w:rFonts w:ascii="宋体" w:hAnsi="宋体" w:cs="宋体" w:eastAsia="宋体" w:hint="default"/>
          <w:sz w:val="27"/>
          <w:szCs w:val="27"/>
        </w:rPr>
        <w:sectPr>
          <w:pgSz w:w="11910" w:h="16840"/>
          <w:pgMar w:header="0" w:footer="973" w:top="1340" w:bottom="1160" w:left="1660" w:right="1680"/>
        </w:sectPr>
      </w:pPr>
    </w:p>
    <w:p>
      <w:pPr>
        <w:spacing w:line="240" w:lineRule="auto" w:before="10"/>
        <w:rPr>
          <w:rFonts w:ascii="宋体" w:hAnsi="宋体" w:cs="宋体" w:eastAsia="宋体" w:hint="default"/>
          <w:sz w:val="7"/>
          <w:szCs w:val="7"/>
        </w:rPr>
      </w:pPr>
    </w:p>
    <w:p>
      <w:pPr>
        <w:spacing w:line="300" w:lineRule="auto" w:before="16"/>
        <w:ind w:left="137" w:right="99" w:firstLine="0"/>
        <w:jc w:val="left"/>
        <w:rPr>
          <w:rFonts w:ascii="宋体" w:hAnsi="宋体" w:cs="宋体" w:eastAsia="宋体" w:hint="default"/>
          <w:sz w:val="27"/>
          <w:szCs w:val="27"/>
        </w:rPr>
      </w:pPr>
      <w:r>
        <w:rPr>
          <w:rFonts w:ascii="宋体" w:hAnsi="宋体" w:cs="宋体" w:eastAsia="宋体" w:hint="default"/>
          <w:spacing w:val="-2"/>
          <w:sz w:val="27"/>
          <w:szCs w:val="27"/>
        </w:rPr>
        <w:t>交董事会审议并发表了独立意见，程序合法有效。上述交易还未提交股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东大会审议，尚未执行。</w:t>
      </w:r>
    </w:p>
    <w:p>
      <w:pPr>
        <w:spacing w:line="402" w:lineRule="exact" w:before="0"/>
        <w:ind w:left="679"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（二）发行股份购买资产暨重大资产重组</w:t>
      </w:r>
      <w:r>
        <w:rPr>
          <w:rFonts w:ascii="Microsoft JhengHei" w:hAnsi="Microsoft JhengHei" w:cs="Microsoft JhengHei" w:eastAsia="Microsoft JhengHei" w:hint="default"/>
          <w:sz w:val="27"/>
          <w:szCs w:val="27"/>
        </w:rPr>
      </w:r>
    </w:p>
    <w:p>
      <w:pPr>
        <w:spacing w:line="292" w:lineRule="auto" w:before="56"/>
        <w:ind w:left="137" w:right="105" w:firstLine="540"/>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6</w:t>
      </w:r>
      <w:r>
        <w:rPr>
          <w:rFonts w:ascii="Times New Roman" w:hAnsi="Times New Roman" w:cs="Times New Roman" w:eastAsia="Times New Roman" w:hint="default"/>
          <w:spacing w:val="3"/>
          <w:sz w:val="27"/>
          <w:szCs w:val="27"/>
        </w:rPr>
        <w:t> </w:t>
      </w:r>
      <w:r>
        <w:rPr>
          <w:rFonts w:ascii="宋体" w:hAnsi="宋体" w:cs="宋体" w:eastAsia="宋体" w:hint="default"/>
          <w:spacing w:val="-6"/>
          <w:sz w:val="27"/>
          <w:szCs w:val="27"/>
        </w:rPr>
        <w:t>日，公司发布了《关于筹划重大资产重组的提示性公</w:t>
      </w:r>
      <w:r>
        <w:rPr>
          <w:rFonts w:ascii="宋体" w:hAnsi="宋体" w:cs="宋体" w:eastAsia="宋体" w:hint="default"/>
          <w:sz w:val="27"/>
          <w:szCs w:val="27"/>
        </w:rPr>
        <w:t> </w:t>
      </w:r>
      <w:r>
        <w:rPr>
          <w:rFonts w:ascii="宋体" w:hAnsi="宋体" w:cs="宋体" w:eastAsia="宋体" w:hint="default"/>
          <w:spacing w:val="-3"/>
          <w:sz w:val="27"/>
          <w:szCs w:val="27"/>
        </w:rPr>
        <w:t>告》。公司此次重组将通过吸收合并四川永祥股份有限公司的方式，获</w:t>
      </w:r>
      <w:r>
        <w:rPr>
          <w:rFonts w:ascii="宋体" w:hAnsi="宋体" w:cs="宋体" w:eastAsia="宋体" w:hint="default"/>
          <w:spacing w:val="-114"/>
          <w:sz w:val="27"/>
          <w:szCs w:val="27"/>
        </w:rPr>
        <w:t> </w:t>
      </w:r>
      <w:r>
        <w:rPr>
          <w:rFonts w:ascii="宋体" w:hAnsi="宋体" w:cs="宋体" w:eastAsia="宋体" w:hint="default"/>
          <w:spacing w:val="-114"/>
          <w:sz w:val="27"/>
          <w:szCs w:val="27"/>
        </w:rPr>
      </w:r>
      <w:r>
        <w:rPr>
          <w:rFonts w:ascii="宋体" w:hAnsi="宋体" w:cs="宋体" w:eastAsia="宋体" w:hint="default"/>
          <w:spacing w:val="-3"/>
          <w:sz w:val="27"/>
          <w:szCs w:val="27"/>
        </w:rPr>
        <w:t>得具有较强盈利能力的循环经济业务以及太阳能级多晶硅生产业务。，</w:t>
      </w:r>
      <w:r>
        <w:rPr>
          <w:rFonts w:ascii="宋体" w:hAnsi="宋体" w:cs="宋体" w:eastAsia="宋体" w:hint="default"/>
          <w:spacing w:val="-118"/>
          <w:sz w:val="27"/>
          <w:szCs w:val="27"/>
        </w:rPr>
        <w:t> </w:t>
      </w:r>
      <w:r>
        <w:rPr>
          <w:rFonts w:ascii="宋体" w:hAnsi="宋体" w:cs="宋体" w:eastAsia="宋体" w:hint="default"/>
          <w:spacing w:val="-118"/>
          <w:sz w:val="27"/>
          <w:szCs w:val="27"/>
        </w:rPr>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z w:val="27"/>
          <w:szCs w:val="27"/>
        </w:rPr>
        <w:t> </w:t>
      </w:r>
      <w:r>
        <w:rPr>
          <w:rFonts w:ascii="宋体" w:hAnsi="宋体" w:cs="宋体" w:eastAsia="宋体" w:hint="default"/>
          <w:sz w:val="27"/>
          <w:szCs w:val="27"/>
        </w:rPr>
        <w:t>年</w:t>
      </w:r>
      <w:r>
        <w:rPr>
          <w:rFonts w:ascii="宋体" w:hAnsi="宋体" w:cs="宋体" w:eastAsia="宋体" w:hint="default"/>
          <w:spacing w:val="-66"/>
          <w:sz w:val="27"/>
          <w:szCs w:val="27"/>
        </w:rPr>
        <w:t> </w:t>
      </w:r>
      <w:r>
        <w:rPr>
          <w:rFonts w:ascii="Times New Roman" w:hAnsi="Times New Roman" w:cs="Times New Roman" w:eastAsia="Times New Roman" w:hint="default"/>
          <w:sz w:val="27"/>
          <w:szCs w:val="27"/>
        </w:rPr>
        <w:t>10</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17 </w:t>
      </w:r>
      <w:r>
        <w:rPr>
          <w:rFonts w:ascii="宋体" w:hAnsi="宋体" w:cs="宋体" w:eastAsia="宋体" w:hint="default"/>
          <w:spacing w:val="-5"/>
          <w:sz w:val="27"/>
          <w:szCs w:val="27"/>
        </w:rPr>
        <w:t>日，公司第六届董事会第二十七次会议审议通过《关于</w:t>
      </w:r>
      <w:r>
        <w:rPr>
          <w:rFonts w:ascii="宋体" w:hAnsi="宋体" w:cs="宋体" w:eastAsia="宋体" w:hint="default"/>
          <w:sz w:val="27"/>
          <w:szCs w:val="27"/>
        </w:rPr>
        <w:t> </w:t>
      </w:r>
      <w:r>
        <w:rPr>
          <w:rFonts w:ascii="宋体" w:hAnsi="宋体" w:cs="宋体" w:eastAsia="宋体" w:hint="default"/>
          <w:spacing w:val="7"/>
          <w:sz w:val="27"/>
          <w:szCs w:val="27"/>
        </w:rPr>
        <w:t>远东实业股份有限公司以新增股份吸收合并四川永祥股份有限公司具</w:t>
      </w:r>
      <w:r>
        <w:rPr>
          <w:rFonts w:ascii="宋体" w:hAnsi="宋体" w:cs="宋体" w:eastAsia="宋体" w:hint="default"/>
          <w:spacing w:val="7"/>
          <w:sz w:val="27"/>
          <w:szCs w:val="27"/>
        </w:rPr>
        <w:t> </w:t>
      </w:r>
      <w:r>
        <w:rPr>
          <w:rFonts w:ascii="宋体" w:hAnsi="宋体" w:cs="宋体" w:eastAsia="宋体" w:hint="default"/>
          <w:sz w:val="27"/>
          <w:szCs w:val="27"/>
        </w:rPr>
        <w:t>体方案的议案》等议案，</w:t>
      </w:r>
      <w:r>
        <w:rPr>
          <w:rFonts w:ascii="Times New Roman" w:hAnsi="Times New Roman" w:cs="Times New Roman" w:eastAsia="Times New Roman" w:hint="default"/>
          <w:sz w:val="27"/>
          <w:szCs w:val="27"/>
        </w:rPr>
        <w:t>2011</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w:t>
      </w:r>
      <w:r>
        <w:rPr>
          <w:rFonts w:ascii="宋体" w:hAnsi="宋体" w:cs="宋体" w:eastAsia="宋体" w:hint="default"/>
          <w:spacing w:val="-64"/>
          <w:sz w:val="27"/>
          <w:szCs w:val="27"/>
        </w:rPr>
        <w:t> </w:t>
      </w:r>
      <w:r>
        <w:rPr>
          <w:rFonts w:ascii="Times New Roman" w:hAnsi="Times New Roman" w:cs="Times New Roman" w:eastAsia="Times New Roman" w:hint="default"/>
          <w:spacing w:val="-5"/>
          <w:sz w:val="27"/>
          <w:szCs w:val="27"/>
        </w:rPr>
        <w:t>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日公司发布公告，因近期市场 </w:t>
      </w:r>
      <w:r>
        <w:rPr>
          <w:rFonts w:ascii="宋体" w:hAnsi="宋体" w:cs="宋体" w:eastAsia="宋体" w:hint="default"/>
          <w:spacing w:val="-2"/>
          <w:sz w:val="27"/>
          <w:szCs w:val="27"/>
        </w:rPr>
        <w:t>环境发生变化，为了维护全体股东权益，公司拟对吸收合并四川永祥股</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份有限公司具体方案进行调整，公司将于吸收合并四川永祥股份有限公</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司具体方案进一步完善后尽快履行相关决策程序并对外披露。</w:t>
      </w:r>
    </w:p>
    <w:p>
      <w:pPr>
        <w:spacing w:before="61"/>
        <w:ind w:left="669"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五、报告期内重大关联交易事项</w:t>
      </w:r>
      <w:r>
        <w:rPr>
          <w:rFonts w:ascii="Microsoft JhengHei" w:hAnsi="Microsoft JhengHei" w:cs="Microsoft JhengHei" w:eastAsia="Microsoft JhengHei" w:hint="default"/>
          <w:sz w:val="27"/>
          <w:szCs w:val="27"/>
        </w:rPr>
      </w:r>
    </w:p>
    <w:p>
      <w:pPr>
        <w:spacing w:line="292" w:lineRule="auto" w:before="56"/>
        <w:ind w:left="137" w:right="106" w:firstLine="540"/>
        <w:jc w:val="both"/>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年</w:t>
      </w:r>
      <w:r>
        <w:rPr>
          <w:rFonts w:ascii="宋体" w:hAnsi="宋体" w:cs="宋体" w:eastAsia="宋体" w:hint="default"/>
          <w:spacing w:val="-65"/>
          <w:sz w:val="27"/>
          <w:szCs w:val="27"/>
        </w:rPr>
        <w:t> </w:t>
      </w:r>
      <w:r>
        <w:rPr>
          <w:rFonts w:ascii="Times New Roman" w:hAnsi="Times New Roman" w:cs="Times New Roman" w:eastAsia="Times New Roman" w:hint="default"/>
          <w:sz w:val="27"/>
          <w:szCs w:val="27"/>
        </w:rPr>
        <w:t>7</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月</w:t>
      </w:r>
      <w:r>
        <w:rPr>
          <w:rFonts w:ascii="宋体" w:hAnsi="宋体" w:cs="宋体" w:eastAsia="宋体" w:hint="default"/>
          <w:spacing w:val="-63"/>
          <w:sz w:val="27"/>
          <w:szCs w:val="27"/>
        </w:rPr>
        <w:t> </w:t>
      </w:r>
      <w:r>
        <w:rPr>
          <w:rFonts w:ascii="Times New Roman" w:hAnsi="Times New Roman" w:cs="Times New Roman" w:eastAsia="Times New Roman" w:hint="default"/>
          <w:sz w:val="27"/>
          <w:szCs w:val="27"/>
        </w:rPr>
        <w:t>23</w:t>
      </w:r>
      <w:r>
        <w:rPr>
          <w:rFonts w:ascii="Times New Roman" w:hAnsi="Times New Roman" w:cs="Times New Roman" w:eastAsia="Times New Roman" w:hint="default"/>
          <w:spacing w:val="3"/>
          <w:sz w:val="27"/>
          <w:szCs w:val="27"/>
        </w:rPr>
        <w:t> </w:t>
      </w:r>
      <w:r>
        <w:rPr>
          <w:rFonts w:ascii="宋体" w:hAnsi="宋体" w:cs="宋体" w:eastAsia="宋体" w:hint="default"/>
          <w:sz w:val="27"/>
          <w:szCs w:val="27"/>
        </w:rPr>
        <w:t>日，本公司第六届董事会第二十六次会议审议通过 了《关于同意签署</w:t>
      </w:r>
      <w:r>
        <w:rPr>
          <w:rFonts w:ascii="Times New Roman" w:hAnsi="Times New Roman" w:cs="Times New Roman" w:eastAsia="Times New Roman" w:hint="default"/>
          <w:sz w:val="27"/>
          <w:szCs w:val="27"/>
        </w:rPr>
        <w:t>&lt;</w:t>
      </w:r>
      <w:r>
        <w:rPr>
          <w:rFonts w:ascii="宋体" w:hAnsi="宋体" w:cs="宋体" w:eastAsia="宋体" w:hint="default"/>
          <w:sz w:val="27"/>
          <w:szCs w:val="27"/>
        </w:rPr>
        <w:t>远东实业股份有限公司与常州服装集团有限公司及</w:t>
      </w:r>
      <w:r>
        <w:rPr>
          <w:rFonts w:ascii="宋体" w:hAnsi="宋体" w:cs="宋体" w:eastAsia="宋体" w:hint="default"/>
          <w:spacing w:val="-76"/>
          <w:sz w:val="27"/>
          <w:szCs w:val="27"/>
        </w:rPr>
        <w:t> </w:t>
      </w:r>
      <w:r>
        <w:rPr>
          <w:rFonts w:ascii="宋体" w:hAnsi="宋体" w:cs="宋体" w:eastAsia="宋体" w:hint="default"/>
          <w:spacing w:val="1"/>
          <w:sz w:val="27"/>
          <w:szCs w:val="27"/>
        </w:rPr>
        <w:t>罗兰之资产出售协议书</w:t>
      </w:r>
      <w:r>
        <w:rPr>
          <w:rFonts w:ascii="Times New Roman" w:hAnsi="Times New Roman" w:cs="Times New Roman" w:eastAsia="Times New Roman" w:hint="default"/>
          <w:spacing w:val="1"/>
          <w:sz w:val="27"/>
          <w:szCs w:val="27"/>
        </w:rPr>
        <w:t>&gt;</w:t>
      </w:r>
      <w:r>
        <w:rPr>
          <w:rFonts w:ascii="宋体" w:hAnsi="宋体" w:cs="宋体" w:eastAsia="宋体" w:hint="default"/>
          <w:spacing w:val="1"/>
          <w:sz w:val="27"/>
          <w:szCs w:val="27"/>
        </w:rPr>
        <w:t>的议案》。拟将本公司全资子公司远东文化的</w:t>
      </w:r>
      <w:r>
        <w:rPr>
          <w:rFonts w:ascii="宋体" w:hAnsi="宋体" w:cs="宋体" w:eastAsia="宋体" w:hint="default"/>
          <w:spacing w:val="-115"/>
          <w:sz w:val="27"/>
          <w:szCs w:val="27"/>
        </w:rPr>
        <w:t> </w:t>
      </w:r>
      <w:r>
        <w:rPr>
          <w:rFonts w:ascii="宋体" w:hAnsi="宋体" w:cs="宋体" w:eastAsia="宋体" w:hint="default"/>
          <w:spacing w:val="-115"/>
          <w:sz w:val="27"/>
          <w:szCs w:val="27"/>
        </w:rPr>
      </w:r>
      <w:r>
        <w:rPr>
          <w:rFonts w:ascii="Times New Roman" w:hAnsi="Times New Roman" w:cs="Times New Roman" w:eastAsia="Times New Roman" w:hint="default"/>
          <w:spacing w:val="-19"/>
          <w:sz w:val="27"/>
          <w:szCs w:val="27"/>
        </w:rPr>
        <w:t>50%</w:t>
      </w:r>
      <w:r>
        <w:rPr>
          <w:rFonts w:ascii="宋体" w:hAnsi="宋体" w:cs="宋体" w:eastAsia="宋体" w:hint="default"/>
          <w:spacing w:val="-19"/>
          <w:sz w:val="27"/>
          <w:szCs w:val="27"/>
        </w:rPr>
        <w:t>股权出售给常州服装集团有限公司（以下简称“常服集团”），另</w:t>
      </w:r>
      <w:r>
        <w:rPr>
          <w:rFonts w:ascii="宋体" w:hAnsi="宋体" w:cs="宋体" w:eastAsia="宋体" w:hint="default"/>
          <w:spacing w:val="-45"/>
          <w:sz w:val="27"/>
          <w:szCs w:val="27"/>
        </w:rPr>
        <w:t> </w:t>
      </w:r>
      <w:r>
        <w:rPr>
          <w:rFonts w:ascii="Times New Roman" w:hAnsi="Times New Roman" w:cs="Times New Roman" w:eastAsia="Times New Roman" w:hint="default"/>
          <w:sz w:val="27"/>
          <w:szCs w:val="27"/>
        </w:rPr>
        <w:t>50%</w:t>
      </w:r>
      <w:r>
        <w:rPr>
          <w:rFonts w:ascii="Times New Roman" w:hAnsi="Times New Roman" w:cs="Times New Roman" w:eastAsia="Times New Roman" w:hint="default"/>
          <w:spacing w:val="-62"/>
          <w:sz w:val="27"/>
          <w:szCs w:val="27"/>
        </w:rPr>
        <w:t> </w:t>
      </w:r>
      <w:r>
        <w:rPr>
          <w:rFonts w:ascii="宋体" w:hAnsi="宋体" w:cs="宋体" w:eastAsia="宋体" w:hint="default"/>
          <w:spacing w:val="-2"/>
          <w:sz w:val="27"/>
          <w:szCs w:val="27"/>
        </w:rPr>
        <w:t>股权出售给自然人罗兰。本次交易受让方常州服装集团有限公司为公司</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第二大股东，受让方罗兰为公司实际控制人姜放先生之妻，根据深圳证</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券交易所《股票上市规则》的有关规定，上述交易构成关联交易。此交</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pacing w:val="-2"/>
          <w:sz w:val="27"/>
          <w:szCs w:val="27"/>
        </w:rPr>
        <w:t>易事项公司委托具有证券、期货从业资格的北京天健兴业资产评估有限</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pacing w:val="-2"/>
          <w:sz w:val="27"/>
          <w:szCs w:val="27"/>
        </w:rPr>
        <w:t>公司对上述股权资产进行了评估，并经公司独立董事事前审议，同意提</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交董事会审议并发表了独立意见，程序合法有效。</w:t>
      </w:r>
    </w:p>
    <w:p>
      <w:pPr>
        <w:spacing w:line="321" w:lineRule="auto" w:before="146"/>
        <w:ind w:left="669" w:right="2478" w:hanging="3"/>
        <w:jc w:val="left"/>
        <w:rPr>
          <w:rFonts w:ascii="Microsoft JhengHei" w:hAnsi="Microsoft JhengHei" w:cs="Microsoft JhengHei" w:eastAsia="Microsoft JhengHei" w:hint="default"/>
          <w:sz w:val="27"/>
          <w:szCs w:val="27"/>
        </w:rPr>
      </w:pPr>
      <w:r>
        <w:rPr>
          <w:rFonts w:ascii="宋体" w:hAnsi="宋体" w:cs="宋体" w:eastAsia="宋体" w:hint="default"/>
          <w:sz w:val="27"/>
          <w:szCs w:val="27"/>
        </w:rPr>
        <w:t>上述交易还未提交股东大会审议，尚未执行。 </w:t>
      </w:r>
      <w:r>
        <w:rPr>
          <w:rFonts w:ascii="Microsoft JhengHei" w:hAnsi="Microsoft JhengHei" w:cs="Microsoft JhengHei" w:eastAsia="Microsoft JhengHei" w:hint="default"/>
          <w:b/>
          <w:bCs/>
          <w:sz w:val="27"/>
          <w:szCs w:val="27"/>
        </w:rPr>
        <w:t>六、重大合同及其履行情况</w:t>
      </w:r>
      <w:r>
        <w:rPr>
          <w:rFonts w:ascii="Microsoft JhengHei" w:hAnsi="Microsoft JhengHei" w:cs="Microsoft JhengHei" w:eastAsia="Microsoft JhengHei" w:hint="default"/>
          <w:sz w:val="27"/>
          <w:szCs w:val="27"/>
        </w:rPr>
      </w:r>
    </w:p>
    <w:p>
      <w:pPr>
        <w:pStyle w:val="Heading5"/>
        <w:spacing w:line="440" w:lineRule="exact" w:before="17"/>
        <w:ind w:left="137" w:right="100" w:firstLine="406"/>
        <w:jc w:val="left"/>
        <w:rPr>
          <w:b w:val="0"/>
          <w:bCs w:val="0"/>
        </w:rPr>
      </w:pPr>
      <w:r>
        <w:rPr>
          <w:spacing w:val="2"/>
        </w:rPr>
        <w:t>（一）报告期内，公司未发生托管、承包、租赁其他公司资产或其 </w:t>
      </w:r>
      <w:r>
        <w:rPr/>
        <w:t>他公司托管、承包、租赁本公司资产事项</w:t>
      </w:r>
      <w:r>
        <w:rPr>
          <w:b w:val="0"/>
          <w:bCs w:val="0"/>
        </w:rPr>
      </w:r>
    </w:p>
    <w:p>
      <w:pPr>
        <w:spacing w:line="469" w:lineRule="exact" w:before="0"/>
        <w:ind w:left="679"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（二）报告期内，公司无重大担保事项。</w:t>
      </w:r>
      <w:r>
        <w:rPr>
          <w:rFonts w:ascii="Microsoft JhengHei" w:hAnsi="Microsoft JhengHei" w:cs="Microsoft JhengHei" w:eastAsia="Microsoft JhengHei" w:hint="default"/>
          <w:sz w:val="27"/>
          <w:szCs w:val="27"/>
        </w:rPr>
      </w:r>
    </w:p>
    <w:p>
      <w:pPr>
        <w:spacing w:before="18"/>
        <w:ind w:left="677" w:right="100"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（三）报告期内，公司未发生委托他人进行现金资产管理事项。</w:t>
      </w:r>
      <w:r>
        <w:rPr>
          <w:rFonts w:ascii="Microsoft JhengHei" w:hAnsi="Microsoft JhengHei" w:cs="Microsoft JhengHei" w:eastAsia="Microsoft JhengHei" w:hint="default"/>
          <w:sz w:val="27"/>
          <w:szCs w:val="27"/>
        </w:rPr>
      </w:r>
    </w:p>
    <w:p>
      <w:pPr>
        <w:spacing w:before="17"/>
        <w:ind w:left="677" w:right="519"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（四）其他重大合同</w:t>
      </w:r>
      <w:r>
        <w:rPr>
          <w:rFonts w:ascii="Microsoft JhengHei" w:hAnsi="Microsoft JhengHei" w:cs="Microsoft JhengHei" w:eastAsia="Microsoft JhengHei" w:hint="default"/>
          <w:sz w:val="27"/>
          <w:szCs w:val="27"/>
        </w:rPr>
      </w:r>
    </w:p>
    <w:p>
      <w:pPr>
        <w:spacing w:after="0"/>
        <w:jc w:val="left"/>
        <w:rPr>
          <w:rFonts w:ascii="Microsoft JhengHei" w:hAnsi="Microsoft JhengHei" w:cs="Microsoft JhengHei" w:eastAsia="Microsoft JhengHei" w:hint="default"/>
          <w:sz w:val="27"/>
          <w:szCs w:val="27"/>
        </w:rPr>
        <w:sectPr>
          <w:pgSz w:w="11910" w:h="16840"/>
          <w:pgMar w:header="0" w:footer="973" w:top="1340" w:bottom="1160" w:left="1660" w:right="1680"/>
        </w:sectPr>
      </w:pPr>
    </w:p>
    <w:p>
      <w:pPr>
        <w:spacing w:line="240" w:lineRule="auto" w:before="14"/>
        <w:rPr>
          <w:rFonts w:ascii="Microsoft JhengHei" w:hAnsi="Microsoft JhengHei" w:cs="Microsoft JhengHei" w:eastAsia="Microsoft JhengHei" w:hint="default"/>
          <w:b/>
          <w:bCs/>
          <w:sz w:val="5"/>
          <w:szCs w:val="5"/>
        </w:rPr>
      </w:pPr>
    </w:p>
    <w:p>
      <w:pPr>
        <w:pStyle w:val="Heading6"/>
        <w:spacing w:line="288" w:lineRule="auto" w:before="16"/>
        <w:ind w:left="277" w:right="668" w:firstLine="630"/>
        <w:jc w:val="left"/>
      </w:pPr>
      <w:r>
        <w:rPr>
          <w:rFonts w:ascii="Times New Roman" w:hAnsi="Times New Roman" w:cs="Times New Roman" w:eastAsia="Times New Roman" w:hint="default"/>
        </w:rPr>
        <w:t>1</w:t>
      </w:r>
      <w:r>
        <w:rPr/>
        <w:t>、</w:t>
      </w:r>
      <w:r>
        <w:rPr>
          <w:rFonts w:ascii="Times New Roman" w:hAnsi="Times New Roman" w:cs="Times New Roman" w:eastAsia="Times New Roman" w:hint="default"/>
        </w:rPr>
        <w:t>2010 </w:t>
      </w:r>
      <w:r>
        <w:rPr/>
        <w:t>年 </w:t>
      </w:r>
      <w:r>
        <w:rPr>
          <w:rFonts w:ascii="Times New Roman" w:hAnsi="Times New Roman" w:cs="Times New Roman" w:eastAsia="Times New Roman" w:hint="default"/>
        </w:rPr>
        <w:t>8 </w:t>
      </w:r>
      <w:r>
        <w:rPr/>
        <w:t>月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1"/>
        </w:rPr>
        <w:t> </w:t>
      </w:r>
      <w:r>
        <w:rPr/>
        <w:t>日公司下属控股子公司常州远东文化产业公 司与北京中外名人影视制作有限责任公司双方作为共同投资方，联合摄 </w:t>
      </w:r>
      <w:r>
        <w:rPr>
          <w:spacing w:val="-11"/>
        </w:rPr>
        <w:t>制《革命人永远是年轻》、《老爸的美好年代》两部电视连续剧。上述合</w:t>
      </w:r>
      <w:r>
        <w:rPr>
          <w:spacing w:val="-130"/>
        </w:rPr>
        <w:t> </w:t>
      </w:r>
      <w:r>
        <w:rPr>
          <w:spacing w:val="-130"/>
        </w:rPr>
      </w:r>
      <w:r>
        <w:rPr/>
        <w:t>同刊登在</w:t>
      </w:r>
      <w:r>
        <w:rPr>
          <w:spacing w:val="-66"/>
        </w:rPr>
        <w:t> </w:t>
      </w:r>
      <w:r>
        <w:rPr>
          <w:rFonts w:ascii="Times New Roman" w:hAnsi="Times New Roman" w:cs="Times New Roman" w:eastAsia="Times New Roman" w:hint="default"/>
        </w:rPr>
        <w:t>2010 </w:t>
      </w:r>
      <w:r>
        <w:rPr/>
        <w:t>年</w:t>
      </w:r>
      <w:r>
        <w:rPr>
          <w:spacing w:val="-6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r>
        <w:rPr>
          <w:spacing w:val="-6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spacing w:val="-10"/>
        </w:rPr>
        <w:t>日的《证券日报》和巨潮资讯网上。本报告期，</w:t>
      </w:r>
      <w:r>
        <w:rPr/>
        <w:t> 上述合同按合同约定继续履行，联合摄制电视剧已完成部分交付，</w:t>
      </w:r>
      <w:r>
        <w:rPr>
          <w:rFonts w:ascii="Times New Roman" w:hAnsi="Times New Roman" w:cs="Times New Roman" w:eastAsia="Times New Roman" w:hint="default"/>
        </w:rPr>
        <w:t>2011 </w:t>
      </w:r>
      <w:r>
        <w:rPr/>
        <w:t>年度，上述项目按照已交付单位的合同金额确认了收入</w:t>
      </w:r>
      <w:r>
        <w:rPr>
          <w:spacing w:val="-66"/>
        </w:rPr>
        <w:t> </w:t>
      </w:r>
      <w:r>
        <w:rPr>
          <w:rFonts w:ascii="Times New Roman" w:hAnsi="Times New Roman" w:cs="Times New Roman" w:eastAsia="Times New Roman" w:hint="default"/>
        </w:rPr>
        <w:t>1877.28</w:t>
      </w:r>
      <w:r>
        <w:rPr>
          <w:rFonts w:ascii="Times New Roman" w:hAnsi="Times New Roman" w:cs="Times New Roman" w:eastAsia="Times New Roman" w:hint="default"/>
          <w:spacing w:val="1"/>
        </w:rPr>
        <w:t> </w:t>
      </w:r>
      <w:r>
        <w:rPr/>
        <w:t>万元，</w:t>
      </w:r>
    </w:p>
    <w:p>
      <w:pPr>
        <w:spacing w:before="7"/>
        <w:ind w:left="277" w:right="0" w:firstLine="0"/>
        <w:jc w:val="both"/>
        <w:rPr>
          <w:rFonts w:ascii="宋体" w:hAnsi="宋体" w:cs="宋体" w:eastAsia="宋体" w:hint="default"/>
          <w:sz w:val="27"/>
          <w:szCs w:val="27"/>
        </w:rPr>
      </w:pPr>
      <w:r>
        <w:rPr>
          <w:rFonts w:ascii="宋体" w:hAnsi="宋体" w:cs="宋体" w:eastAsia="宋体" w:hint="default"/>
          <w:sz w:val="27"/>
          <w:szCs w:val="27"/>
        </w:rPr>
        <w:t>实现净利润</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71.52</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万元。</w:t>
      </w:r>
    </w:p>
    <w:p>
      <w:pPr>
        <w:spacing w:line="283" w:lineRule="auto" w:before="66"/>
        <w:ind w:left="277" w:right="796" w:firstLine="630"/>
        <w:jc w:val="both"/>
        <w:rPr>
          <w:rFonts w:ascii="宋体" w:hAnsi="宋体" w:cs="宋体" w:eastAsia="宋体" w:hint="default"/>
          <w:sz w:val="27"/>
          <w:szCs w:val="27"/>
        </w:rPr>
      </w:pPr>
      <w:r>
        <w:rPr>
          <w:rFonts w:ascii="Times New Roman" w:hAnsi="Times New Roman" w:cs="Times New Roman" w:eastAsia="Times New Roman" w:hint="default"/>
          <w:spacing w:val="-12"/>
          <w:sz w:val="27"/>
          <w:szCs w:val="27"/>
        </w:rPr>
        <w:t>2</w:t>
      </w:r>
      <w:r>
        <w:rPr>
          <w:rFonts w:ascii="宋体" w:hAnsi="宋体" w:cs="宋体" w:eastAsia="宋体" w:hint="default"/>
          <w:spacing w:val="-12"/>
          <w:sz w:val="27"/>
          <w:szCs w:val="27"/>
        </w:rPr>
        <w:t>、</w:t>
      </w:r>
      <w:r>
        <w:rPr>
          <w:rFonts w:ascii="Times New Roman" w:hAnsi="Times New Roman" w:cs="Times New Roman" w:eastAsia="Times New Roman" w:hint="default"/>
          <w:spacing w:val="-12"/>
          <w:sz w:val="27"/>
          <w:szCs w:val="27"/>
        </w:rPr>
        <w:t>2010</w:t>
      </w:r>
      <w:r>
        <w:rPr>
          <w:rFonts w:ascii="Times New Roman" w:hAnsi="Times New Roman" w:cs="Times New Roman" w:eastAsia="Times New Roman" w:hint="default"/>
          <w:spacing w:val="-2"/>
          <w:sz w:val="27"/>
          <w:szCs w:val="27"/>
        </w:rPr>
        <w:t> </w:t>
      </w:r>
      <w:r>
        <w:rPr>
          <w:rFonts w:ascii="宋体" w:hAnsi="宋体" w:cs="宋体" w:eastAsia="宋体" w:hint="default"/>
          <w:sz w:val="27"/>
          <w:szCs w:val="27"/>
        </w:rPr>
        <w:t>年</w:t>
      </w:r>
      <w:r>
        <w:rPr>
          <w:rFonts w:ascii="宋体" w:hAnsi="宋体" w:cs="宋体" w:eastAsia="宋体" w:hint="default"/>
          <w:spacing w:val="-68"/>
          <w:sz w:val="27"/>
          <w:szCs w:val="27"/>
        </w:rPr>
        <w:t> </w:t>
      </w:r>
      <w:r>
        <w:rPr>
          <w:rFonts w:ascii="Times New Roman" w:hAnsi="Times New Roman" w:cs="Times New Roman" w:eastAsia="Times New Roman" w:hint="default"/>
          <w:spacing w:val="-5"/>
          <w:sz w:val="27"/>
          <w:szCs w:val="27"/>
        </w:rPr>
        <w:t>11</w:t>
      </w:r>
      <w:r>
        <w:rPr>
          <w:rFonts w:ascii="Times New Roman" w:hAnsi="Times New Roman" w:cs="Times New Roman" w:eastAsia="Times New Roman" w:hint="default"/>
          <w:spacing w:val="-1"/>
          <w:sz w:val="27"/>
          <w:szCs w:val="27"/>
        </w:rPr>
        <w:t> </w:t>
      </w:r>
      <w:r>
        <w:rPr>
          <w:rFonts w:ascii="宋体" w:hAnsi="宋体" w:cs="宋体" w:eastAsia="宋体" w:hint="default"/>
          <w:sz w:val="27"/>
          <w:szCs w:val="27"/>
        </w:rPr>
        <w:t>月</w:t>
      </w:r>
      <w:r>
        <w:rPr>
          <w:rFonts w:ascii="宋体" w:hAnsi="宋体" w:cs="宋体" w:eastAsia="宋体" w:hint="default"/>
          <w:spacing w:val="-67"/>
          <w:sz w:val="27"/>
          <w:szCs w:val="27"/>
        </w:rPr>
        <w:t> </w:t>
      </w:r>
      <w:r>
        <w:rPr>
          <w:rFonts w:ascii="Times New Roman" w:hAnsi="Times New Roman" w:cs="Times New Roman" w:eastAsia="Times New Roman" w:hint="default"/>
          <w:sz w:val="27"/>
          <w:szCs w:val="27"/>
        </w:rPr>
        <w:t>10 </w:t>
      </w:r>
      <w:r>
        <w:rPr>
          <w:rFonts w:ascii="宋体" w:hAnsi="宋体" w:cs="宋体" w:eastAsia="宋体" w:hint="default"/>
          <w:sz w:val="27"/>
          <w:szCs w:val="27"/>
        </w:rPr>
        <w:t>日公司下属控股子公司常州远东文化产业公司 与中文联国际传媒</w:t>
      </w:r>
      <w:r>
        <w:rPr>
          <w:rFonts w:ascii="Times New Roman" w:hAnsi="Times New Roman" w:cs="Times New Roman" w:eastAsia="Times New Roman" w:hint="default"/>
          <w:sz w:val="27"/>
          <w:szCs w:val="27"/>
        </w:rPr>
        <w:t>(</w:t>
      </w:r>
      <w:r>
        <w:rPr>
          <w:rFonts w:ascii="宋体" w:hAnsi="宋体" w:cs="宋体" w:eastAsia="宋体" w:hint="default"/>
          <w:sz w:val="27"/>
          <w:szCs w:val="27"/>
        </w:rPr>
        <w:t>北京</w:t>
      </w:r>
      <w:r>
        <w:rPr>
          <w:rFonts w:ascii="Times New Roman" w:hAnsi="Times New Roman" w:cs="Times New Roman" w:eastAsia="Times New Roman" w:hint="default"/>
          <w:sz w:val="27"/>
          <w:szCs w:val="27"/>
        </w:rPr>
        <w:t>)</w:t>
      </w:r>
      <w:r>
        <w:rPr>
          <w:rFonts w:ascii="宋体" w:hAnsi="宋体" w:cs="宋体" w:eastAsia="宋体" w:hint="default"/>
          <w:sz w:val="27"/>
          <w:szCs w:val="27"/>
        </w:rPr>
        <w:t>有限公司双方作为共同投资方，联合摄制三十</w:t>
      </w:r>
      <w:r>
        <w:rPr>
          <w:rFonts w:ascii="宋体" w:hAnsi="宋体" w:cs="宋体" w:eastAsia="宋体" w:hint="default"/>
          <w:spacing w:val="-105"/>
          <w:sz w:val="27"/>
          <w:szCs w:val="27"/>
        </w:rPr>
        <w:t> </w:t>
      </w:r>
      <w:r>
        <w:rPr>
          <w:rFonts w:ascii="宋体" w:hAnsi="宋体" w:cs="宋体" w:eastAsia="宋体" w:hint="default"/>
          <w:spacing w:val="7"/>
          <w:sz w:val="27"/>
          <w:szCs w:val="27"/>
        </w:rPr>
        <w:t>集电视剧《直隶风云》。《直隶风云》投资总额为人民币叁仟万元整</w:t>
      </w:r>
      <w:r>
        <w:rPr>
          <w:rFonts w:ascii="宋体" w:hAnsi="宋体" w:cs="宋体" w:eastAsia="宋体" w:hint="default"/>
          <w:sz w:val="27"/>
          <w:szCs w:val="27"/>
        </w:rPr>
      </w:r>
    </w:p>
    <w:p>
      <w:pPr>
        <w:spacing w:line="290" w:lineRule="auto" w:before="38"/>
        <w:ind w:left="277" w:right="754" w:firstLine="0"/>
        <w:jc w:val="both"/>
        <w:rPr>
          <w:rFonts w:ascii="宋体" w:hAnsi="宋体" w:cs="宋体" w:eastAsia="宋体" w:hint="default"/>
          <w:sz w:val="27"/>
          <w:szCs w:val="27"/>
        </w:rPr>
      </w:pPr>
      <w:r>
        <w:rPr>
          <w:rFonts w:ascii="宋体" w:hAnsi="宋体" w:cs="宋体" w:eastAsia="宋体" w:hint="default"/>
          <w:sz w:val="27"/>
          <w:szCs w:val="27"/>
        </w:rPr>
        <w:t>（￥</w:t>
      </w:r>
      <w:r>
        <w:rPr>
          <w:rFonts w:ascii="Times New Roman" w:hAnsi="Times New Roman" w:cs="Times New Roman" w:eastAsia="Times New Roman" w:hint="default"/>
          <w:sz w:val="27"/>
          <w:szCs w:val="27"/>
        </w:rPr>
        <w:t>30,000,000.00</w:t>
      </w:r>
      <w:r>
        <w:rPr>
          <w:rFonts w:ascii="Times New Roman" w:hAnsi="Times New Roman" w:cs="Times New Roman" w:eastAsia="Times New Roman" w:hint="default"/>
          <w:spacing w:val="1"/>
          <w:sz w:val="27"/>
          <w:szCs w:val="27"/>
        </w:rPr>
        <w:t> </w:t>
      </w:r>
      <w:r>
        <w:rPr>
          <w:rFonts w:ascii="宋体" w:hAnsi="宋体" w:cs="宋体" w:eastAsia="宋体" w:hint="default"/>
          <w:spacing w:val="-11"/>
          <w:sz w:val="27"/>
          <w:szCs w:val="27"/>
        </w:rPr>
        <w:t>元），文化产业公司占投资额的</w:t>
      </w:r>
      <w:r>
        <w:rPr>
          <w:rFonts w:ascii="宋体" w:hAnsi="宋体" w:cs="宋体" w:eastAsia="宋体" w:hint="default"/>
          <w:spacing w:val="-65"/>
          <w:sz w:val="27"/>
          <w:szCs w:val="27"/>
        </w:rPr>
        <w:t> </w:t>
      </w:r>
      <w:r>
        <w:rPr>
          <w:rFonts w:ascii="Times New Roman" w:hAnsi="Times New Roman" w:cs="Times New Roman" w:eastAsia="Times New Roman" w:hint="default"/>
          <w:spacing w:val="-1"/>
          <w:sz w:val="27"/>
          <w:szCs w:val="27"/>
        </w:rPr>
        <w:t>66.67%</w:t>
      </w:r>
      <w:r>
        <w:rPr>
          <w:rFonts w:ascii="宋体" w:hAnsi="宋体" w:cs="宋体" w:eastAsia="宋体" w:hint="default"/>
          <w:spacing w:val="-1"/>
          <w:sz w:val="27"/>
          <w:szCs w:val="27"/>
        </w:rPr>
        <w:t>，即人民币贰</w:t>
      </w:r>
      <w:r>
        <w:rPr>
          <w:rFonts w:ascii="宋体" w:hAnsi="宋体" w:cs="宋体" w:eastAsia="宋体" w:hint="default"/>
          <w:spacing w:val="-133"/>
          <w:sz w:val="27"/>
          <w:szCs w:val="27"/>
        </w:rPr>
        <w:t> </w:t>
      </w:r>
      <w:r>
        <w:rPr>
          <w:rFonts w:ascii="宋体" w:hAnsi="宋体" w:cs="宋体" w:eastAsia="宋体" w:hint="default"/>
          <w:spacing w:val="-133"/>
          <w:sz w:val="27"/>
          <w:szCs w:val="27"/>
        </w:rPr>
      </w:r>
      <w:r>
        <w:rPr>
          <w:rFonts w:ascii="宋体" w:hAnsi="宋体" w:cs="宋体" w:eastAsia="宋体" w:hint="default"/>
          <w:sz w:val="27"/>
          <w:szCs w:val="27"/>
        </w:rPr>
        <w:t>仟万元整（￥</w:t>
      </w:r>
      <w:r>
        <w:rPr>
          <w:rFonts w:ascii="Times New Roman" w:hAnsi="Times New Roman" w:cs="Times New Roman" w:eastAsia="Times New Roman" w:hint="default"/>
          <w:sz w:val="27"/>
          <w:szCs w:val="27"/>
        </w:rPr>
        <w:t>20,000,000 </w:t>
      </w:r>
      <w:r>
        <w:rPr>
          <w:rFonts w:ascii="宋体" w:hAnsi="宋体" w:cs="宋体" w:eastAsia="宋体" w:hint="default"/>
          <w:spacing w:val="-17"/>
          <w:sz w:val="27"/>
          <w:szCs w:val="27"/>
        </w:rPr>
        <w:t>元），上述合同经</w:t>
      </w:r>
      <w:r>
        <w:rPr>
          <w:rFonts w:ascii="宋体" w:hAnsi="宋体" w:cs="宋体" w:eastAsia="宋体" w:hint="default"/>
          <w:sz w:val="27"/>
          <w:szCs w:val="27"/>
        </w:rPr>
        <w:t> </w:t>
      </w:r>
      <w:r>
        <w:rPr>
          <w:rFonts w:ascii="Times New Roman" w:hAnsi="Times New Roman" w:cs="Times New Roman" w:eastAsia="Times New Roman" w:hint="default"/>
          <w:spacing w:val="-1"/>
          <w:sz w:val="27"/>
          <w:szCs w:val="27"/>
        </w:rPr>
        <w:t>2010</w:t>
      </w:r>
      <w:r>
        <w:rPr>
          <w:rFonts w:ascii="Times New Roman" w:hAnsi="Times New Roman" w:cs="Times New Roman" w:eastAsia="Times New Roman" w:hint="default"/>
          <w:sz w:val="27"/>
          <w:szCs w:val="27"/>
        </w:rPr>
        <w:t> </w:t>
      </w:r>
      <w:r>
        <w:rPr>
          <w:rFonts w:ascii="宋体" w:hAnsi="宋体" w:cs="宋体" w:eastAsia="宋体" w:hint="default"/>
          <w:sz w:val="27"/>
          <w:szCs w:val="27"/>
        </w:rPr>
        <w:t>年 </w:t>
      </w:r>
      <w:r>
        <w:rPr>
          <w:rFonts w:ascii="Times New Roman" w:hAnsi="Times New Roman" w:cs="Times New Roman" w:eastAsia="Times New Roman" w:hint="default"/>
          <w:spacing w:val="-5"/>
          <w:sz w:val="27"/>
          <w:szCs w:val="27"/>
        </w:rPr>
        <w:t>11</w:t>
      </w:r>
      <w:r>
        <w:rPr>
          <w:rFonts w:ascii="Times New Roman" w:hAnsi="Times New Roman" w:cs="Times New Roman" w:eastAsia="Times New Roman" w:hint="default"/>
          <w:sz w:val="27"/>
          <w:szCs w:val="27"/>
        </w:rPr>
        <w:t> </w:t>
      </w:r>
      <w:r>
        <w:rPr>
          <w:rFonts w:ascii="宋体" w:hAnsi="宋体" w:cs="宋体" w:eastAsia="宋体" w:hint="default"/>
          <w:sz w:val="27"/>
          <w:szCs w:val="27"/>
        </w:rPr>
        <w:t>月 </w:t>
      </w:r>
      <w:r>
        <w:rPr>
          <w:rFonts w:ascii="Times New Roman" w:hAnsi="Times New Roman" w:cs="Times New Roman" w:eastAsia="Times New Roman" w:hint="default"/>
          <w:sz w:val="27"/>
          <w:szCs w:val="27"/>
        </w:rPr>
        <w:t>30 </w:t>
      </w:r>
      <w:r>
        <w:rPr>
          <w:rFonts w:ascii="宋体" w:hAnsi="宋体" w:cs="宋体" w:eastAsia="宋体" w:hint="default"/>
          <w:sz w:val="27"/>
          <w:szCs w:val="27"/>
        </w:rPr>
        <w:t>日的</w:t>
      </w:r>
      <w:r>
        <w:rPr>
          <w:rFonts w:ascii="宋体" w:hAnsi="宋体" w:cs="宋体" w:eastAsia="宋体" w:hint="default"/>
          <w:spacing w:val="-51"/>
          <w:sz w:val="27"/>
          <w:szCs w:val="27"/>
        </w:rPr>
        <w:t> </w:t>
      </w:r>
      <w:r>
        <w:rPr>
          <w:rFonts w:ascii="Times New Roman" w:hAnsi="Times New Roman" w:cs="Times New Roman" w:eastAsia="Times New Roman" w:hint="default"/>
          <w:spacing w:val="-1"/>
          <w:sz w:val="27"/>
          <w:szCs w:val="27"/>
        </w:rPr>
        <w:t>2010 </w:t>
      </w:r>
      <w:r>
        <w:rPr>
          <w:rFonts w:ascii="宋体" w:hAnsi="宋体" w:cs="宋体" w:eastAsia="宋体" w:hint="default"/>
          <w:sz w:val="27"/>
          <w:szCs w:val="27"/>
        </w:rPr>
        <w:t>年第二次临时股东大会审议通过。因该电视剧制作计划未能按期进行， </w:t>
      </w:r>
      <w:r>
        <w:rPr>
          <w:rFonts w:ascii="宋体" w:hAnsi="宋体" w:cs="宋体" w:eastAsia="宋体" w:hint="default"/>
          <w:spacing w:val="-2"/>
          <w:sz w:val="27"/>
          <w:szCs w:val="27"/>
        </w:rPr>
        <w:t>公司未对该项目投入资金，截至目前，该项投资议案的股东大会决议有</w:t>
      </w:r>
      <w:r>
        <w:rPr>
          <w:rFonts w:ascii="宋体" w:hAnsi="宋体" w:cs="宋体" w:eastAsia="宋体" w:hint="default"/>
          <w:spacing w:val="-131"/>
          <w:sz w:val="27"/>
          <w:szCs w:val="27"/>
        </w:rPr>
        <w:t> </w:t>
      </w:r>
      <w:r>
        <w:rPr>
          <w:rFonts w:ascii="宋体" w:hAnsi="宋体" w:cs="宋体" w:eastAsia="宋体" w:hint="default"/>
          <w:spacing w:val="-131"/>
          <w:sz w:val="27"/>
          <w:szCs w:val="27"/>
        </w:rPr>
      </w:r>
      <w:r>
        <w:rPr>
          <w:rFonts w:ascii="宋体" w:hAnsi="宋体" w:cs="宋体" w:eastAsia="宋体" w:hint="default"/>
          <w:sz w:val="27"/>
          <w:szCs w:val="27"/>
        </w:rPr>
        <w:t>效期已过，上述议案已自动失效。</w:t>
      </w:r>
    </w:p>
    <w:p>
      <w:pPr>
        <w:spacing w:line="268" w:lineRule="auto" w:before="64"/>
        <w:ind w:left="817" w:right="668" w:firstLine="138"/>
        <w:jc w:val="left"/>
        <w:rPr>
          <w:rFonts w:ascii="宋体" w:hAnsi="宋体" w:cs="宋体" w:eastAsia="宋体" w:hint="default"/>
          <w:sz w:val="27"/>
          <w:szCs w:val="27"/>
        </w:rPr>
      </w:pPr>
      <w:r>
        <w:rPr>
          <w:rFonts w:ascii="Microsoft JhengHei" w:hAnsi="Microsoft JhengHei" w:cs="Microsoft JhengHei" w:eastAsia="Microsoft JhengHei" w:hint="default"/>
          <w:b/>
          <w:bCs/>
          <w:sz w:val="27"/>
          <w:szCs w:val="27"/>
        </w:rPr>
        <w:t>七、报告期内，本公司或持有</w:t>
      </w:r>
      <w:r>
        <w:rPr>
          <w:rFonts w:ascii="Microsoft JhengHei" w:hAnsi="Microsoft JhengHei" w:cs="Microsoft JhengHei" w:eastAsia="Microsoft JhengHei" w:hint="default"/>
          <w:b/>
          <w:bCs/>
          <w:spacing w:val="1"/>
          <w:sz w:val="27"/>
          <w:szCs w:val="27"/>
        </w:rPr>
        <w:t> </w:t>
      </w:r>
      <w:r>
        <w:rPr>
          <w:rFonts w:ascii="Times New Roman" w:hAnsi="Times New Roman" w:cs="Times New Roman" w:eastAsia="Times New Roman" w:hint="default"/>
          <w:b/>
          <w:bCs/>
          <w:sz w:val="27"/>
          <w:szCs w:val="27"/>
        </w:rPr>
        <w:t>5%</w:t>
      </w:r>
      <w:r>
        <w:rPr>
          <w:rFonts w:ascii="Microsoft JhengHei" w:hAnsi="Microsoft JhengHei" w:cs="Microsoft JhengHei" w:eastAsia="Microsoft JhengHei" w:hint="default"/>
          <w:b/>
          <w:bCs/>
          <w:sz w:val="27"/>
          <w:szCs w:val="27"/>
        </w:rPr>
        <w:t>以上的股东承诺事项</w:t>
      </w:r>
      <w:r>
        <w:rPr>
          <w:rFonts w:ascii="Microsoft JhengHei" w:hAnsi="Microsoft JhengHei" w:cs="Microsoft JhengHei" w:eastAsia="Microsoft JhengHei" w:hint="default"/>
          <w:b/>
          <w:bCs/>
          <w:spacing w:val="1"/>
          <w:sz w:val="27"/>
          <w:szCs w:val="27"/>
        </w:rPr>
        <w:t> </w:t>
      </w:r>
      <w:r>
        <w:rPr>
          <w:rFonts w:ascii="宋体" w:hAnsi="宋体" w:cs="宋体" w:eastAsia="宋体" w:hint="default"/>
          <w:spacing w:val="-7"/>
          <w:sz w:val="27"/>
          <w:szCs w:val="27"/>
        </w:rPr>
        <w:t>报告期内，公司原非流通股东均严格按照《公司股权分置改革方案》</w:t>
      </w:r>
    </w:p>
    <w:p>
      <w:pPr>
        <w:pStyle w:val="Heading6"/>
        <w:spacing w:line="240" w:lineRule="auto" w:before="53"/>
        <w:ind w:left="277" w:right="0"/>
        <w:jc w:val="both"/>
      </w:pPr>
      <w:r>
        <w:rPr/>
        <w:t>中承诺执行，具体承诺事项及其履行情况如下：</w:t>
      </w:r>
    </w:p>
    <w:p>
      <w:pPr>
        <w:spacing w:line="240" w:lineRule="auto" w:before="12"/>
        <w:rPr>
          <w:rFonts w:ascii="宋体" w:hAnsi="宋体" w:cs="宋体" w:eastAsia="宋体"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2950"/>
        <w:gridCol w:w="4690"/>
        <w:gridCol w:w="1516"/>
      </w:tblGrid>
      <w:tr>
        <w:trPr>
          <w:trHeight w:val="893" w:hRule="exact"/>
        </w:trPr>
        <w:tc>
          <w:tcPr>
            <w:tcW w:w="2950"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4"/>
              <w:jc w:val="center"/>
              <w:rPr>
                <w:rFonts w:ascii="宋体" w:hAnsi="宋体" w:cs="宋体" w:eastAsia="宋体" w:hint="default"/>
                <w:sz w:val="24"/>
                <w:szCs w:val="24"/>
              </w:rPr>
            </w:pPr>
            <w:r>
              <w:rPr>
                <w:rFonts w:ascii="宋体" w:hAnsi="宋体" w:cs="宋体" w:eastAsia="宋体" w:hint="default"/>
                <w:sz w:val="24"/>
                <w:szCs w:val="24"/>
              </w:rPr>
              <w:t>股东名称</w:t>
            </w:r>
          </w:p>
        </w:tc>
        <w:tc>
          <w:tcPr>
            <w:tcW w:w="469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7"/>
              <w:jc w:val="center"/>
              <w:rPr>
                <w:rFonts w:ascii="宋体" w:hAnsi="宋体" w:cs="宋体" w:eastAsia="宋体" w:hint="default"/>
                <w:sz w:val="24"/>
                <w:szCs w:val="24"/>
              </w:rPr>
            </w:pPr>
            <w:r>
              <w:rPr>
                <w:rFonts w:ascii="宋体" w:hAnsi="宋体" w:cs="宋体" w:eastAsia="宋体" w:hint="default"/>
                <w:sz w:val="24"/>
                <w:szCs w:val="24"/>
              </w:rPr>
              <w:t>承诺事项</w:t>
            </w:r>
          </w:p>
        </w:tc>
        <w:tc>
          <w:tcPr>
            <w:tcW w:w="1516" w:type="dxa"/>
            <w:tcBorders>
              <w:top w:val="single" w:sz="4" w:space="0" w:color="000000"/>
              <w:left w:val="single" w:sz="6" w:space="0" w:color="000000"/>
              <w:bottom w:val="single" w:sz="6" w:space="0" w:color="000000"/>
              <w:right w:val="single" w:sz="4" w:space="0" w:color="000000"/>
            </w:tcBorders>
          </w:tcPr>
          <w:p>
            <w:pPr>
              <w:pStyle w:val="TableParagraph"/>
              <w:spacing w:line="240" w:lineRule="auto" w:before="71"/>
              <w:ind w:right="18"/>
              <w:jc w:val="center"/>
              <w:rPr>
                <w:rFonts w:ascii="宋体" w:hAnsi="宋体" w:cs="宋体" w:eastAsia="宋体" w:hint="default"/>
                <w:sz w:val="24"/>
                <w:szCs w:val="24"/>
              </w:rPr>
            </w:pPr>
            <w:r>
              <w:rPr>
                <w:rFonts w:ascii="宋体" w:hAnsi="宋体" w:cs="宋体" w:eastAsia="宋体" w:hint="default"/>
                <w:sz w:val="24"/>
                <w:szCs w:val="24"/>
              </w:rPr>
              <w:t>承诺履行情</w:t>
            </w:r>
          </w:p>
          <w:p>
            <w:pPr>
              <w:pStyle w:val="TableParagraph"/>
              <w:spacing w:line="240" w:lineRule="auto" w:before="126"/>
              <w:ind w:right="18"/>
              <w:jc w:val="center"/>
              <w:rPr>
                <w:rFonts w:ascii="宋体" w:hAnsi="宋体" w:cs="宋体" w:eastAsia="宋体" w:hint="default"/>
                <w:sz w:val="24"/>
                <w:szCs w:val="24"/>
              </w:rPr>
            </w:pPr>
            <w:r>
              <w:rPr>
                <w:rFonts w:ascii="宋体" w:hAnsi="宋体" w:cs="宋体" w:eastAsia="宋体" w:hint="default"/>
                <w:sz w:val="24"/>
                <w:szCs w:val="24"/>
              </w:rPr>
              <w:t>况</w:t>
            </w:r>
          </w:p>
        </w:tc>
      </w:tr>
      <w:tr>
        <w:trPr>
          <w:trHeight w:val="773" w:hRule="exact"/>
        </w:trPr>
        <w:tc>
          <w:tcPr>
            <w:tcW w:w="295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7"/>
                <w:szCs w:val="17"/>
              </w:rPr>
            </w:pPr>
          </w:p>
          <w:p>
            <w:pPr>
              <w:pStyle w:val="TableParagraph"/>
              <w:spacing w:line="240" w:lineRule="auto"/>
              <w:ind w:right="14"/>
              <w:jc w:val="center"/>
              <w:rPr>
                <w:rFonts w:ascii="宋体" w:hAnsi="宋体" w:cs="宋体" w:eastAsia="宋体" w:hint="default"/>
                <w:sz w:val="24"/>
                <w:szCs w:val="24"/>
              </w:rPr>
            </w:pPr>
            <w:r>
              <w:rPr>
                <w:rFonts w:ascii="宋体" w:hAnsi="宋体" w:cs="宋体" w:eastAsia="宋体" w:hint="default"/>
                <w:sz w:val="24"/>
                <w:szCs w:val="24"/>
              </w:rPr>
              <w:t>物华实业有限公司</w:t>
            </w:r>
          </w:p>
        </w:tc>
        <w:tc>
          <w:tcPr>
            <w:tcW w:w="4690" w:type="dxa"/>
            <w:tcBorders>
              <w:top w:val="single" w:sz="6" w:space="0" w:color="000000"/>
              <w:left w:val="single" w:sz="6" w:space="0" w:color="000000"/>
              <w:bottom w:val="nil" w:sz="6" w:space="0" w:color="auto"/>
              <w:right w:val="single" w:sz="6" w:space="0" w:color="000000"/>
            </w:tcBorders>
          </w:tcPr>
          <w:p>
            <w:pPr>
              <w:pStyle w:val="TableParagraph"/>
              <w:spacing w:line="259" w:lineRule="auto" w:before="9"/>
              <w:ind w:left="100" w:right="110"/>
              <w:jc w:val="left"/>
              <w:rPr>
                <w:rFonts w:ascii="宋体" w:hAnsi="宋体" w:cs="宋体" w:eastAsia="宋体" w:hint="default"/>
                <w:sz w:val="24"/>
                <w:szCs w:val="24"/>
              </w:rPr>
            </w:pPr>
            <w:r>
              <w:rPr>
                <w:rFonts w:ascii="Times New Roman" w:hAnsi="Times New Roman" w:cs="Times New Roman" w:eastAsia="Times New Roman" w:hint="default"/>
                <w:spacing w:val="4"/>
                <w:sz w:val="24"/>
                <w:szCs w:val="24"/>
              </w:rPr>
              <w:t>(1)</w:t>
            </w:r>
            <w:r>
              <w:rPr>
                <w:rFonts w:ascii="宋体" w:hAnsi="宋体" w:cs="宋体" w:eastAsia="宋体" w:hint="default"/>
                <w:spacing w:val="4"/>
                <w:sz w:val="24"/>
                <w:szCs w:val="24"/>
              </w:rPr>
              <w:t>所持有的非流通股股份自改革方案实施</w:t>
            </w:r>
            <w:r>
              <w:rPr>
                <w:rFonts w:ascii="宋体" w:hAnsi="宋体" w:cs="宋体" w:eastAsia="宋体" w:hint="default"/>
                <w:spacing w:val="-109"/>
                <w:sz w:val="24"/>
                <w:szCs w:val="24"/>
              </w:rPr>
              <w:t> </w:t>
            </w:r>
            <w:r>
              <w:rPr>
                <w:rFonts w:ascii="宋体" w:hAnsi="宋体" w:cs="宋体" w:eastAsia="宋体" w:hint="default"/>
                <w:sz w:val="24"/>
                <w:szCs w:val="24"/>
              </w:rPr>
              <w:t>之日起，在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12 </w:t>
            </w:r>
            <w:r>
              <w:rPr>
                <w:rFonts w:ascii="宋体" w:hAnsi="宋体" w:cs="宋体" w:eastAsia="宋体" w:hint="default"/>
                <w:sz w:val="24"/>
                <w:szCs w:val="24"/>
              </w:rPr>
              <w:t>个月内不上市交易；</w:t>
            </w:r>
          </w:p>
        </w:tc>
        <w:tc>
          <w:tcPr>
            <w:tcW w:w="1516" w:type="dxa"/>
            <w:tcBorders>
              <w:top w:val="single" w:sz="6" w:space="0" w:color="000000"/>
              <w:left w:val="single" w:sz="6" w:space="0" w:color="000000"/>
              <w:bottom w:val="nil" w:sz="6" w:space="0" w:color="auto"/>
              <w:right w:val="single" w:sz="4" w:space="0" w:color="000000"/>
            </w:tcBorders>
          </w:tcPr>
          <w:p>
            <w:pPr/>
          </w:p>
        </w:tc>
      </w:tr>
      <w:tr>
        <w:trPr>
          <w:trHeight w:val="344" w:hRule="exact"/>
        </w:trPr>
        <w:tc>
          <w:tcPr>
            <w:tcW w:w="2950" w:type="dxa"/>
            <w:vMerge w:val="restart"/>
            <w:tcBorders>
              <w:top w:val="single" w:sz="6" w:space="0" w:color="000000"/>
              <w:left w:val="single" w:sz="4" w:space="0" w:color="000000"/>
              <w:right w:val="single" w:sz="6" w:space="0" w:color="000000"/>
            </w:tcBorders>
          </w:tcPr>
          <w:p>
            <w:pPr>
              <w:pStyle w:val="TableParagraph"/>
              <w:spacing w:line="240" w:lineRule="auto" w:before="193"/>
              <w:ind w:left="289" w:right="0"/>
              <w:jc w:val="left"/>
              <w:rPr>
                <w:rFonts w:ascii="宋体" w:hAnsi="宋体" w:cs="宋体" w:eastAsia="宋体" w:hint="default"/>
                <w:sz w:val="24"/>
                <w:szCs w:val="24"/>
              </w:rPr>
            </w:pPr>
            <w:r>
              <w:rPr>
                <w:rFonts w:ascii="宋体" w:hAnsi="宋体" w:cs="宋体" w:eastAsia="宋体" w:hint="default"/>
                <w:sz w:val="24"/>
                <w:szCs w:val="24"/>
              </w:rPr>
              <w:t>常州服装集团有限公司</w:t>
            </w:r>
          </w:p>
        </w:tc>
        <w:tc>
          <w:tcPr>
            <w:tcW w:w="4690" w:type="dxa"/>
            <w:tcBorders>
              <w:top w:val="nil" w:sz="6" w:space="0" w:color="auto"/>
              <w:left w:val="single" w:sz="6" w:space="0" w:color="000000"/>
              <w:bottom w:val="nil" w:sz="6" w:space="0" w:color="auto"/>
              <w:right w:val="single" w:sz="6" w:space="0" w:color="000000"/>
            </w:tcBorders>
          </w:tcPr>
          <w:p>
            <w:pPr>
              <w:pStyle w:val="TableParagraph"/>
              <w:spacing w:line="296" w:lineRule="exact"/>
              <w:ind w:right="8"/>
              <w:jc w:val="center"/>
              <w:rPr>
                <w:rFonts w:ascii="宋体" w:hAnsi="宋体" w:cs="宋体" w:eastAsia="宋体" w:hint="default"/>
                <w:sz w:val="24"/>
                <w:szCs w:val="24"/>
              </w:rPr>
            </w:pPr>
            <w:r>
              <w:rPr>
                <w:rFonts w:ascii="Times New Roman" w:hAnsi="Times New Roman" w:cs="Times New Roman" w:eastAsia="Times New Roman" w:hint="default"/>
                <w:spacing w:val="4"/>
                <w:sz w:val="24"/>
                <w:szCs w:val="24"/>
              </w:rPr>
              <w:t>(2)</w:t>
            </w:r>
            <w:r>
              <w:rPr>
                <w:rFonts w:ascii="宋体" w:hAnsi="宋体" w:cs="宋体" w:eastAsia="宋体" w:hint="default"/>
                <w:spacing w:val="4"/>
                <w:sz w:val="24"/>
                <w:szCs w:val="24"/>
              </w:rPr>
              <w:t>公司持股</w:t>
            </w:r>
            <w:r>
              <w:rPr>
                <w:rFonts w:ascii="宋体" w:hAnsi="宋体" w:cs="宋体" w:eastAsia="宋体" w:hint="default"/>
                <w:spacing w:val="16"/>
                <w:sz w:val="24"/>
                <w:szCs w:val="24"/>
              </w:rPr>
              <w:t> </w:t>
            </w:r>
            <w:r>
              <w:rPr>
                <w:rFonts w:ascii="Times New Roman" w:hAnsi="Times New Roman" w:cs="Times New Roman" w:eastAsia="Times New Roman" w:hint="default"/>
                <w:spacing w:val="7"/>
                <w:sz w:val="24"/>
                <w:szCs w:val="24"/>
              </w:rPr>
              <w:t>5%</w:t>
            </w:r>
            <w:r>
              <w:rPr>
                <w:rFonts w:ascii="宋体" w:hAnsi="宋体" w:cs="宋体" w:eastAsia="宋体" w:hint="default"/>
                <w:spacing w:val="7"/>
                <w:sz w:val="24"/>
                <w:szCs w:val="24"/>
              </w:rPr>
              <w:t>以上的参与股权分置改革</w:t>
            </w:r>
            <w:r>
              <w:rPr>
                <w:rFonts w:ascii="宋体" w:hAnsi="宋体" w:cs="宋体" w:eastAsia="宋体" w:hint="default"/>
                <w:sz w:val="24"/>
                <w:szCs w:val="24"/>
              </w:rPr>
            </w:r>
          </w:p>
        </w:tc>
        <w:tc>
          <w:tcPr>
            <w:tcW w:w="1516" w:type="dxa"/>
            <w:tcBorders>
              <w:top w:val="nil" w:sz="6" w:space="0" w:color="auto"/>
              <w:left w:val="single" w:sz="6" w:space="0" w:color="000000"/>
              <w:bottom w:val="nil" w:sz="6" w:space="0" w:color="auto"/>
              <w:right w:val="single" w:sz="4" w:space="0" w:color="000000"/>
            </w:tcBorders>
          </w:tcPr>
          <w:p>
            <w:pPr/>
          </w:p>
        </w:tc>
      </w:tr>
      <w:tr>
        <w:trPr>
          <w:trHeight w:val="354" w:hRule="exact"/>
        </w:trPr>
        <w:tc>
          <w:tcPr>
            <w:tcW w:w="2950" w:type="dxa"/>
            <w:vMerge/>
            <w:tcBorders>
              <w:left w:val="single" w:sz="4" w:space="0" w:color="000000"/>
              <w:bottom w:val="single" w:sz="6" w:space="0" w:color="000000"/>
              <w:right w:val="single" w:sz="6" w:space="0" w:color="000000"/>
            </w:tcBorders>
          </w:tcPr>
          <w:p>
            <w:pPr/>
          </w:p>
        </w:tc>
        <w:tc>
          <w:tcPr>
            <w:tcW w:w="4690" w:type="dxa"/>
            <w:vMerge w:val="restart"/>
            <w:tcBorders>
              <w:top w:val="nil" w:sz="6" w:space="0" w:color="auto"/>
              <w:left w:val="single" w:sz="6" w:space="0" w:color="000000"/>
              <w:right w:val="single" w:sz="6" w:space="0" w:color="000000"/>
            </w:tcBorders>
          </w:tcPr>
          <w:p>
            <w:pPr>
              <w:pStyle w:val="TableParagraph"/>
              <w:spacing w:line="293" w:lineRule="exact"/>
              <w:ind w:left="100" w:right="0"/>
              <w:jc w:val="left"/>
              <w:rPr>
                <w:rFonts w:ascii="宋体" w:hAnsi="宋体" w:cs="宋体" w:eastAsia="宋体" w:hint="default"/>
                <w:sz w:val="24"/>
                <w:szCs w:val="24"/>
              </w:rPr>
            </w:pPr>
            <w:r>
              <w:rPr>
                <w:rFonts w:ascii="宋体" w:hAnsi="宋体" w:cs="宋体" w:eastAsia="宋体" w:hint="default"/>
                <w:sz w:val="24"/>
                <w:szCs w:val="24"/>
              </w:rPr>
              <w:t>的非流通股股东承诺</w:t>
            </w:r>
            <w:r>
              <w:rPr>
                <w:rFonts w:ascii="宋体" w:hAnsi="宋体" w:cs="宋体" w:eastAsia="宋体" w:hint="default"/>
                <w:spacing w:val="-106"/>
                <w:sz w:val="24"/>
                <w:szCs w:val="24"/>
              </w:rPr>
              <w:t>，</w:t>
            </w:r>
            <w:r>
              <w:rPr>
                <w:rFonts w:ascii="宋体" w:hAnsi="宋体" w:cs="宋体" w:eastAsia="宋体" w:hint="default"/>
                <w:sz w:val="24"/>
                <w:szCs w:val="24"/>
              </w:rPr>
              <w:t>其持有的非流通股股</w:t>
            </w:r>
          </w:p>
          <w:p>
            <w:pPr>
              <w:pStyle w:val="TableParagraph"/>
              <w:spacing w:line="240" w:lineRule="auto" w:before="46"/>
              <w:ind w:left="100" w:right="0"/>
              <w:jc w:val="left"/>
              <w:rPr>
                <w:rFonts w:ascii="宋体" w:hAnsi="宋体" w:cs="宋体" w:eastAsia="宋体" w:hint="default"/>
                <w:sz w:val="24"/>
                <w:szCs w:val="24"/>
              </w:rPr>
            </w:pPr>
            <w:r>
              <w:rPr>
                <w:rFonts w:ascii="宋体" w:hAnsi="宋体" w:cs="宋体" w:eastAsia="宋体" w:hint="default"/>
                <w:sz w:val="24"/>
                <w:szCs w:val="24"/>
              </w:rPr>
              <w:t>份自改革方案实施之日起，在</w:t>
            </w:r>
            <w:r>
              <w:rPr>
                <w:rFonts w:ascii="宋体" w:hAnsi="宋体" w:cs="宋体" w:eastAsia="宋体" w:hint="default"/>
                <w:spacing w:val="-53"/>
                <w:sz w:val="24"/>
                <w:szCs w:val="24"/>
              </w:rPr>
              <w:t> </w:t>
            </w:r>
            <w:r>
              <w:rPr>
                <w:rFonts w:ascii="Times New Roman" w:hAnsi="Times New Roman" w:cs="Times New Roman" w:eastAsia="Times New Roman" w:hint="default"/>
                <w:sz w:val="24"/>
                <w:szCs w:val="24"/>
              </w:rPr>
              <w:t>12</w:t>
            </w:r>
            <w:r>
              <w:rPr>
                <w:rFonts w:ascii="Times New Roman" w:hAnsi="Times New Roman" w:cs="Times New Roman" w:eastAsia="Times New Roman" w:hint="default"/>
                <w:spacing w:val="7"/>
                <w:sz w:val="24"/>
                <w:szCs w:val="24"/>
              </w:rPr>
              <w:t> </w:t>
            </w:r>
            <w:r>
              <w:rPr>
                <w:rFonts w:ascii="宋体" w:hAnsi="宋体" w:cs="宋体" w:eastAsia="宋体" w:hint="default"/>
                <w:sz w:val="24"/>
                <w:szCs w:val="24"/>
              </w:rPr>
              <w:t>个月内不</w:t>
            </w:r>
          </w:p>
          <w:p>
            <w:pPr>
              <w:pStyle w:val="TableParagraph"/>
              <w:spacing w:line="240" w:lineRule="auto" w:before="27"/>
              <w:ind w:left="100" w:right="0"/>
              <w:jc w:val="left"/>
              <w:rPr>
                <w:rFonts w:ascii="Times New Roman" w:hAnsi="Times New Roman" w:cs="Times New Roman" w:eastAsia="Times New Roman" w:hint="default"/>
                <w:sz w:val="24"/>
                <w:szCs w:val="24"/>
              </w:rPr>
            </w:pPr>
            <w:r>
              <w:rPr>
                <w:rFonts w:ascii="宋体" w:hAnsi="宋体" w:cs="宋体" w:eastAsia="宋体" w:hint="default"/>
                <w:sz w:val="24"/>
                <w:szCs w:val="24"/>
              </w:rPr>
              <w:t>上市交易，在上述禁售期满后的第一个</w:t>
            </w:r>
            <w:r>
              <w:rPr>
                <w:rFonts w:ascii="宋体" w:hAnsi="宋体" w:cs="宋体" w:eastAsia="宋体" w:hint="default"/>
                <w:spacing w:val="16"/>
                <w:sz w:val="24"/>
                <w:szCs w:val="24"/>
              </w:rPr>
              <w:t> </w:t>
            </w:r>
            <w:r>
              <w:rPr>
                <w:rFonts w:ascii="Times New Roman" w:hAnsi="Times New Roman" w:cs="Times New Roman" w:eastAsia="Times New Roman" w:hint="default"/>
                <w:sz w:val="24"/>
                <w:szCs w:val="24"/>
              </w:rPr>
              <w:t>12</w:t>
            </w:r>
          </w:p>
        </w:tc>
        <w:tc>
          <w:tcPr>
            <w:tcW w:w="1516" w:type="dxa"/>
            <w:vMerge w:val="restart"/>
            <w:tcBorders>
              <w:top w:val="nil" w:sz="6" w:space="0" w:color="auto"/>
              <w:left w:val="single" w:sz="6" w:space="0" w:color="000000"/>
              <w:right w:val="single" w:sz="4" w:space="0" w:color="000000"/>
            </w:tcBorders>
          </w:tcPr>
          <w:p>
            <w:pPr>
              <w:pStyle w:val="TableParagraph"/>
              <w:spacing w:line="336" w:lineRule="auto" w:before="135"/>
              <w:ind w:left="261" w:right="281"/>
              <w:jc w:val="left"/>
              <w:rPr>
                <w:rFonts w:ascii="宋体" w:hAnsi="宋体" w:cs="宋体" w:eastAsia="宋体" w:hint="default"/>
                <w:sz w:val="24"/>
                <w:szCs w:val="24"/>
              </w:rPr>
            </w:pPr>
            <w:r>
              <w:rPr>
                <w:rFonts w:ascii="宋体" w:hAnsi="宋体" w:cs="宋体" w:eastAsia="宋体" w:hint="default"/>
                <w:sz w:val="24"/>
                <w:szCs w:val="24"/>
              </w:rPr>
              <w:t>严格按照 承诺执行</w:t>
            </w:r>
          </w:p>
        </w:tc>
      </w:tr>
      <w:tr>
        <w:trPr>
          <w:trHeight w:val="713" w:hRule="exact"/>
        </w:trPr>
        <w:tc>
          <w:tcPr>
            <w:tcW w:w="2950"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201"/>
              <w:ind w:right="14"/>
              <w:jc w:val="center"/>
              <w:rPr>
                <w:rFonts w:ascii="宋体" w:hAnsi="宋体" w:cs="宋体" w:eastAsia="宋体" w:hint="default"/>
                <w:sz w:val="24"/>
                <w:szCs w:val="24"/>
              </w:rPr>
            </w:pPr>
            <w:r>
              <w:rPr>
                <w:rFonts w:ascii="宋体" w:hAnsi="宋体" w:cs="宋体" w:eastAsia="宋体" w:hint="default"/>
                <w:sz w:val="24"/>
                <w:szCs w:val="24"/>
              </w:rPr>
              <w:t>中国东方资产管理公司</w:t>
            </w:r>
          </w:p>
        </w:tc>
        <w:tc>
          <w:tcPr>
            <w:tcW w:w="4690" w:type="dxa"/>
            <w:vMerge/>
            <w:tcBorders>
              <w:left w:val="single" w:sz="6" w:space="0" w:color="000000"/>
              <w:bottom w:val="nil" w:sz="6" w:space="0" w:color="auto"/>
              <w:right w:val="single" w:sz="6" w:space="0" w:color="000000"/>
            </w:tcBorders>
          </w:tcPr>
          <w:p>
            <w:pPr/>
          </w:p>
        </w:tc>
        <w:tc>
          <w:tcPr>
            <w:tcW w:w="1516" w:type="dxa"/>
            <w:vMerge/>
            <w:tcBorders>
              <w:left w:val="single" w:sz="6" w:space="0" w:color="000000"/>
              <w:bottom w:val="nil" w:sz="6" w:space="0" w:color="auto"/>
              <w:right w:val="single" w:sz="4" w:space="0" w:color="000000"/>
            </w:tcBorders>
          </w:tcPr>
          <w:p>
            <w:pPr/>
          </w:p>
        </w:tc>
      </w:tr>
      <w:tr>
        <w:trPr>
          <w:trHeight w:val="366" w:hRule="exact"/>
        </w:trPr>
        <w:tc>
          <w:tcPr>
            <w:tcW w:w="2950" w:type="dxa"/>
            <w:vMerge w:val="restart"/>
            <w:tcBorders>
              <w:top w:val="single" w:sz="6" w:space="0" w:color="000000"/>
              <w:left w:val="single" w:sz="4" w:space="0" w:color="000000"/>
              <w:right w:val="single" w:sz="6" w:space="0" w:color="000000"/>
            </w:tcBorders>
          </w:tcPr>
          <w:p>
            <w:pPr>
              <w:pStyle w:val="TableParagraph"/>
              <w:spacing w:line="336" w:lineRule="auto" w:before="160"/>
              <w:ind w:left="1340" w:right="155" w:hanging="1200"/>
              <w:jc w:val="left"/>
              <w:rPr>
                <w:rFonts w:ascii="宋体" w:hAnsi="宋体" w:cs="宋体" w:eastAsia="宋体" w:hint="default"/>
                <w:sz w:val="24"/>
                <w:szCs w:val="24"/>
              </w:rPr>
            </w:pPr>
            <w:r>
              <w:rPr>
                <w:rFonts w:ascii="宋体" w:hAnsi="宋体" w:cs="宋体" w:eastAsia="宋体" w:hint="default"/>
                <w:sz w:val="24"/>
                <w:szCs w:val="24"/>
              </w:rPr>
              <w:t>北京天恩保利投资有限公 司</w:t>
            </w:r>
          </w:p>
        </w:tc>
        <w:tc>
          <w:tcPr>
            <w:tcW w:w="4690" w:type="dxa"/>
            <w:tcBorders>
              <w:top w:val="nil" w:sz="6" w:space="0" w:color="auto"/>
              <w:left w:val="single" w:sz="6" w:space="0" w:color="000000"/>
              <w:bottom w:val="nil" w:sz="6" w:space="0" w:color="auto"/>
              <w:right w:val="single" w:sz="6" w:space="0" w:color="000000"/>
            </w:tcBorders>
          </w:tcPr>
          <w:p>
            <w:pPr>
              <w:pStyle w:val="TableParagraph"/>
              <w:spacing w:line="306" w:lineRule="exact"/>
              <w:ind w:right="17"/>
              <w:jc w:val="center"/>
              <w:rPr>
                <w:rFonts w:ascii="宋体" w:hAnsi="宋体" w:cs="宋体" w:eastAsia="宋体" w:hint="default"/>
                <w:sz w:val="24"/>
                <w:szCs w:val="24"/>
              </w:rPr>
            </w:pPr>
            <w:r>
              <w:rPr>
                <w:rFonts w:ascii="宋体" w:hAnsi="宋体" w:cs="宋体" w:eastAsia="宋体" w:hint="default"/>
                <w:spacing w:val="6"/>
                <w:sz w:val="24"/>
                <w:szCs w:val="24"/>
              </w:rPr>
              <w:t>个月内通过深圳证券交易所挂牌交易出售</w:t>
            </w:r>
          </w:p>
        </w:tc>
        <w:tc>
          <w:tcPr>
            <w:tcW w:w="1516" w:type="dxa"/>
            <w:tcBorders>
              <w:top w:val="nil" w:sz="6" w:space="0" w:color="auto"/>
              <w:left w:val="single" w:sz="6" w:space="0" w:color="000000"/>
              <w:bottom w:val="nil" w:sz="6" w:space="0" w:color="auto"/>
              <w:right w:val="single" w:sz="4" w:space="0" w:color="000000"/>
            </w:tcBorders>
          </w:tcPr>
          <w:p>
            <w:pPr/>
          </w:p>
        </w:tc>
      </w:tr>
      <w:tr>
        <w:trPr>
          <w:trHeight w:val="360" w:hRule="exact"/>
        </w:trPr>
        <w:tc>
          <w:tcPr>
            <w:tcW w:w="2950" w:type="dxa"/>
            <w:vMerge/>
            <w:tcBorders>
              <w:left w:val="single" w:sz="4" w:space="0" w:color="000000"/>
              <w:right w:val="single" w:sz="6" w:space="0" w:color="000000"/>
            </w:tcBorders>
          </w:tcPr>
          <w:p>
            <w:pPr/>
          </w:p>
        </w:tc>
        <w:tc>
          <w:tcPr>
            <w:tcW w:w="4690" w:type="dxa"/>
            <w:tcBorders>
              <w:top w:val="nil" w:sz="6" w:space="0" w:color="auto"/>
              <w:left w:val="single" w:sz="6" w:space="0" w:color="000000"/>
              <w:bottom w:val="nil" w:sz="6" w:space="0" w:color="auto"/>
              <w:right w:val="single" w:sz="6" w:space="0" w:color="000000"/>
            </w:tcBorders>
          </w:tcPr>
          <w:p>
            <w:pPr>
              <w:pStyle w:val="TableParagraph"/>
              <w:spacing w:line="300" w:lineRule="exact"/>
              <w:ind w:right="17"/>
              <w:jc w:val="center"/>
              <w:rPr>
                <w:rFonts w:ascii="宋体" w:hAnsi="宋体" w:cs="宋体" w:eastAsia="宋体" w:hint="default"/>
                <w:sz w:val="24"/>
                <w:szCs w:val="24"/>
              </w:rPr>
            </w:pPr>
            <w:r>
              <w:rPr>
                <w:rFonts w:ascii="宋体" w:hAnsi="宋体" w:cs="宋体" w:eastAsia="宋体" w:hint="default"/>
                <w:spacing w:val="6"/>
                <w:sz w:val="24"/>
                <w:szCs w:val="24"/>
              </w:rPr>
              <w:t>原非流通股股份数量占远东股份总数的比</w:t>
            </w:r>
          </w:p>
        </w:tc>
        <w:tc>
          <w:tcPr>
            <w:tcW w:w="1516" w:type="dxa"/>
            <w:tcBorders>
              <w:top w:val="nil" w:sz="6" w:space="0" w:color="auto"/>
              <w:left w:val="single" w:sz="6" w:space="0" w:color="000000"/>
              <w:bottom w:val="nil" w:sz="6" w:space="0" w:color="auto"/>
              <w:right w:val="single" w:sz="4" w:space="0" w:color="000000"/>
            </w:tcBorders>
          </w:tcPr>
          <w:p>
            <w:pPr/>
          </w:p>
        </w:tc>
      </w:tr>
      <w:tr>
        <w:trPr>
          <w:trHeight w:val="343" w:hRule="exact"/>
        </w:trPr>
        <w:tc>
          <w:tcPr>
            <w:tcW w:w="2950" w:type="dxa"/>
            <w:vMerge/>
            <w:tcBorders>
              <w:left w:val="single" w:sz="4" w:space="0" w:color="000000"/>
              <w:bottom w:val="single" w:sz="4" w:space="0" w:color="000000"/>
              <w:right w:val="single" w:sz="6" w:space="0" w:color="000000"/>
            </w:tcBorders>
          </w:tcPr>
          <w:p>
            <w:pPr/>
          </w:p>
        </w:tc>
        <w:tc>
          <w:tcPr>
            <w:tcW w:w="4690" w:type="dxa"/>
            <w:tcBorders>
              <w:top w:val="nil" w:sz="6" w:space="0" w:color="auto"/>
              <w:left w:val="single" w:sz="6" w:space="0" w:color="000000"/>
              <w:bottom w:val="single" w:sz="4" w:space="0" w:color="000000"/>
              <w:right w:val="single" w:sz="6" w:space="0" w:color="000000"/>
            </w:tcBorders>
          </w:tcPr>
          <w:p>
            <w:pPr>
              <w:pStyle w:val="TableParagraph"/>
              <w:spacing w:line="318" w:lineRule="exact"/>
              <w:ind w:right="110"/>
              <w:jc w:val="center"/>
              <w:rPr>
                <w:rFonts w:ascii="宋体" w:hAnsi="宋体" w:cs="宋体" w:eastAsia="宋体" w:hint="default"/>
                <w:sz w:val="24"/>
                <w:szCs w:val="24"/>
              </w:rPr>
            </w:pPr>
            <w:r>
              <w:rPr>
                <w:rFonts w:ascii="宋体" w:hAnsi="宋体" w:cs="宋体" w:eastAsia="宋体" w:hint="default"/>
                <w:sz w:val="24"/>
                <w:szCs w:val="24"/>
              </w:rPr>
              <w:t>例不超过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5%</w:t>
            </w:r>
            <w:r>
              <w:rPr>
                <w:rFonts w:ascii="宋体" w:hAnsi="宋体" w:cs="宋体" w:eastAsia="宋体" w:hint="default"/>
                <w:sz w:val="24"/>
                <w:szCs w:val="24"/>
              </w:rPr>
              <w:t>，在</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24 </w:t>
            </w:r>
            <w:r>
              <w:rPr>
                <w:rFonts w:ascii="宋体" w:hAnsi="宋体" w:cs="宋体" w:eastAsia="宋体" w:hint="default"/>
                <w:sz w:val="24"/>
                <w:szCs w:val="24"/>
              </w:rPr>
              <w:t>个月内不超过</w:t>
            </w:r>
            <w:r>
              <w:rPr>
                <w:rFonts w:ascii="宋体" w:hAnsi="宋体" w:cs="宋体" w:eastAsia="宋体" w:hint="default"/>
                <w:spacing w:val="-60"/>
                <w:sz w:val="24"/>
                <w:szCs w:val="24"/>
              </w:rPr>
              <w:t> </w:t>
            </w:r>
            <w:r>
              <w:rPr>
                <w:rFonts w:ascii="Times New Roman" w:hAnsi="Times New Roman" w:cs="Times New Roman" w:eastAsia="Times New Roman" w:hint="default"/>
                <w:sz w:val="24"/>
                <w:szCs w:val="24"/>
              </w:rPr>
              <w:t>10%</w:t>
            </w:r>
            <w:r>
              <w:rPr>
                <w:rFonts w:ascii="宋体" w:hAnsi="宋体" w:cs="宋体" w:eastAsia="宋体" w:hint="default"/>
                <w:sz w:val="24"/>
                <w:szCs w:val="24"/>
              </w:rPr>
              <w:t>。</w:t>
            </w:r>
          </w:p>
        </w:tc>
        <w:tc>
          <w:tcPr>
            <w:tcW w:w="1516" w:type="dxa"/>
            <w:tcBorders>
              <w:top w:val="nil" w:sz="6" w:space="0" w:color="auto"/>
              <w:left w:val="single" w:sz="6" w:space="0" w:color="000000"/>
              <w:bottom w:val="single" w:sz="4" w:space="0" w:color="000000"/>
              <w:right w:val="single" w:sz="4" w:space="0" w:color="000000"/>
            </w:tcBorders>
          </w:tcPr>
          <w:p>
            <w:pPr/>
          </w:p>
        </w:tc>
      </w:tr>
    </w:tbl>
    <w:p>
      <w:pPr>
        <w:spacing w:line="240" w:lineRule="auto" w:before="9"/>
        <w:rPr>
          <w:rFonts w:ascii="宋体" w:hAnsi="宋体" w:cs="宋体" w:eastAsia="宋体" w:hint="default"/>
          <w:sz w:val="10"/>
          <w:szCs w:val="10"/>
        </w:rPr>
      </w:pPr>
    </w:p>
    <w:p>
      <w:pPr>
        <w:spacing w:line="401" w:lineRule="exact" w:before="0"/>
        <w:ind w:left="817" w:right="66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八、报告期内公司聘任会计师事务所情况</w:t>
      </w:r>
      <w:r>
        <w:rPr>
          <w:rFonts w:ascii="Microsoft JhengHei" w:hAnsi="Microsoft JhengHei" w:cs="Microsoft JhengHei" w:eastAsia="Microsoft JhengHei" w:hint="default"/>
          <w:sz w:val="27"/>
          <w:szCs w:val="27"/>
        </w:rPr>
      </w:r>
    </w:p>
    <w:p>
      <w:pPr>
        <w:spacing w:line="300" w:lineRule="auto" w:before="55"/>
        <w:ind w:left="277" w:right="799" w:firstLine="630"/>
        <w:jc w:val="left"/>
        <w:rPr>
          <w:rFonts w:ascii="宋体" w:hAnsi="宋体" w:cs="宋体" w:eastAsia="宋体" w:hint="default"/>
          <w:sz w:val="27"/>
          <w:szCs w:val="27"/>
        </w:rPr>
      </w:pPr>
      <w:r>
        <w:rPr>
          <w:rFonts w:ascii="宋体" w:hAnsi="宋体" w:cs="宋体" w:eastAsia="宋体" w:hint="default"/>
          <w:spacing w:val="3"/>
          <w:sz w:val="27"/>
          <w:szCs w:val="27"/>
        </w:rPr>
        <w:t>报告期内，因公司原审计单位南京立信永华会计师事务所有限公</w:t>
      </w:r>
      <w:r>
        <w:rPr>
          <w:rFonts w:ascii="宋体" w:hAnsi="宋体" w:cs="宋体" w:eastAsia="宋体" w:hint="default"/>
          <w:spacing w:val="4"/>
          <w:sz w:val="27"/>
          <w:szCs w:val="27"/>
        </w:rPr>
        <w:t> </w:t>
      </w:r>
      <w:r>
        <w:rPr>
          <w:rFonts w:ascii="宋体" w:hAnsi="宋体" w:cs="宋体" w:eastAsia="宋体" w:hint="default"/>
          <w:spacing w:val="-2"/>
          <w:sz w:val="27"/>
          <w:szCs w:val="27"/>
        </w:rPr>
        <w:t>司整体加入立信会计师事务所（特殊普通合伙）成为立信江苏分所，原</w:t>
      </w:r>
    </w:p>
    <w:p>
      <w:pPr>
        <w:spacing w:after="0" w:line="300" w:lineRule="auto"/>
        <w:jc w:val="left"/>
        <w:rPr>
          <w:rFonts w:ascii="宋体" w:hAnsi="宋体" w:cs="宋体" w:eastAsia="宋体" w:hint="default"/>
          <w:sz w:val="27"/>
          <w:szCs w:val="27"/>
        </w:rPr>
        <w:sectPr>
          <w:pgSz w:w="11910" w:h="16840"/>
          <w:pgMar w:header="0" w:footer="973" w:top="1340" w:bottom="1160" w:left="1520" w:right="980"/>
        </w:sectPr>
      </w:pPr>
    </w:p>
    <w:p>
      <w:pPr>
        <w:spacing w:line="240" w:lineRule="auto" w:before="10"/>
        <w:rPr>
          <w:rFonts w:ascii="宋体" w:hAnsi="宋体" w:cs="宋体" w:eastAsia="宋体" w:hint="default"/>
          <w:sz w:val="7"/>
          <w:szCs w:val="7"/>
        </w:rPr>
      </w:pPr>
    </w:p>
    <w:p>
      <w:pPr>
        <w:spacing w:line="300" w:lineRule="auto" w:before="16"/>
        <w:ind w:left="137" w:right="102" w:firstLine="0"/>
        <w:jc w:val="left"/>
        <w:rPr>
          <w:rFonts w:ascii="宋体" w:hAnsi="宋体" w:cs="宋体" w:eastAsia="宋体" w:hint="default"/>
          <w:sz w:val="27"/>
          <w:szCs w:val="27"/>
        </w:rPr>
      </w:pPr>
      <w:r>
        <w:rPr>
          <w:rFonts w:ascii="宋体" w:hAnsi="宋体" w:cs="宋体" w:eastAsia="宋体" w:hint="default"/>
          <w:sz w:val="27"/>
          <w:szCs w:val="27"/>
        </w:rPr>
        <w:t>南京立信将办理注销。为保持公司外部审计工作的连续性和稳定性，决 </w:t>
      </w:r>
      <w:r>
        <w:rPr>
          <w:rFonts w:ascii="宋体" w:hAnsi="宋体" w:cs="宋体" w:eastAsia="宋体" w:hint="default"/>
          <w:spacing w:val="-3"/>
          <w:sz w:val="27"/>
          <w:szCs w:val="27"/>
        </w:rPr>
        <w:t>定聘请立信会计师事务所（特殊普通合伙）为公司</w:t>
      </w:r>
      <w:r>
        <w:rPr>
          <w:rFonts w:ascii="宋体" w:hAnsi="宋体" w:cs="宋体" w:eastAsia="宋体" w:hint="default"/>
          <w:spacing w:val="-58"/>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8"/>
          <w:sz w:val="27"/>
          <w:szCs w:val="27"/>
        </w:rPr>
        <w:t> </w:t>
      </w:r>
      <w:r>
        <w:rPr>
          <w:rFonts w:ascii="宋体" w:hAnsi="宋体" w:cs="宋体" w:eastAsia="宋体" w:hint="default"/>
          <w:sz w:val="27"/>
          <w:szCs w:val="27"/>
        </w:rPr>
        <w:t>年度审计机构。</w:t>
      </w:r>
    </w:p>
    <w:p>
      <w:pPr>
        <w:spacing w:line="364" w:lineRule="exact" w:before="0"/>
        <w:ind w:left="767" w:right="99" w:firstLine="0"/>
        <w:jc w:val="left"/>
        <w:rPr>
          <w:rFonts w:ascii="宋体" w:hAnsi="宋体" w:cs="宋体" w:eastAsia="宋体" w:hint="default"/>
          <w:sz w:val="27"/>
          <w:szCs w:val="27"/>
        </w:rPr>
      </w:pP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年</w:t>
      </w:r>
      <w:r>
        <w:rPr>
          <w:rFonts w:ascii="宋体" w:hAnsi="宋体" w:cs="宋体" w:eastAsia="宋体" w:hint="default"/>
          <w:spacing w:val="-55"/>
          <w:sz w:val="27"/>
          <w:szCs w:val="27"/>
        </w:rPr>
        <w:t> </w:t>
      </w:r>
      <w:r>
        <w:rPr>
          <w:rFonts w:ascii="Times New Roman" w:hAnsi="Times New Roman" w:cs="Times New Roman" w:eastAsia="Times New Roman" w:hint="default"/>
          <w:sz w:val="27"/>
          <w:szCs w:val="27"/>
        </w:rPr>
        <w:t>12</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月</w:t>
      </w:r>
      <w:r>
        <w:rPr>
          <w:rFonts w:ascii="宋体" w:hAnsi="宋体" w:cs="宋体" w:eastAsia="宋体" w:hint="default"/>
          <w:spacing w:val="-54"/>
          <w:sz w:val="27"/>
          <w:szCs w:val="27"/>
        </w:rPr>
        <w:t> </w:t>
      </w:r>
      <w:r>
        <w:rPr>
          <w:rFonts w:ascii="Times New Roman" w:hAnsi="Times New Roman" w:cs="Times New Roman" w:eastAsia="Times New Roman" w:hint="default"/>
          <w:sz w:val="27"/>
          <w:szCs w:val="27"/>
        </w:rPr>
        <w:t>30</w:t>
      </w:r>
      <w:r>
        <w:rPr>
          <w:rFonts w:ascii="Times New Roman" w:hAnsi="Times New Roman" w:cs="Times New Roman" w:eastAsia="Times New Roman" w:hint="default"/>
          <w:spacing w:val="12"/>
          <w:sz w:val="27"/>
          <w:szCs w:val="27"/>
        </w:rPr>
        <w:t> </w:t>
      </w:r>
      <w:r>
        <w:rPr>
          <w:rFonts w:ascii="宋体" w:hAnsi="宋体" w:cs="宋体" w:eastAsia="宋体" w:hint="default"/>
          <w:sz w:val="27"/>
          <w:szCs w:val="27"/>
        </w:rPr>
        <w:t>日公司第六届董事会第二十八次会议审议通过了</w:t>
      </w:r>
    </w:p>
    <w:p>
      <w:pPr>
        <w:spacing w:line="290" w:lineRule="auto" w:before="66"/>
        <w:ind w:left="137" w:right="252" w:firstLine="0"/>
        <w:jc w:val="both"/>
        <w:rPr>
          <w:rFonts w:ascii="宋体" w:hAnsi="宋体" w:cs="宋体" w:eastAsia="宋体" w:hint="default"/>
          <w:sz w:val="27"/>
          <w:szCs w:val="27"/>
        </w:rPr>
      </w:pPr>
      <w:r>
        <w:rPr>
          <w:rFonts w:ascii="宋体" w:hAnsi="宋体" w:cs="宋体" w:eastAsia="宋体" w:hint="default"/>
          <w:spacing w:val="-11"/>
          <w:sz w:val="27"/>
          <w:szCs w:val="27"/>
        </w:rPr>
        <w:t>《关于公司更换会计师事务所的议案》，同意聘请立信会计师事务所（特</w:t>
      </w:r>
      <w:r>
        <w:rPr>
          <w:rFonts w:ascii="宋体" w:hAnsi="宋体" w:cs="宋体" w:eastAsia="宋体" w:hint="default"/>
          <w:spacing w:val="-111"/>
          <w:sz w:val="27"/>
          <w:szCs w:val="27"/>
        </w:rPr>
        <w:t> </w:t>
      </w:r>
      <w:r>
        <w:rPr>
          <w:rFonts w:ascii="宋体" w:hAnsi="宋体" w:cs="宋体" w:eastAsia="宋体" w:hint="default"/>
          <w:spacing w:val="-111"/>
          <w:sz w:val="27"/>
          <w:szCs w:val="27"/>
        </w:rPr>
      </w:r>
      <w:r>
        <w:rPr>
          <w:rFonts w:ascii="宋体" w:hAnsi="宋体" w:cs="宋体" w:eastAsia="宋体" w:hint="default"/>
          <w:spacing w:val="-3"/>
          <w:sz w:val="27"/>
          <w:szCs w:val="27"/>
        </w:rPr>
        <w:t>殊普通合伙）为公司</w:t>
      </w:r>
      <w:r>
        <w:rPr>
          <w:rFonts w:ascii="宋体" w:hAnsi="宋体" w:cs="宋体" w:eastAsia="宋体" w:hint="default"/>
          <w:spacing w:val="-70"/>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年度审计机构。该议案将提交</w:t>
      </w:r>
      <w:r>
        <w:rPr>
          <w:rFonts w:ascii="宋体" w:hAnsi="宋体" w:cs="宋体" w:eastAsia="宋体" w:hint="default"/>
          <w:spacing w:val="-71"/>
          <w:sz w:val="27"/>
          <w:szCs w:val="27"/>
        </w:rPr>
        <w:t> </w:t>
      </w:r>
      <w:r>
        <w:rPr>
          <w:rFonts w:ascii="Times New Roman" w:hAnsi="Times New Roman" w:cs="Times New Roman" w:eastAsia="Times New Roman" w:hint="default"/>
          <w:spacing w:val="-3"/>
          <w:sz w:val="27"/>
          <w:szCs w:val="27"/>
        </w:rPr>
        <w:t>2011</w:t>
      </w:r>
      <w:r>
        <w:rPr>
          <w:rFonts w:ascii="Times New Roman" w:hAnsi="Times New Roman" w:cs="Times New Roman" w:eastAsia="Times New Roman" w:hint="default"/>
          <w:spacing w:val="-4"/>
          <w:sz w:val="27"/>
          <w:szCs w:val="27"/>
        </w:rPr>
        <w:t> </w:t>
      </w:r>
      <w:r>
        <w:rPr>
          <w:rFonts w:ascii="宋体" w:hAnsi="宋体" w:cs="宋体" w:eastAsia="宋体" w:hint="default"/>
          <w:sz w:val="27"/>
          <w:szCs w:val="27"/>
        </w:rPr>
        <w:t>年年度股 东大会审议。该会计师事务所为公司提供审计服务一年。</w:t>
      </w:r>
    </w:p>
    <w:p>
      <w:pPr>
        <w:spacing w:line="225" w:lineRule="auto" w:before="88"/>
        <w:ind w:left="137" w:right="252" w:firstLine="540"/>
        <w:jc w:val="both"/>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pacing w:val="-3"/>
          <w:sz w:val="27"/>
          <w:szCs w:val="27"/>
        </w:rPr>
        <w:t>九、报告期内，不存在公司董事会及董事、高级管理人员、公司股</w:t>
      </w:r>
      <w:r>
        <w:rPr>
          <w:rFonts w:ascii="Microsoft JhengHei" w:hAnsi="Microsoft JhengHei" w:cs="Microsoft JhengHei" w:eastAsia="Microsoft JhengHei" w:hint="default"/>
          <w:b/>
          <w:bCs/>
          <w:spacing w:val="1"/>
          <w:sz w:val="27"/>
          <w:szCs w:val="27"/>
        </w:rPr>
        <w:t> </w:t>
      </w:r>
      <w:r>
        <w:rPr>
          <w:rFonts w:ascii="Microsoft JhengHei" w:hAnsi="Microsoft JhengHei" w:cs="Microsoft JhengHei" w:eastAsia="Microsoft JhengHei" w:hint="default"/>
          <w:b/>
          <w:bCs/>
          <w:spacing w:val="-2"/>
          <w:sz w:val="27"/>
          <w:szCs w:val="27"/>
        </w:rPr>
        <w:t>东、实际控制人等受到中国证监会及证券交易所稽查、行政处罚、通报</w:t>
      </w:r>
      <w:r>
        <w:rPr>
          <w:rFonts w:ascii="Microsoft JhengHei" w:hAnsi="Microsoft JhengHei" w:cs="Microsoft JhengHei" w:eastAsia="Microsoft JhengHei" w:hint="default"/>
          <w:b/>
          <w:bCs/>
          <w:spacing w:val="-65"/>
          <w:sz w:val="27"/>
          <w:szCs w:val="27"/>
        </w:rPr>
        <w:t> </w:t>
      </w:r>
      <w:r>
        <w:rPr>
          <w:rFonts w:ascii="Microsoft JhengHei" w:hAnsi="Microsoft JhengHei" w:cs="Microsoft JhengHei" w:eastAsia="Microsoft JhengHei" w:hint="default"/>
          <w:b/>
          <w:bCs/>
          <w:spacing w:val="-65"/>
          <w:sz w:val="27"/>
          <w:szCs w:val="27"/>
        </w:rPr>
      </w:r>
      <w:r>
        <w:rPr>
          <w:rFonts w:ascii="Microsoft JhengHei" w:hAnsi="Microsoft JhengHei" w:cs="Microsoft JhengHei" w:eastAsia="Microsoft JhengHei" w:hint="default"/>
          <w:b/>
          <w:bCs/>
          <w:sz w:val="27"/>
          <w:szCs w:val="27"/>
        </w:rPr>
        <w:t>批评、公开谴责等情形。</w:t>
      </w:r>
      <w:r>
        <w:rPr>
          <w:rFonts w:ascii="Microsoft JhengHei" w:hAnsi="Microsoft JhengHei" w:cs="Microsoft JhengHei" w:eastAsia="Microsoft JhengHei" w:hint="default"/>
          <w:sz w:val="27"/>
          <w:szCs w:val="27"/>
        </w:rPr>
      </w:r>
    </w:p>
    <w:p>
      <w:pPr>
        <w:spacing w:line="455" w:lineRule="exact" w:before="94"/>
        <w:ind w:left="669" w:right="99" w:firstLine="0"/>
        <w:jc w:val="left"/>
        <w:rPr>
          <w:rFonts w:ascii="Times New Roman" w:hAnsi="Times New Roman" w:cs="Times New Roman" w:eastAsia="Times New Roman" w:hint="default"/>
          <w:sz w:val="27"/>
          <w:szCs w:val="27"/>
        </w:rPr>
      </w:pPr>
      <w:r>
        <w:rPr>
          <w:rFonts w:ascii="Microsoft JhengHei" w:hAnsi="Microsoft JhengHei" w:cs="Microsoft JhengHei" w:eastAsia="Microsoft JhengHei" w:hint="default"/>
          <w:b/>
          <w:bCs/>
          <w:sz w:val="27"/>
          <w:szCs w:val="27"/>
        </w:rPr>
        <w:t>十、报告期内，不存在公司董事、监事、高级管理人员、持股</w:t>
      </w:r>
      <w:r>
        <w:rPr>
          <w:rFonts w:ascii="Microsoft JhengHei" w:hAnsi="Microsoft JhengHei" w:cs="Microsoft JhengHei" w:eastAsia="Microsoft JhengHei" w:hint="default"/>
          <w:b/>
          <w:bCs/>
          <w:spacing w:val="10"/>
          <w:sz w:val="27"/>
          <w:szCs w:val="27"/>
        </w:rPr>
        <w:t> </w:t>
      </w:r>
      <w:r>
        <w:rPr>
          <w:rFonts w:ascii="Times New Roman" w:hAnsi="Times New Roman" w:cs="Times New Roman" w:eastAsia="Times New Roman" w:hint="default"/>
          <w:b/>
          <w:bCs/>
          <w:sz w:val="27"/>
          <w:szCs w:val="27"/>
        </w:rPr>
        <w:t>5%</w:t>
      </w:r>
      <w:r>
        <w:rPr>
          <w:rFonts w:ascii="Times New Roman" w:hAnsi="Times New Roman" w:cs="Times New Roman" w:eastAsia="Times New Roman" w:hint="default"/>
          <w:sz w:val="27"/>
          <w:szCs w:val="27"/>
        </w:rPr>
      </w:r>
    </w:p>
    <w:p>
      <w:pPr>
        <w:spacing w:line="285" w:lineRule="auto" w:before="0"/>
        <w:ind w:left="669" w:right="99" w:hanging="532"/>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以上的股东涉嫌违规买卖公司股票情况。 十一、报告期内，公司未接待调研、沟通、采访等活动情况 十二、报告期内公司不存在其他重大事项 十三、不存在应予披露的期后事项</w:t>
      </w:r>
      <w:r>
        <w:rPr>
          <w:rFonts w:ascii="Microsoft JhengHei" w:hAnsi="Microsoft JhengHei" w:cs="Microsoft JhengHei" w:eastAsia="Microsoft JhengHei" w:hint="default"/>
          <w:sz w:val="27"/>
          <w:szCs w:val="27"/>
        </w:rPr>
      </w:r>
    </w:p>
    <w:p>
      <w:pPr>
        <w:spacing w:after="0" w:line="285" w:lineRule="auto"/>
        <w:jc w:val="left"/>
        <w:rPr>
          <w:rFonts w:ascii="Microsoft JhengHei" w:hAnsi="Microsoft JhengHei" w:cs="Microsoft JhengHei" w:eastAsia="Microsoft JhengHei" w:hint="default"/>
          <w:sz w:val="27"/>
          <w:szCs w:val="27"/>
        </w:rPr>
        <w:sectPr>
          <w:pgSz w:w="11910" w:h="16840"/>
          <w:pgMar w:header="0" w:footer="973" w:top="1340" w:bottom="1160" w:left="1660" w:right="1540"/>
        </w:sectPr>
      </w:pPr>
    </w:p>
    <w:p>
      <w:pPr>
        <w:spacing w:line="240" w:lineRule="auto" w:before="3"/>
        <w:rPr>
          <w:rFonts w:ascii="Microsoft JhengHei" w:hAnsi="Microsoft JhengHei" w:cs="Microsoft JhengHei" w:eastAsia="Microsoft JhengHei" w:hint="default"/>
          <w:b/>
          <w:bCs/>
          <w:sz w:val="15"/>
          <w:szCs w:val="15"/>
        </w:rPr>
      </w:pPr>
    </w:p>
    <w:p>
      <w:pPr>
        <w:tabs>
          <w:tab w:pos="4595" w:val="left" w:leader="none"/>
        </w:tabs>
        <w:spacing w:line="460" w:lineRule="exact" w:before="0"/>
        <w:ind w:left="2788" w:right="0" w:firstLine="0"/>
        <w:jc w:val="left"/>
        <w:rPr>
          <w:rFonts w:ascii="黑体" w:hAnsi="黑体" w:cs="黑体" w:eastAsia="黑体" w:hint="default"/>
          <w:sz w:val="36"/>
          <w:szCs w:val="36"/>
        </w:rPr>
      </w:pPr>
      <w:r>
        <w:rPr>
          <w:rFonts w:ascii="黑体" w:hAnsi="黑体" w:cs="黑体" w:eastAsia="黑体" w:hint="default"/>
          <w:b/>
          <w:bCs/>
          <w:w w:val="95"/>
          <w:sz w:val="36"/>
          <w:szCs w:val="36"/>
        </w:rPr>
        <w:t>第十一节</w:t>
        <w:tab/>
      </w:r>
      <w:r>
        <w:rPr>
          <w:rFonts w:ascii="黑体" w:hAnsi="黑体" w:cs="黑体" w:eastAsia="黑体" w:hint="default"/>
          <w:b/>
          <w:bCs/>
          <w:sz w:val="36"/>
          <w:szCs w:val="36"/>
        </w:rPr>
        <w:t>财务报告</w:t>
      </w:r>
      <w:r>
        <w:rPr>
          <w:rFonts w:ascii="黑体" w:hAnsi="黑体" w:cs="黑体" w:eastAsia="黑体" w:hint="default"/>
          <w:sz w:val="36"/>
          <w:szCs w:val="36"/>
        </w:rPr>
      </w:r>
    </w:p>
    <w:p>
      <w:pPr>
        <w:spacing w:line="240" w:lineRule="auto" w:before="8"/>
        <w:rPr>
          <w:rFonts w:ascii="黑体" w:hAnsi="黑体" w:cs="黑体" w:eastAsia="黑体" w:hint="default"/>
          <w:b/>
          <w:bCs/>
          <w:sz w:val="13"/>
          <w:szCs w:val="13"/>
        </w:rPr>
      </w:pPr>
    </w:p>
    <w:p>
      <w:pPr>
        <w:spacing w:after="0" w:line="240" w:lineRule="auto"/>
        <w:rPr>
          <w:rFonts w:ascii="黑体" w:hAnsi="黑体" w:cs="黑体" w:eastAsia="黑体" w:hint="default"/>
          <w:sz w:val="13"/>
          <w:szCs w:val="13"/>
        </w:rPr>
        <w:sectPr>
          <w:pgSz w:w="11910" w:h="16840"/>
          <w:pgMar w:header="0" w:footer="973" w:top="1340" w:bottom="1160" w:left="1540" w:right="1600"/>
        </w:sectPr>
      </w:pPr>
    </w:p>
    <w:p>
      <w:pPr>
        <w:spacing w:line="401" w:lineRule="exact" w:before="0"/>
        <w:ind w:left="789" w:right="-14"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一、审计报告</w:t>
      </w:r>
      <w:r>
        <w:rPr>
          <w:rFonts w:ascii="Microsoft JhengHei" w:hAnsi="Microsoft JhengHei" w:cs="Microsoft JhengHei" w:eastAsia="Microsoft JhengHei" w:hint="default"/>
          <w:sz w:val="27"/>
          <w:szCs w:val="27"/>
        </w:rPr>
      </w:r>
    </w:p>
    <w:p>
      <w:pPr>
        <w:spacing w:line="240" w:lineRule="auto" w:before="10"/>
        <w:rPr>
          <w:rFonts w:ascii="Microsoft JhengHei" w:hAnsi="Microsoft JhengHei" w:cs="Microsoft JhengHei" w:eastAsia="Microsoft JhengHei" w:hint="default"/>
          <w:b/>
          <w:bCs/>
          <w:sz w:val="34"/>
          <w:szCs w:val="34"/>
        </w:rPr>
      </w:pPr>
      <w:r>
        <w:rPr/>
        <w:br w:type="column"/>
      </w:r>
      <w:r>
        <w:rPr>
          <w:rFonts w:ascii="Microsoft JhengHei"/>
          <w:b/>
          <w:sz w:val="34"/>
        </w:rPr>
      </w:r>
    </w:p>
    <w:p>
      <w:pPr>
        <w:spacing w:before="0"/>
        <w:ind w:left="789" w:right="0" w:firstLine="0"/>
        <w:jc w:val="left"/>
        <w:rPr>
          <w:rFonts w:ascii="宋体" w:hAnsi="宋体" w:cs="宋体" w:eastAsia="宋体" w:hint="default"/>
          <w:sz w:val="36"/>
          <w:szCs w:val="36"/>
        </w:rPr>
      </w:pPr>
      <w:r>
        <w:rPr>
          <w:rFonts w:ascii="宋体" w:hAnsi="宋体" w:cs="宋体" w:eastAsia="宋体" w:hint="default"/>
          <w:b/>
          <w:bCs/>
          <w:sz w:val="36"/>
          <w:szCs w:val="36"/>
        </w:rPr>
        <w:t>审 计 报</w:t>
      </w:r>
      <w:r>
        <w:rPr>
          <w:rFonts w:ascii="宋体" w:hAnsi="宋体" w:cs="宋体" w:eastAsia="宋体" w:hint="default"/>
          <w:b/>
          <w:bCs/>
          <w:spacing w:val="-8"/>
          <w:sz w:val="36"/>
          <w:szCs w:val="36"/>
        </w:rPr>
        <w:t> </w:t>
      </w:r>
      <w:r>
        <w:rPr>
          <w:rFonts w:ascii="宋体" w:hAnsi="宋体" w:cs="宋体" w:eastAsia="宋体" w:hint="default"/>
          <w:b/>
          <w:bCs/>
          <w:sz w:val="36"/>
          <w:szCs w:val="36"/>
        </w:rPr>
        <w:t>告</w:t>
      </w:r>
      <w:r>
        <w:rPr>
          <w:rFonts w:ascii="宋体" w:hAnsi="宋体" w:cs="宋体" w:eastAsia="宋体" w:hint="default"/>
          <w:sz w:val="36"/>
          <w:szCs w:val="36"/>
        </w:rPr>
      </w:r>
    </w:p>
    <w:p>
      <w:pPr>
        <w:spacing w:after="0"/>
        <w:jc w:val="left"/>
        <w:rPr>
          <w:rFonts w:ascii="宋体" w:hAnsi="宋体" w:cs="宋体" w:eastAsia="宋体" w:hint="default"/>
          <w:sz w:val="36"/>
          <w:szCs w:val="36"/>
        </w:rPr>
        <w:sectPr>
          <w:type w:val="continuous"/>
          <w:pgSz w:w="11910" w:h="16840"/>
          <w:pgMar w:top="1600" w:bottom="280" w:left="1540" w:right="1600"/>
          <w:cols w:num="2" w:equalWidth="0">
            <w:col w:w="2416" w:space="216"/>
            <w:col w:w="6138"/>
          </w:cols>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pStyle w:val="BodyText"/>
        <w:spacing w:line="240" w:lineRule="auto" w:before="175"/>
        <w:ind w:left="5835" w:right="0"/>
        <w:jc w:val="left"/>
      </w:pPr>
      <w:r>
        <w:rPr/>
        <w:t>信会师报字</w:t>
      </w:r>
      <w:r>
        <w:rPr>
          <w:rFonts w:ascii="Arial Narrow" w:hAnsi="Arial Narrow" w:cs="Arial Narrow" w:eastAsia="Arial Narrow" w:hint="default"/>
        </w:rPr>
        <w:t>[2012] </w:t>
      </w:r>
      <w:r>
        <w:rPr>
          <w:rFonts w:ascii="Arial Narrow" w:hAnsi="Arial Narrow" w:cs="Arial Narrow" w:eastAsia="Arial Narrow" w:hint="default"/>
          <w:spacing w:val="9"/>
        </w:rPr>
        <w:t> </w:t>
      </w:r>
      <w:r>
        <w:rPr/>
        <w:t>第</w:t>
      </w:r>
      <w:r>
        <w:rPr>
          <w:spacing w:val="-55"/>
        </w:rPr>
        <w:t> </w:t>
      </w:r>
      <w:r>
        <w:rPr>
          <w:rFonts w:ascii="Arial Narrow" w:hAnsi="Arial Narrow" w:cs="Arial Narrow" w:eastAsia="Arial Narrow" w:hint="default"/>
        </w:rPr>
        <w:t>510009</w:t>
      </w:r>
      <w:r>
        <w:rPr>
          <w:rFonts w:ascii="Arial Narrow" w:hAnsi="Arial Narrow" w:cs="Arial Narrow" w:eastAsia="Arial Narrow" w:hint="default"/>
          <w:spacing w:val="4"/>
        </w:rPr>
        <w:t> </w:t>
      </w:r>
      <w:r>
        <w:rPr/>
        <w:t>号</w:t>
      </w:r>
    </w:p>
    <w:p>
      <w:pPr>
        <w:spacing w:line="240" w:lineRule="auto" w:before="0"/>
        <w:rPr>
          <w:rFonts w:ascii="宋体" w:hAnsi="宋体" w:cs="宋体" w:eastAsia="宋体" w:hint="default"/>
          <w:sz w:val="20"/>
          <w:szCs w:val="20"/>
        </w:rPr>
      </w:pPr>
    </w:p>
    <w:p>
      <w:pPr>
        <w:pStyle w:val="Heading3"/>
        <w:spacing w:line="240" w:lineRule="auto" w:before="167"/>
        <w:ind w:left="257" w:right="0"/>
        <w:jc w:val="both"/>
        <w:rPr>
          <w:b w:val="0"/>
          <w:bCs w:val="0"/>
        </w:rPr>
      </w:pPr>
      <w:r>
        <w:rPr/>
        <w:t>远东实业股份有限公司全体股东：</w:t>
      </w:r>
      <w:r>
        <w:rPr>
          <w:b w:val="0"/>
          <w:bCs w:val="0"/>
        </w:rPr>
      </w:r>
    </w:p>
    <w:p>
      <w:pPr>
        <w:spacing w:line="240" w:lineRule="auto" w:before="1"/>
        <w:rPr>
          <w:rFonts w:ascii="宋体" w:hAnsi="宋体" w:cs="宋体" w:eastAsia="宋体" w:hint="default"/>
          <w:b/>
          <w:bCs/>
          <w:sz w:val="30"/>
          <w:szCs w:val="30"/>
        </w:rPr>
      </w:pPr>
    </w:p>
    <w:p>
      <w:pPr>
        <w:pStyle w:val="Heading4"/>
        <w:spacing w:line="240" w:lineRule="auto"/>
        <w:ind w:left="257" w:right="193" w:firstLine="560"/>
        <w:jc w:val="both"/>
      </w:pPr>
      <w:r>
        <w:rPr>
          <w:spacing w:val="-4"/>
        </w:rPr>
        <w:t>我们审计了后附的远东实业股份有限公司（以下简称贵公司）财</w:t>
      </w:r>
      <w:r>
        <w:rPr>
          <w:w w:val="99"/>
        </w:rPr>
        <w:t> </w:t>
      </w:r>
      <w:r>
        <w:rPr>
          <w:spacing w:val="-24"/>
          <w:w w:val="99"/>
        </w:rPr>
        <w:t>务报表，包括</w:t>
      </w:r>
      <w:r>
        <w:rPr>
          <w:spacing w:val="-77"/>
          <w:w w:val="99"/>
        </w:rPr>
        <w:t> </w:t>
      </w:r>
      <w:r>
        <w:rPr>
          <w:rFonts w:ascii="Arial Narrow" w:hAnsi="Arial Narrow" w:cs="Arial Narrow" w:eastAsia="Arial Narrow" w:hint="default"/>
          <w:spacing w:val="-5"/>
          <w:w w:val="99"/>
        </w:rPr>
        <w:t>2011</w:t>
      </w:r>
      <w:r>
        <w:rPr>
          <w:rFonts w:ascii="Arial Narrow" w:hAnsi="Arial Narrow" w:cs="Arial Narrow" w:eastAsia="Arial Narrow" w:hint="default"/>
          <w:w w:val="99"/>
        </w:rPr>
        <w:t> </w:t>
      </w:r>
      <w:r>
        <w:rPr>
          <w:w w:val="99"/>
        </w:rPr>
        <w:t>年</w:t>
      </w:r>
      <w:r>
        <w:rPr>
          <w:spacing w:val="-77"/>
          <w:w w:val="99"/>
        </w:rPr>
        <w:t> </w:t>
      </w:r>
      <w:r>
        <w:rPr>
          <w:rFonts w:ascii="Arial Narrow" w:hAnsi="Arial Narrow" w:cs="Arial Narrow" w:eastAsia="Arial Narrow" w:hint="default"/>
          <w:spacing w:val="-1"/>
          <w:w w:val="99"/>
        </w:rPr>
        <w:t>12 </w:t>
      </w:r>
      <w:r>
        <w:rPr>
          <w:w w:val="99"/>
        </w:rPr>
        <w:t>月</w:t>
      </w:r>
      <w:r>
        <w:rPr>
          <w:spacing w:val="-77"/>
          <w:w w:val="99"/>
        </w:rPr>
        <w:t> </w:t>
      </w:r>
      <w:r>
        <w:rPr>
          <w:rFonts w:ascii="Arial Narrow" w:hAnsi="Arial Narrow" w:cs="Arial Narrow" w:eastAsia="Arial Narrow" w:hint="default"/>
          <w:w w:val="99"/>
        </w:rPr>
        <w:t>31</w:t>
      </w:r>
      <w:r>
        <w:rPr>
          <w:rFonts w:ascii="Arial Narrow" w:hAnsi="Arial Narrow" w:cs="Arial Narrow" w:eastAsia="Arial Narrow" w:hint="default"/>
          <w:spacing w:val="-1"/>
          <w:w w:val="99"/>
        </w:rPr>
        <w:t> </w:t>
      </w:r>
      <w:r>
        <w:rPr>
          <w:spacing w:val="-8"/>
          <w:w w:val="99"/>
        </w:rPr>
        <w:t>日的资产负债表和合并资产负债表、</w:t>
      </w:r>
      <w:r>
        <w:rPr>
          <w:rFonts w:ascii="Arial Narrow" w:hAnsi="Arial Narrow" w:cs="Arial Narrow" w:eastAsia="Arial Narrow" w:hint="default"/>
          <w:spacing w:val="-8"/>
          <w:w w:val="99"/>
        </w:rPr>
        <w:t>2011</w:t>
      </w:r>
      <w:r>
        <w:rPr>
          <w:rFonts w:ascii="Arial Narrow" w:hAnsi="Arial Narrow" w:cs="Arial Narrow" w:eastAsia="Arial Narrow" w:hint="default"/>
          <w:w w:val="99"/>
        </w:rPr>
        <w:t> </w:t>
      </w:r>
      <w:r>
        <w:rPr>
          <w:spacing w:val="-7"/>
        </w:rPr>
        <w:t>年度的利润表和合并利润表、</w:t>
      </w:r>
      <w:r>
        <w:rPr>
          <w:rFonts w:ascii="Arial Narrow" w:hAnsi="Arial Narrow" w:cs="Arial Narrow" w:eastAsia="Arial Narrow" w:hint="default"/>
          <w:spacing w:val="-7"/>
        </w:rPr>
        <w:t>2011</w:t>
      </w:r>
      <w:r>
        <w:rPr>
          <w:rFonts w:ascii="Arial Narrow" w:hAnsi="Arial Narrow" w:cs="Arial Narrow" w:eastAsia="Arial Narrow" w:hint="default"/>
          <w:spacing w:val="3"/>
        </w:rPr>
        <w:t> </w:t>
      </w:r>
      <w:r>
        <w:rPr/>
        <w:t>年度的现金流量表和合并现金流量</w:t>
      </w:r>
      <w:r>
        <w:rPr>
          <w:w w:val="99"/>
        </w:rPr>
        <w:t> </w:t>
      </w:r>
      <w:r>
        <w:rPr>
          <w:spacing w:val="-19"/>
        </w:rPr>
        <w:t>表、</w:t>
      </w:r>
      <w:r>
        <w:rPr>
          <w:rFonts w:ascii="Arial Narrow" w:hAnsi="Arial Narrow" w:cs="Arial Narrow" w:eastAsia="Arial Narrow" w:hint="default"/>
          <w:spacing w:val="-19"/>
        </w:rPr>
        <w:t>2011</w:t>
      </w:r>
      <w:r>
        <w:rPr>
          <w:rFonts w:ascii="Arial Narrow" w:hAnsi="Arial Narrow" w:cs="Arial Narrow" w:eastAsia="Arial Narrow" w:hint="default"/>
        </w:rPr>
        <w:t> </w:t>
      </w:r>
      <w:r>
        <w:rPr/>
        <w:t>年度的所有者权益变动表和合并所有者权益变动表以及财务</w:t>
      </w:r>
      <w:r>
        <w:rPr>
          <w:w w:val="99"/>
        </w:rPr>
        <w:t> </w:t>
      </w:r>
      <w:r>
        <w:rPr/>
        <w:t>报表附注。</w:t>
      </w:r>
    </w:p>
    <w:p>
      <w:pPr>
        <w:spacing w:line="760" w:lineRule="atLeast" w:before="0"/>
        <w:ind w:left="817" w:right="178" w:hanging="713"/>
        <w:jc w:val="left"/>
        <w:rPr>
          <w:rFonts w:ascii="宋体" w:hAnsi="宋体" w:cs="宋体" w:eastAsia="宋体" w:hint="default"/>
          <w:sz w:val="28"/>
          <w:szCs w:val="28"/>
        </w:rPr>
      </w:pPr>
      <w:r>
        <w:rPr>
          <w:rFonts w:ascii="宋体" w:hAnsi="宋体" w:cs="宋体" w:eastAsia="宋体" w:hint="default"/>
          <w:b/>
          <w:bCs/>
          <w:sz w:val="28"/>
          <w:szCs w:val="28"/>
        </w:rPr>
        <w:t>一、管理层对财务报表的责任</w:t>
      </w:r>
      <w:r>
        <w:rPr>
          <w:rFonts w:ascii="宋体" w:hAnsi="宋体" w:cs="宋体" w:eastAsia="宋体" w:hint="default"/>
          <w:b/>
          <w:bCs/>
          <w:spacing w:val="1"/>
          <w:w w:val="99"/>
          <w:sz w:val="28"/>
          <w:szCs w:val="28"/>
        </w:rPr>
        <w:t> </w:t>
      </w:r>
      <w:r>
        <w:rPr>
          <w:rFonts w:ascii="宋体" w:hAnsi="宋体" w:cs="宋体" w:eastAsia="宋体" w:hint="default"/>
          <w:spacing w:val="7"/>
          <w:sz w:val="28"/>
          <w:szCs w:val="28"/>
        </w:rPr>
        <w:t>编制和公允列报财务报表是贵公司管理层的责任。这种责任包</w:t>
      </w:r>
      <w:r>
        <w:rPr>
          <w:rFonts w:ascii="宋体" w:hAnsi="宋体" w:cs="宋体" w:eastAsia="宋体" w:hint="default"/>
          <w:sz w:val="28"/>
          <w:szCs w:val="28"/>
        </w:rPr>
      </w:r>
    </w:p>
    <w:p>
      <w:pPr>
        <w:pStyle w:val="Heading4"/>
        <w:spacing w:line="235" w:lineRule="auto" w:before="20"/>
        <w:ind w:left="257" w:right="194"/>
        <w:jc w:val="both"/>
      </w:pPr>
      <w:r>
        <w:rPr>
          <w:spacing w:val="-7"/>
          <w:w w:val="99"/>
        </w:rPr>
        <w:t>括：（</w:t>
      </w:r>
      <w:r>
        <w:rPr>
          <w:rFonts w:ascii="Arial Narrow" w:hAnsi="Arial Narrow" w:cs="Arial Narrow" w:eastAsia="Arial Narrow" w:hint="default"/>
          <w:spacing w:val="-7"/>
          <w:w w:val="99"/>
        </w:rPr>
        <w:t>1</w:t>
      </w:r>
      <w:r>
        <w:rPr>
          <w:spacing w:val="-7"/>
          <w:w w:val="99"/>
        </w:rPr>
        <w:t>）按照企业会计准则的规定编制财务报表，并使其实现公允反</w:t>
      </w:r>
      <w:r>
        <w:rPr>
          <w:w w:val="99"/>
        </w:rPr>
        <w:t> </w:t>
      </w:r>
      <w:r>
        <w:rPr>
          <w:spacing w:val="-7"/>
          <w:w w:val="99"/>
        </w:rPr>
        <w:t>映；（</w:t>
      </w:r>
      <w:r>
        <w:rPr>
          <w:rFonts w:ascii="Arial Narrow" w:hAnsi="Arial Narrow" w:cs="Arial Narrow" w:eastAsia="Arial Narrow" w:hint="default"/>
          <w:spacing w:val="-7"/>
          <w:w w:val="99"/>
        </w:rPr>
        <w:t>2</w:t>
      </w:r>
      <w:r>
        <w:rPr>
          <w:spacing w:val="-7"/>
          <w:w w:val="99"/>
        </w:rPr>
        <w:t>）设计、执行和维护必要的内部控制，以使财务报表不存在由</w:t>
      </w:r>
      <w:r>
        <w:rPr>
          <w:spacing w:val="-136"/>
          <w:w w:val="99"/>
        </w:rPr>
        <w:t> </w:t>
      </w:r>
      <w:r>
        <w:rPr>
          <w:spacing w:val="-136"/>
          <w:w w:val="99"/>
        </w:rPr>
      </w:r>
      <w:r>
        <w:rPr/>
        <w:t>于舞弊或错误导致的重大错报。</w:t>
      </w:r>
    </w:p>
    <w:p>
      <w:pPr>
        <w:spacing w:line="760" w:lineRule="atLeast" w:before="1"/>
        <w:ind w:left="817" w:right="178" w:hanging="713"/>
        <w:jc w:val="left"/>
        <w:rPr>
          <w:rFonts w:ascii="宋体" w:hAnsi="宋体" w:cs="宋体" w:eastAsia="宋体" w:hint="default"/>
          <w:sz w:val="28"/>
          <w:szCs w:val="28"/>
        </w:rPr>
      </w:pPr>
      <w:r>
        <w:rPr>
          <w:rFonts w:ascii="宋体" w:hAnsi="宋体" w:cs="宋体" w:eastAsia="宋体" w:hint="default"/>
          <w:b/>
          <w:bCs/>
          <w:sz w:val="28"/>
          <w:szCs w:val="28"/>
        </w:rPr>
        <w:t>二、注册会计师的责任</w:t>
      </w:r>
      <w:r>
        <w:rPr>
          <w:rFonts w:ascii="宋体" w:hAnsi="宋体" w:cs="宋体" w:eastAsia="宋体" w:hint="default"/>
          <w:b/>
          <w:bCs/>
          <w:spacing w:val="1"/>
          <w:w w:val="99"/>
          <w:sz w:val="28"/>
          <w:szCs w:val="28"/>
        </w:rPr>
        <w:t> </w:t>
      </w:r>
      <w:r>
        <w:rPr>
          <w:rFonts w:ascii="宋体" w:hAnsi="宋体" w:cs="宋体" w:eastAsia="宋体" w:hint="default"/>
          <w:spacing w:val="7"/>
          <w:sz w:val="28"/>
          <w:szCs w:val="28"/>
        </w:rPr>
        <w:t>我们的责任是在执行审计工作的基础上对财务报表发表审计意</w:t>
      </w:r>
      <w:r>
        <w:rPr>
          <w:rFonts w:ascii="宋体" w:hAnsi="宋体" w:cs="宋体" w:eastAsia="宋体" w:hint="default"/>
          <w:sz w:val="28"/>
          <w:szCs w:val="28"/>
        </w:rPr>
      </w:r>
    </w:p>
    <w:p>
      <w:pPr>
        <w:pStyle w:val="Heading4"/>
        <w:spacing w:line="249" w:lineRule="auto" w:before="14"/>
        <w:ind w:left="0" w:right="105"/>
        <w:jc w:val="right"/>
      </w:pPr>
      <w:r>
        <w:rPr>
          <w:spacing w:val="-3"/>
          <w:w w:val="95"/>
        </w:rPr>
        <w:t>见。我们按照中国注册会计师审计准则的规定执行了审计工作。中国</w:t>
      </w:r>
      <w:r>
        <w:rPr>
          <w:spacing w:val="38"/>
          <w:w w:val="95"/>
        </w:rPr>
        <w:t> </w:t>
      </w:r>
      <w:r>
        <w:rPr>
          <w:spacing w:val="38"/>
          <w:w w:val="95"/>
        </w:rPr>
      </w:r>
      <w:r>
        <w:rPr>
          <w:spacing w:val="-3"/>
          <w:w w:val="95"/>
        </w:rPr>
        <w:t>注册会计师审计准则要求我们遵守中国注册会计师职业道德守则，计</w:t>
      </w:r>
      <w:r>
        <w:rPr>
          <w:spacing w:val="46"/>
          <w:w w:val="95"/>
        </w:rPr>
        <w:t> </w:t>
      </w:r>
      <w:r>
        <w:rPr>
          <w:spacing w:val="46"/>
          <w:w w:val="95"/>
        </w:rPr>
      </w:r>
      <w:r>
        <w:rPr>
          <w:w w:val="95"/>
        </w:rPr>
        <w:t>划和执行审计工作以对财务报表是否不存在重大错报获取合理保证。</w:t>
      </w:r>
      <w:r>
        <w:rPr/>
      </w:r>
    </w:p>
    <w:p>
      <w:pPr>
        <w:spacing w:line="240" w:lineRule="auto" w:before="3"/>
        <w:rPr>
          <w:rFonts w:ascii="宋体" w:hAnsi="宋体" w:cs="宋体" w:eastAsia="宋体" w:hint="default"/>
          <w:sz w:val="29"/>
          <w:szCs w:val="29"/>
        </w:rPr>
      </w:pPr>
    </w:p>
    <w:p>
      <w:pPr>
        <w:spacing w:line="249" w:lineRule="auto" w:before="0"/>
        <w:ind w:left="257" w:right="106" w:firstLine="560"/>
        <w:jc w:val="both"/>
        <w:rPr>
          <w:rFonts w:ascii="宋体" w:hAnsi="宋体" w:cs="宋体" w:eastAsia="宋体" w:hint="default"/>
          <w:sz w:val="28"/>
          <w:szCs w:val="28"/>
        </w:rPr>
      </w:pPr>
      <w:r>
        <w:rPr>
          <w:rFonts w:ascii="宋体" w:hAnsi="宋体" w:cs="宋体" w:eastAsia="宋体" w:hint="default"/>
          <w:spacing w:val="-4"/>
          <w:sz w:val="28"/>
          <w:szCs w:val="28"/>
        </w:rPr>
        <w:t>审计工作涉及实施审计程序，以获取有关财务报表金额和披露的</w:t>
      </w:r>
      <w:r>
        <w:rPr>
          <w:rFonts w:ascii="宋体" w:hAnsi="宋体" w:cs="宋体" w:eastAsia="宋体" w:hint="default"/>
          <w:w w:val="99"/>
          <w:sz w:val="28"/>
          <w:szCs w:val="28"/>
        </w:rPr>
        <w:t> </w:t>
      </w:r>
      <w:r>
        <w:rPr>
          <w:rFonts w:ascii="宋体" w:hAnsi="宋体" w:cs="宋体" w:eastAsia="宋体" w:hint="default"/>
          <w:spacing w:val="-3"/>
          <w:sz w:val="28"/>
          <w:szCs w:val="28"/>
        </w:rPr>
        <w:t>审计证据。选择的审计程序取决于注册会计师的判断，包括对由于舞</w:t>
      </w:r>
      <w:r>
        <w:rPr>
          <w:rFonts w:ascii="宋体" w:hAnsi="宋体" w:cs="宋体" w:eastAsia="宋体" w:hint="default"/>
          <w:w w:val="99"/>
          <w:sz w:val="28"/>
          <w:szCs w:val="28"/>
        </w:rPr>
        <w:t> </w:t>
      </w:r>
      <w:r>
        <w:rPr>
          <w:rFonts w:ascii="宋体" w:hAnsi="宋体" w:cs="宋体" w:eastAsia="宋体" w:hint="default"/>
          <w:sz w:val="28"/>
          <w:szCs w:val="28"/>
        </w:rPr>
        <w:t>弊或错误导致的财务报表重大错报风险的评估。在进行风险评估时，</w:t>
      </w:r>
      <w:r>
        <w:rPr>
          <w:rFonts w:ascii="宋体" w:hAnsi="宋体" w:cs="宋体" w:eastAsia="宋体" w:hint="default"/>
          <w:w w:val="99"/>
          <w:sz w:val="28"/>
          <w:szCs w:val="28"/>
        </w:rPr>
        <w:t> </w:t>
      </w:r>
      <w:r>
        <w:rPr>
          <w:rFonts w:ascii="宋体" w:hAnsi="宋体" w:cs="宋体" w:eastAsia="宋体" w:hint="default"/>
          <w:spacing w:val="-3"/>
          <w:sz w:val="28"/>
          <w:szCs w:val="28"/>
        </w:rPr>
        <w:t>注册会计师考虑与财务报表编制和公允列报相关的内部控制，以设计</w:t>
      </w:r>
      <w:r>
        <w:rPr>
          <w:rFonts w:ascii="宋体" w:hAnsi="宋体" w:cs="宋体" w:eastAsia="宋体" w:hint="default"/>
          <w:spacing w:val="1"/>
          <w:w w:val="99"/>
          <w:sz w:val="28"/>
          <w:szCs w:val="28"/>
        </w:rPr>
        <w:t> </w:t>
      </w:r>
      <w:r>
        <w:rPr>
          <w:rFonts w:ascii="宋体" w:hAnsi="宋体" w:cs="宋体" w:eastAsia="宋体" w:hint="default"/>
          <w:spacing w:val="-3"/>
          <w:sz w:val="28"/>
          <w:szCs w:val="28"/>
        </w:rPr>
        <w:t>恰当的审计程序，但目的并非对内部控制的有效性发表意见。审计工</w:t>
      </w:r>
    </w:p>
    <w:p>
      <w:pPr>
        <w:spacing w:after="0" w:line="249" w:lineRule="auto"/>
        <w:jc w:val="both"/>
        <w:rPr>
          <w:rFonts w:ascii="宋体" w:hAnsi="宋体" w:cs="宋体" w:eastAsia="宋体" w:hint="default"/>
          <w:sz w:val="28"/>
          <w:szCs w:val="28"/>
        </w:rPr>
        <w:sectPr>
          <w:type w:val="continuous"/>
          <w:pgSz w:w="11910" w:h="16840"/>
          <w:pgMar w:top="1600" w:bottom="280" w:left="1540" w:right="1600"/>
        </w:sectPr>
      </w:pPr>
    </w:p>
    <w:p>
      <w:pPr>
        <w:spacing w:line="249" w:lineRule="auto" w:before="52"/>
        <w:ind w:left="137" w:right="288" w:hanging="1"/>
        <w:jc w:val="left"/>
        <w:rPr>
          <w:rFonts w:ascii="宋体" w:hAnsi="宋体" w:cs="宋体" w:eastAsia="宋体" w:hint="default"/>
          <w:sz w:val="28"/>
          <w:szCs w:val="28"/>
        </w:rPr>
      </w:pPr>
      <w:r>
        <w:rPr>
          <w:rFonts w:ascii="宋体" w:hAnsi="宋体" w:cs="宋体" w:eastAsia="宋体" w:hint="default"/>
          <w:sz w:val="28"/>
          <w:szCs w:val="28"/>
        </w:rPr>
        <w:t>作还包括评价管理层选用会计政策的恰当性和作出会计估计的合理</w:t>
      </w:r>
      <w:r>
        <w:rPr>
          <w:rFonts w:ascii="宋体" w:hAnsi="宋体" w:cs="宋体" w:eastAsia="宋体" w:hint="default"/>
          <w:w w:val="99"/>
          <w:sz w:val="28"/>
          <w:szCs w:val="28"/>
        </w:rPr>
        <w:t> </w:t>
      </w:r>
      <w:r>
        <w:rPr>
          <w:rFonts w:ascii="宋体" w:hAnsi="宋体" w:cs="宋体" w:eastAsia="宋体" w:hint="default"/>
          <w:sz w:val="28"/>
          <w:szCs w:val="28"/>
        </w:rPr>
        <w:t>性，以及评价财务报表的总体列报。</w:t>
      </w:r>
    </w:p>
    <w:p>
      <w:pPr>
        <w:spacing w:line="261" w:lineRule="auto" w:before="22"/>
        <w:ind w:left="137" w:right="100" w:firstLine="560"/>
        <w:jc w:val="left"/>
        <w:rPr>
          <w:rFonts w:ascii="宋体" w:hAnsi="宋体" w:cs="宋体" w:eastAsia="宋体" w:hint="default"/>
          <w:sz w:val="28"/>
          <w:szCs w:val="28"/>
        </w:rPr>
      </w:pPr>
      <w:r>
        <w:rPr>
          <w:rFonts w:ascii="宋体" w:hAnsi="宋体" w:cs="宋体" w:eastAsia="宋体" w:hint="default"/>
          <w:spacing w:val="-4"/>
          <w:sz w:val="28"/>
          <w:szCs w:val="28"/>
        </w:rPr>
        <w:t>我们相信，我们获取的审计证据是充分、适当的，为发表审计意</w:t>
      </w:r>
      <w:r>
        <w:rPr>
          <w:rFonts w:ascii="宋体" w:hAnsi="宋体" w:cs="宋体" w:eastAsia="宋体" w:hint="default"/>
          <w:w w:val="99"/>
          <w:sz w:val="28"/>
          <w:szCs w:val="28"/>
        </w:rPr>
        <w:t> </w:t>
      </w:r>
      <w:r>
        <w:rPr>
          <w:rFonts w:ascii="宋体" w:hAnsi="宋体" w:cs="宋体" w:eastAsia="宋体" w:hint="default"/>
          <w:sz w:val="28"/>
          <w:szCs w:val="28"/>
        </w:rPr>
        <w:t>见提供了基础。</w:t>
      </w:r>
    </w:p>
    <w:p>
      <w:pPr>
        <w:spacing w:line="800" w:lineRule="exact" w:before="94"/>
        <w:ind w:left="698" w:right="100" w:firstLine="7"/>
        <w:jc w:val="left"/>
        <w:rPr>
          <w:rFonts w:ascii="宋体" w:hAnsi="宋体" w:cs="宋体" w:eastAsia="宋体" w:hint="default"/>
          <w:sz w:val="28"/>
          <w:szCs w:val="28"/>
        </w:rPr>
      </w:pPr>
      <w:r>
        <w:rPr>
          <w:rFonts w:ascii="宋体" w:hAnsi="宋体" w:cs="宋体" w:eastAsia="宋体" w:hint="default"/>
          <w:b/>
          <w:bCs/>
          <w:sz w:val="28"/>
          <w:szCs w:val="28"/>
        </w:rPr>
        <w:t>三、审计意见</w:t>
      </w:r>
      <w:r>
        <w:rPr>
          <w:rFonts w:ascii="宋体" w:hAnsi="宋体" w:cs="宋体" w:eastAsia="宋体" w:hint="default"/>
          <w:b/>
          <w:bCs/>
          <w:spacing w:val="1"/>
          <w:w w:val="99"/>
          <w:sz w:val="28"/>
          <w:szCs w:val="28"/>
        </w:rPr>
        <w:t> </w:t>
      </w:r>
      <w:r>
        <w:rPr>
          <w:rFonts w:ascii="宋体" w:hAnsi="宋体" w:cs="宋体" w:eastAsia="宋体" w:hint="default"/>
          <w:spacing w:val="-4"/>
          <w:sz w:val="28"/>
          <w:szCs w:val="28"/>
        </w:rPr>
        <w:t>我们认为，贵公司财务报表在所有重大方面按照企业会计准则的</w:t>
      </w:r>
    </w:p>
    <w:p>
      <w:pPr>
        <w:spacing w:line="299" w:lineRule="exact" w:before="0"/>
        <w:ind w:left="137" w:right="0" w:firstLine="0"/>
        <w:jc w:val="both"/>
        <w:rPr>
          <w:rFonts w:ascii="Arial Narrow" w:hAnsi="Arial Narrow" w:cs="Arial Narrow" w:eastAsia="Arial Narrow" w:hint="default"/>
          <w:sz w:val="28"/>
          <w:szCs w:val="28"/>
        </w:rPr>
      </w:pPr>
      <w:r>
        <w:rPr>
          <w:rFonts w:ascii="宋体" w:hAnsi="宋体" w:cs="宋体" w:eastAsia="宋体" w:hint="default"/>
          <w:w w:val="99"/>
          <w:sz w:val="28"/>
          <w:szCs w:val="28"/>
        </w:rPr>
        <w:t>规定编制</w:t>
      </w:r>
      <w:r>
        <w:rPr>
          <w:rFonts w:ascii="宋体" w:hAnsi="宋体" w:cs="宋体" w:eastAsia="宋体" w:hint="default"/>
          <w:spacing w:val="-117"/>
          <w:w w:val="99"/>
          <w:sz w:val="28"/>
          <w:szCs w:val="28"/>
        </w:rPr>
        <w:t>，</w:t>
      </w:r>
      <w:r>
        <w:rPr>
          <w:rFonts w:ascii="宋体" w:hAnsi="宋体" w:cs="宋体" w:eastAsia="宋体" w:hint="default"/>
          <w:w w:val="99"/>
          <w:sz w:val="28"/>
          <w:szCs w:val="28"/>
        </w:rPr>
        <w:t>公允反映了贵公司</w:t>
      </w:r>
      <w:r>
        <w:rPr>
          <w:rFonts w:ascii="宋体" w:hAnsi="宋体" w:cs="宋体" w:eastAsia="宋体" w:hint="default"/>
          <w:spacing w:val="-71"/>
          <w:sz w:val="28"/>
          <w:szCs w:val="28"/>
        </w:rPr>
        <w:t> </w:t>
      </w:r>
      <w:r>
        <w:rPr>
          <w:rFonts w:ascii="Arial Narrow" w:hAnsi="Arial Narrow" w:cs="Arial Narrow" w:eastAsia="Arial Narrow" w:hint="default"/>
          <w:w w:val="99"/>
          <w:sz w:val="28"/>
          <w:szCs w:val="28"/>
        </w:rPr>
        <w:t>20</w:t>
      </w:r>
      <w:r>
        <w:rPr>
          <w:rFonts w:ascii="Arial Narrow" w:hAnsi="Arial Narrow" w:cs="Arial Narrow" w:eastAsia="Arial Narrow" w:hint="default"/>
          <w:spacing w:val="-16"/>
          <w:w w:val="99"/>
          <w:sz w:val="28"/>
          <w:szCs w:val="28"/>
        </w:rPr>
        <w:t>1</w:t>
      </w:r>
      <w:r>
        <w:rPr>
          <w:rFonts w:ascii="Arial Narrow" w:hAnsi="Arial Narrow" w:cs="Arial Narrow" w:eastAsia="Arial Narrow" w:hint="default"/>
          <w:w w:val="99"/>
          <w:sz w:val="28"/>
          <w:szCs w:val="28"/>
        </w:rPr>
        <w:t>1</w:t>
      </w:r>
      <w:r>
        <w:rPr>
          <w:rFonts w:ascii="Arial Narrow" w:hAnsi="Arial Narrow" w:cs="Arial Narrow" w:eastAsia="Arial Narrow" w:hint="default"/>
          <w:spacing w:val="6"/>
          <w:sz w:val="28"/>
          <w:szCs w:val="28"/>
        </w:rPr>
        <w:t> </w:t>
      </w:r>
      <w:r>
        <w:rPr>
          <w:rFonts w:ascii="宋体" w:hAnsi="宋体" w:cs="宋体" w:eastAsia="宋体" w:hint="default"/>
          <w:w w:val="99"/>
          <w:sz w:val="28"/>
          <w:szCs w:val="28"/>
        </w:rPr>
        <w:t>年</w:t>
      </w:r>
      <w:r>
        <w:rPr>
          <w:rFonts w:ascii="宋体" w:hAnsi="宋体" w:cs="宋体" w:eastAsia="宋体" w:hint="default"/>
          <w:spacing w:val="-71"/>
          <w:sz w:val="28"/>
          <w:szCs w:val="28"/>
        </w:rPr>
        <w:t> </w:t>
      </w:r>
      <w:r>
        <w:rPr>
          <w:rFonts w:ascii="Arial Narrow" w:hAnsi="Arial Narrow" w:cs="Arial Narrow" w:eastAsia="Arial Narrow" w:hint="default"/>
          <w:w w:val="99"/>
          <w:sz w:val="28"/>
          <w:szCs w:val="28"/>
        </w:rPr>
        <w:t>12</w:t>
      </w:r>
      <w:r>
        <w:rPr>
          <w:rFonts w:ascii="Arial Narrow" w:hAnsi="Arial Narrow" w:cs="Arial Narrow" w:eastAsia="Arial Narrow" w:hint="default"/>
          <w:spacing w:val="5"/>
          <w:sz w:val="28"/>
          <w:szCs w:val="28"/>
        </w:rPr>
        <w:t> </w:t>
      </w:r>
      <w:r>
        <w:rPr>
          <w:rFonts w:ascii="宋体" w:hAnsi="宋体" w:cs="宋体" w:eastAsia="宋体" w:hint="default"/>
          <w:w w:val="99"/>
          <w:sz w:val="28"/>
          <w:szCs w:val="28"/>
        </w:rPr>
        <w:t>月</w:t>
      </w:r>
      <w:r>
        <w:rPr>
          <w:rFonts w:ascii="宋体" w:hAnsi="宋体" w:cs="宋体" w:eastAsia="宋体" w:hint="default"/>
          <w:spacing w:val="-70"/>
          <w:sz w:val="28"/>
          <w:szCs w:val="28"/>
        </w:rPr>
        <w:t> </w:t>
      </w:r>
      <w:r>
        <w:rPr>
          <w:rFonts w:ascii="Arial Narrow" w:hAnsi="Arial Narrow" w:cs="Arial Narrow" w:eastAsia="Arial Narrow" w:hint="default"/>
          <w:w w:val="99"/>
          <w:sz w:val="28"/>
          <w:szCs w:val="28"/>
        </w:rPr>
        <w:t>31</w:t>
      </w:r>
      <w:r>
        <w:rPr>
          <w:rFonts w:ascii="Arial Narrow" w:hAnsi="Arial Narrow" w:cs="Arial Narrow" w:eastAsia="Arial Narrow" w:hint="default"/>
          <w:spacing w:val="5"/>
          <w:sz w:val="28"/>
          <w:szCs w:val="28"/>
        </w:rPr>
        <w:t> </w:t>
      </w:r>
      <w:r>
        <w:rPr>
          <w:rFonts w:ascii="宋体" w:hAnsi="宋体" w:cs="宋体" w:eastAsia="宋体" w:hint="default"/>
          <w:w w:val="99"/>
          <w:sz w:val="28"/>
          <w:szCs w:val="28"/>
        </w:rPr>
        <w:t>日的财务状况以及</w:t>
      </w:r>
      <w:r>
        <w:rPr>
          <w:rFonts w:ascii="宋体" w:hAnsi="宋体" w:cs="宋体" w:eastAsia="宋体" w:hint="default"/>
          <w:spacing w:val="-71"/>
          <w:sz w:val="28"/>
          <w:szCs w:val="28"/>
        </w:rPr>
        <w:t> </w:t>
      </w:r>
      <w:r>
        <w:rPr>
          <w:rFonts w:ascii="Arial Narrow" w:hAnsi="Arial Narrow" w:cs="Arial Narrow" w:eastAsia="Arial Narrow" w:hint="default"/>
          <w:w w:val="99"/>
          <w:sz w:val="28"/>
          <w:szCs w:val="28"/>
        </w:rPr>
        <w:t>20</w:t>
      </w:r>
      <w:r>
        <w:rPr>
          <w:rFonts w:ascii="Arial Narrow" w:hAnsi="Arial Narrow" w:cs="Arial Narrow" w:eastAsia="Arial Narrow" w:hint="default"/>
          <w:spacing w:val="-18"/>
          <w:w w:val="99"/>
          <w:sz w:val="28"/>
          <w:szCs w:val="28"/>
        </w:rPr>
        <w:t>1</w:t>
      </w:r>
      <w:r>
        <w:rPr>
          <w:rFonts w:ascii="Arial Narrow" w:hAnsi="Arial Narrow" w:cs="Arial Narrow" w:eastAsia="Arial Narrow" w:hint="default"/>
          <w:w w:val="99"/>
          <w:sz w:val="28"/>
          <w:szCs w:val="28"/>
        </w:rPr>
        <w:t>1</w:t>
      </w:r>
      <w:r>
        <w:rPr>
          <w:rFonts w:ascii="Arial Narrow" w:hAnsi="Arial Narrow" w:cs="Arial Narrow" w:eastAsia="Arial Narrow" w:hint="default"/>
          <w:sz w:val="28"/>
          <w:szCs w:val="28"/>
        </w:rPr>
      </w:r>
    </w:p>
    <w:p>
      <w:pPr>
        <w:spacing w:line="523" w:lineRule="auto" w:before="15"/>
        <w:ind w:left="705" w:right="4767" w:hanging="568"/>
        <w:jc w:val="left"/>
        <w:rPr>
          <w:rFonts w:ascii="宋体" w:hAnsi="宋体" w:cs="宋体" w:eastAsia="宋体" w:hint="default"/>
          <w:sz w:val="28"/>
          <w:szCs w:val="28"/>
        </w:rPr>
      </w:pPr>
      <w:r>
        <w:rPr>
          <w:rFonts w:ascii="宋体" w:hAnsi="宋体" w:cs="宋体" w:eastAsia="宋体" w:hint="default"/>
          <w:sz w:val="28"/>
          <w:szCs w:val="28"/>
        </w:rPr>
        <w:t>年度的经营成果和现金流量。</w:t>
      </w:r>
      <w:r>
        <w:rPr>
          <w:rFonts w:ascii="宋体" w:hAnsi="宋体" w:cs="宋体" w:eastAsia="宋体" w:hint="default"/>
          <w:w w:val="99"/>
          <w:sz w:val="28"/>
          <w:szCs w:val="28"/>
        </w:rPr>
        <w:t> </w:t>
      </w:r>
      <w:r>
        <w:rPr>
          <w:rFonts w:ascii="宋体" w:hAnsi="宋体" w:cs="宋体" w:eastAsia="宋体" w:hint="default"/>
          <w:b/>
          <w:bCs/>
          <w:sz w:val="28"/>
          <w:szCs w:val="28"/>
        </w:rPr>
        <w:t>四、强调事项</w:t>
      </w:r>
      <w:r>
        <w:rPr>
          <w:rFonts w:ascii="宋体" w:hAnsi="宋体" w:cs="宋体" w:eastAsia="宋体" w:hint="default"/>
          <w:sz w:val="28"/>
          <w:szCs w:val="28"/>
        </w:rPr>
      </w:r>
    </w:p>
    <w:p>
      <w:pPr>
        <w:pStyle w:val="Heading4"/>
        <w:spacing w:line="240" w:lineRule="auto" w:before="66"/>
        <w:ind w:left="737" w:right="0"/>
        <w:jc w:val="left"/>
      </w:pPr>
      <w:r>
        <w:rPr>
          <w:spacing w:val="6"/>
        </w:rPr>
        <w:t>我们提醒财务报表使用者关注，如财务报表附注十所述，截至</w:t>
      </w:r>
      <w:r>
        <w:rPr/>
      </w:r>
    </w:p>
    <w:p>
      <w:pPr>
        <w:spacing w:before="178"/>
        <w:ind w:left="137" w:right="0" w:firstLine="0"/>
        <w:jc w:val="both"/>
        <w:rPr>
          <w:rFonts w:ascii="宋体" w:hAnsi="宋体" w:cs="宋体" w:eastAsia="宋体" w:hint="default"/>
          <w:sz w:val="28"/>
          <w:szCs w:val="28"/>
        </w:rPr>
      </w:pPr>
      <w:r>
        <w:rPr>
          <w:rFonts w:ascii="Arial Narrow" w:hAnsi="Arial Narrow" w:cs="Arial Narrow" w:eastAsia="Arial Narrow" w:hint="default"/>
          <w:spacing w:val="-5"/>
          <w:sz w:val="28"/>
          <w:szCs w:val="28"/>
        </w:rPr>
        <w:t>2011 </w:t>
      </w:r>
      <w:r>
        <w:rPr>
          <w:rFonts w:ascii="Arial Narrow" w:hAnsi="Arial Narrow" w:cs="Arial Narrow" w:eastAsia="Arial Narrow" w:hint="default"/>
          <w:spacing w:val="12"/>
          <w:sz w:val="28"/>
          <w:szCs w:val="28"/>
        </w:rPr>
        <w:t> </w:t>
      </w:r>
      <w:r>
        <w:rPr>
          <w:rFonts w:ascii="宋体" w:hAnsi="宋体" w:cs="宋体" w:eastAsia="宋体" w:hint="default"/>
          <w:sz w:val="28"/>
          <w:szCs w:val="28"/>
        </w:rPr>
        <w:t>年</w:t>
      </w:r>
      <w:r>
        <w:rPr>
          <w:rFonts w:ascii="宋体" w:hAnsi="宋体" w:cs="宋体" w:eastAsia="宋体" w:hint="default"/>
          <w:spacing w:val="-74"/>
          <w:sz w:val="28"/>
          <w:szCs w:val="28"/>
        </w:rPr>
        <w:t> </w:t>
      </w:r>
      <w:r>
        <w:rPr>
          <w:rFonts w:ascii="Arial Narrow" w:hAnsi="Arial Narrow" w:cs="Arial Narrow" w:eastAsia="Arial Narrow" w:hint="default"/>
          <w:sz w:val="28"/>
          <w:szCs w:val="28"/>
        </w:rPr>
        <w:t>12</w:t>
      </w:r>
      <w:r>
        <w:rPr>
          <w:rFonts w:ascii="Arial Narrow" w:hAnsi="Arial Narrow" w:cs="Arial Narrow" w:eastAsia="Arial Narrow" w:hint="default"/>
          <w:spacing w:val="2"/>
          <w:sz w:val="28"/>
          <w:szCs w:val="28"/>
        </w:rPr>
        <w:t> </w:t>
      </w:r>
      <w:r>
        <w:rPr>
          <w:rFonts w:ascii="宋体" w:hAnsi="宋体" w:cs="宋体" w:eastAsia="宋体" w:hint="default"/>
          <w:sz w:val="28"/>
          <w:szCs w:val="28"/>
        </w:rPr>
        <w:t>月</w:t>
      </w:r>
      <w:r>
        <w:rPr>
          <w:rFonts w:ascii="宋体" w:hAnsi="宋体" w:cs="宋体" w:eastAsia="宋体" w:hint="default"/>
          <w:spacing w:val="-73"/>
          <w:sz w:val="28"/>
          <w:szCs w:val="28"/>
        </w:rPr>
        <w:t> </w:t>
      </w:r>
      <w:r>
        <w:rPr>
          <w:rFonts w:ascii="Arial Narrow" w:hAnsi="Arial Narrow" w:cs="Arial Narrow" w:eastAsia="Arial Narrow" w:hint="default"/>
          <w:sz w:val="28"/>
          <w:szCs w:val="28"/>
        </w:rPr>
        <w:t>31 </w:t>
      </w:r>
      <w:r>
        <w:rPr>
          <w:rFonts w:ascii="Arial Narrow" w:hAnsi="Arial Narrow" w:cs="Arial Narrow" w:eastAsia="Arial Narrow" w:hint="default"/>
          <w:spacing w:val="6"/>
          <w:sz w:val="28"/>
          <w:szCs w:val="28"/>
        </w:rPr>
        <w:t> </w:t>
      </w:r>
      <w:r>
        <w:rPr>
          <w:rFonts w:ascii="宋体" w:hAnsi="宋体" w:cs="宋体" w:eastAsia="宋体" w:hint="default"/>
          <w:spacing w:val="-3"/>
          <w:sz w:val="28"/>
          <w:szCs w:val="28"/>
        </w:rPr>
        <w:t>日，贵公司</w:t>
      </w:r>
      <w:r>
        <w:rPr>
          <w:rFonts w:ascii="宋体" w:hAnsi="宋体" w:cs="宋体" w:eastAsia="宋体" w:hint="default"/>
          <w:spacing w:val="-73"/>
          <w:sz w:val="28"/>
          <w:szCs w:val="28"/>
        </w:rPr>
        <w:t> </w:t>
      </w:r>
      <w:r>
        <w:rPr>
          <w:rFonts w:ascii="Arial Narrow" w:hAnsi="Arial Narrow" w:cs="Arial Narrow" w:eastAsia="Arial Narrow" w:hint="default"/>
          <w:sz w:val="28"/>
          <w:szCs w:val="28"/>
        </w:rPr>
        <w:t>2008</w:t>
      </w:r>
      <w:r>
        <w:rPr>
          <w:rFonts w:ascii="Arial Narrow" w:hAnsi="Arial Narrow" w:cs="Arial Narrow" w:eastAsia="Arial Narrow" w:hint="default"/>
          <w:spacing w:val="2"/>
          <w:sz w:val="28"/>
          <w:szCs w:val="28"/>
        </w:rPr>
        <w:t> </w:t>
      </w:r>
      <w:r>
        <w:rPr>
          <w:rFonts w:ascii="宋体" w:hAnsi="宋体" w:cs="宋体" w:eastAsia="宋体" w:hint="default"/>
          <w:sz w:val="28"/>
          <w:szCs w:val="28"/>
        </w:rPr>
        <w:t>年、</w:t>
      </w:r>
      <w:r>
        <w:rPr>
          <w:rFonts w:ascii="Arial Narrow" w:hAnsi="Arial Narrow" w:cs="Arial Narrow" w:eastAsia="Arial Narrow" w:hint="default"/>
          <w:sz w:val="28"/>
          <w:szCs w:val="28"/>
        </w:rPr>
        <w:t>2009</w:t>
      </w:r>
      <w:r>
        <w:rPr>
          <w:rFonts w:ascii="Arial Narrow" w:hAnsi="Arial Narrow" w:cs="Arial Narrow" w:eastAsia="Arial Narrow" w:hint="default"/>
          <w:spacing w:val="2"/>
          <w:sz w:val="28"/>
          <w:szCs w:val="28"/>
        </w:rPr>
        <w:t> </w:t>
      </w:r>
      <w:r>
        <w:rPr>
          <w:rFonts w:ascii="宋体" w:hAnsi="宋体" w:cs="宋体" w:eastAsia="宋体" w:hint="default"/>
          <w:sz w:val="28"/>
          <w:szCs w:val="28"/>
        </w:rPr>
        <w:t>年、</w:t>
      </w:r>
      <w:r>
        <w:rPr>
          <w:rFonts w:ascii="Arial Narrow" w:hAnsi="Arial Narrow" w:cs="Arial Narrow" w:eastAsia="Arial Narrow" w:hint="default"/>
          <w:sz w:val="28"/>
          <w:szCs w:val="28"/>
        </w:rPr>
        <w:t>2010</w:t>
      </w:r>
      <w:r>
        <w:rPr>
          <w:rFonts w:ascii="Arial Narrow" w:hAnsi="Arial Narrow" w:cs="Arial Narrow" w:eastAsia="Arial Narrow" w:hint="default"/>
          <w:spacing w:val="2"/>
          <w:sz w:val="28"/>
          <w:szCs w:val="28"/>
        </w:rPr>
        <w:t> </w:t>
      </w:r>
      <w:r>
        <w:rPr>
          <w:rFonts w:ascii="宋体" w:hAnsi="宋体" w:cs="宋体" w:eastAsia="宋体" w:hint="default"/>
          <w:sz w:val="28"/>
          <w:szCs w:val="28"/>
        </w:rPr>
        <w:t>年连续三年无主</w:t>
      </w:r>
    </w:p>
    <w:p>
      <w:pPr>
        <w:spacing w:line="352" w:lineRule="auto" w:before="159"/>
        <w:ind w:left="137" w:right="113" w:firstLine="0"/>
        <w:jc w:val="both"/>
        <w:rPr>
          <w:rFonts w:ascii="宋体" w:hAnsi="宋体" w:cs="宋体" w:eastAsia="宋体" w:hint="default"/>
          <w:sz w:val="28"/>
          <w:szCs w:val="28"/>
        </w:rPr>
      </w:pPr>
      <w:r>
        <w:rPr>
          <w:rFonts w:ascii="宋体" w:hAnsi="宋体" w:cs="宋体" w:eastAsia="宋体" w:hint="default"/>
          <w:sz w:val="28"/>
          <w:szCs w:val="28"/>
        </w:rPr>
        <w:t>业，公司股票已于 </w:t>
      </w:r>
      <w:r>
        <w:rPr>
          <w:rFonts w:ascii="Arial Narrow" w:hAnsi="Arial Narrow" w:cs="Arial Narrow" w:eastAsia="Arial Narrow" w:hint="default"/>
          <w:sz w:val="28"/>
          <w:szCs w:val="28"/>
        </w:rPr>
        <w:t>2008</w:t>
      </w:r>
      <w:r>
        <w:rPr>
          <w:rFonts w:ascii="Arial Narrow" w:hAnsi="Arial Narrow" w:cs="Arial Narrow" w:eastAsia="Arial Narrow" w:hint="default"/>
          <w:spacing w:val="26"/>
          <w:sz w:val="28"/>
          <w:szCs w:val="28"/>
        </w:rPr>
        <w:t> </w:t>
      </w:r>
      <w:r>
        <w:rPr>
          <w:rFonts w:ascii="宋体" w:hAnsi="宋体" w:cs="宋体" w:eastAsia="宋体" w:hint="default"/>
          <w:sz w:val="28"/>
          <w:szCs w:val="28"/>
        </w:rPr>
        <w:t>年年度报告公布后暂停上市。重大资产重组</w:t>
      </w:r>
      <w:r>
        <w:rPr>
          <w:rFonts w:ascii="宋体" w:hAnsi="宋体" w:cs="宋体" w:eastAsia="宋体" w:hint="default"/>
          <w:w w:val="99"/>
          <w:sz w:val="28"/>
          <w:szCs w:val="28"/>
        </w:rPr>
        <w:t> </w:t>
      </w:r>
      <w:r>
        <w:rPr>
          <w:rFonts w:ascii="宋体" w:hAnsi="宋体" w:cs="宋体" w:eastAsia="宋体" w:hint="default"/>
          <w:spacing w:val="-3"/>
          <w:sz w:val="28"/>
          <w:szCs w:val="28"/>
        </w:rPr>
        <w:t>尚处于筹划阶段，公司持续经营能力存在不确定性。贵公司已在财务</w:t>
      </w:r>
      <w:r>
        <w:rPr>
          <w:rFonts w:ascii="宋体" w:hAnsi="宋体" w:cs="宋体" w:eastAsia="宋体" w:hint="default"/>
          <w:w w:val="99"/>
          <w:sz w:val="28"/>
          <w:szCs w:val="28"/>
        </w:rPr>
        <w:t> </w:t>
      </w:r>
      <w:r>
        <w:rPr>
          <w:rFonts w:ascii="宋体" w:hAnsi="宋体" w:cs="宋体" w:eastAsia="宋体" w:hint="default"/>
          <w:spacing w:val="-3"/>
          <w:sz w:val="28"/>
          <w:szCs w:val="28"/>
        </w:rPr>
        <w:t>报表附注十披露了资产重组方案的进展情况，但重组方案最终能否成</w:t>
      </w:r>
      <w:r>
        <w:rPr>
          <w:rFonts w:ascii="宋体" w:hAnsi="宋体" w:cs="宋体" w:eastAsia="宋体" w:hint="default"/>
          <w:w w:val="99"/>
          <w:sz w:val="28"/>
          <w:szCs w:val="28"/>
        </w:rPr>
        <w:t> </w:t>
      </w:r>
      <w:r>
        <w:rPr>
          <w:rFonts w:ascii="宋体" w:hAnsi="宋体" w:cs="宋体" w:eastAsia="宋体" w:hint="default"/>
          <w:spacing w:val="-4"/>
          <w:sz w:val="28"/>
          <w:szCs w:val="28"/>
        </w:rPr>
        <w:t>功实施，远东公司能否持续经营仍然存在重大不确定性。本段内容不</w:t>
      </w:r>
      <w:r>
        <w:rPr>
          <w:rFonts w:ascii="宋体" w:hAnsi="宋体" w:cs="宋体" w:eastAsia="宋体" w:hint="default"/>
          <w:spacing w:val="-122"/>
          <w:sz w:val="28"/>
          <w:szCs w:val="28"/>
        </w:rPr>
        <w:t> </w:t>
      </w:r>
      <w:r>
        <w:rPr>
          <w:rFonts w:ascii="宋体" w:hAnsi="宋体" w:cs="宋体" w:eastAsia="宋体" w:hint="default"/>
          <w:spacing w:val="-122"/>
          <w:sz w:val="28"/>
          <w:szCs w:val="28"/>
        </w:rPr>
      </w:r>
      <w:r>
        <w:rPr>
          <w:rFonts w:ascii="宋体" w:hAnsi="宋体" w:cs="宋体" w:eastAsia="宋体" w:hint="default"/>
          <w:sz w:val="28"/>
          <w:szCs w:val="28"/>
        </w:rPr>
        <w:t>影响已发表的审计意见。</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before="219"/>
        <w:ind w:left="137" w:right="0" w:firstLine="0"/>
        <w:jc w:val="both"/>
        <w:rPr>
          <w:rFonts w:ascii="宋体" w:hAnsi="宋体" w:cs="宋体" w:eastAsia="宋体" w:hint="default"/>
          <w:sz w:val="28"/>
          <w:szCs w:val="28"/>
        </w:rPr>
      </w:pPr>
      <w:r>
        <w:rPr>
          <w:rFonts w:ascii="宋体" w:hAnsi="宋体" w:cs="宋体" w:eastAsia="宋体" w:hint="default"/>
          <w:b/>
          <w:bCs/>
          <w:sz w:val="28"/>
          <w:szCs w:val="28"/>
        </w:rPr>
        <w:t>立信会计师事务所（特殊普通合伙）    </w:t>
      </w:r>
      <w:r>
        <w:rPr>
          <w:rFonts w:ascii="宋体" w:hAnsi="宋体" w:cs="宋体" w:eastAsia="宋体" w:hint="default"/>
          <w:b/>
          <w:bCs/>
          <w:spacing w:val="56"/>
          <w:sz w:val="28"/>
          <w:szCs w:val="28"/>
        </w:rPr>
        <w:t> </w:t>
      </w:r>
      <w:r>
        <w:rPr>
          <w:rFonts w:ascii="宋体" w:hAnsi="宋体" w:cs="宋体" w:eastAsia="宋体" w:hint="default"/>
          <w:b/>
          <w:bCs/>
          <w:sz w:val="28"/>
          <w:szCs w:val="28"/>
        </w:rPr>
        <w:t>中国注册会计师：</w:t>
      </w:r>
      <w:r>
        <w:rPr>
          <w:rFonts w:ascii="宋体" w:hAnsi="宋体" w:cs="宋体" w:eastAsia="宋体" w:hint="default"/>
          <w:sz w:val="28"/>
          <w:szCs w:val="28"/>
        </w:rPr>
      </w:r>
    </w:p>
    <w:p>
      <w:pPr>
        <w:spacing w:line="240" w:lineRule="auto" w:before="0"/>
        <w:rPr>
          <w:rFonts w:ascii="宋体" w:hAnsi="宋体" w:cs="宋体" w:eastAsia="宋体" w:hint="default"/>
          <w:b/>
          <w:bCs/>
          <w:sz w:val="28"/>
          <w:szCs w:val="28"/>
        </w:rPr>
      </w:pPr>
    </w:p>
    <w:p>
      <w:pPr>
        <w:spacing w:line="240" w:lineRule="auto" w:before="9"/>
        <w:rPr>
          <w:rFonts w:ascii="宋体" w:hAnsi="宋体" w:cs="宋体" w:eastAsia="宋体" w:hint="default"/>
          <w:b/>
          <w:bCs/>
          <w:sz w:val="35"/>
          <w:szCs w:val="35"/>
        </w:rPr>
      </w:pPr>
    </w:p>
    <w:p>
      <w:pPr>
        <w:spacing w:before="0"/>
        <w:ind w:left="5407" w:right="519" w:firstLine="0"/>
        <w:jc w:val="left"/>
        <w:rPr>
          <w:rFonts w:ascii="宋体" w:hAnsi="宋体" w:cs="宋体" w:eastAsia="宋体" w:hint="default"/>
          <w:sz w:val="28"/>
          <w:szCs w:val="28"/>
        </w:rPr>
      </w:pPr>
      <w:r>
        <w:rPr>
          <w:rFonts w:ascii="宋体" w:hAnsi="宋体" w:cs="宋体" w:eastAsia="宋体" w:hint="default"/>
          <w:b/>
          <w:bCs/>
          <w:sz w:val="28"/>
          <w:szCs w:val="28"/>
        </w:rPr>
        <w:t>中国注册会计师：</w:t>
      </w:r>
      <w:r>
        <w:rPr>
          <w:rFonts w:ascii="宋体" w:hAnsi="宋体" w:cs="宋体" w:eastAsia="宋体" w:hint="default"/>
          <w:sz w:val="28"/>
          <w:szCs w:val="28"/>
        </w:rPr>
      </w:r>
    </w:p>
    <w:p>
      <w:pPr>
        <w:tabs>
          <w:tab w:pos="3989" w:val="left" w:leader="none"/>
        </w:tabs>
        <w:spacing w:before="33"/>
        <w:ind w:left="539" w:right="0" w:firstLine="0"/>
        <w:jc w:val="center"/>
        <w:rPr>
          <w:rFonts w:ascii="宋体" w:hAnsi="宋体" w:cs="宋体" w:eastAsia="宋体" w:hint="default"/>
          <w:sz w:val="28"/>
          <w:szCs w:val="28"/>
        </w:rPr>
      </w:pPr>
      <w:r>
        <w:rPr>
          <w:rFonts w:ascii="宋体" w:hAnsi="宋体" w:cs="宋体" w:eastAsia="宋体" w:hint="default"/>
          <w:b/>
          <w:bCs/>
          <w:w w:val="95"/>
          <w:sz w:val="28"/>
          <w:szCs w:val="28"/>
        </w:rPr>
        <w:t>中国</w:t>
      </w:r>
      <w:r>
        <w:rPr>
          <w:rFonts w:ascii="Arial Narrow" w:hAnsi="Arial Narrow" w:cs="Arial Narrow" w:eastAsia="Arial Narrow" w:hint="default"/>
          <w:b/>
          <w:bCs/>
          <w:w w:val="95"/>
          <w:sz w:val="28"/>
          <w:szCs w:val="28"/>
        </w:rPr>
        <w:t>·</w:t>
      </w:r>
      <w:r>
        <w:rPr>
          <w:rFonts w:ascii="宋体" w:hAnsi="宋体" w:cs="宋体" w:eastAsia="宋体" w:hint="default"/>
          <w:b/>
          <w:bCs/>
          <w:w w:val="95"/>
          <w:sz w:val="28"/>
          <w:szCs w:val="28"/>
        </w:rPr>
        <w:t>上海</w:t>
        <w:tab/>
      </w:r>
      <w:r>
        <w:rPr>
          <w:rFonts w:ascii="宋体" w:hAnsi="宋体" w:cs="宋体" w:eastAsia="宋体" w:hint="default"/>
          <w:b/>
          <w:bCs/>
          <w:sz w:val="28"/>
          <w:szCs w:val="28"/>
        </w:rPr>
        <w:t>二</w:t>
      </w:r>
      <w:r>
        <w:rPr>
          <w:rFonts w:ascii="宋体" w:hAnsi="宋体" w:cs="宋体" w:eastAsia="宋体" w:hint="default"/>
          <w:b/>
          <w:bCs/>
          <w:spacing w:val="-74"/>
          <w:sz w:val="28"/>
          <w:szCs w:val="28"/>
        </w:rPr>
        <w:t> </w:t>
      </w:r>
      <w:r>
        <w:rPr>
          <w:rFonts w:ascii="Arial Narrow" w:hAnsi="Arial Narrow" w:cs="Arial Narrow" w:eastAsia="Arial Narrow" w:hint="default"/>
          <w:b/>
          <w:bCs/>
          <w:sz w:val="28"/>
          <w:szCs w:val="28"/>
        </w:rPr>
        <w:t>O</w:t>
      </w:r>
      <w:r>
        <w:rPr>
          <w:rFonts w:ascii="Arial Narrow" w:hAnsi="Arial Narrow" w:cs="Arial Narrow" w:eastAsia="Arial Narrow" w:hint="default"/>
          <w:b/>
          <w:bCs/>
          <w:spacing w:val="3"/>
          <w:sz w:val="28"/>
          <w:szCs w:val="28"/>
        </w:rPr>
        <w:t> </w:t>
      </w:r>
      <w:r>
        <w:rPr>
          <w:rFonts w:ascii="宋体" w:hAnsi="宋体" w:cs="宋体" w:eastAsia="宋体" w:hint="default"/>
          <w:b/>
          <w:bCs/>
          <w:sz w:val="28"/>
          <w:szCs w:val="28"/>
        </w:rPr>
        <w:t>一二年二月二十五日</w:t>
      </w:r>
      <w:r>
        <w:rPr>
          <w:rFonts w:ascii="宋体" w:hAnsi="宋体" w:cs="宋体" w:eastAsia="宋体" w:hint="default"/>
          <w:sz w:val="28"/>
          <w:szCs w:val="28"/>
        </w:rPr>
      </w:r>
    </w:p>
    <w:p>
      <w:pPr>
        <w:spacing w:after="0"/>
        <w:jc w:val="center"/>
        <w:rPr>
          <w:rFonts w:ascii="宋体" w:hAnsi="宋体" w:cs="宋体" w:eastAsia="宋体" w:hint="default"/>
          <w:sz w:val="28"/>
          <w:szCs w:val="28"/>
        </w:rPr>
        <w:sectPr>
          <w:pgSz w:w="11910" w:h="16840"/>
          <w:pgMar w:header="0" w:footer="973" w:top="1340" w:bottom="1160" w:left="1660" w:right="1680"/>
        </w:sectPr>
      </w:pPr>
    </w:p>
    <w:p>
      <w:pPr>
        <w:pStyle w:val="Heading5"/>
        <w:spacing w:line="240" w:lineRule="auto"/>
        <w:ind w:left="1440" w:right="1117"/>
        <w:jc w:val="left"/>
        <w:rPr>
          <w:b w:val="0"/>
          <w:bCs w:val="0"/>
        </w:rPr>
      </w:pPr>
      <w:r>
        <w:rPr/>
        <w:t>二、财务报表</w:t>
      </w:r>
      <w:r>
        <w:rPr>
          <w:b w:val="0"/>
          <w:bCs w:val="0"/>
        </w:rPr>
      </w:r>
    </w:p>
    <w:p>
      <w:pPr>
        <w:spacing w:line="240" w:lineRule="auto" w:before="7"/>
        <w:rPr>
          <w:rFonts w:ascii="Microsoft JhengHei" w:hAnsi="Microsoft JhengHei" w:cs="Microsoft JhengHei" w:eastAsia="Microsoft JhengHei" w:hint="default"/>
          <w:b/>
          <w:bCs/>
          <w:sz w:val="14"/>
          <w:szCs w:val="14"/>
        </w:rPr>
      </w:pPr>
    </w:p>
    <w:p>
      <w:pPr>
        <w:spacing w:line="412" w:lineRule="exact" w:before="0"/>
        <w:ind w:left="40" w:right="0"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资产负债表</w:t>
      </w:r>
      <w:r>
        <w:rPr>
          <w:rFonts w:ascii="Microsoft JhengHei" w:hAnsi="Microsoft JhengHei" w:cs="Microsoft JhengHei" w:eastAsia="Microsoft JhengHei" w:hint="default"/>
          <w:sz w:val="28"/>
          <w:szCs w:val="28"/>
        </w:rPr>
      </w:r>
    </w:p>
    <w:p>
      <w:pPr>
        <w:spacing w:line="240" w:lineRule="auto" w:before="16"/>
        <w:rPr>
          <w:rFonts w:ascii="Microsoft JhengHei" w:hAnsi="Microsoft JhengHei" w:cs="Microsoft JhengHei" w:eastAsia="Microsoft JhengHei" w:hint="default"/>
          <w:b/>
          <w:bCs/>
          <w:sz w:val="15"/>
          <w:szCs w:val="15"/>
        </w:rPr>
      </w:pPr>
    </w:p>
    <w:p>
      <w:pPr>
        <w:pStyle w:val="BodyText"/>
        <w:tabs>
          <w:tab w:pos="4021" w:val="left" w:leader="none"/>
          <w:tab w:pos="6585" w:val="left" w:leader="none"/>
        </w:tabs>
        <w:spacing w:line="240" w:lineRule="auto" w:before="0"/>
        <w:ind w:left="145" w:right="0"/>
        <w:jc w:val="center"/>
        <w:rPr>
          <w:rFonts w:ascii="宋体" w:hAnsi="宋体" w:cs="宋体" w:eastAsia="宋体" w:hint="default"/>
        </w:rPr>
      </w:pPr>
      <w:r>
        <w:rPr>
          <w:rFonts w:ascii="宋体" w:hAnsi="宋体" w:cs="宋体" w:eastAsia="宋体" w:hint="default"/>
        </w:rPr>
        <w:t>编制单位</w:t>
      </w:r>
      <w:r>
        <w:rPr>
          <w:rFonts w:ascii="宋体" w:hAnsi="宋体" w:cs="宋体" w:eastAsia="宋体" w:hint="default"/>
          <w:spacing w:val="-9"/>
        </w:rPr>
        <w:t>：</w:t>
      </w:r>
      <w:r>
        <w:rPr>
          <w:rFonts w:ascii="宋体" w:hAnsi="宋体" w:cs="宋体" w:eastAsia="宋体" w:hint="default"/>
        </w:rPr>
        <w:t>远东实业股份有限公司</w:t>
        <w:tab/>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年</w:t>
      </w:r>
      <w:r>
        <w:rPr>
          <w:rFonts w:ascii="宋体" w:hAnsi="宋体" w:cs="宋体" w:eastAsia="宋体" w:hint="default"/>
          <w:spacing w:val="-53"/>
        </w:rPr>
        <w:t> </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rFonts w:ascii="宋体" w:hAnsi="宋体" w:cs="宋体" w:eastAsia="宋体" w:hint="default"/>
        </w:rPr>
        <w:t>月</w:t>
      </w:r>
      <w:r>
        <w:rPr>
          <w:rFonts w:ascii="宋体" w:hAnsi="宋体" w:cs="宋体" w:eastAsia="宋体" w:hint="default"/>
          <w:spacing w:val="-51"/>
        </w:rPr>
        <w:t> </w:t>
      </w:r>
      <w:r>
        <w:rPr>
          <w:rFonts w:ascii="Times New Roman" w:hAnsi="Times New Roman" w:cs="Times New Roman" w:eastAsia="Times New Roman" w:hint="default"/>
          <w:spacing w:val="-1"/>
        </w:rPr>
        <w:t>3</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日</w:t>
        <w:tab/>
        <w:t>单位</w:t>
      </w:r>
      <w:r>
        <w:rPr>
          <w:rFonts w:ascii="宋体" w:hAnsi="宋体" w:cs="宋体" w:eastAsia="宋体" w:hint="default"/>
          <w:spacing w:val="-113"/>
        </w:rPr>
        <w:t>：</w:t>
      </w:r>
      <w:r>
        <w:rPr>
          <w:rFonts w:ascii="宋体" w:hAnsi="宋体" w:cs="宋体" w:eastAsia="宋体" w:hint="default"/>
        </w:rPr>
        <w:t>（人</w:t>
      </w:r>
      <w:r>
        <w:rPr>
          <w:rFonts w:ascii="宋体" w:hAnsi="宋体" w:cs="宋体" w:eastAsia="宋体" w:hint="default"/>
          <w:spacing w:val="-2"/>
        </w:rPr>
        <w:t>民</w:t>
      </w:r>
      <w:r>
        <w:rPr>
          <w:rFonts w:ascii="宋体" w:hAnsi="宋体" w:cs="宋体" w:eastAsia="宋体" w:hint="default"/>
        </w:rPr>
        <w:t>币</w:t>
      </w:r>
      <w:r>
        <w:rPr>
          <w:rFonts w:ascii="宋体" w:hAnsi="宋体" w:cs="宋体" w:eastAsia="宋体" w:hint="default"/>
          <w:spacing w:val="-9"/>
        </w:rPr>
        <w:t>）</w:t>
      </w:r>
      <w:r>
        <w:rPr>
          <w:rFonts w:ascii="宋体" w:hAnsi="宋体" w:cs="宋体" w:eastAsia="宋体" w:hint="default"/>
        </w:rPr>
        <w:t>元</w:t>
      </w:r>
    </w:p>
    <w:tbl>
      <w:tblPr>
        <w:tblW w:w="0" w:type="auto"/>
        <w:jc w:val="left"/>
        <w:tblInd w:w="115" w:type="dxa"/>
        <w:tblLayout w:type="fixed"/>
        <w:tblCellMar>
          <w:top w:w="0" w:type="dxa"/>
          <w:left w:w="0" w:type="dxa"/>
          <w:bottom w:w="0" w:type="dxa"/>
          <w:right w:w="0" w:type="dxa"/>
        </w:tblCellMar>
        <w:tblLook w:val="01E0"/>
      </w:tblPr>
      <w:tblGrid>
        <w:gridCol w:w="2549"/>
        <w:gridCol w:w="1820"/>
        <w:gridCol w:w="1819"/>
        <w:gridCol w:w="1820"/>
        <w:gridCol w:w="1820"/>
      </w:tblGrid>
      <w:tr>
        <w:trPr>
          <w:trHeight w:val="244" w:hRule="exact"/>
        </w:trPr>
        <w:tc>
          <w:tcPr>
            <w:tcW w:w="2549" w:type="dxa"/>
            <w:vMerge w:val="restart"/>
            <w:tcBorders>
              <w:top w:val="single" w:sz="4" w:space="0" w:color="000000"/>
              <w:left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244" w:hRule="exact"/>
        </w:trPr>
        <w:tc>
          <w:tcPr>
            <w:tcW w:w="2549"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103,284,152.52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103,265,170.77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87,510,565.68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68,254,793.05</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13,248,621.54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73,160.36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73,160.36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16,875,000.00</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689,035.25</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14,931,869.16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28,389,509.74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600,971.24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13,404,998.99</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6,169,123.39</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137,706,926.97</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131,727,840.87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104,986,536.92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82,348,827.29</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11,000,000.00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31,848,608.38</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500,126.45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500,126.45</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780,429.38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780,429.38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19,759,463.56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19,273,760.80</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3,000,000.00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37,800.00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37,800.00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3,849,455.97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3,849,455.97</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17,332.96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17,332.96</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3,818,229.38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14,818,229.38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27,126,378.94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58,489,284.56</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141,525,156.35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146,546,070.25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132,112,915.86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2"/>
                <w:sz w:val="18"/>
              </w:rPr>
              <w:t>140,838,111.85</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809,919.69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809,919.69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809,919.69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809,919.69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3" w:top="1340" w:bottom="1160" w:left="900" w:right="940"/>
        </w:sectPr>
      </w:pPr>
    </w:p>
    <w:tbl>
      <w:tblPr>
        <w:tblW w:w="0" w:type="auto"/>
        <w:jc w:val="left"/>
        <w:tblInd w:w="115" w:type="dxa"/>
        <w:tblLayout w:type="fixed"/>
        <w:tblCellMar>
          <w:top w:w="0" w:type="dxa"/>
          <w:left w:w="0" w:type="dxa"/>
          <w:bottom w:w="0" w:type="dxa"/>
          <w:right w:w="0" w:type="dxa"/>
        </w:tblCellMar>
        <w:tblLook w:val="01E0"/>
      </w:tblPr>
      <w:tblGrid>
        <w:gridCol w:w="2549"/>
        <w:gridCol w:w="1820"/>
        <w:gridCol w:w="1819"/>
        <w:gridCol w:w="1820"/>
        <w:gridCol w:w="1820"/>
      </w:tblGrid>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59,526.48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59,526.48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159,284.34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121,684.34</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650,964.44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650,964.44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335,727.13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335,727.13</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394,903.33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394,903.33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376,824.28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374,374.06</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99,495.52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99,495.52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365,257.86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3"/>
              <w:jc w:val="right"/>
              <w:rPr>
                <w:rFonts w:ascii="Times New Roman" w:hAnsi="Times New Roman" w:cs="Times New Roman" w:eastAsia="Times New Roman" w:hint="default"/>
                <w:sz w:val="18"/>
                <w:szCs w:val="18"/>
              </w:rPr>
            </w:pPr>
            <w:r>
              <w:rPr>
                <w:rFonts w:ascii="Times New Roman"/>
                <w:sz w:val="18"/>
              </w:rPr>
              <w:t>99,495.52</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1,076,261.45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1,075,961.45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805,724.74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16,020,647.52</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3,091,070.91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3,090,770.91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2,852,738.04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17,761,848.26</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3,091,070.91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3,090,770.91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2,852,738.04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17,761,848.26</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0"/>
                <w:sz w:val="18"/>
                <w:szCs w:val="18"/>
              </w:rPr>
              <w:t>）</w:t>
            </w:r>
            <w:r>
              <w:rPr>
                <w:rFonts w:ascii="宋体" w:hAnsi="宋体" w:cs="宋体" w:eastAsia="宋体" w:hint="default"/>
                <w:sz w:val="18"/>
                <w:szCs w:val="18"/>
              </w:rPr>
              <w:t>：</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198,750,000.00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198,750,000.00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198,750,000.00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198,750,000.00</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91,398,175.79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91,413,112.19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87,671,138.02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91,413,112.19</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28,799,296.51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28,799,296.51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28,799,296.51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28,799,296.51</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-180,513,386.86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-175,507,109.36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-186,142,672.32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-195,886,145.11</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138,434,085.44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143,455,299.34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129,077,762.21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123,076,263.59</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182,415.61</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138,434,085.44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143,455,299.34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129,260,177.82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123,076,263.59</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141,525,156.35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146,546,070.25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132,112,915.86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2"/>
                <w:sz w:val="18"/>
              </w:rPr>
              <w:t>140,838,111.85</w:t>
            </w:r>
          </w:p>
        </w:tc>
      </w:tr>
    </w:tbl>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Heading3"/>
        <w:spacing w:line="399" w:lineRule="exact"/>
        <w:ind w:left="41"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利润表</w:t>
      </w:r>
      <w:r>
        <w:rPr>
          <w:rFonts w:ascii="Microsoft JhengHei" w:hAnsi="Microsoft JhengHei" w:cs="Microsoft JhengHei" w:eastAsia="Microsoft JhengHei" w:hint="default"/>
          <w:b w:val="0"/>
          <w:bCs w:val="0"/>
        </w:rPr>
      </w:r>
    </w:p>
    <w:p>
      <w:pPr>
        <w:pStyle w:val="BodyText"/>
        <w:tabs>
          <w:tab w:pos="5095" w:val="left" w:leader="none"/>
          <w:tab w:pos="6818" w:val="left" w:leader="none"/>
        </w:tabs>
        <w:spacing w:line="278" w:lineRule="exact" w:before="0"/>
        <w:ind w:left="1105" w:right="1117"/>
        <w:jc w:val="left"/>
        <w:rPr>
          <w:rFonts w:ascii="宋体" w:hAnsi="宋体" w:cs="宋体" w:eastAsia="宋体" w:hint="default"/>
        </w:rPr>
      </w:pPr>
      <w:r>
        <w:rPr>
          <w:rFonts w:ascii="宋体" w:hAnsi="宋体" w:cs="宋体" w:eastAsia="宋体" w:hint="default"/>
        </w:rPr>
        <w:t>编制单位：远东实业股份有限公司</w:t>
        <w:tab/>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年度</w:t>
        <w:tab/>
        <w:t>单位</w:t>
      </w:r>
      <w:r>
        <w:rPr>
          <w:rFonts w:ascii="宋体" w:hAnsi="宋体" w:cs="宋体" w:eastAsia="宋体" w:hint="default"/>
          <w:spacing w:val="-105"/>
        </w:rPr>
        <w:t>：</w:t>
      </w:r>
      <w:r>
        <w:rPr>
          <w:rFonts w:ascii="宋体" w:hAnsi="宋体" w:cs="宋体" w:eastAsia="宋体" w:hint="default"/>
        </w:rPr>
        <w:t>（人民币）元</w:t>
      </w:r>
    </w:p>
    <w:tbl>
      <w:tblPr>
        <w:tblW w:w="0" w:type="auto"/>
        <w:jc w:val="left"/>
        <w:tblInd w:w="115" w:type="dxa"/>
        <w:tblLayout w:type="fixed"/>
        <w:tblCellMar>
          <w:top w:w="0" w:type="dxa"/>
          <w:left w:w="0" w:type="dxa"/>
          <w:bottom w:w="0" w:type="dxa"/>
          <w:right w:w="0" w:type="dxa"/>
        </w:tblCellMar>
        <w:tblLook w:val="01E0"/>
      </w:tblPr>
      <w:tblGrid>
        <w:gridCol w:w="2549"/>
        <w:gridCol w:w="1820"/>
        <w:gridCol w:w="1819"/>
        <w:gridCol w:w="1820"/>
        <w:gridCol w:w="1820"/>
      </w:tblGrid>
      <w:tr>
        <w:trPr>
          <w:trHeight w:val="244" w:hRule="exact"/>
        </w:trPr>
        <w:tc>
          <w:tcPr>
            <w:tcW w:w="2549" w:type="dxa"/>
            <w:vMerge w:val="restart"/>
            <w:tcBorders>
              <w:top w:val="single" w:sz="4" w:space="0" w:color="000000"/>
              <w:left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44" w:hRule="exact"/>
        </w:trPr>
        <w:tc>
          <w:tcPr>
            <w:tcW w:w="2549"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724" w:right="0"/>
              <w:jc w:val="left"/>
              <w:rPr>
                <w:rFonts w:ascii="宋体" w:hAnsi="宋体" w:cs="宋体" w:eastAsia="宋体" w:hint="default"/>
                <w:sz w:val="18"/>
                <w:szCs w:val="18"/>
              </w:rPr>
            </w:pPr>
            <w:r>
              <w:rPr>
                <w:rFonts w:ascii="宋体" w:hAnsi="宋体" w:cs="宋体" w:eastAsia="宋体" w:hint="default"/>
                <w:sz w:val="18"/>
                <w:szCs w:val="18"/>
              </w:rPr>
              <w:t>合并</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51" w:right="0"/>
              <w:jc w:val="left"/>
              <w:rPr>
                <w:rFonts w:ascii="Times New Roman" w:hAnsi="Times New Roman" w:cs="Times New Roman" w:eastAsia="Times New Roman" w:hint="default"/>
                <w:sz w:val="18"/>
                <w:szCs w:val="18"/>
              </w:rPr>
            </w:pPr>
            <w:r>
              <w:rPr>
                <w:rFonts w:ascii="Times New Roman"/>
                <w:sz w:val="18"/>
              </w:rPr>
              <w:t>18,849,467.00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76,677.00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141,675.00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104,229.00</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51" w:right="0"/>
              <w:jc w:val="left"/>
              <w:rPr>
                <w:rFonts w:ascii="Times New Roman" w:hAnsi="Times New Roman" w:cs="Times New Roman" w:eastAsia="Times New Roman" w:hint="default"/>
                <w:sz w:val="18"/>
                <w:szCs w:val="18"/>
              </w:rPr>
            </w:pPr>
            <w:r>
              <w:rPr>
                <w:rFonts w:ascii="Times New Roman"/>
                <w:sz w:val="18"/>
              </w:rPr>
              <w:t>18,849,467.00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76,677.00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141,675.00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104,229.00</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51" w:right="0"/>
              <w:jc w:val="left"/>
              <w:rPr>
                <w:rFonts w:ascii="Times New Roman" w:hAnsi="Times New Roman" w:cs="Times New Roman" w:eastAsia="Times New Roman" w:hint="default"/>
                <w:sz w:val="18"/>
                <w:szCs w:val="18"/>
              </w:rPr>
            </w:pPr>
            <w:r>
              <w:rPr>
                <w:rFonts w:ascii="Times New Roman"/>
                <w:sz w:val="18"/>
              </w:rPr>
              <w:t>34,083,446.90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15,988,437.32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11,485,223.62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11,052,541.09</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751" w:right="0"/>
              <w:jc w:val="left"/>
              <w:rPr>
                <w:rFonts w:ascii="Times New Roman" w:hAnsi="Times New Roman" w:cs="Times New Roman" w:eastAsia="Times New Roman" w:hint="default"/>
                <w:sz w:val="18"/>
                <w:szCs w:val="18"/>
              </w:rPr>
            </w:pPr>
            <w:r>
              <w:rPr>
                <w:rFonts w:ascii="Times New Roman"/>
                <w:sz w:val="18"/>
              </w:rPr>
              <w:t>15,140,874.94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21,574.71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215,347.03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215,347.03</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提取保险合同准备金净</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3" w:top="1440" w:bottom="1160" w:left="900" w:right="940"/>
        </w:sectPr>
      </w:pPr>
    </w:p>
    <w:tbl>
      <w:tblPr>
        <w:tblW w:w="0" w:type="auto"/>
        <w:jc w:val="left"/>
        <w:tblInd w:w="115" w:type="dxa"/>
        <w:tblLayout w:type="fixed"/>
        <w:tblCellMar>
          <w:top w:w="0" w:type="dxa"/>
          <w:left w:w="0" w:type="dxa"/>
          <w:bottom w:w="0" w:type="dxa"/>
          <w:right w:w="0" w:type="dxa"/>
        </w:tblCellMar>
        <w:tblLook w:val="01E0"/>
      </w:tblPr>
      <w:tblGrid>
        <w:gridCol w:w="2549"/>
        <w:gridCol w:w="1820"/>
        <w:gridCol w:w="1819"/>
        <w:gridCol w:w="1820"/>
        <w:gridCol w:w="1820"/>
      </w:tblGrid>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1,084,336.50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4,321.71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11,644.77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7,479.71</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1,877,279.00</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15,704,367.91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15,142,320.21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10,078,767.45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9,814,086.85</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-390,849.84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-252,028.88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-333,872.77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-266,595.11</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667,438.39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1,072,249.57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1,513,337.14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1,282,222.61</w:t>
            </w: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04" w:right="0"/>
              <w:jc w:val="left"/>
              <w:rPr>
                <w:rFonts w:ascii="宋体" w:hAnsi="宋体" w:cs="宋体" w:eastAsia="宋体" w:hint="default"/>
                <w:sz w:val="18"/>
                <w:szCs w:val="18"/>
              </w:rPr>
            </w:pPr>
            <w:r>
              <w:rPr>
                <w:rFonts w:ascii="宋体" w:hAnsi="宋体" w:cs="宋体" w:eastAsia="宋体" w:hint="default"/>
                <w:spacing w:val="-3"/>
                <w:sz w:val="18"/>
                <w:szCs w:val="18"/>
              </w:rPr>
              <w:t>加：公允价值变动收益（损失</w:t>
            </w:r>
          </w:p>
          <w:p>
            <w:pPr>
              <w:pStyle w:val="TableParagraph"/>
              <w:spacing w:line="248" w:lineRule="exact"/>
              <w:ind w:left="24"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189,814.72</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564" w:right="0"/>
              <w:jc w:val="left"/>
              <w:rPr>
                <w:rFonts w:ascii="宋体" w:hAnsi="宋体" w:cs="宋体" w:eastAsia="宋体" w:hint="default"/>
                <w:sz w:val="18"/>
                <w:szCs w:val="18"/>
              </w:rPr>
            </w:pPr>
            <w:r>
              <w:rPr>
                <w:rFonts w:ascii="宋体" w:hAnsi="宋体" w:cs="宋体" w:eastAsia="宋体" w:hint="default"/>
                <w:spacing w:val="-10"/>
                <w:sz w:val="18"/>
                <w:szCs w:val="18"/>
              </w:rPr>
              <w:t>投资收益（损失以“</w:t>
            </w:r>
            <w:r>
              <w:rPr>
                <w:rFonts w:ascii="Times New Roman" w:hAnsi="Times New Roman" w:cs="Times New Roman" w:eastAsia="Times New Roman" w:hint="default"/>
                <w:spacing w:val="-10"/>
                <w:sz w:val="18"/>
                <w:szCs w:val="18"/>
              </w:rPr>
              <w:t>-</w:t>
            </w:r>
            <w:r>
              <w:rPr>
                <w:rFonts w:ascii="宋体" w:hAnsi="宋体" w:cs="宋体" w:eastAsia="宋体" w:hint="default"/>
                <w:spacing w:val="-10"/>
                <w:sz w:val="18"/>
                <w:szCs w:val="18"/>
              </w:rPr>
              <w:t>”号</w:t>
            </w:r>
            <w:r>
              <w:rPr>
                <w:rFonts w:ascii="宋体" w:hAnsi="宋体" w:cs="宋体" w:eastAsia="宋体" w:hint="default"/>
                <w:sz w:val="18"/>
                <w:szCs w:val="18"/>
              </w:rPr>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-3,867,754.79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11,849,208.78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29,785.29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102,813.38</w:t>
            </w: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4" w:right="0"/>
              <w:jc w:val="left"/>
              <w:rPr>
                <w:rFonts w:ascii="宋体" w:hAnsi="宋体" w:cs="宋体" w:eastAsia="宋体" w:hint="default"/>
                <w:sz w:val="18"/>
                <w:szCs w:val="18"/>
              </w:rPr>
            </w:pPr>
            <w:r>
              <w:rPr>
                <w:rFonts w:ascii="宋体" w:hAnsi="宋体" w:cs="宋体" w:eastAsia="宋体" w:hint="default"/>
                <w:spacing w:val="-3"/>
                <w:sz w:val="18"/>
                <w:szCs w:val="18"/>
              </w:rPr>
              <w:t>其中：对联营企业和合</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营企业的投资收益</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4" w:right="0"/>
              <w:jc w:val="left"/>
              <w:rPr>
                <w:rFonts w:ascii="宋体" w:hAnsi="宋体" w:cs="宋体" w:eastAsia="宋体" w:hint="default"/>
                <w:sz w:val="18"/>
                <w:szCs w:val="18"/>
              </w:rPr>
            </w:pPr>
            <w:r>
              <w:rPr>
                <w:rFonts w:ascii="宋体" w:hAnsi="宋体" w:cs="宋体" w:eastAsia="宋体" w:hint="default"/>
                <w:spacing w:val="-7"/>
                <w:sz w:val="18"/>
                <w:szCs w:val="18"/>
              </w:rPr>
              <w:t>汇兑收益（损失以“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10"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三、营业利润（亏损以“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28" w:lineRule="exact"/>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0"/>
              <w:jc w:val="right"/>
              <w:rPr>
                <w:rFonts w:ascii="Times New Roman" w:hAnsi="Times New Roman" w:cs="Times New Roman" w:eastAsia="Times New Roman" w:hint="default"/>
                <w:sz w:val="18"/>
                <w:szCs w:val="18"/>
              </w:rPr>
            </w:pPr>
            <w:r>
              <w:rPr>
                <w:rFonts w:ascii="Times New Roman"/>
                <w:spacing w:val="-1"/>
                <w:sz w:val="18"/>
              </w:rPr>
              <w:t>-19,101,734.69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-4,062,551.54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19"/>
              <w:jc w:val="right"/>
              <w:rPr>
                <w:rFonts w:ascii="Times New Roman" w:hAnsi="Times New Roman" w:cs="Times New Roman" w:eastAsia="Times New Roman" w:hint="default"/>
                <w:sz w:val="18"/>
                <w:szCs w:val="18"/>
              </w:rPr>
            </w:pPr>
            <w:r>
              <w:rPr>
                <w:rFonts w:ascii="Times New Roman"/>
                <w:spacing w:val="-1"/>
                <w:sz w:val="18"/>
              </w:rPr>
              <w:t>-11,123,948.61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3"/>
              <w:ind w:right="21"/>
              <w:jc w:val="right"/>
              <w:rPr>
                <w:rFonts w:ascii="Times New Roman" w:hAnsi="Times New Roman" w:cs="Times New Roman" w:eastAsia="Times New Roman" w:hint="default"/>
                <w:sz w:val="18"/>
                <w:szCs w:val="18"/>
              </w:rPr>
            </w:pPr>
            <w:r>
              <w:rPr>
                <w:rFonts w:ascii="Times New Roman"/>
                <w:spacing w:val="-1"/>
                <w:sz w:val="18"/>
              </w:rPr>
              <w:t>-10,845,498.71</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25,779,535.86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25,279,902.49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12,311,148.25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10,459,858.38</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859,908.03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838,315.20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487,139.18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483,014.73</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其中：非流动资产处置损失</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p>
          <w:p>
            <w:pPr>
              <w:pStyle w:val="TableParagraph"/>
              <w:spacing w:line="228" w:lineRule="exact"/>
              <w:ind w:left="24" w:right="0"/>
              <w:jc w:val="left"/>
              <w:rPr>
                <w:rFonts w:ascii="宋体" w:hAnsi="宋体" w:cs="宋体" w:eastAsia="宋体" w:hint="default"/>
                <w:sz w:val="18"/>
                <w:szCs w:val="18"/>
              </w:rPr>
            </w:pPr>
            <w:r>
              <w:rPr>
                <w:rFonts w:ascii="宋体" w:hAnsi="宋体" w:cs="宋体" w:eastAsia="宋体" w:hint="default"/>
                <w:sz w:val="18"/>
                <w:szCs w:val="18"/>
              </w:rPr>
              <w:t>号填列）</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165" w:lineRule="exact"/>
              <w:ind w:left="-125"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67" w:lineRule="exact"/>
              <w:ind w:left="841" w:right="0"/>
              <w:jc w:val="left"/>
              <w:rPr>
                <w:rFonts w:ascii="Times New Roman" w:hAnsi="Times New Roman" w:cs="Times New Roman" w:eastAsia="Times New Roman" w:hint="default"/>
                <w:sz w:val="18"/>
                <w:szCs w:val="18"/>
              </w:rPr>
            </w:pPr>
            <w:r>
              <w:rPr>
                <w:rFonts w:ascii="Times New Roman"/>
                <w:sz w:val="18"/>
              </w:rPr>
              <w:t>5,817,893.14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20,379,035.75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700,060.46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-868,655.06</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4" w:right="0"/>
              <w:jc w:val="left"/>
              <w:rPr>
                <w:rFonts w:ascii="宋体" w:hAnsi="宋体" w:cs="宋体" w:eastAsia="宋体" w:hint="default"/>
                <w:sz w:val="18"/>
                <w:szCs w:val="18"/>
              </w:rPr>
            </w:pPr>
            <w:r>
              <w:rPr>
                <w:rFonts w:ascii="宋体" w:hAnsi="宋体" w:cs="宋体" w:eastAsia="宋体" w:hint="default"/>
                <w:spacing w:val="-7"/>
                <w:sz w:val="18"/>
                <w:szCs w:val="18"/>
              </w:rPr>
              <w:t>五、净利润（净亏损以“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”号填</w:t>
            </w:r>
          </w:p>
          <w:p>
            <w:pPr>
              <w:pStyle w:val="TableParagraph"/>
              <w:spacing w:line="227" w:lineRule="exact"/>
              <w:ind w:left="2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5,817,893.14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20,379,035.75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700,060.46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-868,655.06</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归属于母公司所有者的净</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利润</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5,629,285.46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20,379,035.75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631,360.01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-868,655.06</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188,607.68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68,700.45</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0.003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0.03</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0.003</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5,817,893.14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20,379,035.75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700,060.46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-868,655.06</w:t>
            </w: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z w:val="18"/>
                <w:szCs w:val="18"/>
              </w:rPr>
              <w:t>归属于母公司所有者的综</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合收益总额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5,629,285.46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20,379,035.75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631,360.01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-868,655.06</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归属于少数股东的综合收</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益总额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188,607.68</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68,700.45</w:t>
            </w: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3" w:top="1440" w:bottom="1160" w:left="900" w:right="940"/>
        </w:sectPr>
      </w:pPr>
    </w:p>
    <w:p>
      <w:pPr>
        <w:spacing w:line="240" w:lineRule="auto" w:before="8"/>
        <w:rPr>
          <w:rFonts w:ascii="宋体" w:hAnsi="宋体" w:cs="宋体" w:eastAsia="宋体" w:hint="default"/>
          <w:sz w:val="24"/>
          <w:szCs w:val="24"/>
        </w:rPr>
      </w:pPr>
    </w:p>
    <w:p>
      <w:pPr>
        <w:pStyle w:val="Heading3"/>
        <w:spacing w:line="412" w:lineRule="exact"/>
        <w:ind w:left="40" w:right="0"/>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现金流量表</w:t>
      </w:r>
      <w:r>
        <w:rPr>
          <w:rFonts w:ascii="Microsoft JhengHei" w:hAnsi="Microsoft JhengHei" w:cs="Microsoft JhengHei" w:eastAsia="Microsoft JhengHei" w:hint="default"/>
          <w:b w:val="0"/>
          <w:bCs w:val="0"/>
        </w:rPr>
      </w:r>
    </w:p>
    <w:p>
      <w:pPr>
        <w:spacing w:line="240" w:lineRule="auto" w:before="16"/>
        <w:rPr>
          <w:rFonts w:ascii="Microsoft JhengHei" w:hAnsi="Microsoft JhengHei" w:cs="Microsoft JhengHei" w:eastAsia="Microsoft JhengHei" w:hint="default"/>
          <w:b/>
          <w:bCs/>
          <w:sz w:val="15"/>
          <w:szCs w:val="15"/>
        </w:rPr>
      </w:pPr>
    </w:p>
    <w:p>
      <w:pPr>
        <w:pStyle w:val="BodyText"/>
        <w:tabs>
          <w:tab w:pos="5097" w:val="left" w:leader="none"/>
          <w:tab w:pos="6926" w:val="left" w:leader="none"/>
        </w:tabs>
        <w:spacing w:line="240" w:lineRule="auto" w:before="0"/>
        <w:ind w:left="1003" w:right="1117"/>
        <w:jc w:val="left"/>
        <w:rPr>
          <w:rFonts w:ascii="宋体" w:hAnsi="宋体" w:cs="宋体" w:eastAsia="宋体" w:hint="default"/>
        </w:rPr>
      </w:pPr>
      <w:r>
        <w:rPr>
          <w:rFonts w:ascii="宋体" w:hAnsi="宋体" w:cs="宋体" w:eastAsia="宋体" w:hint="default"/>
        </w:rPr>
        <w:t>编制单位：远东实业股份有限公司</w:t>
        <w:tab/>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年度</w:t>
        <w:tab/>
        <w:t>单位</w:t>
      </w:r>
      <w:r>
        <w:rPr>
          <w:rFonts w:ascii="宋体" w:hAnsi="宋体" w:cs="宋体" w:eastAsia="宋体" w:hint="default"/>
          <w:spacing w:val="-105"/>
        </w:rPr>
        <w:t>：</w:t>
      </w:r>
      <w:r>
        <w:rPr>
          <w:rFonts w:ascii="宋体" w:hAnsi="宋体" w:cs="宋体" w:eastAsia="宋体" w:hint="default"/>
        </w:rPr>
        <w:t>（人民币）元</w:t>
      </w:r>
    </w:p>
    <w:tbl>
      <w:tblPr>
        <w:tblW w:w="0" w:type="auto"/>
        <w:jc w:val="left"/>
        <w:tblInd w:w="115" w:type="dxa"/>
        <w:tblLayout w:type="fixed"/>
        <w:tblCellMar>
          <w:top w:w="0" w:type="dxa"/>
          <w:left w:w="0" w:type="dxa"/>
          <w:bottom w:w="0" w:type="dxa"/>
          <w:right w:w="0" w:type="dxa"/>
        </w:tblCellMar>
        <w:tblLook w:val="01E0"/>
      </w:tblPr>
      <w:tblGrid>
        <w:gridCol w:w="2549"/>
        <w:gridCol w:w="1820"/>
        <w:gridCol w:w="1819"/>
        <w:gridCol w:w="1820"/>
        <w:gridCol w:w="1820"/>
      </w:tblGrid>
      <w:tr>
        <w:trPr>
          <w:trHeight w:val="244" w:hRule="exact"/>
        </w:trPr>
        <w:tc>
          <w:tcPr>
            <w:tcW w:w="2549" w:type="dxa"/>
            <w:vMerge w:val="restart"/>
            <w:tcBorders>
              <w:top w:val="single" w:sz="4" w:space="0" w:color="000000"/>
              <w:left w:val="single" w:sz="4" w:space="0" w:color="000000"/>
              <w:right w:val="single" w:sz="4" w:space="0" w:color="000000"/>
            </w:tcBorders>
          </w:tcPr>
          <w:p>
            <w:pPr>
              <w:pStyle w:val="TableParagraph"/>
              <w:spacing w:line="240" w:lineRule="auto" w:before="8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640"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641" w:type="dxa"/>
            <w:gridSpan w:val="2"/>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244" w:hRule="exact"/>
        </w:trPr>
        <w:tc>
          <w:tcPr>
            <w:tcW w:w="2549" w:type="dxa"/>
            <w:vMerge/>
            <w:tcBorders>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合并</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母公司</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 w:right="0"/>
              <w:jc w:val="center"/>
              <w:rPr>
                <w:rFonts w:ascii="宋体" w:hAnsi="宋体" w:cs="宋体" w:eastAsia="宋体" w:hint="default"/>
                <w:sz w:val="18"/>
                <w:szCs w:val="18"/>
              </w:rPr>
            </w:pPr>
            <w:r>
              <w:rPr>
                <w:rFonts w:ascii="宋体" w:hAnsi="宋体" w:cs="宋体" w:eastAsia="宋体" w:hint="default"/>
                <w:sz w:val="18"/>
                <w:szCs w:val="18"/>
              </w:rPr>
              <w:t>合并</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1"/>
              <w:jc w:val="center"/>
              <w:rPr>
                <w:rFonts w:ascii="宋体" w:hAnsi="宋体" w:cs="宋体" w:eastAsia="宋体" w:hint="default"/>
                <w:sz w:val="18"/>
                <w:szCs w:val="18"/>
              </w:rPr>
            </w:pPr>
            <w:r>
              <w:rPr>
                <w:rFonts w:ascii="宋体" w:hAnsi="宋体" w:cs="宋体" w:eastAsia="宋体" w:hint="default"/>
                <w:sz w:val="18"/>
                <w:szCs w:val="18"/>
              </w:rPr>
              <w:t>母公司</w:t>
            </w: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5"/>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销售商品、提供劳务收到的</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37,569.15</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37,569.15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155,411.91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117,965.91</w:t>
            </w: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z w:val="18"/>
                <w:szCs w:val="18"/>
              </w:rPr>
              <w:t>客户存款和同业存放款项</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向其他金融机构拆入资金</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收到原保险合同保费取得</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z w:val="18"/>
                <w:szCs w:val="18"/>
              </w:rPr>
              <w:t>保户储金及投资款净增加</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处置交易性金融资产净增</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收取利息、手续费及佣金的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257,895.06</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257,895.06</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收到其他与经营活动有关</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641,980.50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278,274.36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735,594.22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1,033,496.10</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937,444.71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573,738.57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891,006.13</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1,151,462.01</w:t>
            </w: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购买商品、接受劳务支付的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1,930,405.88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55,405.88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16,936,042.34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61,042.34</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存放中央银行和同业款项</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支付原保险合同赔付款项</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支付利息、手续费及佣金的</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支付给职工以及为职工支</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6,221,305.08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6,221,305.08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4,789,248.14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4,678,351.30</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1,151,486.52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787,084.91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816,117.56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771,652.25</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支付其他与经营活动有关</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6,563,803.03</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22,560,848.85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4,328,566.80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21,447,242.81</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15,867,000.51</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29,624,644.72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26,869,974.84</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26,958,288.70</w:t>
            </w: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4" w:right="0"/>
              <w:jc w:val="left"/>
              <w:rPr>
                <w:rFonts w:ascii="宋体" w:hAnsi="宋体" w:cs="宋体" w:eastAsia="宋体" w:hint="default"/>
                <w:sz w:val="18"/>
                <w:szCs w:val="18"/>
              </w:rPr>
            </w:pPr>
            <w:r>
              <w:rPr>
                <w:rFonts w:ascii="宋体" w:hAnsi="宋体" w:cs="宋体" w:eastAsia="宋体" w:hint="default"/>
                <w:sz w:val="18"/>
                <w:szCs w:val="18"/>
              </w:rPr>
              <w:t>经营活动产生的现金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-14,929,555.80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pacing w:val="-1"/>
                <w:sz w:val="18"/>
              </w:rPr>
              <w:t>-29,050,906.15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-25,978,968.71</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-25,806,826.69</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5"/>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811,624.58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z w:val="18"/>
              </w:rPr>
              <w:t>102,813.38</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z w:val="18"/>
              </w:rPr>
              <w:t>126,346.71</w:t>
            </w: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处置固定资产、无形资产和</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其他长期资产收回的现金净额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31,770,349.29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30,964,135.46</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15,782,225.00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15,192,127.41</w:t>
            </w: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处置子公司及其他营业单</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位收到的现金净额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34,386,852.41</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收到其他与投资活动有关</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0" w:footer="973" w:top="1340" w:bottom="1160" w:left="900" w:right="940"/>
        </w:sectPr>
      </w:pPr>
    </w:p>
    <w:tbl>
      <w:tblPr>
        <w:tblW w:w="0" w:type="auto"/>
        <w:jc w:val="left"/>
        <w:tblInd w:w="115" w:type="dxa"/>
        <w:tblLayout w:type="fixed"/>
        <w:tblCellMar>
          <w:top w:w="0" w:type="dxa"/>
          <w:left w:w="0" w:type="dxa"/>
          <w:bottom w:w="0" w:type="dxa"/>
          <w:right w:w="0" w:type="dxa"/>
        </w:tblCellMar>
        <w:tblLook w:val="01E0"/>
      </w:tblPr>
      <w:tblGrid>
        <w:gridCol w:w="2549"/>
        <w:gridCol w:w="1820"/>
        <w:gridCol w:w="1819"/>
        <w:gridCol w:w="1820"/>
        <w:gridCol w:w="1820"/>
      </w:tblGrid>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31,770,349.29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65,350,987.87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16,720,196.29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15,294,940.79</w:t>
            </w: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购建固定资产、无形资产和</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其他长期资产支付的现金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289,704.00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289,704.00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取得子公司及其他营业单</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位支付的现金净额</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支付其他与投资活动有关</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289,704.00</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1,289,704.00</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4" w:right="0"/>
              <w:jc w:val="left"/>
              <w:rPr>
                <w:rFonts w:ascii="宋体" w:hAnsi="宋体" w:cs="宋体" w:eastAsia="宋体" w:hint="default"/>
                <w:sz w:val="18"/>
                <w:szCs w:val="18"/>
              </w:rPr>
            </w:pPr>
            <w:r>
              <w:rPr>
                <w:rFonts w:ascii="宋体" w:hAnsi="宋体" w:cs="宋体" w:eastAsia="宋体" w:hint="default"/>
                <w:sz w:val="18"/>
                <w:szCs w:val="18"/>
              </w:rPr>
              <w:t>投资活动产生的现金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31,480,645.29</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64,061,283.87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16,720,196.29</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15,294,940.79</w:t>
            </w: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4" w:right="0"/>
              <w:jc w:val="left"/>
              <w:rPr>
                <w:rFonts w:ascii="宋体" w:hAnsi="宋体" w:cs="宋体" w:eastAsia="宋体" w:hint="default"/>
                <w:sz w:val="18"/>
                <w:szCs w:val="18"/>
              </w:rPr>
            </w:pPr>
            <w:r>
              <w:rPr>
                <w:rFonts w:ascii="宋体" w:hAnsi="宋体" w:cs="宋体" w:eastAsia="宋体" w:hint="default"/>
                <w:sz w:val="18"/>
                <w:szCs w:val="18"/>
              </w:rPr>
              <w:t>三、筹资活动产生的现金流</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量：</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其中：子公司吸收少数股东</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投资收到的现金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收到其他与筹资活动有关</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分配股利、利润或偿付利息</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支付的现金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z w:val="18"/>
              </w:rPr>
              <w:t>265,762.34</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其中：子公司支付给少数股</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东的股利、利润</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z w:val="18"/>
                <w:szCs w:val="18"/>
              </w:rPr>
              <w:t>支付其他与筹资活动有关</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的现金</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511,740.31</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564"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z w:val="18"/>
              </w:rPr>
              <w:t>777,502.65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744" w:right="0"/>
              <w:jc w:val="left"/>
              <w:rPr>
                <w:rFonts w:ascii="宋体" w:hAnsi="宋体" w:cs="宋体" w:eastAsia="宋体" w:hint="default"/>
                <w:sz w:val="18"/>
                <w:szCs w:val="18"/>
              </w:rPr>
            </w:pPr>
            <w:r>
              <w:rPr>
                <w:rFonts w:ascii="宋体" w:hAnsi="宋体" w:cs="宋体" w:eastAsia="宋体" w:hint="default"/>
                <w:sz w:val="18"/>
                <w:szCs w:val="18"/>
              </w:rPr>
              <w:t>筹资活动产生的现金</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流量净额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z w:val="18"/>
              </w:rPr>
              <w:t>-777,502.65</w:t>
            </w: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四、汇率变动对现金及现金等价</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物的影响</w:t>
            </w:r>
          </w:p>
        </w:tc>
        <w:tc>
          <w:tcPr>
            <w:tcW w:w="1820" w:type="dxa"/>
            <w:tcBorders>
              <w:top w:val="single" w:sz="4" w:space="0" w:color="000000"/>
              <w:left w:val="single" w:sz="4" w:space="0" w:color="000000"/>
              <w:bottom w:val="single" w:sz="4" w:space="0" w:color="000000"/>
              <w:right w:val="single" w:sz="4" w:space="0" w:color="000000"/>
            </w:tcBorders>
          </w:tcPr>
          <w:p>
            <w:pPr/>
          </w:p>
        </w:tc>
        <w:tc>
          <w:tcPr>
            <w:tcW w:w="1819"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c>
          <w:tcPr>
            <w:tcW w:w="182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五、现金及现金等价物净增加额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15,773,586.84</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35,010,377.72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-9,258,772.42</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1"/>
              <w:jc w:val="right"/>
              <w:rPr>
                <w:rFonts w:ascii="Times New Roman" w:hAnsi="Times New Roman" w:cs="Times New Roman" w:eastAsia="Times New Roman" w:hint="default"/>
                <w:sz w:val="18"/>
                <w:szCs w:val="18"/>
              </w:rPr>
            </w:pPr>
            <w:r>
              <w:rPr>
                <w:rFonts w:ascii="Times New Roman"/>
                <w:spacing w:val="-1"/>
                <w:sz w:val="18"/>
              </w:rPr>
              <w:t>-10,511,885.90</w:t>
            </w:r>
          </w:p>
        </w:tc>
      </w:tr>
      <w:tr>
        <w:trPr>
          <w:trHeight w:val="478"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4" w:right="0"/>
              <w:jc w:val="left"/>
              <w:rPr>
                <w:rFonts w:ascii="宋体" w:hAnsi="宋体" w:cs="宋体" w:eastAsia="宋体" w:hint="default"/>
                <w:sz w:val="18"/>
                <w:szCs w:val="18"/>
              </w:rPr>
            </w:pPr>
            <w:r>
              <w:rPr>
                <w:rFonts w:ascii="宋体" w:hAnsi="宋体" w:cs="宋体" w:eastAsia="宋体" w:hint="default"/>
                <w:spacing w:val="-3"/>
                <w:sz w:val="18"/>
                <w:szCs w:val="18"/>
              </w:rPr>
              <w:t>加：期初现金及现金等价物</w:t>
            </w:r>
          </w:p>
          <w:p>
            <w:pPr>
              <w:pStyle w:val="TableParagraph"/>
              <w:spacing w:line="235" w:lineRule="exact"/>
              <w:ind w:left="24" w:right="0"/>
              <w:jc w:val="left"/>
              <w:rPr>
                <w:rFonts w:ascii="宋体" w:hAnsi="宋体" w:cs="宋体" w:eastAsia="宋体" w:hint="default"/>
                <w:sz w:val="18"/>
                <w:szCs w:val="18"/>
              </w:rPr>
            </w:pPr>
            <w:r>
              <w:rPr>
                <w:rFonts w:ascii="宋体" w:hAnsi="宋体" w:cs="宋体" w:eastAsia="宋体" w:hint="default"/>
                <w:sz w:val="18"/>
                <w:szCs w:val="18"/>
              </w:rPr>
              <w:t>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87,510,565.68</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1"/>
              <w:jc w:val="right"/>
              <w:rPr>
                <w:rFonts w:ascii="Times New Roman" w:hAnsi="Times New Roman" w:cs="Times New Roman" w:eastAsia="Times New Roman" w:hint="default"/>
                <w:sz w:val="18"/>
                <w:szCs w:val="18"/>
              </w:rPr>
            </w:pPr>
            <w:r>
              <w:rPr>
                <w:rFonts w:ascii="Times New Roman"/>
                <w:spacing w:val="-1"/>
                <w:sz w:val="18"/>
              </w:rPr>
              <w:t>68,254,793.05</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pacing w:val="-1"/>
                <w:sz w:val="18"/>
              </w:rPr>
              <w:t>96,769,338.10</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22"/>
              <w:jc w:val="right"/>
              <w:rPr>
                <w:rFonts w:ascii="Times New Roman" w:hAnsi="Times New Roman" w:cs="Times New Roman" w:eastAsia="Times New Roman" w:hint="default"/>
                <w:sz w:val="18"/>
                <w:szCs w:val="18"/>
              </w:rPr>
            </w:pPr>
            <w:r>
              <w:rPr>
                <w:rFonts w:ascii="Times New Roman"/>
                <w:spacing w:val="-1"/>
                <w:sz w:val="18"/>
              </w:rPr>
              <w:t>78,766,678.95</w:t>
            </w:r>
          </w:p>
        </w:tc>
      </w:tr>
      <w:tr>
        <w:trPr>
          <w:trHeight w:val="244" w:hRule="exact"/>
        </w:trPr>
        <w:tc>
          <w:tcPr>
            <w:tcW w:w="2549"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4" w:right="0"/>
              <w:jc w:val="left"/>
              <w:rPr>
                <w:rFonts w:ascii="宋体" w:hAnsi="宋体" w:cs="宋体" w:eastAsia="宋体" w:hint="default"/>
                <w:sz w:val="18"/>
                <w:szCs w:val="18"/>
              </w:rPr>
            </w:pPr>
            <w:r>
              <w:rPr>
                <w:rFonts w:ascii="宋体" w:hAnsi="宋体" w:cs="宋体" w:eastAsia="宋体" w:hint="default"/>
                <w:spacing w:val="-2"/>
                <w:sz w:val="18"/>
                <w:szCs w:val="18"/>
              </w:rPr>
              <w:t>六、期末现金及现金等价物余额</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103,284,152.52</w:t>
            </w:r>
          </w:p>
        </w:tc>
        <w:tc>
          <w:tcPr>
            <w:tcW w:w="18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18"/>
                <w:szCs w:val="18"/>
              </w:rPr>
            </w:pPr>
            <w:r>
              <w:rPr>
                <w:rFonts w:ascii="Times New Roman"/>
                <w:spacing w:val="-1"/>
                <w:sz w:val="18"/>
              </w:rPr>
              <w:t>103,265,170.77</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
              <w:jc w:val="right"/>
              <w:rPr>
                <w:rFonts w:ascii="Times New Roman" w:hAnsi="Times New Roman" w:cs="Times New Roman" w:eastAsia="Times New Roman" w:hint="default"/>
                <w:sz w:val="18"/>
                <w:szCs w:val="18"/>
              </w:rPr>
            </w:pPr>
            <w:r>
              <w:rPr>
                <w:rFonts w:ascii="Times New Roman"/>
                <w:spacing w:val="-1"/>
                <w:sz w:val="18"/>
              </w:rPr>
              <w:t>87,510,565.68</w:t>
            </w:r>
          </w:p>
        </w:tc>
        <w:tc>
          <w:tcPr>
            <w:tcW w:w="18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18"/>
                <w:szCs w:val="18"/>
              </w:rPr>
            </w:pPr>
            <w:r>
              <w:rPr>
                <w:rFonts w:ascii="Times New Roman"/>
                <w:spacing w:val="-1"/>
                <w:sz w:val="18"/>
              </w:rPr>
              <w:t>68,254,793.05</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3" w:top="1440" w:bottom="1160" w:left="900" w:right="940"/>
        </w:sectPr>
      </w:pPr>
    </w:p>
    <w:p>
      <w:pPr>
        <w:spacing w:line="240" w:lineRule="auto" w:before="0"/>
        <w:rPr>
          <w:rFonts w:ascii="宋体" w:hAnsi="宋体" w:cs="宋体" w:eastAsia="宋体" w:hint="default"/>
          <w:sz w:val="29"/>
          <w:szCs w:val="29"/>
        </w:rPr>
      </w:pPr>
    </w:p>
    <w:p>
      <w:pPr>
        <w:spacing w:line="412" w:lineRule="exact" w:before="0"/>
        <w:ind w:left="6057" w:right="6022" w:firstLine="0"/>
        <w:jc w:val="center"/>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合并所有者权益变动表</w:t>
      </w:r>
      <w:r>
        <w:rPr>
          <w:rFonts w:ascii="Microsoft JhengHei" w:hAnsi="Microsoft JhengHei" w:cs="Microsoft JhengHei" w:eastAsia="Microsoft JhengHei" w:hint="default"/>
          <w:sz w:val="28"/>
          <w:szCs w:val="28"/>
        </w:rPr>
      </w:r>
    </w:p>
    <w:p>
      <w:pPr>
        <w:spacing w:line="240" w:lineRule="auto" w:before="15"/>
        <w:rPr>
          <w:rFonts w:ascii="Microsoft JhengHei" w:hAnsi="Microsoft JhengHei" w:cs="Microsoft JhengHei" w:eastAsia="Microsoft JhengHei" w:hint="default"/>
          <w:b/>
          <w:bCs/>
          <w:sz w:val="15"/>
          <w:szCs w:val="15"/>
        </w:rPr>
      </w:pPr>
    </w:p>
    <w:p>
      <w:pPr>
        <w:pStyle w:val="BodyText"/>
        <w:tabs>
          <w:tab w:pos="6798" w:val="left" w:leader="none"/>
          <w:tab w:pos="11776" w:val="left" w:leader="none"/>
        </w:tabs>
        <w:spacing w:line="240" w:lineRule="auto" w:before="0"/>
        <w:ind w:left="499" w:right="0"/>
        <w:jc w:val="left"/>
        <w:rPr>
          <w:rFonts w:ascii="宋体" w:hAnsi="宋体" w:cs="宋体" w:eastAsia="宋体" w:hint="default"/>
        </w:rPr>
      </w:pPr>
      <w:r>
        <w:rPr>
          <w:rFonts w:ascii="宋体" w:hAnsi="宋体" w:cs="宋体" w:eastAsia="宋体" w:hint="default"/>
        </w:rPr>
        <w:t>编制单位：远东实业股份有限公司</w:t>
        <w:tab/>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7"/>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年度</w:t>
        <w:tab/>
        <w:t>单位</w:t>
      </w:r>
      <w:r>
        <w:rPr>
          <w:rFonts w:ascii="宋体" w:hAnsi="宋体" w:cs="宋体" w:eastAsia="宋体" w:hint="default"/>
          <w:spacing w:val="-105"/>
        </w:rPr>
        <w:t>：</w:t>
      </w:r>
      <w:r>
        <w:rPr>
          <w:rFonts w:ascii="宋体" w:hAnsi="宋体" w:cs="宋体" w:eastAsia="宋体" w:hint="default"/>
        </w:rPr>
        <w:t>（人</w:t>
      </w:r>
      <w:r>
        <w:rPr>
          <w:rFonts w:ascii="宋体" w:hAnsi="宋体" w:cs="宋体" w:eastAsia="宋体" w:hint="default"/>
          <w:spacing w:val="-2"/>
        </w:rPr>
        <w:t>民</w:t>
      </w:r>
      <w:r>
        <w:rPr>
          <w:rFonts w:ascii="宋体" w:hAnsi="宋体" w:cs="宋体" w:eastAsia="宋体" w:hint="default"/>
        </w:rPr>
        <w:t>币）元</w:t>
      </w:r>
    </w:p>
    <w:tbl>
      <w:tblPr>
        <w:tblW w:w="0" w:type="auto"/>
        <w:jc w:val="left"/>
        <w:tblInd w:w="111"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244" w:hRule="exact"/>
        </w:trPr>
        <w:tc>
          <w:tcPr>
            <w:tcW w:w="22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244" w:hRule="exact"/>
        </w:trPr>
        <w:tc>
          <w:tcPr>
            <w:tcW w:w="2210" w:type="dxa"/>
            <w:vMerge/>
            <w:tcBorders>
              <w:left w:val="single" w:sz="4" w:space="0" w:color="000000"/>
              <w:right w:val="single" w:sz="4" w:space="0" w:color="000000"/>
            </w:tcBorders>
          </w:tcPr>
          <w:p>
            <w:pPr/>
          </w:p>
        </w:tc>
        <w:tc>
          <w:tcPr>
            <w:tcW w:w="4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val="restart"/>
            <w:tcBorders>
              <w:top w:val="single" w:sz="4" w:space="0" w:color="000000"/>
              <w:left w:val="single" w:sz="4" w:space="0" w:color="000000"/>
              <w:right w:val="single" w:sz="4" w:space="0" w:color="000000"/>
            </w:tcBorders>
          </w:tcPr>
          <w:p>
            <w:pPr>
              <w:pStyle w:val="TableParagraph"/>
              <w:spacing w:line="237" w:lineRule="auto" w:before="88"/>
              <w:ind w:left="36"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c>
          <w:tcPr>
            <w:tcW w:w="4992"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499"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2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36" w:right="3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24" w:type="dxa"/>
            <w:vMerge w:val="restart"/>
            <w:tcBorders>
              <w:top w:val="single" w:sz="4" w:space="0" w:color="000000"/>
              <w:left w:val="single" w:sz="4" w:space="0" w:color="000000"/>
              <w:right w:val="single" w:sz="4" w:space="0" w:color="000000"/>
            </w:tcBorders>
          </w:tcPr>
          <w:p>
            <w:pPr>
              <w:pStyle w:val="TableParagraph"/>
              <w:spacing w:line="237" w:lineRule="auto" w:before="88"/>
              <w:ind w:left="36" w:right="36"/>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710" w:hRule="exact"/>
        </w:trPr>
        <w:tc>
          <w:tcPr>
            <w:tcW w:w="2210"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2" w:lineRule="exact" w:before="24"/>
              <w:ind w:left="35" w:right="36"/>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5"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5"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6"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6"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6"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6" w:right="0"/>
              <w:jc w:val="left"/>
              <w:rPr>
                <w:rFonts w:ascii="宋体" w:hAnsi="宋体" w:cs="宋体" w:eastAsia="宋体" w:hint="default"/>
                <w:sz w:val="18"/>
                <w:szCs w:val="18"/>
              </w:rPr>
            </w:pPr>
            <w:r>
              <w:rPr>
                <w:rFonts w:ascii="宋体" w:hAnsi="宋体" w:cs="宋体" w:eastAsia="宋体" w:hint="default"/>
                <w:sz w:val="18"/>
                <w:szCs w:val="18"/>
              </w:rPr>
              <w:t>实收资</w:t>
            </w:r>
          </w:p>
          <w:p>
            <w:pPr>
              <w:pStyle w:val="TableParagraph"/>
              <w:spacing w:line="232" w:lineRule="exact" w:before="24"/>
              <w:ind w:left="36" w:right="36"/>
              <w:jc w:val="left"/>
              <w:rPr>
                <w:rFonts w:ascii="宋体" w:hAnsi="宋体" w:cs="宋体" w:eastAsia="宋体" w:hint="default"/>
                <w:sz w:val="18"/>
                <w:szCs w:val="18"/>
              </w:rPr>
            </w:pPr>
            <w:r>
              <w:rPr>
                <w:rFonts w:ascii="宋体" w:hAnsi="宋体" w:cs="宋体" w:eastAsia="宋体" w:hint="default"/>
                <w:sz w:val="18"/>
                <w:szCs w:val="18"/>
              </w:rPr>
              <w:t>本（或 股本）</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6" w:right="3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6" w:right="3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6" w:right="3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16" w:right="3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36" w:right="36"/>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26" w:right="3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vMerge/>
            <w:tcBorders>
              <w:left w:val="single" w:sz="4" w:space="0" w:color="000000"/>
              <w:bottom w:val="single" w:sz="4" w:space="0" w:color="000000"/>
              <w:right w:val="single" w:sz="4" w:space="0" w:color="000000"/>
            </w:tcBorders>
          </w:tcPr>
          <w:p>
            <w:pPr/>
          </w:p>
        </w:tc>
        <w:tc>
          <w:tcPr>
            <w:tcW w:w="624" w:type="dxa"/>
            <w:vMerge/>
            <w:tcBorders>
              <w:left w:val="single" w:sz="4" w:space="0" w:color="000000"/>
              <w:bottom w:val="single" w:sz="4" w:space="0" w:color="000000"/>
              <w:right w:val="single" w:sz="4" w:space="0" w:color="000000"/>
            </w:tcBorders>
          </w:tcPr>
          <w:p>
            <w:pPr/>
          </w:p>
        </w:tc>
      </w:tr>
      <w:tr>
        <w:trPr>
          <w:trHeight w:val="631"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198,75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87,671,</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138.02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296.51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-186,14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2,672.3</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73" w:right="0"/>
              <w:jc w:val="center"/>
              <w:rPr>
                <w:rFonts w:ascii="Times New Roman" w:hAnsi="Times New Roman" w:cs="Times New Roman" w:eastAsia="Times New Roman" w:hint="default"/>
                <w:sz w:val="18"/>
                <w:szCs w:val="18"/>
              </w:rPr>
            </w:pPr>
            <w:r>
              <w:rPr>
                <w:rFonts w:ascii="Times New Roman"/>
                <w:sz w:val="18"/>
              </w:rPr>
              <w:t>182,41</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5.61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129,26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0,177.8</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198,75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87,671,</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138.02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296.51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-186,77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4,032.3</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78" w:right="0"/>
              <w:jc w:val="center"/>
              <w:rPr>
                <w:rFonts w:ascii="Times New Roman" w:hAnsi="Times New Roman" w:cs="Times New Roman" w:eastAsia="Times New Roman" w:hint="default"/>
                <w:sz w:val="18"/>
                <w:szCs w:val="18"/>
              </w:rPr>
            </w:pPr>
            <w:r>
              <w:rPr>
                <w:rFonts w:ascii="Times New Roman"/>
                <w:sz w:val="18"/>
              </w:rPr>
              <w:t>113,71</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5.16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128,56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2"/>
                <w:sz w:val="18"/>
              </w:rPr>
              <w:t>0,117.3</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w:t>
            </w: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198,75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87,671,</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138.02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296.51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-186,14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2,672.3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3" w:right="0"/>
              <w:jc w:val="center"/>
              <w:rPr>
                <w:rFonts w:ascii="Times New Roman" w:hAnsi="Times New Roman" w:cs="Times New Roman" w:eastAsia="Times New Roman" w:hint="default"/>
                <w:sz w:val="18"/>
                <w:szCs w:val="18"/>
              </w:rPr>
            </w:pPr>
            <w:r>
              <w:rPr>
                <w:rFonts w:ascii="Times New Roman"/>
                <w:sz w:val="18"/>
              </w:rPr>
              <w:t>182,41</w:t>
            </w:r>
          </w:p>
          <w:p>
            <w:pPr>
              <w:pStyle w:val="TableParagraph"/>
              <w:spacing w:line="240" w:lineRule="auto"/>
              <w:ind w:left="250" w:right="0"/>
              <w:jc w:val="center"/>
              <w:rPr>
                <w:rFonts w:ascii="Times New Roman" w:hAnsi="Times New Roman" w:cs="Times New Roman" w:eastAsia="Times New Roman" w:hint="default"/>
                <w:sz w:val="18"/>
                <w:szCs w:val="18"/>
              </w:rPr>
            </w:pPr>
            <w:r>
              <w:rPr>
                <w:rFonts w:ascii="Times New Roman"/>
                <w:sz w:val="18"/>
              </w:rPr>
              <w:t>5.61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129,26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0,177.8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198,75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87,671,</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138.02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50"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40" w:lineRule="auto"/>
              <w:ind w:left="94" w:right="0"/>
              <w:jc w:val="left"/>
              <w:rPr>
                <w:rFonts w:ascii="Times New Roman" w:hAnsi="Times New Roman" w:cs="Times New Roman" w:eastAsia="Times New Roman" w:hint="default"/>
                <w:sz w:val="18"/>
                <w:szCs w:val="18"/>
              </w:rPr>
            </w:pPr>
            <w:r>
              <w:rPr>
                <w:rFonts w:ascii="Times New Roman"/>
                <w:sz w:val="18"/>
              </w:rPr>
              <w:t>296.51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-186,77</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4,032.3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3</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8"/>
              <w:ind w:left="78" w:right="0"/>
              <w:jc w:val="center"/>
              <w:rPr>
                <w:rFonts w:ascii="Times New Roman" w:hAnsi="Times New Roman" w:cs="Times New Roman" w:eastAsia="Times New Roman" w:hint="default"/>
                <w:sz w:val="18"/>
                <w:szCs w:val="18"/>
              </w:rPr>
            </w:pPr>
            <w:r>
              <w:rPr>
                <w:rFonts w:ascii="Times New Roman"/>
                <w:sz w:val="18"/>
              </w:rPr>
              <w:t>113,71</w:t>
            </w:r>
          </w:p>
          <w:p>
            <w:pPr>
              <w:pStyle w:val="TableParagraph"/>
              <w:spacing w:line="240" w:lineRule="auto"/>
              <w:ind w:left="250" w:right="0"/>
              <w:jc w:val="center"/>
              <w:rPr>
                <w:rFonts w:ascii="Times New Roman" w:hAnsi="Times New Roman" w:cs="Times New Roman" w:eastAsia="Times New Roman" w:hint="default"/>
                <w:sz w:val="18"/>
                <w:szCs w:val="18"/>
              </w:rPr>
            </w:pPr>
            <w:r>
              <w:rPr>
                <w:rFonts w:ascii="Times New Roman"/>
                <w:sz w:val="18"/>
              </w:rPr>
              <w:t>5.16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128,56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pacing w:val="-2"/>
                <w:sz w:val="18"/>
              </w:rPr>
              <w:t>0,117.3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w:t>
            </w:r>
          </w:p>
        </w:tc>
      </w:tr>
      <w:tr>
        <w:trPr>
          <w:trHeight w:val="478"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三、本年增减变动金额（减</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 w:right="0"/>
              <w:jc w:val="center"/>
              <w:rPr>
                <w:rFonts w:ascii="Times New Roman" w:hAnsi="Times New Roman" w:cs="Times New Roman" w:eastAsia="Times New Roman" w:hint="default"/>
                <w:sz w:val="18"/>
                <w:szCs w:val="18"/>
              </w:rPr>
            </w:pPr>
            <w:r>
              <w:rPr>
                <w:rFonts w:ascii="Times New Roman"/>
                <w:sz w:val="18"/>
              </w:rPr>
              <w:t>3,727,0</w:t>
            </w: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37.77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 w:right="0"/>
              <w:jc w:val="center"/>
              <w:rPr>
                <w:rFonts w:ascii="Times New Roman" w:hAnsi="Times New Roman" w:cs="Times New Roman" w:eastAsia="Times New Roman" w:hint="default"/>
                <w:sz w:val="18"/>
                <w:szCs w:val="18"/>
              </w:rPr>
            </w:pPr>
            <w:r>
              <w:rPr>
                <w:rFonts w:ascii="Times New Roman"/>
                <w:sz w:val="18"/>
              </w:rPr>
              <w:t>5,629,2</w:t>
            </w: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85.46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36" w:right="0"/>
              <w:jc w:val="left"/>
              <w:rPr>
                <w:rFonts w:ascii="Times New Roman" w:hAnsi="Times New Roman" w:cs="Times New Roman" w:eastAsia="Times New Roman" w:hint="default"/>
                <w:sz w:val="18"/>
                <w:szCs w:val="18"/>
              </w:rPr>
            </w:pPr>
            <w:r>
              <w:rPr>
                <w:rFonts w:ascii="Times New Roman"/>
                <w:sz w:val="18"/>
              </w:rPr>
              <w:t>-182,41</w:t>
            </w:r>
          </w:p>
          <w:p>
            <w:pPr>
              <w:pStyle w:val="TableParagraph"/>
              <w:spacing w:line="240" w:lineRule="auto"/>
              <w:ind w:left="274" w:right="0"/>
              <w:jc w:val="left"/>
              <w:rPr>
                <w:rFonts w:ascii="Times New Roman" w:hAnsi="Times New Roman" w:cs="Times New Roman" w:eastAsia="Times New Roman" w:hint="default"/>
                <w:sz w:val="18"/>
                <w:szCs w:val="18"/>
              </w:rPr>
            </w:pPr>
            <w:r>
              <w:rPr>
                <w:rFonts w:ascii="Times New Roman"/>
                <w:sz w:val="18"/>
              </w:rPr>
              <w:t>5.61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 w:right="0"/>
              <w:jc w:val="center"/>
              <w:rPr>
                <w:rFonts w:ascii="Times New Roman" w:hAnsi="Times New Roman" w:cs="Times New Roman" w:eastAsia="Times New Roman" w:hint="default"/>
                <w:sz w:val="18"/>
                <w:szCs w:val="18"/>
              </w:rPr>
            </w:pPr>
            <w:r>
              <w:rPr>
                <w:rFonts w:ascii="Times New Roman"/>
                <w:sz w:val="18"/>
              </w:rPr>
              <w:t>9,173,9</w:t>
            </w: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07.62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 w:right="0"/>
              <w:jc w:val="center"/>
              <w:rPr>
                <w:rFonts w:ascii="Times New Roman" w:hAnsi="Times New Roman" w:cs="Times New Roman" w:eastAsia="Times New Roman" w:hint="default"/>
                <w:sz w:val="18"/>
                <w:szCs w:val="18"/>
              </w:rPr>
            </w:pPr>
            <w:r>
              <w:rPr>
                <w:rFonts w:ascii="Times New Roman"/>
                <w:sz w:val="18"/>
              </w:rPr>
              <w:t>631,36</w:t>
            </w:r>
          </w:p>
          <w:p>
            <w:pPr>
              <w:pStyle w:val="TableParagraph"/>
              <w:spacing w:line="240" w:lineRule="auto"/>
              <w:ind w:left="250" w:right="0"/>
              <w:jc w:val="center"/>
              <w:rPr>
                <w:rFonts w:ascii="Times New Roman" w:hAnsi="Times New Roman" w:cs="Times New Roman" w:eastAsia="Times New Roman" w:hint="default"/>
                <w:sz w:val="18"/>
                <w:szCs w:val="18"/>
              </w:rPr>
            </w:pPr>
            <w:r>
              <w:rPr>
                <w:rFonts w:ascii="Times New Roman"/>
                <w:sz w:val="18"/>
              </w:rPr>
              <w:t>0.01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68,700.</w:t>
            </w: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3" w:right="0"/>
              <w:jc w:val="center"/>
              <w:rPr>
                <w:rFonts w:ascii="Times New Roman" w:hAnsi="Times New Roman" w:cs="Times New Roman" w:eastAsia="Times New Roman" w:hint="default"/>
                <w:sz w:val="18"/>
                <w:szCs w:val="18"/>
              </w:rPr>
            </w:pPr>
            <w:r>
              <w:rPr>
                <w:rFonts w:ascii="Times New Roman"/>
                <w:sz w:val="18"/>
              </w:rPr>
              <w:t>700,06</w:t>
            </w:r>
          </w:p>
          <w:p>
            <w:pPr>
              <w:pStyle w:val="TableParagraph"/>
              <w:spacing w:line="240" w:lineRule="auto"/>
              <w:ind w:left="250" w:right="0"/>
              <w:jc w:val="center"/>
              <w:rPr>
                <w:rFonts w:ascii="Times New Roman" w:hAnsi="Times New Roman" w:cs="Times New Roman" w:eastAsia="Times New Roman" w:hint="default"/>
                <w:sz w:val="18"/>
                <w:szCs w:val="18"/>
              </w:rPr>
            </w:pPr>
            <w:r>
              <w:rPr>
                <w:rFonts w:ascii="Times New Roman"/>
                <w:sz w:val="18"/>
              </w:rPr>
              <w:t>0.46</w:t>
            </w:r>
          </w:p>
        </w:tc>
      </w:tr>
      <w:tr>
        <w:trPr>
          <w:trHeight w:val="42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5,629,2</w:t>
            </w:r>
          </w:p>
          <w:p>
            <w:pPr>
              <w:pStyle w:val="TableParagraph"/>
              <w:spacing w:line="207" w:lineRule="exact"/>
              <w:ind w:left="160" w:right="0"/>
              <w:jc w:val="center"/>
              <w:rPr>
                <w:rFonts w:ascii="Times New Roman" w:hAnsi="Times New Roman" w:cs="Times New Roman" w:eastAsia="Times New Roman" w:hint="default"/>
                <w:sz w:val="18"/>
                <w:szCs w:val="18"/>
              </w:rPr>
            </w:pPr>
            <w:r>
              <w:rPr>
                <w:rFonts w:ascii="Times New Roman"/>
                <w:sz w:val="18"/>
              </w:rPr>
              <w:t>85.46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3" w:right="0"/>
              <w:jc w:val="center"/>
              <w:rPr>
                <w:rFonts w:ascii="Times New Roman" w:hAnsi="Times New Roman" w:cs="Times New Roman" w:eastAsia="Times New Roman" w:hint="default"/>
                <w:sz w:val="18"/>
                <w:szCs w:val="18"/>
              </w:rPr>
            </w:pPr>
            <w:r>
              <w:rPr>
                <w:rFonts w:ascii="Times New Roman"/>
                <w:sz w:val="18"/>
              </w:rPr>
              <w:t>188,60</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7.68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5,817,8</w:t>
            </w:r>
          </w:p>
          <w:p>
            <w:pPr>
              <w:pStyle w:val="TableParagraph"/>
              <w:spacing w:line="207" w:lineRule="exact"/>
              <w:ind w:left="160" w:right="0"/>
              <w:jc w:val="center"/>
              <w:rPr>
                <w:rFonts w:ascii="Times New Roman" w:hAnsi="Times New Roman" w:cs="Times New Roman" w:eastAsia="Times New Roman" w:hint="default"/>
                <w:sz w:val="18"/>
                <w:szCs w:val="18"/>
              </w:rPr>
            </w:pPr>
            <w:r>
              <w:rPr>
                <w:rFonts w:ascii="Times New Roman"/>
                <w:sz w:val="18"/>
              </w:rPr>
              <w:t>93.14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3" w:right="0"/>
              <w:jc w:val="center"/>
              <w:rPr>
                <w:rFonts w:ascii="Times New Roman" w:hAnsi="Times New Roman" w:cs="Times New Roman" w:eastAsia="Times New Roman" w:hint="default"/>
                <w:sz w:val="18"/>
                <w:szCs w:val="18"/>
              </w:rPr>
            </w:pPr>
            <w:r>
              <w:rPr>
                <w:rFonts w:ascii="Times New Roman"/>
                <w:sz w:val="18"/>
              </w:rPr>
              <w:t>631,36</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0.01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68,700.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45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3" w:right="0"/>
              <w:jc w:val="center"/>
              <w:rPr>
                <w:rFonts w:ascii="Times New Roman" w:hAnsi="Times New Roman" w:cs="Times New Roman" w:eastAsia="Times New Roman" w:hint="default"/>
                <w:sz w:val="18"/>
                <w:szCs w:val="18"/>
              </w:rPr>
            </w:pPr>
            <w:r>
              <w:rPr>
                <w:rFonts w:ascii="Times New Roman"/>
                <w:sz w:val="18"/>
              </w:rPr>
              <w:t>700,06</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0.46</w:t>
            </w: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5,629,2</w:t>
            </w:r>
          </w:p>
          <w:p>
            <w:pPr>
              <w:pStyle w:val="TableParagraph"/>
              <w:spacing w:line="207" w:lineRule="exact"/>
              <w:ind w:left="160" w:right="0"/>
              <w:jc w:val="center"/>
              <w:rPr>
                <w:rFonts w:ascii="Times New Roman" w:hAnsi="Times New Roman" w:cs="Times New Roman" w:eastAsia="Times New Roman" w:hint="default"/>
                <w:sz w:val="18"/>
                <w:szCs w:val="18"/>
              </w:rPr>
            </w:pPr>
            <w:r>
              <w:rPr>
                <w:rFonts w:ascii="Times New Roman"/>
                <w:sz w:val="18"/>
              </w:rPr>
              <w:t>85.46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3" w:right="0"/>
              <w:jc w:val="center"/>
              <w:rPr>
                <w:rFonts w:ascii="Times New Roman" w:hAnsi="Times New Roman" w:cs="Times New Roman" w:eastAsia="Times New Roman" w:hint="default"/>
                <w:sz w:val="18"/>
                <w:szCs w:val="18"/>
              </w:rPr>
            </w:pPr>
            <w:r>
              <w:rPr>
                <w:rFonts w:ascii="Times New Roman"/>
                <w:sz w:val="18"/>
              </w:rPr>
              <w:t>188,60</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7.68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5,817,8</w:t>
            </w:r>
          </w:p>
          <w:p>
            <w:pPr>
              <w:pStyle w:val="TableParagraph"/>
              <w:spacing w:line="207" w:lineRule="exact"/>
              <w:ind w:left="160" w:right="0"/>
              <w:jc w:val="center"/>
              <w:rPr>
                <w:rFonts w:ascii="Times New Roman" w:hAnsi="Times New Roman" w:cs="Times New Roman" w:eastAsia="Times New Roman" w:hint="default"/>
                <w:sz w:val="18"/>
                <w:szCs w:val="18"/>
              </w:rPr>
            </w:pPr>
            <w:r>
              <w:rPr>
                <w:rFonts w:ascii="Times New Roman"/>
                <w:sz w:val="18"/>
              </w:rPr>
              <w:t>93.14</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3" w:right="0"/>
              <w:jc w:val="center"/>
              <w:rPr>
                <w:rFonts w:ascii="Times New Roman" w:hAnsi="Times New Roman" w:cs="Times New Roman" w:eastAsia="Times New Roman" w:hint="default"/>
                <w:sz w:val="18"/>
                <w:szCs w:val="18"/>
              </w:rPr>
            </w:pPr>
            <w:r>
              <w:rPr>
                <w:rFonts w:ascii="Times New Roman"/>
                <w:sz w:val="18"/>
              </w:rPr>
              <w:t>631,36</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0.01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68,700.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45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73" w:right="0"/>
              <w:jc w:val="center"/>
              <w:rPr>
                <w:rFonts w:ascii="Times New Roman" w:hAnsi="Times New Roman" w:cs="Times New Roman" w:eastAsia="Times New Roman" w:hint="default"/>
                <w:sz w:val="18"/>
                <w:szCs w:val="18"/>
              </w:rPr>
            </w:pPr>
            <w:r>
              <w:rPr>
                <w:rFonts w:ascii="Times New Roman"/>
                <w:sz w:val="18"/>
              </w:rPr>
              <w:t>700,06</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0.46</w:t>
            </w:r>
          </w:p>
        </w:tc>
      </w:tr>
      <w:tr>
        <w:trPr>
          <w:trHeight w:val="47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（三）所有者投入和减少</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-1,725.</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0"/>
              <w:jc w:val="right"/>
              <w:rPr>
                <w:rFonts w:ascii="Times New Roman" w:hAnsi="Times New Roman" w:cs="Times New Roman" w:eastAsia="Times New Roman" w:hint="default"/>
                <w:sz w:val="18"/>
                <w:szCs w:val="18"/>
              </w:rPr>
            </w:pPr>
            <w:r>
              <w:rPr>
                <w:rFonts w:ascii="Times New Roman"/>
                <w:sz w:val="18"/>
              </w:rPr>
              <w:t>1,725.0</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-1,725.</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1,725.0</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5" w:right="0"/>
              <w:jc w:val="left"/>
              <w:rPr>
                <w:rFonts w:ascii="Times New Roman" w:hAnsi="Times New Roman" w:cs="Times New Roman" w:eastAsia="Times New Roman" w:hint="default"/>
                <w:sz w:val="18"/>
                <w:szCs w:val="18"/>
              </w:rPr>
            </w:pPr>
            <w:r>
              <w:rPr>
                <w:rFonts w:ascii="Times New Roman"/>
                <w:sz w:val="18"/>
              </w:rPr>
              <w:t>-372,74</w:t>
            </w:r>
          </w:p>
          <w:p>
            <w:pPr>
              <w:pStyle w:val="TableParagraph"/>
              <w:spacing w:line="207" w:lineRule="exact"/>
              <w:ind w:left="274" w:right="0"/>
              <w:jc w:val="left"/>
              <w:rPr>
                <w:rFonts w:ascii="Times New Roman" w:hAnsi="Times New Roman" w:cs="Times New Roman" w:eastAsia="Times New Roman" w:hint="default"/>
                <w:sz w:val="18"/>
                <w:szCs w:val="18"/>
              </w:rPr>
            </w:pPr>
            <w:r>
              <w:rPr>
                <w:rFonts w:ascii="Times New Roman"/>
                <w:sz w:val="18"/>
              </w:rPr>
              <w:t>8.29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6" w:right="0"/>
              <w:jc w:val="left"/>
              <w:rPr>
                <w:rFonts w:ascii="Times New Roman" w:hAnsi="Times New Roman" w:cs="Times New Roman" w:eastAsia="Times New Roman" w:hint="default"/>
                <w:sz w:val="18"/>
                <w:szCs w:val="18"/>
              </w:rPr>
            </w:pPr>
            <w:r>
              <w:rPr>
                <w:rFonts w:ascii="Times New Roman"/>
                <w:sz w:val="18"/>
              </w:rPr>
              <w:t>-372,74</w:t>
            </w:r>
          </w:p>
          <w:p>
            <w:pPr>
              <w:pStyle w:val="TableParagraph"/>
              <w:spacing w:line="207" w:lineRule="exact"/>
              <w:ind w:left="274" w:right="0"/>
              <w:jc w:val="left"/>
              <w:rPr>
                <w:rFonts w:ascii="Times New Roman" w:hAnsi="Times New Roman" w:cs="Times New Roman" w:eastAsia="Times New Roman" w:hint="default"/>
                <w:sz w:val="18"/>
                <w:szCs w:val="18"/>
              </w:rPr>
            </w:pPr>
            <w:r>
              <w:rPr>
                <w:rFonts w:ascii="Times New Roman"/>
                <w:sz w:val="18"/>
              </w:rPr>
              <w:t>8.29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6"/>
          <w:footerReference w:type="default" r:id="rId17"/>
          <w:pgSz w:w="16840" w:h="11910" w:orient="landscape"/>
          <w:pgMar w:header="851" w:footer="969" w:top="1340" w:bottom="1160" w:left="940" w:right="980"/>
          <w:pgNumType w:start="49"/>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210"/>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gridCol w:w="624"/>
      </w:tblGrid>
      <w:tr>
        <w:trPr>
          <w:trHeight w:val="47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5" w:right="0"/>
              <w:jc w:val="left"/>
              <w:rPr>
                <w:rFonts w:ascii="Times New Roman" w:hAnsi="Times New Roman" w:cs="Times New Roman" w:eastAsia="Times New Roman" w:hint="default"/>
                <w:sz w:val="18"/>
                <w:szCs w:val="18"/>
              </w:rPr>
            </w:pPr>
            <w:r>
              <w:rPr>
                <w:rFonts w:ascii="Times New Roman"/>
                <w:sz w:val="18"/>
              </w:rPr>
              <w:t>-372,74</w:t>
            </w:r>
          </w:p>
          <w:p>
            <w:pPr>
              <w:pStyle w:val="TableParagraph"/>
              <w:spacing w:line="207" w:lineRule="exact"/>
              <w:ind w:left="274" w:right="0"/>
              <w:jc w:val="left"/>
              <w:rPr>
                <w:rFonts w:ascii="Times New Roman" w:hAnsi="Times New Roman" w:cs="Times New Roman" w:eastAsia="Times New Roman" w:hint="default"/>
                <w:sz w:val="18"/>
                <w:szCs w:val="18"/>
              </w:rPr>
            </w:pPr>
            <w:r>
              <w:rPr>
                <w:rFonts w:ascii="Times New Roman"/>
                <w:sz w:val="18"/>
              </w:rPr>
              <w:t>8.29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6" w:right="0"/>
              <w:jc w:val="left"/>
              <w:rPr>
                <w:rFonts w:ascii="Times New Roman" w:hAnsi="Times New Roman" w:cs="Times New Roman" w:eastAsia="Times New Roman" w:hint="default"/>
                <w:sz w:val="18"/>
                <w:szCs w:val="18"/>
              </w:rPr>
            </w:pPr>
            <w:r>
              <w:rPr>
                <w:rFonts w:ascii="Times New Roman"/>
                <w:sz w:val="18"/>
              </w:rPr>
              <w:t>-372,74</w:t>
            </w:r>
          </w:p>
          <w:p>
            <w:pPr>
              <w:pStyle w:val="TableParagraph"/>
              <w:spacing w:line="207" w:lineRule="exact"/>
              <w:ind w:left="274" w:right="0"/>
              <w:jc w:val="left"/>
              <w:rPr>
                <w:rFonts w:ascii="Times New Roman" w:hAnsi="Times New Roman" w:cs="Times New Roman" w:eastAsia="Times New Roman" w:hint="default"/>
                <w:sz w:val="18"/>
                <w:szCs w:val="18"/>
              </w:rPr>
            </w:pPr>
            <w:r>
              <w:rPr>
                <w:rFonts w:ascii="Times New Roman"/>
                <w:sz w:val="18"/>
              </w:rPr>
              <w:t>8.29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（五）所有者权益内部结</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 w:right="0"/>
              <w:jc w:val="center"/>
              <w:rPr>
                <w:rFonts w:ascii="Times New Roman" w:hAnsi="Times New Roman" w:cs="Times New Roman" w:eastAsia="Times New Roman" w:hint="default"/>
                <w:sz w:val="18"/>
                <w:szCs w:val="18"/>
              </w:rPr>
            </w:pPr>
            <w:r>
              <w:rPr>
                <w:rFonts w:ascii="Times New Roman"/>
                <w:sz w:val="18"/>
              </w:rPr>
              <w:t>3,728,7</w:t>
            </w: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62.77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7" w:right="0"/>
              <w:jc w:val="center"/>
              <w:rPr>
                <w:rFonts w:ascii="Times New Roman" w:hAnsi="Times New Roman" w:cs="Times New Roman" w:eastAsia="Times New Roman" w:hint="default"/>
                <w:sz w:val="18"/>
                <w:szCs w:val="18"/>
              </w:rPr>
            </w:pPr>
            <w:r>
              <w:rPr>
                <w:rFonts w:ascii="Times New Roman"/>
                <w:sz w:val="18"/>
              </w:rPr>
              <w:t>3,728,7</w:t>
            </w: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62.77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3,728,7</w:t>
            </w: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62.77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7" w:right="0"/>
              <w:jc w:val="center"/>
              <w:rPr>
                <w:rFonts w:ascii="Times New Roman" w:hAnsi="Times New Roman" w:cs="Times New Roman" w:eastAsia="Times New Roman" w:hint="default"/>
                <w:sz w:val="18"/>
                <w:szCs w:val="18"/>
              </w:rPr>
            </w:pPr>
            <w:r>
              <w:rPr>
                <w:rFonts w:ascii="Times New Roman"/>
                <w:sz w:val="18"/>
              </w:rPr>
              <w:t>3,728,7</w:t>
            </w:r>
          </w:p>
          <w:p>
            <w:pPr>
              <w:pStyle w:val="TableParagraph"/>
              <w:spacing w:line="240" w:lineRule="auto"/>
              <w:ind w:left="160" w:right="0"/>
              <w:jc w:val="center"/>
              <w:rPr>
                <w:rFonts w:ascii="Times New Roman" w:hAnsi="Times New Roman" w:cs="Times New Roman" w:eastAsia="Times New Roman" w:hint="default"/>
                <w:sz w:val="18"/>
                <w:szCs w:val="18"/>
              </w:rPr>
            </w:pPr>
            <w:r>
              <w:rPr>
                <w:rFonts w:ascii="Times New Roman"/>
                <w:sz w:val="18"/>
              </w:rPr>
              <w:t>62.77</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r>
      <w:tr>
        <w:trPr>
          <w:trHeight w:val="631"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198,75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07" w:lineRule="exact"/>
              <w:ind w:right="23"/>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91,398,</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175.79</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296.51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-180,51</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3,386.8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6</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138,43</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4,085.4</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198,75</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0,000.0</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87,671,</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138.02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50" w:right="0"/>
              <w:jc w:val="left"/>
              <w:rPr>
                <w:rFonts w:ascii="Times New Roman" w:hAnsi="Times New Roman" w:cs="Times New Roman" w:eastAsia="Times New Roman" w:hint="default"/>
                <w:sz w:val="18"/>
                <w:szCs w:val="18"/>
              </w:rPr>
            </w:pPr>
            <w:r>
              <w:rPr>
                <w:rFonts w:ascii="Times New Roman"/>
                <w:sz w:val="18"/>
              </w:rPr>
              <w:t>28,799,</w:t>
            </w:r>
          </w:p>
          <w:p>
            <w:pPr>
              <w:pStyle w:val="TableParagraph"/>
              <w:spacing w:line="207" w:lineRule="exact"/>
              <w:ind w:left="94" w:right="0"/>
              <w:jc w:val="left"/>
              <w:rPr>
                <w:rFonts w:ascii="Times New Roman" w:hAnsi="Times New Roman" w:cs="Times New Roman" w:eastAsia="Times New Roman" w:hint="default"/>
                <w:sz w:val="18"/>
                <w:szCs w:val="18"/>
              </w:rPr>
            </w:pPr>
            <w:r>
              <w:rPr>
                <w:rFonts w:ascii="Times New Roman"/>
                <w:sz w:val="18"/>
              </w:rPr>
              <w:t>296.51</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-186,14</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2,672.3</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w:t>
            </w:r>
          </w:p>
        </w:tc>
        <w:tc>
          <w:tcPr>
            <w:tcW w:w="624" w:type="dxa"/>
            <w:tcBorders>
              <w:top w:val="single" w:sz="4" w:space="0" w:color="000000"/>
              <w:left w:val="single" w:sz="4" w:space="0" w:color="000000"/>
              <w:bottom w:val="single" w:sz="4" w:space="0" w:color="000000"/>
              <w:right w:val="single" w:sz="4" w:space="0" w:color="000000"/>
            </w:tcBorders>
          </w:tcPr>
          <w:p>
            <w:pP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7" w:lineRule="exact" w:before="98"/>
              <w:ind w:left="73" w:right="0"/>
              <w:jc w:val="center"/>
              <w:rPr>
                <w:rFonts w:ascii="Times New Roman" w:hAnsi="Times New Roman" w:cs="Times New Roman" w:eastAsia="Times New Roman" w:hint="default"/>
                <w:sz w:val="18"/>
                <w:szCs w:val="18"/>
              </w:rPr>
            </w:pPr>
            <w:r>
              <w:rPr>
                <w:rFonts w:ascii="Times New Roman"/>
                <w:sz w:val="18"/>
              </w:rPr>
              <w:t>182,41</w:t>
            </w:r>
          </w:p>
          <w:p>
            <w:pPr>
              <w:pStyle w:val="TableParagraph"/>
              <w:spacing w:line="207" w:lineRule="exact"/>
              <w:ind w:left="250" w:right="0"/>
              <w:jc w:val="center"/>
              <w:rPr>
                <w:rFonts w:ascii="Times New Roman" w:hAnsi="Times New Roman" w:cs="Times New Roman" w:eastAsia="Times New Roman" w:hint="default"/>
                <w:sz w:val="18"/>
                <w:szCs w:val="18"/>
              </w:rPr>
            </w:pPr>
            <w:r>
              <w:rPr>
                <w:rFonts w:ascii="Times New Roman"/>
                <w:sz w:val="18"/>
              </w:rPr>
              <w:t>5.61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0"/>
              <w:jc w:val="right"/>
              <w:rPr>
                <w:rFonts w:ascii="Times New Roman" w:hAnsi="Times New Roman" w:cs="Times New Roman" w:eastAsia="Times New Roman" w:hint="default"/>
                <w:sz w:val="18"/>
                <w:szCs w:val="18"/>
              </w:rPr>
            </w:pPr>
            <w:r>
              <w:rPr>
                <w:rFonts w:ascii="Times New Roman"/>
                <w:sz w:val="18"/>
              </w:rPr>
              <w:t>129,26</w:t>
            </w:r>
          </w:p>
          <w:p>
            <w:pPr>
              <w:pStyle w:val="TableParagraph"/>
              <w:spacing w:line="207" w:lineRule="exact"/>
              <w:ind w:right="20"/>
              <w:jc w:val="right"/>
              <w:rPr>
                <w:rFonts w:ascii="Times New Roman" w:hAnsi="Times New Roman" w:cs="Times New Roman" w:eastAsia="Times New Roman" w:hint="default"/>
                <w:sz w:val="18"/>
                <w:szCs w:val="18"/>
              </w:rPr>
            </w:pPr>
            <w:r>
              <w:rPr>
                <w:rFonts w:ascii="Times New Roman"/>
                <w:sz w:val="18"/>
              </w:rPr>
              <w:t>0,177.8</w:t>
            </w:r>
          </w:p>
          <w:p>
            <w:pPr>
              <w:pStyle w:val="TableParagraph"/>
              <w:spacing w:line="207" w:lineRule="exact"/>
              <w:ind w:right="21"/>
              <w:jc w:val="right"/>
              <w:rPr>
                <w:rFonts w:ascii="Times New Roman" w:hAnsi="Times New Roman" w:cs="Times New Roman" w:eastAsia="Times New Roman" w:hint="default"/>
                <w:sz w:val="18"/>
                <w:szCs w:val="18"/>
              </w:rPr>
            </w:pPr>
            <w:r>
              <w:rPr>
                <w:rFonts w:ascii="Times New Roman"/>
                <w:sz w:val="18"/>
              </w:rPr>
              <w:t>2</w:t>
            </w:r>
          </w:p>
        </w:tc>
      </w:tr>
    </w:tbl>
    <w:p>
      <w:pPr>
        <w:spacing w:after="0" w:line="207" w:lineRule="exact"/>
        <w:jc w:val="right"/>
        <w:rPr>
          <w:rFonts w:ascii="Times New Roman" w:hAnsi="Times New Roman" w:cs="Times New Roman" w:eastAsia="Times New Roman" w:hint="default"/>
          <w:sz w:val="18"/>
          <w:szCs w:val="18"/>
        </w:rPr>
        <w:sectPr>
          <w:pgSz w:w="16840" w:h="11910" w:orient="landscape"/>
          <w:pgMar w:header="851" w:footer="969" w:top="1340" w:bottom="1160" w:left="940" w:right="980"/>
        </w:sectPr>
      </w:pPr>
    </w:p>
    <w:p>
      <w:pPr>
        <w:spacing w:line="240" w:lineRule="auto" w:before="0"/>
        <w:rPr>
          <w:rFonts w:ascii="Times New Roman" w:hAnsi="Times New Roman" w:cs="Times New Roman" w:eastAsia="Times New Roman" w:hint="default"/>
          <w:sz w:val="20"/>
          <w:szCs w:val="20"/>
        </w:rPr>
      </w:pPr>
    </w:p>
    <w:p>
      <w:pPr>
        <w:pStyle w:val="Heading3"/>
        <w:spacing w:line="240" w:lineRule="auto" w:before="74"/>
        <w:ind w:left="6057" w:right="6019"/>
        <w:jc w:val="center"/>
        <w:rPr>
          <w:rFonts w:ascii="Microsoft JhengHei" w:hAnsi="Microsoft JhengHei" w:cs="Microsoft JhengHei" w:eastAsia="Microsoft JhengHei" w:hint="default"/>
          <w:b w:val="0"/>
          <w:bCs w:val="0"/>
        </w:rPr>
      </w:pPr>
      <w:r>
        <w:rPr>
          <w:rFonts w:ascii="Microsoft JhengHei" w:hAnsi="Microsoft JhengHei" w:cs="Microsoft JhengHei" w:eastAsia="Microsoft JhengHei" w:hint="default"/>
        </w:rPr>
        <w:t>所有者权益变动表</w:t>
      </w:r>
      <w:r>
        <w:rPr>
          <w:rFonts w:ascii="Microsoft JhengHei" w:hAnsi="Microsoft JhengHei" w:cs="Microsoft JhengHei" w:eastAsia="Microsoft JhengHei" w:hint="default"/>
          <w:b w:val="0"/>
          <w:bCs w:val="0"/>
        </w:rPr>
      </w:r>
    </w:p>
    <w:p>
      <w:pPr>
        <w:spacing w:line="240" w:lineRule="auto" w:before="15"/>
        <w:rPr>
          <w:rFonts w:ascii="Microsoft JhengHei" w:hAnsi="Microsoft JhengHei" w:cs="Microsoft JhengHei" w:eastAsia="Microsoft JhengHei" w:hint="default"/>
          <w:b/>
          <w:bCs/>
          <w:sz w:val="15"/>
          <w:szCs w:val="15"/>
        </w:rPr>
      </w:pPr>
    </w:p>
    <w:p>
      <w:pPr>
        <w:pStyle w:val="BodyText"/>
        <w:tabs>
          <w:tab w:pos="7217" w:val="left" w:leader="none"/>
          <w:tab w:pos="11566" w:val="left" w:leader="none"/>
        </w:tabs>
        <w:spacing w:line="240" w:lineRule="auto" w:before="0"/>
        <w:ind w:left="499" w:right="0"/>
        <w:jc w:val="left"/>
        <w:rPr>
          <w:rFonts w:ascii="宋体" w:hAnsi="宋体" w:cs="宋体" w:eastAsia="宋体" w:hint="default"/>
        </w:rPr>
      </w:pPr>
      <w:r>
        <w:rPr>
          <w:rFonts w:ascii="宋体" w:hAnsi="宋体" w:cs="宋体" w:eastAsia="宋体" w:hint="default"/>
        </w:rPr>
        <w:t>编制单位：远东实业股份有限公司</w:t>
        <w:tab/>
      </w:r>
      <w:r>
        <w:rPr>
          <w:rFonts w:ascii="Times New Roman" w:hAnsi="Times New Roman" w:cs="Times New Roman" w:eastAsia="Times New Roman" w:hint="default"/>
        </w:rPr>
        <w:t>2</w:t>
      </w:r>
      <w:r>
        <w:rPr>
          <w:rFonts w:ascii="Times New Roman" w:hAnsi="Times New Roman" w:cs="Times New Roman" w:eastAsia="Times New Roman" w:hint="default"/>
          <w:spacing w:val="-1"/>
        </w:rPr>
        <w:t>0</w:t>
      </w:r>
      <w:r>
        <w:rPr>
          <w:rFonts w:ascii="Times New Roman" w:hAnsi="Times New Roman" w:cs="Times New Roman" w:eastAsia="Times New Roman" w:hint="default"/>
          <w:spacing w:val="-8"/>
        </w:rPr>
        <w:t>1</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rFonts w:ascii="宋体" w:hAnsi="宋体" w:cs="宋体" w:eastAsia="宋体" w:hint="default"/>
        </w:rPr>
        <w:t>年度</w:t>
        <w:tab/>
        <w:t>单位</w:t>
      </w:r>
      <w:r>
        <w:rPr>
          <w:rFonts w:ascii="宋体" w:hAnsi="宋体" w:cs="宋体" w:eastAsia="宋体" w:hint="default"/>
          <w:spacing w:val="-105"/>
        </w:rPr>
        <w:t>：</w:t>
      </w:r>
      <w:r>
        <w:rPr>
          <w:rFonts w:ascii="宋体" w:hAnsi="宋体" w:cs="宋体" w:eastAsia="宋体" w:hint="default"/>
        </w:rPr>
        <w:t>（人民</w:t>
      </w:r>
      <w:r>
        <w:rPr>
          <w:rFonts w:ascii="宋体" w:hAnsi="宋体" w:cs="宋体" w:eastAsia="宋体" w:hint="default"/>
          <w:spacing w:val="-2"/>
        </w:rPr>
        <w:t>币</w:t>
      </w:r>
      <w:r>
        <w:rPr>
          <w:rFonts w:ascii="宋体" w:hAnsi="宋体" w:cs="宋体" w:eastAsia="宋体" w:hint="default"/>
        </w:rPr>
        <w:t>）元</w:t>
      </w:r>
    </w:p>
    <w:tbl>
      <w:tblPr>
        <w:tblW w:w="0" w:type="auto"/>
        <w:jc w:val="left"/>
        <w:tblInd w:w="111"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244" w:hRule="exact"/>
        </w:trPr>
        <w:tc>
          <w:tcPr>
            <w:tcW w:w="22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2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62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710" w:hRule="exact"/>
        </w:trPr>
        <w:tc>
          <w:tcPr>
            <w:tcW w:w="2210" w:type="dxa"/>
            <w:vMerge/>
            <w:tcBorders>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2" w:lineRule="exact" w:before="24"/>
              <w:ind w:left="203"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3" w:right="24"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3" w:right="2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3"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3"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32" w:lineRule="exact" w:before="24"/>
              <w:ind w:left="203" w:right="114" w:hanging="90"/>
              <w:jc w:val="left"/>
              <w:rPr>
                <w:rFonts w:ascii="宋体" w:hAnsi="宋体" w:cs="宋体" w:eastAsia="宋体" w:hint="default"/>
                <w:sz w:val="18"/>
                <w:szCs w:val="18"/>
              </w:rPr>
            </w:pPr>
            <w:r>
              <w:rPr>
                <w:rFonts w:ascii="宋体" w:hAnsi="宋体" w:cs="宋体" w:eastAsia="宋体" w:hint="default"/>
                <w:sz w:val="18"/>
                <w:szCs w:val="18"/>
              </w:rPr>
              <w:t>（或股 本）</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3" w:right="24"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03" w:right="24"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93" w:right="24"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113"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42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198,750,0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6" w:right="0"/>
              <w:jc w:val="left"/>
              <w:rPr>
                <w:rFonts w:ascii="Times New Roman" w:hAnsi="Times New Roman" w:cs="Times New Roman" w:eastAsia="Times New Roman" w:hint="default"/>
                <w:sz w:val="18"/>
                <w:szCs w:val="18"/>
              </w:rPr>
            </w:pPr>
            <w:r>
              <w:rPr>
                <w:rFonts w:ascii="Times New Roman"/>
                <w:sz w:val="18"/>
              </w:rPr>
              <w:t>-195,886,</w:t>
            </w:r>
          </w:p>
          <w:p>
            <w:pPr>
              <w:pStyle w:val="TableParagraph"/>
              <w:spacing w:line="240" w:lineRule="auto"/>
              <w:ind w:left="258" w:right="0"/>
              <w:jc w:val="left"/>
              <w:rPr>
                <w:rFonts w:ascii="Times New Roman" w:hAnsi="Times New Roman" w:cs="Times New Roman" w:eastAsia="Times New Roman" w:hint="default"/>
                <w:sz w:val="18"/>
                <w:szCs w:val="18"/>
              </w:rPr>
            </w:pPr>
            <w:r>
              <w:rPr>
                <w:rFonts w:ascii="Times New Roman"/>
                <w:sz w:val="18"/>
              </w:rPr>
              <w:t>145.11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123,076,2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63.59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198,750,0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center"/>
              <w:rPr>
                <w:rFonts w:ascii="Times New Roman" w:hAnsi="Times New Roman" w:cs="Times New Roman" w:eastAsia="Times New Roman" w:hint="default"/>
                <w:sz w:val="18"/>
                <w:szCs w:val="18"/>
              </w:rPr>
            </w:pPr>
            <w:r>
              <w:rPr>
                <w:rFonts w:ascii="Times New Roman"/>
                <w:sz w:val="18"/>
              </w:rPr>
              <w:t>-195,017,</w:t>
            </w: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490.05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123,944,9</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18.65</w:t>
            </w: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198,750,0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07" w:lineRule="exact"/>
              <w:ind w:left="430" w:right="0"/>
              <w:jc w:val="left"/>
              <w:rPr>
                <w:rFonts w:ascii="Times New Roman" w:hAnsi="Times New Roman" w:cs="Times New Roman" w:eastAsia="Times New Roman" w:hint="default"/>
                <w:sz w:val="18"/>
                <w:szCs w:val="18"/>
              </w:rPr>
            </w:pPr>
            <w:r>
              <w:rPr>
                <w:rFonts w:ascii="Times New Roman"/>
                <w:sz w:val="18"/>
              </w:rPr>
              <w:t>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07" w:lineRule="exact"/>
              <w:ind w:left="430" w:right="0"/>
              <w:jc w:val="left"/>
              <w:rPr>
                <w:rFonts w:ascii="Times New Roman" w:hAnsi="Times New Roman" w:cs="Times New Roman" w:eastAsia="Times New Roman" w:hint="default"/>
                <w:sz w:val="18"/>
                <w:szCs w:val="18"/>
              </w:rPr>
            </w:pPr>
            <w:r>
              <w:rPr>
                <w:rFonts w:ascii="Times New Roman"/>
                <w:sz w:val="18"/>
              </w:rPr>
              <w:t>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6" w:right="0"/>
              <w:jc w:val="left"/>
              <w:rPr>
                <w:rFonts w:ascii="Times New Roman" w:hAnsi="Times New Roman" w:cs="Times New Roman" w:eastAsia="Times New Roman" w:hint="default"/>
                <w:sz w:val="18"/>
                <w:szCs w:val="18"/>
              </w:rPr>
            </w:pPr>
            <w:r>
              <w:rPr>
                <w:rFonts w:ascii="Times New Roman"/>
                <w:sz w:val="18"/>
              </w:rPr>
              <w:t>-195,886,</w:t>
            </w:r>
          </w:p>
          <w:p>
            <w:pPr>
              <w:pStyle w:val="TableParagraph"/>
              <w:spacing w:line="207" w:lineRule="exact"/>
              <w:ind w:left="258" w:right="0"/>
              <w:jc w:val="left"/>
              <w:rPr>
                <w:rFonts w:ascii="Times New Roman" w:hAnsi="Times New Roman" w:cs="Times New Roman" w:eastAsia="Times New Roman" w:hint="default"/>
                <w:sz w:val="18"/>
                <w:szCs w:val="18"/>
              </w:rPr>
            </w:pPr>
            <w:r>
              <w:rPr>
                <w:rFonts w:ascii="Times New Roman"/>
                <w:sz w:val="18"/>
              </w:rPr>
              <w:t>145.11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123,076,2</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63.59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198,750,0</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07" w:lineRule="exact"/>
              <w:ind w:left="430" w:right="0"/>
              <w:jc w:val="left"/>
              <w:rPr>
                <w:rFonts w:ascii="Times New Roman" w:hAnsi="Times New Roman" w:cs="Times New Roman" w:eastAsia="Times New Roman" w:hint="default"/>
                <w:sz w:val="18"/>
                <w:szCs w:val="18"/>
              </w:rPr>
            </w:pPr>
            <w:r>
              <w:rPr>
                <w:rFonts w:ascii="Times New Roman"/>
                <w:sz w:val="18"/>
              </w:rPr>
              <w:t>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07" w:lineRule="exact"/>
              <w:ind w:left="430" w:right="0"/>
              <w:jc w:val="left"/>
              <w:rPr>
                <w:rFonts w:ascii="Times New Roman" w:hAnsi="Times New Roman" w:cs="Times New Roman" w:eastAsia="Times New Roman" w:hint="default"/>
                <w:sz w:val="18"/>
                <w:szCs w:val="18"/>
              </w:rPr>
            </w:pPr>
            <w:r>
              <w:rPr>
                <w:rFonts w:ascii="Times New Roman"/>
                <w:sz w:val="18"/>
              </w:rPr>
              <w:t>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center"/>
              <w:rPr>
                <w:rFonts w:ascii="Times New Roman" w:hAnsi="Times New Roman" w:cs="Times New Roman" w:eastAsia="Times New Roman" w:hint="default"/>
                <w:sz w:val="18"/>
                <w:szCs w:val="18"/>
              </w:rPr>
            </w:pPr>
            <w:r>
              <w:rPr>
                <w:rFonts w:ascii="Times New Roman"/>
                <w:sz w:val="18"/>
              </w:rPr>
              <w:t>-195,017,</w:t>
            </w:r>
          </w:p>
          <w:p>
            <w:pPr>
              <w:pStyle w:val="TableParagraph"/>
              <w:spacing w:line="207" w:lineRule="exact"/>
              <w:ind w:left="226" w:right="0"/>
              <w:jc w:val="center"/>
              <w:rPr>
                <w:rFonts w:ascii="Times New Roman" w:hAnsi="Times New Roman" w:cs="Times New Roman" w:eastAsia="Times New Roman" w:hint="default"/>
                <w:sz w:val="18"/>
                <w:szCs w:val="18"/>
              </w:rPr>
            </w:pPr>
            <w:r>
              <w:rPr>
                <w:rFonts w:ascii="Times New Roman"/>
                <w:sz w:val="18"/>
              </w:rPr>
              <w:t>490.05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123,944,9</w:t>
            </w:r>
          </w:p>
          <w:p>
            <w:pPr>
              <w:pStyle w:val="TableParagraph"/>
              <w:spacing w:line="207" w:lineRule="exact"/>
              <w:ind w:left="340" w:right="0"/>
              <w:jc w:val="left"/>
              <w:rPr>
                <w:rFonts w:ascii="Times New Roman" w:hAnsi="Times New Roman" w:cs="Times New Roman" w:eastAsia="Times New Roman" w:hint="default"/>
                <w:sz w:val="18"/>
                <w:szCs w:val="18"/>
              </w:rPr>
            </w:pPr>
            <w:r>
              <w:rPr>
                <w:rFonts w:ascii="Times New Roman"/>
                <w:sz w:val="18"/>
              </w:rPr>
              <w:t>18.65</w:t>
            </w:r>
          </w:p>
        </w:tc>
      </w:tr>
      <w:tr>
        <w:trPr>
          <w:trHeight w:val="478"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三、本年增减变动金额（减</w:t>
            </w:r>
          </w:p>
          <w:p>
            <w:pPr>
              <w:pStyle w:val="TableParagraph"/>
              <w:spacing w:line="248" w:lineRule="exact"/>
              <w:ind w:left="22" w:right="0"/>
              <w:jc w:val="left"/>
              <w:rPr>
                <w:rFonts w:ascii="宋体" w:hAnsi="宋体" w:cs="宋体" w:eastAsia="宋体" w:hint="default"/>
                <w:sz w:val="18"/>
                <w:szCs w:val="18"/>
              </w:rPr>
            </w:pP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 w:right="0"/>
              <w:jc w:val="left"/>
              <w:rPr>
                <w:rFonts w:ascii="Times New Roman" w:hAnsi="Times New Roman" w:cs="Times New Roman" w:eastAsia="Times New Roman" w:hint="default"/>
                <w:sz w:val="18"/>
                <w:szCs w:val="18"/>
              </w:rPr>
            </w:pPr>
            <w:r>
              <w:rPr>
                <w:rFonts w:ascii="Times New Roman"/>
                <w:sz w:val="18"/>
              </w:rPr>
              <w:t>20,379,03</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6" w:right="0"/>
              <w:jc w:val="left"/>
              <w:rPr>
                <w:rFonts w:ascii="Times New Roman" w:hAnsi="Times New Roman" w:cs="Times New Roman" w:eastAsia="Times New Roman" w:hint="default"/>
                <w:sz w:val="18"/>
                <w:szCs w:val="18"/>
              </w:rPr>
            </w:pPr>
            <w:r>
              <w:rPr>
                <w:rFonts w:ascii="Times New Roman"/>
                <w:sz w:val="18"/>
              </w:rPr>
              <w:t>20,379,03</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5.75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-868,655.</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1"/>
              <w:jc w:val="right"/>
              <w:rPr>
                <w:rFonts w:ascii="Times New Roman" w:hAnsi="Times New Roman" w:cs="Times New Roman" w:eastAsia="Times New Roman" w:hint="default"/>
                <w:sz w:val="18"/>
                <w:szCs w:val="18"/>
              </w:rPr>
            </w:pPr>
            <w:r>
              <w:rPr>
                <w:rFonts w:ascii="Times New Roman"/>
                <w:sz w:val="18"/>
              </w:rPr>
              <w:t>-868,655.</w:t>
            </w: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06</w:t>
            </w:r>
          </w:p>
        </w:tc>
      </w:tr>
      <w:tr>
        <w:trPr>
          <w:trHeight w:val="42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0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20,379,03</w:t>
            </w:r>
          </w:p>
          <w:p>
            <w:pPr>
              <w:pStyle w:val="TableParagraph"/>
              <w:spacing w:line="207" w:lineRule="exact"/>
              <w:ind w:left="430" w:right="0"/>
              <w:jc w:val="left"/>
              <w:rPr>
                <w:rFonts w:ascii="Times New Roman" w:hAnsi="Times New Roman" w:cs="Times New Roman" w:eastAsia="Times New Roman" w:hint="default"/>
                <w:sz w:val="18"/>
                <w:szCs w:val="18"/>
              </w:rPr>
            </w:pPr>
            <w:r>
              <w:rPr>
                <w:rFonts w:ascii="Times New Roman"/>
                <w:sz w:val="18"/>
              </w:rPr>
              <w:t>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20,379,03</w:t>
            </w:r>
          </w:p>
          <w:p>
            <w:pPr>
              <w:pStyle w:val="TableParagraph"/>
              <w:spacing w:line="207" w:lineRule="exact"/>
              <w:ind w:left="430" w:right="0"/>
              <w:jc w:val="left"/>
              <w:rPr>
                <w:rFonts w:ascii="Times New Roman" w:hAnsi="Times New Roman" w:cs="Times New Roman" w:eastAsia="Times New Roman" w:hint="default"/>
                <w:sz w:val="18"/>
                <w:szCs w:val="18"/>
              </w:rPr>
            </w:pPr>
            <w:r>
              <w:rPr>
                <w:rFonts w:ascii="Times New Roman"/>
                <w:sz w:val="18"/>
              </w:rPr>
              <w:t>5.75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-868,655.</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-868,655.</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06</w:t>
            </w: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2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right="22"/>
              <w:jc w:val="right"/>
              <w:rPr>
                <w:rFonts w:ascii="宋体" w:hAnsi="宋体" w:cs="宋体" w:eastAsia="宋体" w:hint="default"/>
                <w:sz w:val="18"/>
                <w:szCs w:val="18"/>
              </w:rPr>
            </w:pPr>
            <w:r>
              <w:rPr>
                <w:rFonts w:ascii="宋体" w:hAnsi="宋体" w:cs="宋体" w:eastAsia="宋体" w:hint="default"/>
                <w:spacing w:val="-1"/>
                <w:sz w:val="18"/>
                <w:szCs w:val="18"/>
              </w:rPr>
              <w:t>上述（一）和（二）小计</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20,379,03</w:t>
            </w:r>
          </w:p>
          <w:p>
            <w:pPr>
              <w:pStyle w:val="TableParagraph"/>
              <w:spacing w:line="207" w:lineRule="exact"/>
              <w:ind w:left="430" w:right="0"/>
              <w:jc w:val="left"/>
              <w:rPr>
                <w:rFonts w:ascii="Times New Roman" w:hAnsi="Times New Roman" w:cs="Times New Roman" w:eastAsia="Times New Roman" w:hint="default"/>
                <w:sz w:val="18"/>
                <w:szCs w:val="18"/>
              </w:rPr>
            </w:pPr>
            <w:r>
              <w:rPr>
                <w:rFonts w:ascii="Times New Roman"/>
                <w:sz w:val="18"/>
              </w:rPr>
              <w:t>5.75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20,379,03</w:t>
            </w:r>
          </w:p>
          <w:p>
            <w:pPr>
              <w:pStyle w:val="TableParagraph"/>
              <w:spacing w:line="207" w:lineRule="exact"/>
              <w:ind w:left="430" w:right="0"/>
              <w:jc w:val="left"/>
              <w:rPr>
                <w:rFonts w:ascii="Times New Roman" w:hAnsi="Times New Roman" w:cs="Times New Roman" w:eastAsia="Times New Roman" w:hint="default"/>
                <w:sz w:val="18"/>
                <w:szCs w:val="18"/>
              </w:rPr>
            </w:pPr>
            <w:r>
              <w:rPr>
                <w:rFonts w:ascii="Times New Roman"/>
                <w:sz w:val="18"/>
              </w:rPr>
              <w:t>5.75</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-868,655.</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21"/>
              <w:jc w:val="right"/>
              <w:rPr>
                <w:rFonts w:ascii="Times New Roman" w:hAnsi="Times New Roman" w:cs="Times New Roman" w:eastAsia="Times New Roman" w:hint="default"/>
                <w:sz w:val="18"/>
                <w:szCs w:val="18"/>
              </w:rPr>
            </w:pPr>
            <w:r>
              <w:rPr>
                <w:rFonts w:ascii="Times New Roman"/>
                <w:sz w:val="18"/>
              </w:rPr>
              <w:t>-868,655.</w:t>
            </w:r>
          </w:p>
          <w:p>
            <w:pPr>
              <w:pStyle w:val="TableParagraph"/>
              <w:spacing w:line="207" w:lineRule="exact"/>
              <w:ind w:right="22"/>
              <w:jc w:val="right"/>
              <w:rPr>
                <w:rFonts w:ascii="Times New Roman" w:hAnsi="Times New Roman" w:cs="Times New Roman" w:eastAsia="Times New Roman" w:hint="default"/>
                <w:sz w:val="18"/>
                <w:szCs w:val="18"/>
              </w:rPr>
            </w:pPr>
            <w:r>
              <w:rPr>
                <w:rFonts w:ascii="Times New Roman"/>
                <w:sz w:val="18"/>
              </w:rPr>
              <w:t>06</w:t>
            </w:r>
          </w:p>
        </w:tc>
      </w:tr>
      <w:tr>
        <w:trPr>
          <w:trHeight w:val="478"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（三）所有者投入和减少</w:t>
            </w:r>
          </w:p>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者权益的金额</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2"/>
              <w:jc w:val="right"/>
              <w:rPr>
                <w:rFonts w:ascii="宋体" w:hAnsi="宋体" w:cs="宋体" w:eastAsia="宋体" w:hint="default"/>
                <w:sz w:val="18"/>
                <w:szCs w:val="18"/>
              </w:rPr>
            </w:pPr>
            <w:r>
              <w:rPr>
                <w:rFonts w:ascii="宋体" w:hAnsi="宋体" w:cs="宋体" w:eastAsia="宋体" w:hint="default"/>
                <w:spacing w:val="-1"/>
                <w:sz w:val="18"/>
                <w:szCs w:val="18"/>
              </w:rPr>
              <w:t>（五）所有者权益内部结</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bl>
    <w:p>
      <w:pPr>
        <w:spacing w:after="0"/>
        <w:sectPr>
          <w:pgSz w:w="16840" w:h="11910" w:orient="landscape"/>
          <w:pgMar w:header="851" w:footer="969" w:top="1340" w:bottom="1160" w:left="940" w:right="980"/>
        </w:sect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18"/>
          <w:szCs w:val="18"/>
        </w:rPr>
      </w:pPr>
    </w:p>
    <w:tbl>
      <w:tblPr>
        <w:tblW w:w="0" w:type="auto"/>
        <w:jc w:val="left"/>
        <w:tblInd w:w="111" w:type="dxa"/>
        <w:tblLayout w:type="fixed"/>
        <w:tblCellMar>
          <w:top w:w="0" w:type="dxa"/>
          <w:left w:w="0" w:type="dxa"/>
          <w:bottom w:w="0" w:type="dxa"/>
          <w:right w:w="0" w:type="dxa"/>
        </w:tblCellMar>
        <w:tblLook w:val="01E0"/>
      </w:tblPr>
      <w:tblGrid>
        <w:gridCol w:w="2210"/>
        <w:gridCol w:w="780"/>
        <w:gridCol w:w="780"/>
        <w:gridCol w:w="780"/>
        <w:gridCol w:w="780"/>
        <w:gridCol w:w="780"/>
        <w:gridCol w:w="780"/>
        <w:gridCol w:w="780"/>
        <w:gridCol w:w="780"/>
        <w:gridCol w:w="780"/>
        <w:gridCol w:w="780"/>
        <w:gridCol w:w="780"/>
        <w:gridCol w:w="780"/>
        <w:gridCol w:w="780"/>
        <w:gridCol w:w="780"/>
        <w:gridCol w:w="780"/>
        <w:gridCol w:w="780"/>
      </w:tblGrid>
      <w:tr>
        <w:trPr>
          <w:trHeight w:val="24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2" w:right="0"/>
              <w:jc w:val="left"/>
              <w:rPr>
                <w:rFonts w:ascii="宋体" w:hAnsi="宋体" w:cs="宋体" w:eastAsia="宋体" w:hint="default"/>
                <w:sz w:val="18"/>
                <w:szCs w:val="18"/>
              </w:rPr>
            </w:pPr>
            <w:r>
              <w:rPr>
                <w:rFonts w:ascii="宋体" w:hAnsi="宋体" w:cs="宋体" w:eastAsia="宋体" w:hint="default"/>
                <w:sz w:val="18"/>
                <w:szCs w:val="18"/>
              </w:rPr>
              <w:t>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78"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28"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76"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27" w:lineRule="exact"/>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244"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425" w:hRule="exact"/>
        </w:trPr>
        <w:tc>
          <w:tcPr>
            <w:tcW w:w="22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9"/>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198,750,0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center"/>
              <w:rPr>
                <w:rFonts w:ascii="Times New Roman" w:hAnsi="Times New Roman" w:cs="Times New Roman" w:eastAsia="Times New Roman" w:hint="default"/>
                <w:sz w:val="18"/>
                <w:szCs w:val="18"/>
              </w:rPr>
            </w:pPr>
            <w:r>
              <w:rPr>
                <w:rFonts w:ascii="Times New Roman"/>
                <w:sz w:val="18"/>
              </w:rPr>
              <w:t>-175,507,</w:t>
            </w:r>
          </w:p>
          <w:p>
            <w:pPr>
              <w:pStyle w:val="TableParagraph"/>
              <w:spacing w:line="240" w:lineRule="auto"/>
              <w:ind w:left="226" w:right="0"/>
              <w:jc w:val="center"/>
              <w:rPr>
                <w:rFonts w:ascii="Times New Roman" w:hAnsi="Times New Roman" w:cs="Times New Roman" w:eastAsia="Times New Roman" w:hint="default"/>
                <w:sz w:val="18"/>
                <w:szCs w:val="18"/>
              </w:rPr>
            </w:pPr>
            <w:r>
              <w:rPr>
                <w:rFonts w:ascii="Times New Roman"/>
                <w:sz w:val="18"/>
              </w:rPr>
              <w:t>109.36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143,455,2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99.34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198,750,0</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33" w:right="0"/>
              <w:jc w:val="left"/>
              <w:rPr>
                <w:rFonts w:ascii="Times New Roman" w:hAnsi="Times New Roman" w:cs="Times New Roman" w:eastAsia="Times New Roman" w:hint="default"/>
                <w:sz w:val="18"/>
                <w:szCs w:val="18"/>
              </w:rPr>
            </w:pPr>
            <w:r>
              <w:rPr>
                <w:rFonts w:ascii="Times New Roman"/>
                <w:sz w:val="18"/>
              </w:rPr>
              <w:t>91,413,11</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2.19</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28,799,29</w:t>
            </w:r>
          </w:p>
          <w:p>
            <w:pPr>
              <w:pStyle w:val="TableParagraph"/>
              <w:spacing w:line="240" w:lineRule="auto"/>
              <w:ind w:left="430" w:right="0"/>
              <w:jc w:val="left"/>
              <w:rPr>
                <w:rFonts w:ascii="Times New Roman" w:hAnsi="Times New Roman" w:cs="Times New Roman" w:eastAsia="Times New Roman" w:hint="default"/>
                <w:sz w:val="18"/>
                <w:szCs w:val="18"/>
              </w:rPr>
            </w:pPr>
            <w:r>
              <w:rPr>
                <w:rFonts w:ascii="Times New Roman"/>
                <w:sz w:val="18"/>
              </w:rPr>
              <w:t>6.51</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56" w:right="0"/>
              <w:jc w:val="left"/>
              <w:rPr>
                <w:rFonts w:ascii="Times New Roman" w:hAnsi="Times New Roman" w:cs="Times New Roman" w:eastAsia="Times New Roman" w:hint="default"/>
                <w:sz w:val="18"/>
                <w:szCs w:val="18"/>
              </w:rPr>
            </w:pPr>
            <w:r>
              <w:rPr>
                <w:rFonts w:ascii="Times New Roman"/>
                <w:sz w:val="18"/>
              </w:rPr>
              <w:t>-195,886,</w:t>
            </w:r>
          </w:p>
          <w:p>
            <w:pPr>
              <w:pStyle w:val="TableParagraph"/>
              <w:spacing w:line="240" w:lineRule="auto"/>
              <w:ind w:left="258" w:right="0"/>
              <w:jc w:val="left"/>
              <w:rPr>
                <w:rFonts w:ascii="Times New Roman" w:hAnsi="Times New Roman" w:cs="Times New Roman" w:eastAsia="Times New Roman" w:hint="default"/>
                <w:sz w:val="18"/>
                <w:szCs w:val="18"/>
              </w:rPr>
            </w:pPr>
            <w:r>
              <w:rPr>
                <w:rFonts w:ascii="Times New Roman"/>
                <w:sz w:val="18"/>
              </w:rPr>
              <w:t>145.11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02" w:lineRule="exact"/>
              <w:ind w:left="26" w:right="0"/>
              <w:jc w:val="left"/>
              <w:rPr>
                <w:rFonts w:ascii="Times New Roman" w:hAnsi="Times New Roman" w:cs="Times New Roman" w:eastAsia="Times New Roman" w:hint="default"/>
                <w:sz w:val="18"/>
                <w:szCs w:val="18"/>
              </w:rPr>
            </w:pPr>
            <w:r>
              <w:rPr>
                <w:rFonts w:ascii="Times New Roman"/>
                <w:sz w:val="18"/>
              </w:rPr>
              <w:t>123,076,2</w:t>
            </w: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63.59</w:t>
            </w:r>
          </w:p>
        </w:tc>
      </w:tr>
    </w:tbl>
    <w:p>
      <w:pPr>
        <w:spacing w:after="0" w:line="240" w:lineRule="auto"/>
        <w:jc w:val="left"/>
        <w:rPr>
          <w:rFonts w:ascii="Times New Roman" w:hAnsi="Times New Roman" w:cs="Times New Roman" w:eastAsia="Times New Roman" w:hint="default"/>
          <w:sz w:val="18"/>
          <w:szCs w:val="18"/>
        </w:rPr>
        <w:sectPr>
          <w:pgSz w:w="16840" w:h="11910" w:orient="landscape"/>
          <w:pgMar w:header="851" w:footer="969" w:top="1340" w:bottom="1160" w:left="940" w:right="980"/>
        </w:sectPr>
      </w:pPr>
    </w:p>
    <w:p>
      <w:pPr>
        <w:spacing w:line="240" w:lineRule="auto" w:before="8"/>
        <w:rPr>
          <w:rFonts w:ascii="Times New Roman" w:hAnsi="Times New Roman" w:cs="Times New Roman" w:eastAsia="Times New Roman" w:hint="default"/>
          <w:sz w:val="26"/>
          <w:szCs w:val="26"/>
        </w:rPr>
      </w:pPr>
    </w:p>
    <w:p>
      <w:pPr>
        <w:spacing w:before="1"/>
        <w:ind w:left="1097" w:right="185" w:firstLine="0"/>
        <w:jc w:val="left"/>
        <w:rPr>
          <w:rFonts w:ascii="宋体" w:hAnsi="宋体" w:cs="宋体" w:eastAsia="宋体" w:hint="default"/>
          <w:sz w:val="32"/>
          <w:szCs w:val="32"/>
        </w:rPr>
      </w:pPr>
      <w:r>
        <w:rPr>
          <w:rFonts w:ascii="宋体" w:hAnsi="宋体" w:cs="宋体" w:eastAsia="宋体" w:hint="default"/>
          <w:b/>
          <w:bCs/>
          <w:sz w:val="32"/>
          <w:szCs w:val="32"/>
        </w:rPr>
        <w:t>远东实业股份有限公司二</w:t>
      </w:r>
      <w:r>
        <w:rPr>
          <w:rFonts w:ascii="宋体" w:hAnsi="宋体" w:cs="宋体" w:eastAsia="宋体" w:hint="default"/>
          <w:b/>
          <w:bCs/>
          <w:spacing w:val="-89"/>
          <w:sz w:val="32"/>
          <w:szCs w:val="32"/>
        </w:rPr>
        <w:t> </w:t>
      </w:r>
      <w:r>
        <w:rPr>
          <w:rFonts w:ascii="Arial Narrow" w:hAnsi="Arial Narrow" w:cs="Arial Narrow" w:eastAsia="Arial Narrow" w:hint="default"/>
          <w:b/>
          <w:bCs/>
          <w:sz w:val="32"/>
          <w:szCs w:val="32"/>
        </w:rPr>
        <w:t>O</w:t>
      </w:r>
      <w:r>
        <w:rPr>
          <w:rFonts w:ascii="Arial Narrow" w:hAnsi="Arial Narrow" w:cs="Arial Narrow" w:eastAsia="Arial Narrow" w:hint="default"/>
          <w:b/>
          <w:bCs/>
          <w:spacing w:val="-4"/>
          <w:sz w:val="32"/>
          <w:szCs w:val="32"/>
        </w:rPr>
        <w:t> </w:t>
      </w:r>
      <w:r>
        <w:rPr>
          <w:rFonts w:ascii="宋体" w:hAnsi="宋体" w:cs="宋体" w:eastAsia="宋体" w:hint="default"/>
          <w:b/>
          <w:bCs/>
          <w:sz w:val="32"/>
          <w:szCs w:val="32"/>
        </w:rPr>
        <w:t>一一年度财务报表附注</w:t>
      </w:r>
      <w:r>
        <w:rPr>
          <w:rFonts w:ascii="宋体" w:hAnsi="宋体" w:cs="宋体" w:eastAsia="宋体" w:hint="default"/>
          <w:sz w:val="32"/>
          <w:szCs w:val="32"/>
        </w:rPr>
      </w:r>
    </w:p>
    <w:p>
      <w:pPr>
        <w:spacing w:line="240" w:lineRule="auto" w:before="0"/>
        <w:rPr>
          <w:rFonts w:ascii="宋体" w:hAnsi="宋体" w:cs="宋体" w:eastAsia="宋体" w:hint="default"/>
          <w:b/>
          <w:bCs/>
          <w:sz w:val="43"/>
          <w:szCs w:val="43"/>
        </w:rPr>
      </w:pPr>
    </w:p>
    <w:p>
      <w:pPr>
        <w:tabs>
          <w:tab w:pos="853" w:val="left" w:leader="none"/>
        </w:tabs>
        <w:spacing w:before="0"/>
        <w:ind w:left="140" w:right="185" w:firstLine="0"/>
        <w:jc w:val="left"/>
        <w:rPr>
          <w:rFonts w:ascii="宋体" w:hAnsi="宋体" w:cs="宋体" w:eastAsia="宋体" w:hint="default"/>
          <w:sz w:val="24"/>
          <w:szCs w:val="24"/>
        </w:rPr>
      </w:pPr>
      <w:r>
        <w:rPr>
          <w:rFonts w:ascii="宋体" w:hAnsi="宋体" w:cs="宋体" w:eastAsia="宋体" w:hint="default"/>
          <w:b/>
          <w:bCs/>
          <w:w w:val="95"/>
          <w:sz w:val="24"/>
          <w:szCs w:val="24"/>
        </w:rPr>
        <w:t>一、</w:t>
        <w:tab/>
      </w:r>
      <w:r>
        <w:rPr>
          <w:rFonts w:ascii="宋体" w:hAnsi="宋体" w:cs="宋体" w:eastAsia="宋体" w:hint="default"/>
          <w:b/>
          <w:bCs/>
          <w:sz w:val="24"/>
          <w:szCs w:val="24"/>
        </w:rPr>
        <w:t>公司基本情况</w:t>
      </w:r>
      <w:r>
        <w:rPr>
          <w:rFonts w:ascii="宋体" w:hAnsi="宋体" w:cs="宋体" w:eastAsia="宋体" w:hint="default"/>
          <w:sz w:val="24"/>
          <w:szCs w:val="24"/>
        </w:rPr>
      </w:r>
    </w:p>
    <w:p>
      <w:pPr>
        <w:pStyle w:val="BodyText"/>
        <w:spacing w:line="348" w:lineRule="auto" w:before="130"/>
        <w:ind w:left="857" w:right="192"/>
        <w:jc w:val="both"/>
      </w:pPr>
      <w:r>
        <w:rPr>
          <w:spacing w:val="-5"/>
        </w:rPr>
        <w:t>远东实业股份有限公司（以下简称“公司”或“本公司”）是</w:t>
      </w:r>
      <w:r>
        <w:rPr>
          <w:spacing w:val="-52"/>
        </w:rPr>
        <w:t> </w:t>
      </w:r>
      <w:r>
        <w:rPr/>
        <w:t>1993</w:t>
      </w:r>
      <w:r>
        <w:rPr>
          <w:spacing w:val="-51"/>
        </w:rPr>
        <w:t> </w:t>
      </w:r>
      <w:r>
        <w:rPr/>
        <w:t>年</w:t>
      </w:r>
      <w:r>
        <w:rPr>
          <w:spacing w:val="-52"/>
        </w:rPr>
        <w:t> </w:t>
      </w:r>
      <w:r>
        <w:rPr/>
        <w:t>10</w:t>
      </w:r>
      <w:r>
        <w:rPr>
          <w:spacing w:val="-51"/>
        </w:rPr>
        <w:t> </w:t>
      </w:r>
      <w:r>
        <w:rPr/>
        <w:t>月经江苏省体改委</w:t>
      </w:r>
      <w:r>
        <w:rPr>
          <w:spacing w:val="-1"/>
        </w:rPr>
        <w:t> </w:t>
      </w:r>
      <w:r>
        <w:rPr>
          <w:spacing w:val="3"/>
        </w:rPr>
        <w:t>批准成立的定向募集股份有限公司，公司的企业法人营业执照注册号</w:t>
      </w:r>
      <w:r>
        <w:rPr>
          <w:spacing w:val="4"/>
        </w:rPr>
        <w:t> </w:t>
      </w:r>
      <w:r>
        <w:rPr/>
        <w:t>320400400000497。</w:t>
      </w:r>
      <w:r>
        <w:rPr>
          <w:spacing w:val="3"/>
        </w:rPr>
        <w:t> </w:t>
      </w:r>
      <w:r>
        <w:rPr/>
        <w:t>1996</w:t>
      </w:r>
      <w:r>
        <w:rPr>
          <w:spacing w:val="-58"/>
        </w:rPr>
        <w:t> </w:t>
      </w:r>
      <w:r>
        <w:rPr/>
        <w:t>年</w:t>
      </w:r>
      <w:r>
        <w:rPr>
          <w:spacing w:val="-57"/>
        </w:rPr>
        <w:t> </w:t>
      </w:r>
      <w:r>
        <w:rPr/>
        <w:t>12</w:t>
      </w:r>
      <w:r>
        <w:rPr>
          <w:spacing w:val="-58"/>
        </w:rPr>
        <w:t> </w:t>
      </w:r>
      <w:r>
        <w:rPr/>
        <w:t>月</w:t>
      </w:r>
      <w:r>
        <w:rPr>
          <w:spacing w:val="-57"/>
        </w:rPr>
        <w:t> </w:t>
      </w:r>
      <w:r>
        <w:rPr/>
        <w:t>31</w:t>
      </w:r>
      <w:r>
        <w:rPr>
          <w:spacing w:val="-57"/>
        </w:rPr>
        <w:t> </w:t>
      </w:r>
      <w:r>
        <w:rPr/>
        <w:t>日经中国证监会批准于深圳证券交易所上网发行人民币普通股</w:t>
      </w:r>
      <w:r>
        <w:rPr>
          <w:spacing w:val="-57"/>
        </w:rPr>
        <w:t> </w:t>
      </w:r>
      <w:r>
        <w:rPr/>
        <w:t>12,500,000</w:t>
      </w:r>
    </w:p>
    <w:p>
      <w:pPr>
        <w:pStyle w:val="BodyText"/>
        <w:spacing w:line="350" w:lineRule="auto" w:before="31"/>
        <w:ind w:left="857" w:right="185"/>
        <w:jc w:val="left"/>
      </w:pPr>
      <w:r>
        <w:rPr>
          <w:spacing w:val="-5"/>
        </w:rPr>
        <w:t>股，当时注册资本为</w:t>
      </w:r>
      <w:r>
        <w:rPr>
          <w:spacing w:val="-53"/>
        </w:rPr>
        <w:t> </w:t>
      </w:r>
      <w:r>
        <w:rPr/>
        <w:t>5,000</w:t>
      </w:r>
      <w:r>
        <w:rPr>
          <w:spacing w:val="-52"/>
        </w:rPr>
        <w:t> </w:t>
      </w:r>
      <w:r>
        <w:rPr>
          <w:spacing w:val="-8"/>
        </w:rPr>
        <w:t>万元，并于</w:t>
      </w:r>
      <w:r>
        <w:rPr>
          <w:spacing w:val="-53"/>
        </w:rPr>
        <w:t> </w:t>
      </w:r>
      <w:r>
        <w:rPr/>
        <w:t>1997</w:t>
      </w:r>
      <w:r>
        <w:rPr>
          <w:spacing w:val="-52"/>
        </w:rPr>
        <w:t> </w:t>
      </w:r>
      <w:r>
        <w:rPr/>
        <w:t>年</w:t>
      </w:r>
      <w:r>
        <w:rPr>
          <w:spacing w:val="-54"/>
        </w:rPr>
        <w:t> </w:t>
      </w:r>
      <w:r>
        <w:rPr/>
        <w:t>1</w:t>
      </w:r>
      <w:r>
        <w:rPr>
          <w:spacing w:val="-53"/>
        </w:rPr>
        <w:t> </w:t>
      </w:r>
      <w:r>
        <w:rPr/>
        <w:t>月</w:t>
      </w:r>
      <w:r>
        <w:rPr>
          <w:spacing w:val="-53"/>
        </w:rPr>
        <w:t> </w:t>
      </w:r>
      <w:r>
        <w:rPr/>
        <w:t>21</w:t>
      </w:r>
      <w:r>
        <w:rPr>
          <w:spacing w:val="-52"/>
        </w:rPr>
        <w:t> </w:t>
      </w:r>
      <w:r>
        <w:rPr>
          <w:spacing w:val="-3"/>
        </w:rPr>
        <w:t>日在深圳证券交易所上市流通。公司</w:t>
      </w:r>
      <w:r>
        <w:rPr/>
        <w:t> 简称：远东股份；股票代码：000681。所属行业为：计算机软件开发、软件服务业类。 2006</w:t>
      </w:r>
      <w:r>
        <w:rPr>
          <w:spacing w:val="-61"/>
        </w:rPr>
        <w:t> </w:t>
      </w:r>
      <w:r>
        <w:rPr/>
        <w:t>年度</w:t>
      </w:r>
      <w:r>
        <w:rPr>
          <w:spacing w:val="-62"/>
        </w:rPr>
        <w:t> </w:t>
      </w:r>
      <w:r>
        <w:rPr/>
        <w:t>6</w:t>
      </w:r>
      <w:r>
        <w:rPr>
          <w:spacing w:val="-62"/>
        </w:rPr>
        <w:t> </w:t>
      </w:r>
      <w:r>
        <w:rPr/>
        <w:t>月</w:t>
      </w:r>
      <w:r>
        <w:rPr>
          <w:spacing w:val="-62"/>
        </w:rPr>
        <w:t> </w:t>
      </w:r>
      <w:r>
        <w:rPr/>
        <w:t>30</w:t>
      </w:r>
      <w:r>
        <w:rPr>
          <w:spacing w:val="-61"/>
        </w:rPr>
        <w:t> </w:t>
      </w:r>
      <w:r>
        <w:rPr/>
        <w:t>日公司召开股权分置改革相关股东大会决议通过：公司非流通股股东为使</w:t>
      </w:r>
      <w:r>
        <w:rPr/>
        <w:t> </w:t>
      </w:r>
      <w:r>
        <w:rPr>
          <w:spacing w:val="-3"/>
        </w:rPr>
        <w:t>其持有的本公司非流通股获得流通权而向本公司流通股股东支付的对价为：流通股股东每持</w:t>
      </w:r>
      <w:r>
        <w:rPr>
          <w:spacing w:val="-78"/>
        </w:rPr>
        <w:t> </w:t>
      </w:r>
      <w:r>
        <w:rPr>
          <w:spacing w:val="-78"/>
        </w:rPr>
      </w:r>
      <w:r>
        <w:rPr/>
        <w:t>有</w:t>
      </w:r>
      <w:r>
        <w:rPr>
          <w:spacing w:val="-41"/>
        </w:rPr>
        <w:t> </w:t>
      </w:r>
      <w:r>
        <w:rPr/>
        <w:t>10</w:t>
      </w:r>
      <w:r>
        <w:rPr>
          <w:spacing w:val="-41"/>
        </w:rPr>
        <w:t> </w:t>
      </w:r>
      <w:r>
        <w:rPr/>
        <w:t>股将获得</w:t>
      </w:r>
      <w:r>
        <w:rPr>
          <w:spacing w:val="-41"/>
        </w:rPr>
        <w:t> </w:t>
      </w:r>
      <w:r>
        <w:rPr/>
        <w:t>3</w:t>
      </w:r>
      <w:r>
        <w:rPr>
          <w:spacing w:val="-2"/>
        </w:rPr>
        <w:t> </w:t>
      </w:r>
      <w:r>
        <w:rPr/>
        <w:t>股的股份对价，非流通股股东向流通股股东支付了</w:t>
      </w:r>
      <w:r>
        <w:rPr>
          <w:spacing w:val="-41"/>
        </w:rPr>
        <w:t> </w:t>
      </w:r>
      <w:r>
        <w:rPr/>
        <w:t>17,437,501</w:t>
      </w:r>
      <w:r>
        <w:rPr>
          <w:spacing w:val="-41"/>
        </w:rPr>
        <w:t> </w:t>
      </w:r>
      <w:r>
        <w:rPr/>
        <w:t>股股票。</w:t>
      </w:r>
    </w:p>
    <w:p>
      <w:pPr>
        <w:pStyle w:val="BodyText"/>
        <w:spacing w:line="240" w:lineRule="auto" w:before="28"/>
        <w:ind w:left="857" w:right="87"/>
        <w:jc w:val="left"/>
      </w:pPr>
      <w:r>
        <w:rPr/>
        <w:t>实施上述送股对价后，公司股份总数不变，股份结构发生相应变化。截止到</w:t>
      </w:r>
      <w:r>
        <w:rPr>
          <w:spacing w:val="-24"/>
        </w:rPr>
        <w:t> </w:t>
      </w:r>
      <w:r>
        <w:rPr/>
        <w:t>2010</w:t>
      </w:r>
      <w:r>
        <w:rPr>
          <w:spacing w:val="-24"/>
        </w:rPr>
        <w:t> </w:t>
      </w:r>
      <w:r>
        <w:rPr/>
        <w:t>年</w:t>
      </w:r>
      <w:r>
        <w:rPr>
          <w:spacing w:val="-24"/>
        </w:rPr>
        <w:t> </w:t>
      </w:r>
      <w:r>
        <w:rPr/>
        <w:t>12</w:t>
      </w:r>
      <w:r>
        <w:rPr>
          <w:spacing w:val="-23"/>
        </w:rPr>
        <w:t> </w:t>
      </w:r>
      <w:r>
        <w:rPr/>
        <w:t>月</w:t>
      </w:r>
    </w:p>
    <w:p>
      <w:pPr>
        <w:pStyle w:val="BodyText"/>
        <w:spacing w:line="348" w:lineRule="auto" w:before="126"/>
        <w:ind w:left="857" w:right="187"/>
        <w:jc w:val="left"/>
      </w:pPr>
      <w:r>
        <w:rPr/>
        <w:t>31</w:t>
      </w:r>
      <w:r>
        <w:rPr>
          <w:spacing w:val="-62"/>
        </w:rPr>
        <w:t> </w:t>
      </w:r>
      <w:r>
        <w:rPr/>
        <w:t>日，股本总数为</w:t>
      </w:r>
      <w:r>
        <w:rPr>
          <w:spacing w:val="-62"/>
        </w:rPr>
        <w:t> </w:t>
      </w:r>
      <w:r>
        <w:rPr/>
        <w:t>198,750,000</w:t>
      </w:r>
      <w:r>
        <w:rPr>
          <w:spacing w:val="-62"/>
        </w:rPr>
        <w:t> </w:t>
      </w:r>
      <w:r>
        <w:rPr/>
        <w:t>股，其中：有限售条件股份为</w:t>
      </w:r>
      <w:r>
        <w:rPr>
          <w:spacing w:val="-62"/>
        </w:rPr>
        <w:t> </w:t>
      </w:r>
      <w:r>
        <w:rPr/>
        <w:t>36,272,399</w:t>
      </w:r>
      <w:r>
        <w:rPr>
          <w:spacing w:val="-62"/>
        </w:rPr>
        <w:t> </w:t>
      </w:r>
      <w:r>
        <w:rPr/>
        <w:t>股，占股份总数</w:t>
      </w:r>
      <w:r>
        <w:rPr/>
        <w:t> 的</w:t>
      </w:r>
      <w:r>
        <w:rPr>
          <w:spacing w:val="-54"/>
        </w:rPr>
        <w:t> </w:t>
      </w:r>
      <w:r>
        <w:rPr/>
        <w:t>18.25%，无限售条件股份为</w:t>
      </w:r>
      <w:r>
        <w:rPr>
          <w:spacing w:val="-54"/>
        </w:rPr>
        <w:t> </w:t>
      </w:r>
      <w:r>
        <w:rPr/>
        <w:t>162,477,601</w:t>
      </w:r>
      <w:r>
        <w:rPr>
          <w:spacing w:val="-53"/>
        </w:rPr>
        <w:t> </w:t>
      </w:r>
      <w:r>
        <w:rPr/>
        <w:t>股，占股份总数的</w:t>
      </w:r>
      <w:r>
        <w:rPr>
          <w:spacing w:val="-54"/>
        </w:rPr>
        <w:t> </w:t>
      </w:r>
      <w:r>
        <w:rPr/>
        <w:t>81.75%。</w:t>
      </w:r>
    </w:p>
    <w:p>
      <w:pPr>
        <w:pStyle w:val="BodyText"/>
        <w:spacing w:line="350" w:lineRule="auto" w:before="30"/>
        <w:ind w:left="857" w:right="87"/>
        <w:jc w:val="left"/>
      </w:pPr>
      <w:r>
        <w:rPr/>
        <w:t>截至</w:t>
      </w:r>
      <w:r>
        <w:rPr>
          <w:spacing w:val="-54"/>
        </w:rPr>
        <w:t> </w:t>
      </w:r>
      <w:r>
        <w:rPr/>
        <w:t>2011</w:t>
      </w:r>
      <w:r>
        <w:rPr>
          <w:spacing w:val="-53"/>
        </w:rPr>
        <w:t> </w:t>
      </w:r>
      <w:r>
        <w:rPr/>
        <w:t>年</w:t>
      </w:r>
      <w:r>
        <w:rPr>
          <w:spacing w:val="-55"/>
        </w:rPr>
        <w:t> </w:t>
      </w:r>
      <w:r>
        <w:rPr/>
        <w:t>12</w:t>
      </w:r>
      <w:r>
        <w:rPr>
          <w:spacing w:val="-54"/>
        </w:rPr>
        <w:t> </w:t>
      </w:r>
      <w:r>
        <w:rPr/>
        <w:t>月</w:t>
      </w:r>
      <w:r>
        <w:rPr>
          <w:spacing w:val="-54"/>
        </w:rPr>
        <w:t> </w:t>
      </w:r>
      <w:r>
        <w:rPr/>
        <w:t>31</w:t>
      </w:r>
      <w:r>
        <w:rPr>
          <w:spacing w:val="-53"/>
        </w:rPr>
        <w:t> </w:t>
      </w:r>
      <w:r>
        <w:rPr>
          <w:spacing w:val="-3"/>
        </w:rPr>
        <w:t>日，本公司累计发行股本总数</w:t>
      </w:r>
      <w:r>
        <w:rPr>
          <w:spacing w:val="-2"/>
        </w:rPr>
        <w:t> </w:t>
      </w:r>
      <w:r>
        <w:rPr/>
        <w:t>19875</w:t>
      </w:r>
      <w:r>
        <w:rPr>
          <w:spacing w:val="-53"/>
        </w:rPr>
        <w:t> </w:t>
      </w:r>
      <w:r>
        <w:rPr>
          <w:spacing w:val="-3"/>
        </w:rPr>
        <w:t>万股，公司注册资本为</w:t>
      </w:r>
      <w:r>
        <w:rPr>
          <w:spacing w:val="-54"/>
        </w:rPr>
        <w:t> </w:t>
      </w:r>
      <w:r>
        <w:rPr/>
        <w:t>19875</w:t>
      </w:r>
      <w:r>
        <w:rPr>
          <w:spacing w:val="-53"/>
        </w:rPr>
        <w:t> </w:t>
      </w:r>
      <w:r>
        <w:rPr/>
        <w:t>万</w:t>
      </w:r>
      <w:r>
        <w:rPr/>
        <w:t> 元，经营范围为：开发、生产计算机软、硬件，销售自产产品并提供相关技术和工程咨询、 </w:t>
      </w:r>
      <w:r>
        <w:rPr>
          <w:spacing w:val="-3"/>
        </w:rPr>
        <w:t>服务、培训，转让本企业所开发的技术；生产服装、床上用品、装饰品、鞋帽、纺织品、服</w:t>
      </w:r>
      <w:r>
        <w:rPr>
          <w:spacing w:val="-78"/>
        </w:rPr>
        <w:t> </w:t>
      </w:r>
      <w:r>
        <w:rPr>
          <w:spacing w:val="-78"/>
        </w:rPr>
      </w:r>
      <w:r>
        <w:rPr/>
        <w:t>务辅料等。公司注册地和办公地址：常州市钟楼区清潭荆川南路。</w:t>
      </w:r>
    </w:p>
    <w:p>
      <w:pPr>
        <w:spacing w:line="240" w:lineRule="auto" w:before="6"/>
        <w:rPr>
          <w:rFonts w:ascii="宋体" w:hAnsi="宋体" w:cs="宋体" w:eastAsia="宋体" w:hint="default"/>
          <w:sz w:val="29"/>
          <w:szCs w:val="29"/>
        </w:rPr>
      </w:pPr>
    </w:p>
    <w:p>
      <w:pPr>
        <w:tabs>
          <w:tab w:pos="853" w:val="left" w:leader="none"/>
        </w:tabs>
        <w:spacing w:before="0"/>
        <w:ind w:left="140" w:right="185" w:firstLine="0"/>
        <w:jc w:val="left"/>
        <w:rPr>
          <w:rFonts w:ascii="宋体" w:hAnsi="宋体" w:cs="宋体" w:eastAsia="宋体" w:hint="default"/>
          <w:sz w:val="24"/>
          <w:szCs w:val="24"/>
        </w:rPr>
      </w:pPr>
      <w:r>
        <w:rPr>
          <w:rFonts w:ascii="宋体" w:hAnsi="宋体" w:cs="宋体" w:eastAsia="宋体" w:hint="default"/>
          <w:b/>
          <w:bCs/>
          <w:w w:val="95"/>
          <w:sz w:val="24"/>
          <w:szCs w:val="24"/>
        </w:rPr>
        <w:t>二、</w:t>
        <w:tab/>
      </w:r>
      <w:r>
        <w:rPr>
          <w:rFonts w:ascii="宋体" w:hAnsi="宋体" w:cs="宋体" w:eastAsia="宋体" w:hint="default"/>
          <w:b/>
          <w:bCs/>
          <w:sz w:val="24"/>
          <w:szCs w:val="24"/>
        </w:rPr>
        <w:t>主要会计政策、会计估计和前期差错</w:t>
      </w:r>
      <w:r>
        <w:rPr>
          <w:rFonts w:ascii="宋体" w:hAnsi="宋体" w:cs="宋体" w:eastAsia="宋体" w:hint="default"/>
          <w:sz w:val="24"/>
          <w:szCs w:val="24"/>
        </w:rPr>
      </w:r>
    </w:p>
    <w:p>
      <w:pPr>
        <w:pStyle w:val="Heading8"/>
        <w:tabs>
          <w:tab w:pos="853" w:val="left" w:leader="none"/>
        </w:tabs>
        <w:spacing w:line="240" w:lineRule="auto" w:before="129"/>
        <w:ind w:left="125" w:right="185"/>
        <w:jc w:val="left"/>
        <w:rPr>
          <w:b w:val="0"/>
          <w:bCs w:val="0"/>
        </w:rPr>
      </w:pPr>
      <w:r>
        <w:rPr>
          <w:w w:val="95"/>
        </w:rPr>
        <w:t>(一)</w:t>
        <w:tab/>
      </w:r>
      <w:r>
        <w:rPr/>
        <w:t>财务报表的编制基础</w:t>
      </w:r>
      <w:r>
        <w:rPr>
          <w:b w:val="0"/>
          <w:bCs w:val="0"/>
        </w:rPr>
      </w:r>
    </w:p>
    <w:p>
      <w:pPr>
        <w:pStyle w:val="BodyText"/>
        <w:spacing w:line="240" w:lineRule="auto" w:before="126"/>
        <w:ind w:left="857" w:right="185"/>
        <w:jc w:val="left"/>
      </w:pPr>
      <w:r>
        <w:rPr>
          <w:spacing w:val="-4"/>
        </w:rPr>
        <w:t>公司以持续经营为基础，根据实际发生的交易和事项，按照财政部于</w:t>
      </w:r>
      <w:r>
        <w:rPr>
          <w:spacing w:val="-55"/>
        </w:rPr>
        <w:t> </w:t>
      </w:r>
      <w:r>
        <w:rPr/>
        <w:t>2006</w:t>
      </w:r>
      <w:r>
        <w:rPr>
          <w:spacing w:val="-55"/>
        </w:rPr>
        <w:t> </w:t>
      </w:r>
      <w:r>
        <w:rPr/>
        <w:t>年</w:t>
      </w:r>
      <w:r>
        <w:rPr>
          <w:spacing w:val="-55"/>
        </w:rPr>
        <w:t> </w:t>
      </w:r>
      <w:r>
        <w:rPr/>
        <w:t>2</w:t>
      </w:r>
      <w:r>
        <w:rPr>
          <w:spacing w:val="-54"/>
        </w:rPr>
        <w:t> </w:t>
      </w:r>
      <w:r>
        <w:rPr/>
        <w:t>月</w:t>
      </w:r>
      <w:r>
        <w:rPr>
          <w:spacing w:val="-56"/>
        </w:rPr>
        <w:t> </w:t>
      </w:r>
      <w:r>
        <w:rPr/>
        <w:t>15</w:t>
      </w:r>
      <w:r>
        <w:rPr>
          <w:spacing w:val="-54"/>
        </w:rPr>
        <w:t> </w:t>
      </w:r>
      <w:r>
        <w:rPr/>
        <w:t>日颁布</w:t>
      </w:r>
    </w:p>
    <w:p>
      <w:pPr>
        <w:pStyle w:val="BodyText"/>
        <w:spacing w:line="350" w:lineRule="auto" w:before="125"/>
        <w:ind w:left="857" w:right="196"/>
        <w:jc w:val="both"/>
      </w:pPr>
      <w:r>
        <w:rPr/>
        <w:t>的《企业会计准则——基本准则》和</w:t>
      </w:r>
      <w:r>
        <w:rPr>
          <w:spacing w:val="-48"/>
        </w:rPr>
        <w:t> </w:t>
      </w:r>
      <w:r>
        <w:rPr/>
        <w:t>38</w:t>
      </w:r>
      <w:r>
        <w:rPr>
          <w:spacing w:val="-47"/>
        </w:rPr>
        <w:t> </w:t>
      </w:r>
      <w:r>
        <w:rPr/>
        <w:t>项具体会计准则、其后颁布的企业会计准则应用指</w:t>
      </w:r>
      <w:r>
        <w:rPr/>
        <w:t> </w:t>
      </w:r>
      <w:r>
        <w:rPr>
          <w:spacing w:val="-3"/>
        </w:rPr>
        <w:t>南、企业会计准则解释及其他相关规定(以下合称“企业会计准则”)、以及中国证券监督管</w:t>
      </w:r>
      <w:r>
        <w:rPr>
          <w:spacing w:val="-78"/>
        </w:rPr>
        <w:t> </w:t>
      </w:r>
      <w:r>
        <w:rPr>
          <w:spacing w:val="-78"/>
        </w:rPr>
      </w:r>
      <w:r>
        <w:rPr>
          <w:spacing w:val="-4"/>
        </w:rPr>
        <w:t>理委员会《公开发行证券的公司信息披露编报规则第</w:t>
      </w:r>
      <w:r>
        <w:rPr>
          <w:spacing w:val="-43"/>
        </w:rPr>
        <w:t> </w:t>
      </w:r>
      <w:r>
        <w:rPr/>
        <w:t>15</w:t>
      </w:r>
      <w:r>
        <w:rPr>
          <w:spacing w:val="20"/>
        </w:rPr>
        <w:t> </w:t>
      </w:r>
      <w:r>
        <w:rPr>
          <w:spacing w:val="-5"/>
        </w:rPr>
        <w:t>号——财务报告的一般规定》(2010</w:t>
      </w:r>
      <w:r>
        <w:rPr>
          <w:spacing w:val="-103"/>
        </w:rPr>
        <w:t> </w:t>
      </w:r>
      <w:r>
        <w:rPr>
          <w:spacing w:val="-103"/>
        </w:rPr>
      </w:r>
      <w:r>
        <w:rPr/>
        <w:t>年修订)的披露规定编制财务报表。</w:t>
      </w:r>
    </w:p>
    <w:p>
      <w:pPr>
        <w:spacing w:line="240" w:lineRule="auto" w:before="0"/>
        <w:rPr>
          <w:rFonts w:ascii="宋体" w:hAnsi="宋体" w:cs="宋体" w:eastAsia="宋体" w:hint="default"/>
          <w:sz w:val="20"/>
          <w:szCs w:val="20"/>
        </w:rPr>
      </w:pPr>
    </w:p>
    <w:p>
      <w:pPr>
        <w:tabs>
          <w:tab w:pos="853" w:val="left" w:leader="none"/>
        </w:tabs>
        <w:spacing w:line="348" w:lineRule="auto" w:before="167"/>
        <w:ind w:left="857" w:right="197" w:hanging="732"/>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遵循企业会计准则的声明</w:t>
      </w:r>
      <w:r>
        <w:rPr>
          <w:rFonts w:ascii="宋体" w:hAnsi="宋体" w:cs="宋体" w:eastAsia="宋体" w:hint="default"/>
          <w:b/>
          <w:bCs/>
          <w:w w:val="99"/>
          <w:sz w:val="21"/>
          <w:szCs w:val="21"/>
        </w:rPr>
        <w:t> </w:t>
      </w:r>
      <w:r>
        <w:rPr>
          <w:rFonts w:ascii="宋体" w:hAnsi="宋体" w:cs="宋体" w:eastAsia="宋体" w:hint="default"/>
          <w:spacing w:val="-3"/>
          <w:sz w:val="21"/>
          <w:szCs w:val="21"/>
        </w:rPr>
        <w:t>公司所编制的财务报表符合企业会计准则的要求，真实、完整地反映了报告期公司的财务状</w:t>
      </w:r>
      <w:r>
        <w:rPr>
          <w:rFonts w:ascii="宋体" w:hAnsi="宋体" w:cs="宋体" w:eastAsia="宋体" w:hint="default"/>
          <w:sz w:val="21"/>
          <w:szCs w:val="21"/>
        </w:rPr>
        <w:t> 况、经营成果、现金流量等有关信息。</w:t>
      </w:r>
    </w:p>
    <w:p>
      <w:pPr>
        <w:spacing w:line="240" w:lineRule="auto" w:before="0"/>
        <w:rPr>
          <w:rFonts w:ascii="宋体" w:hAnsi="宋体" w:cs="宋体" w:eastAsia="宋体" w:hint="default"/>
          <w:sz w:val="20"/>
          <w:szCs w:val="20"/>
        </w:rPr>
      </w:pPr>
    </w:p>
    <w:p>
      <w:pPr>
        <w:pStyle w:val="Heading8"/>
        <w:tabs>
          <w:tab w:pos="853" w:val="left" w:leader="none"/>
        </w:tabs>
        <w:spacing w:line="240" w:lineRule="auto" w:before="169"/>
        <w:ind w:left="125" w:right="185"/>
        <w:jc w:val="left"/>
        <w:rPr>
          <w:b w:val="0"/>
          <w:bCs w:val="0"/>
        </w:rPr>
      </w:pPr>
      <w:r>
        <w:rPr>
          <w:w w:val="95"/>
        </w:rPr>
        <w:t>(三)</w:t>
        <w:tab/>
      </w:r>
      <w:r>
        <w:rPr/>
        <w:t>会计期间</w:t>
      </w:r>
      <w:r>
        <w:rPr>
          <w:b w:val="0"/>
          <w:bCs w:val="0"/>
        </w:rPr>
      </w:r>
    </w:p>
    <w:p>
      <w:pPr>
        <w:pStyle w:val="BodyText"/>
        <w:spacing w:line="240" w:lineRule="auto" w:before="125"/>
        <w:ind w:left="857" w:right="185"/>
        <w:jc w:val="left"/>
      </w:pPr>
      <w:r>
        <w:rPr/>
        <w:t>自公历</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月</w:t>
      </w:r>
      <w:r>
        <w:rPr>
          <w:spacing w:val="-55"/>
        </w:rPr>
        <w:t> </w:t>
      </w:r>
      <w:r>
        <w:rPr>
          <w:rFonts w:ascii="Arial Narrow" w:hAnsi="Arial Narrow" w:cs="Arial Narrow" w:eastAsia="Arial Narrow" w:hint="default"/>
        </w:rPr>
        <w:t>1</w:t>
      </w:r>
      <w:r>
        <w:rPr>
          <w:rFonts w:ascii="Arial Narrow" w:hAnsi="Arial Narrow" w:cs="Arial Narrow" w:eastAsia="Arial Narrow" w:hint="default"/>
          <w:spacing w:val="4"/>
        </w:rPr>
        <w:t> </w:t>
      </w:r>
      <w:r>
        <w:rPr/>
        <w:t>日至</w:t>
      </w:r>
      <w:r>
        <w:rPr>
          <w:spacing w:val="-54"/>
        </w:rPr>
        <w:t> </w:t>
      </w:r>
      <w:r>
        <w:rPr>
          <w:rFonts w:ascii="Arial Narrow" w:hAnsi="Arial Narrow" w:cs="Arial Narrow" w:eastAsia="Arial Narrow" w:hint="default"/>
        </w:rPr>
        <w:t>12</w:t>
      </w:r>
      <w:r>
        <w:rPr>
          <w:rFonts w:ascii="Arial Narrow" w:hAnsi="Arial Narrow" w:cs="Arial Narrow" w:eastAsia="Arial Narrow" w:hint="default"/>
          <w:spacing w:val="2"/>
        </w:rPr>
        <w:t> </w:t>
      </w:r>
      <w:r>
        <w:rPr/>
        <w:t>月</w:t>
      </w:r>
      <w:r>
        <w:rPr>
          <w:spacing w:val="-54"/>
        </w:rPr>
        <w:t> </w:t>
      </w:r>
      <w:r>
        <w:rPr>
          <w:rFonts w:ascii="Arial Narrow" w:hAnsi="Arial Narrow" w:cs="Arial Narrow" w:eastAsia="Arial Narrow" w:hint="default"/>
        </w:rPr>
        <w:t>31</w:t>
      </w:r>
      <w:r>
        <w:rPr>
          <w:rFonts w:ascii="Arial Narrow" w:hAnsi="Arial Narrow" w:cs="Arial Narrow" w:eastAsia="Arial Narrow" w:hint="default"/>
          <w:spacing w:val="4"/>
        </w:rPr>
        <w:t> </w:t>
      </w:r>
      <w:r>
        <w:rPr/>
        <w:t>日止为一个会计年度。</w:t>
      </w:r>
    </w:p>
    <w:p>
      <w:pPr>
        <w:spacing w:after="0" w:line="240" w:lineRule="auto"/>
        <w:jc w:val="left"/>
        <w:sectPr>
          <w:headerReference w:type="default" r:id="rId18"/>
          <w:footerReference w:type="default" r:id="rId19"/>
          <w:pgSz w:w="11910" w:h="16840"/>
          <w:pgMar w:header="851" w:footer="973" w:top="1340" w:bottom="1160" w:left="1300" w:right="1240"/>
          <w:pgNumType w:start="53"/>
        </w:sect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1"/>
          <w:szCs w:val="21"/>
        </w:rPr>
      </w:pPr>
    </w:p>
    <w:p>
      <w:pPr>
        <w:pStyle w:val="Heading8"/>
        <w:tabs>
          <w:tab w:pos="853" w:val="left" w:leader="none"/>
        </w:tabs>
        <w:spacing w:line="240" w:lineRule="auto" w:before="35"/>
        <w:ind w:left="125" w:right="3580"/>
        <w:jc w:val="left"/>
        <w:rPr>
          <w:b w:val="0"/>
          <w:bCs w:val="0"/>
        </w:rPr>
      </w:pPr>
      <w:r>
        <w:rPr>
          <w:w w:val="95"/>
        </w:rPr>
        <w:t>(四)</w:t>
        <w:tab/>
      </w:r>
      <w:r>
        <w:rPr/>
        <w:t>记账本位币</w:t>
      </w:r>
      <w:r>
        <w:rPr>
          <w:b w:val="0"/>
          <w:bCs w:val="0"/>
        </w:rPr>
      </w:r>
    </w:p>
    <w:p>
      <w:pPr>
        <w:pStyle w:val="BodyText"/>
        <w:spacing w:line="240" w:lineRule="auto" w:before="126"/>
        <w:ind w:left="857" w:right="3580"/>
        <w:jc w:val="left"/>
      </w:pPr>
      <w:r>
        <w:rPr/>
        <w:t>采用人民币为记账本位币。</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8"/>
        <w:tabs>
          <w:tab w:pos="853" w:val="left" w:leader="none"/>
          <w:tab w:pos="1395" w:val="left" w:leader="none"/>
        </w:tabs>
        <w:spacing w:line="350" w:lineRule="auto"/>
        <w:ind w:right="3580" w:hanging="732"/>
        <w:jc w:val="left"/>
        <w:rPr>
          <w:b w:val="0"/>
          <w:bCs w:val="0"/>
        </w:rPr>
      </w:pPr>
      <w:r>
        <w:rPr>
          <w:w w:val="95"/>
        </w:rPr>
        <w:t>(五)</w:t>
        <w:tab/>
      </w:r>
      <w:r>
        <w:rPr/>
        <w:t>同一控制下和非同一控制下企业合并的会计处理方法</w:t>
      </w:r>
      <w:r>
        <w:rPr>
          <w:spacing w:val="1"/>
          <w:w w:val="99"/>
        </w:rPr>
        <w:t> </w:t>
      </w:r>
      <w:r>
        <w:rPr>
          <w:w w:val="95"/>
        </w:rPr>
        <w:t>1、</w:t>
        <w:tab/>
      </w:r>
      <w:r>
        <w:rPr/>
        <w:t>同一控制下企业合并</w:t>
      </w:r>
      <w:r>
        <w:rPr>
          <w:b w:val="0"/>
          <w:bCs w:val="0"/>
        </w:rPr>
      </w:r>
    </w:p>
    <w:p>
      <w:pPr>
        <w:pStyle w:val="BodyText"/>
        <w:spacing w:line="350" w:lineRule="auto" w:before="28"/>
        <w:ind w:right="94"/>
        <w:jc w:val="left"/>
      </w:pPr>
      <w:r>
        <w:rPr/>
        <w:t>本公司在企业合并中取得的资产和负债，按照合并日在被合并方的账面价值计量。被 合并各方采用的会计政策与本公司不一致的，本公司在合并日按照本公司会计政策进 行调整，在此基础上按照调整后的账面价值确认。 在合并中取得的净资产账面价值与支付的合并对价账面价值（或发行股份面值总额） 的差额，调整资本公积中的股本溢价，资本公积中的股本溢价不足冲减的，调整留存 收益。 本公司为进行企业合并而发生的各项直接相关费用，包括为进行企业合并而支付的审 计费用、评估费用、法律服务费等，于发生时计入当期损益。 企业合并中发行权益性证券发生的手续费、佣金等，抵减权益性证券溢价收入，溢价 收入不足冲减的，冲减留存收益。</w:t>
      </w:r>
    </w:p>
    <w:p>
      <w:pPr>
        <w:spacing w:line="240" w:lineRule="auto" w:before="0"/>
        <w:rPr>
          <w:rFonts w:ascii="宋体" w:hAnsi="宋体" w:cs="宋体" w:eastAsia="宋体" w:hint="default"/>
          <w:sz w:val="20"/>
          <w:szCs w:val="20"/>
        </w:rPr>
      </w:pPr>
    </w:p>
    <w:p>
      <w:pPr>
        <w:pStyle w:val="BodyText"/>
        <w:tabs>
          <w:tab w:pos="1395" w:val="left" w:leader="none"/>
        </w:tabs>
        <w:spacing w:line="350" w:lineRule="auto" w:before="167"/>
        <w:ind w:right="112" w:hanging="543"/>
        <w:jc w:val="left"/>
      </w:pPr>
      <w:r>
        <w:rPr>
          <w:rFonts w:ascii="宋体" w:hAnsi="宋体" w:cs="宋体" w:eastAsia="宋体" w:hint="default"/>
          <w:b/>
          <w:bCs/>
          <w:w w:val="95"/>
        </w:rPr>
        <w:t>2、</w:t>
        <w:tab/>
      </w:r>
      <w:r>
        <w:rPr>
          <w:rFonts w:ascii="宋体" w:hAnsi="宋体" w:cs="宋体" w:eastAsia="宋体" w:hint="default"/>
          <w:b/>
          <w:bCs/>
        </w:rPr>
        <w:t>非同一控制下的企业合并</w:t>
      </w:r>
      <w:r>
        <w:rPr>
          <w:rFonts w:ascii="宋体" w:hAnsi="宋体" w:cs="宋体" w:eastAsia="宋体" w:hint="default"/>
          <w:b/>
          <w:bCs/>
          <w:w w:val="99"/>
        </w:rPr>
        <w:t> </w:t>
      </w:r>
      <w:r>
        <w:rPr/>
        <w:t>本公司在购买日对作为企业合并对价付出的资产、发生或承担的负债按照公允价值计 量。公允价值与其账面价值的差额，计入当期损益。 本公司在购买日对合并成本进行分配，确认所取得的被购买方各项可辨认资产、负债 及或有负债的公允价值。 本公司对合并成本大于合并中取得的被购买方可辨认净资产公允价值份额的差额，确 认为商誉；合并成本小于合并中取得的被购买方可辨认净资产公允价值份额的差额， 经复核后，计入当期损益。 企业合并中取得的被购买方除无形资产外的其他各项资产（不仅限于被购买方原已确 </w:t>
      </w:r>
      <w:r>
        <w:rPr>
          <w:spacing w:val="-1"/>
        </w:rPr>
        <w:t>认的资产），其所带来的经济利益很可能流入本公司且公允价值能够可靠计量的，单</w:t>
      </w:r>
      <w:r>
        <w:rPr/>
        <w:t> 独确认并按公允价值计量；公允价值能够可靠计量的无形资产，单独确认为无形资产 并按公允价值计量；取得的被购买方除或有负债以外的其他各项负债，履行有关义务 很可能导致经济利益流出本公司且公允价值能够可靠计量的，单独确认并按照公允价 值计量；取得的被购买方或有负债，其公允价值能可靠计量的，单独确认为负债并按 照公允价值计量。 本公司在企业合并中取得的被购买方的可抵扣暂时性差异，在购买日不符合递延所得 </w:t>
      </w:r>
      <w:r>
        <w:rPr>
          <w:spacing w:val="-4"/>
        </w:rPr>
        <w:t>税资产确认条件的，不予以确认。购买日后</w:t>
      </w:r>
      <w:r>
        <w:rPr>
          <w:spacing w:val="-61"/>
        </w:rPr>
        <w:t> </w:t>
      </w:r>
      <w:r>
        <w:rPr>
          <w:rFonts w:ascii="Arial Narrow" w:hAnsi="Arial Narrow" w:cs="Arial Narrow" w:eastAsia="Arial Narrow" w:hint="default"/>
        </w:rPr>
        <w:t>12</w:t>
      </w:r>
      <w:r>
        <w:rPr>
          <w:rFonts w:ascii="Arial Narrow" w:hAnsi="Arial Narrow" w:cs="Arial Narrow" w:eastAsia="Arial Narrow" w:hint="default"/>
          <w:spacing w:val="-4"/>
        </w:rPr>
        <w:t> </w:t>
      </w:r>
      <w:r>
        <w:rPr/>
        <w:t>个月内，如取得新的或进一步的信息表</w:t>
      </w:r>
    </w:p>
    <w:p>
      <w:pPr>
        <w:spacing w:after="0" w:line="350" w:lineRule="auto"/>
        <w:jc w:val="left"/>
        <w:sectPr>
          <w:pgSz w:w="11910" w:h="16840"/>
          <w:pgMar w:header="851" w:footer="973" w:top="1340" w:bottom="1160" w:left="1300" w:right="1320"/>
        </w:sectPr>
      </w:pPr>
    </w:p>
    <w:p>
      <w:pPr>
        <w:spacing w:line="240" w:lineRule="auto" w:before="9"/>
        <w:rPr>
          <w:rFonts w:ascii="宋体" w:hAnsi="宋体" w:cs="宋体" w:eastAsia="宋体" w:hint="default"/>
          <w:sz w:val="10"/>
          <w:szCs w:val="10"/>
        </w:rPr>
      </w:pPr>
    </w:p>
    <w:p>
      <w:pPr>
        <w:pStyle w:val="BodyText"/>
        <w:spacing w:line="350" w:lineRule="auto"/>
        <w:ind w:right="174"/>
        <w:jc w:val="left"/>
      </w:pPr>
      <w:r>
        <w:rPr/>
        <w:t>明购买日的相关情况已经存在，预期被购买方在购买日可抵扣暂时性差异带来的经济 利益能够实现的，确认相关的递延所得税资产，同时减少商誉，商誉不足冲减的，差 额部分确认为当期损益；除上述情况以外，确认与企业合并相关的递延所得税资产， 计入当期损益。 非同一控制下企业合并，购买方为企业合并发生的审计、法律服务、评估咨询等中介 费用以及其他相关管理费用，应当于发生时计入当期损益；购买方作为合并对价发行 的权益性证券或债务性证券的交易费用，应当计入权益性证券或债务性证券的初始确 认金额。</w:t>
      </w:r>
    </w:p>
    <w:p>
      <w:pPr>
        <w:spacing w:line="240" w:lineRule="auto" w:before="0"/>
        <w:rPr>
          <w:rFonts w:ascii="宋体" w:hAnsi="宋体" w:cs="宋体" w:eastAsia="宋体" w:hint="default"/>
          <w:sz w:val="20"/>
          <w:szCs w:val="20"/>
        </w:rPr>
      </w:pPr>
    </w:p>
    <w:p>
      <w:pPr>
        <w:pStyle w:val="BodyText"/>
        <w:tabs>
          <w:tab w:pos="853" w:val="left" w:leader="none"/>
        </w:tabs>
        <w:spacing w:line="350" w:lineRule="auto" w:before="157"/>
        <w:ind w:left="857" w:right="104" w:hanging="732"/>
        <w:jc w:val="left"/>
      </w:pPr>
      <w:r>
        <w:rPr>
          <w:rFonts w:ascii="宋体" w:hAnsi="宋体" w:cs="宋体" w:eastAsia="宋体" w:hint="default"/>
          <w:b/>
          <w:bCs/>
          <w:w w:val="95"/>
        </w:rPr>
        <w:t>(六)</w:t>
        <w:tab/>
      </w:r>
      <w:r>
        <w:rPr>
          <w:rFonts w:ascii="宋体" w:hAnsi="宋体" w:cs="宋体" w:eastAsia="宋体" w:hint="default"/>
          <w:b/>
          <w:bCs/>
        </w:rPr>
        <w:t>合并财务报表的编制方法</w:t>
      </w:r>
      <w:r>
        <w:rPr>
          <w:rFonts w:ascii="宋体" w:hAnsi="宋体" w:cs="宋体" w:eastAsia="宋体" w:hint="default"/>
          <w:b/>
          <w:bCs/>
          <w:w w:val="99"/>
        </w:rPr>
        <w:t> </w:t>
      </w:r>
      <w:r>
        <w:rPr/>
        <w:t>本公司合并财务报表的合并范围以控制为基础确定，所有子公司均纳入合并财务报表。 </w:t>
      </w:r>
      <w:r>
        <w:rPr>
          <w:spacing w:val="-3"/>
        </w:rPr>
        <w:t>所有纳入合并财务报表合并范围的子公司所采用的会计政策、会计期间与本公司一致，如子</w:t>
      </w:r>
      <w:r>
        <w:rPr/>
        <w:t> </w:t>
      </w:r>
      <w:r>
        <w:rPr>
          <w:spacing w:val="-3"/>
        </w:rPr>
        <w:t>公司采用的会计政策、会计期间与本公司不一致的，在编制合并财务报表时，按本公司的会</w:t>
      </w:r>
      <w:r>
        <w:rPr/>
        <w:t> </w:t>
      </w:r>
      <w:r>
        <w:rPr>
          <w:spacing w:val="-3"/>
        </w:rPr>
        <w:t>计政策、会计期间进行必要的调整。对于非同一控制下企业合并取得的子公司，以购买日可</w:t>
      </w:r>
      <w:r>
        <w:rPr/>
        <w:t> </w:t>
      </w:r>
      <w:r>
        <w:rPr>
          <w:spacing w:val="-3"/>
        </w:rPr>
        <w:t>辨认净资产公允价值为基础对其财务报表进行调整。合并财务报表以本公司及子公司的财务</w:t>
      </w:r>
      <w:r>
        <w:rPr/>
        <w:t> </w:t>
      </w:r>
      <w:r>
        <w:rPr>
          <w:spacing w:val="-3"/>
        </w:rPr>
        <w:t>报表为基础，根据其他有关资料，按照权益法调整对子公司的长期股权投资后，由本公司编</w:t>
      </w:r>
      <w:r>
        <w:rPr/>
        <w:t> 制。 </w:t>
      </w:r>
      <w:r>
        <w:rPr>
          <w:spacing w:val="-3"/>
        </w:rPr>
        <w:t>合并财务报表时抵销本公司与各子公司、各子公司相互之间发生的内部交易对合并资产负债</w:t>
      </w:r>
      <w:r>
        <w:rPr/>
        <w:t> 表、合并利润表、合并现金流量表、合并所有者权益变动表的影响。 </w:t>
      </w:r>
      <w:r>
        <w:rPr>
          <w:spacing w:val="2"/>
        </w:rPr>
        <w:t>子公司少数股东应占的权益和损益分别在合并资产负债表中所有者权益项目下和合并利润</w:t>
      </w:r>
      <w:r>
        <w:rPr>
          <w:spacing w:val="3"/>
        </w:rPr>
        <w:t> </w:t>
      </w:r>
      <w:r>
        <w:rPr>
          <w:spacing w:val="-3"/>
        </w:rPr>
        <w:t>表中净利润项目下单独列示。子公司少数股东分担的当期亏损超过了少数股东在该子公司期</w:t>
      </w:r>
      <w:r>
        <w:rPr/>
        <w:t> 初所有者权益中所享有份额而形成的余额，冲减少数股东权益。 </w:t>
      </w:r>
      <w:r>
        <w:rPr>
          <w:spacing w:val="-3"/>
        </w:rPr>
        <w:t>在报告期内，若因同一控制下企业合并增加子公司的，则调整合并资产负债表的期初数；将</w:t>
      </w:r>
      <w:r>
        <w:rPr/>
        <w:t> </w:t>
      </w:r>
      <w:r>
        <w:rPr>
          <w:spacing w:val="-3"/>
        </w:rPr>
        <w:t>子公司合并当期期初至报告期末的收入、费用、利润纳入合并利润表；将子公司合并当期期</w:t>
      </w:r>
      <w:r>
        <w:rPr/>
        <w:t> </w:t>
      </w:r>
      <w:r>
        <w:rPr>
          <w:spacing w:val="-3"/>
        </w:rPr>
        <w:t>初至报告期末的现金流量纳入合并现金流量表，同时对比较报表的相关项目进行调整，视同</w:t>
      </w:r>
      <w:r>
        <w:rPr/>
        <w:t> 合并后的报告主体在以前期间一直存在。 在报告期内，若因非同一控制下企业合并增加子公司的，则不调整合并资产负债表期初数； </w:t>
      </w:r>
      <w:r>
        <w:rPr>
          <w:spacing w:val="-3"/>
        </w:rPr>
        <w:t>将子公司自购买日至报告期末的收入、费用、利润纳入合并利润表；该子公司自购买日至报</w:t>
      </w:r>
      <w:r>
        <w:rPr/>
        <w:t> 告期末的现金流量纳入合并现金流量表。通过多次交易分步实现非同一控制下企业合并时， </w:t>
      </w:r>
      <w:r>
        <w:rPr>
          <w:spacing w:val="-3"/>
        </w:rPr>
        <w:t>对于购买日之前持有的被购买方的股权，本公司按照该股权在购买日的公允价值进行重新计</w:t>
      </w:r>
      <w:r>
        <w:rPr/>
        <w:t> </w:t>
      </w:r>
      <w:r>
        <w:rPr>
          <w:spacing w:val="-3"/>
        </w:rPr>
        <w:t>量，公允价值与其账面价值的差额计入当期投资收益。购买日之前持有的被购买方的股权涉</w:t>
      </w:r>
      <w:r>
        <w:rPr/>
        <w:t> 及其他综合收益的，与其相关的其他综合收益转为购买日所属当期投资收益。 </w:t>
      </w:r>
      <w:r>
        <w:rPr>
          <w:spacing w:val="-3"/>
        </w:rPr>
        <w:t>在报告期内，本公司处置子公司，则该子公司期初至处置日的收入、费用、利润纳入合并利</w:t>
      </w:r>
      <w:r>
        <w:rPr/>
        <w:t> </w:t>
      </w:r>
      <w:r>
        <w:rPr>
          <w:spacing w:val="-3"/>
        </w:rPr>
        <w:t>润表；该子公司期初至处置日的现金流量纳入合并现金流量表。因处置部分股权投资或其他</w:t>
      </w:r>
    </w:p>
    <w:p>
      <w:pPr>
        <w:spacing w:after="0" w:line="350" w:lineRule="auto"/>
        <w:jc w:val="left"/>
        <w:sectPr>
          <w:pgSz w:w="11910" w:h="16840"/>
          <w:pgMar w:header="851" w:footer="973" w:top="1340" w:bottom="1160" w:left="1300" w:right="1240"/>
        </w:sectPr>
      </w:pPr>
    </w:p>
    <w:p>
      <w:pPr>
        <w:spacing w:line="240" w:lineRule="auto" w:before="9"/>
        <w:rPr>
          <w:rFonts w:ascii="宋体" w:hAnsi="宋体" w:cs="宋体" w:eastAsia="宋体" w:hint="default"/>
          <w:sz w:val="10"/>
          <w:szCs w:val="10"/>
        </w:rPr>
      </w:pPr>
    </w:p>
    <w:p>
      <w:pPr>
        <w:pStyle w:val="BodyText"/>
        <w:spacing w:line="345" w:lineRule="auto"/>
        <w:ind w:left="857" w:right="87"/>
        <w:jc w:val="left"/>
      </w:pPr>
      <w:r>
        <w:rPr>
          <w:spacing w:val="-3"/>
        </w:rPr>
        <w:t>原因丧失了对原有子公司控制权时，对于处置后的剩余股权投资，本公司按照其在丧失控制</w:t>
      </w:r>
      <w:r>
        <w:rPr>
          <w:spacing w:val="-77"/>
        </w:rPr>
        <w:t> </w:t>
      </w:r>
      <w:r>
        <w:rPr>
          <w:spacing w:val="-77"/>
        </w:rPr>
      </w:r>
      <w:r>
        <w:rPr>
          <w:spacing w:val="-3"/>
        </w:rPr>
        <w:t>权日的公允价值进行重新计量。处置股权取得的对价与剩余股权公允价值之和，减去按原持</w:t>
      </w:r>
      <w:r>
        <w:rPr>
          <w:spacing w:val="-77"/>
        </w:rPr>
        <w:t> </w:t>
      </w:r>
      <w:r>
        <w:rPr>
          <w:spacing w:val="-77"/>
        </w:rPr>
      </w:r>
      <w:r>
        <w:rPr>
          <w:spacing w:val="-3"/>
        </w:rPr>
        <w:t>股比例计算应享有原有子公司自购买日开始持续计算的净资产的份额之间的差额，计入丧失</w:t>
      </w:r>
      <w:r>
        <w:rPr>
          <w:spacing w:val="-78"/>
        </w:rPr>
        <w:t> </w:t>
      </w:r>
      <w:r>
        <w:rPr>
          <w:spacing w:val="-78"/>
        </w:rPr>
      </w:r>
      <w:r>
        <w:rPr>
          <w:spacing w:val="-3"/>
        </w:rPr>
        <w:t>控制权当期的投资收益。与原有子公司股权投资相关的其他综合收益，在丧失控制权时转为</w:t>
      </w:r>
      <w:r>
        <w:rPr>
          <w:spacing w:val="-77"/>
        </w:rPr>
        <w:t> </w:t>
      </w:r>
      <w:r>
        <w:rPr>
          <w:spacing w:val="-77"/>
        </w:rPr>
      </w:r>
      <w:r>
        <w:rPr/>
        <w:t>当期投资收益。 </w:t>
      </w:r>
      <w:r>
        <w:rPr>
          <w:spacing w:val="2"/>
        </w:rPr>
        <w:t>本公司因购买少数股权新取得的长期股权投资与按照新增持股比例计算应享有子公司的可</w:t>
      </w:r>
      <w:r>
        <w:rPr>
          <w:spacing w:val="-81"/>
        </w:rPr>
        <w:t> </w:t>
      </w:r>
      <w:r>
        <w:rPr>
          <w:spacing w:val="-81"/>
        </w:rPr>
      </w:r>
      <w:r>
        <w:rPr>
          <w:spacing w:val="-3"/>
        </w:rPr>
        <w:t>辨认净资产份额之间的差额，以及在不丧失控制权的情况下因部分处置对子公司的股权投资</w:t>
      </w:r>
      <w:r>
        <w:rPr>
          <w:spacing w:val="-78"/>
        </w:rPr>
        <w:t> </w:t>
      </w:r>
      <w:r>
        <w:rPr>
          <w:spacing w:val="-78"/>
        </w:rPr>
      </w:r>
      <w:r>
        <w:rPr>
          <w:spacing w:val="-3"/>
        </w:rPr>
        <w:t>而取得的处置价款与处置长期股权投资相对应享有子公司净资产份额的差额，均调整合并资</w:t>
      </w:r>
      <w:r>
        <w:rPr>
          <w:spacing w:val="-78"/>
        </w:rPr>
        <w:t> </w:t>
      </w:r>
      <w:r>
        <w:rPr>
          <w:spacing w:val="-78"/>
        </w:rPr>
      </w:r>
      <w:r>
        <w:rPr/>
        <w:t>产负债表中的资本公积中的股本溢价，资本公积中的股本溢价不足冲减的，调整留存收益。</w:t>
      </w:r>
    </w:p>
    <w:p>
      <w:pPr>
        <w:spacing w:line="240" w:lineRule="auto" w:before="0"/>
        <w:rPr>
          <w:rFonts w:ascii="宋体" w:hAnsi="宋体" w:cs="宋体" w:eastAsia="宋体" w:hint="default"/>
          <w:sz w:val="20"/>
          <w:szCs w:val="20"/>
        </w:rPr>
      </w:pPr>
    </w:p>
    <w:p>
      <w:pPr>
        <w:pStyle w:val="BodyText"/>
        <w:tabs>
          <w:tab w:pos="853" w:val="left" w:leader="none"/>
        </w:tabs>
        <w:spacing w:line="340" w:lineRule="auto" w:before="160"/>
        <w:ind w:left="857" w:right="197" w:hanging="732"/>
        <w:jc w:val="left"/>
      </w:pPr>
      <w:r>
        <w:rPr>
          <w:rFonts w:ascii="宋体" w:hAnsi="宋体" w:cs="宋体" w:eastAsia="宋体" w:hint="default"/>
          <w:b/>
          <w:bCs/>
          <w:w w:val="95"/>
        </w:rPr>
        <w:t>(七)</w:t>
        <w:tab/>
      </w:r>
      <w:r>
        <w:rPr>
          <w:rFonts w:ascii="宋体" w:hAnsi="宋体" w:cs="宋体" w:eastAsia="宋体" w:hint="default"/>
          <w:b/>
          <w:bCs/>
        </w:rPr>
        <w:t>现金及现金等价物的确定标准</w:t>
      </w:r>
      <w:r>
        <w:rPr>
          <w:rFonts w:ascii="宋体" w:hAnsi="宋体" w:cs="宋体" w:eastAsia="宋体" w:hint="default"/>
          <w:b/>
          <w:bCs/>
          <w:spacing w:val="1"/>
          <w:w w:val="99"/>
        </w:rPr>
        <w:t> </w:t>
      </w:r>
      <w:r>
        <w:rPr>
          <w:spacing w:val="-3"/>
        </w:rPr>
        <w:t>在编制现金流量表时，将本公司库存现金以及可以随时用于支付的存款确认为现金。将同时</w:t>
      </w:r>
      <w:r>
        <w:rPr/>
        <w:t> </w:t>
      </w:r>
      <w:r>
        <w:rPr>
          <w:spacing w:val="-3"/>
        </w:rPr>
        <w:t>具备期限短（从购买日起三个月内到期）、流动性强、易于转换为已知现金、价值变动风险</w:t>
      </w:r>
      <w:r>
        <w:rPr/>
        <w:t> 很小四个条件的投资，确定为现金等价物。</w:t>
      </w:r>
    </w:p>
    <w:p>
      <w:pPr>
        <w:spacing w:line="240" w:lineRule="auto" w:before="0"/>
        <w:rPr>
          <w:rFonts w:ascii="宋体" w:hAnsi="宋体" w:cs="宋体" w:eastAsia="宋体" w:hint="default"/>
          <w:sz w:val="20"/>
          <w:szCs w:val="20"/>
        </w:rPr>
      </w:pPr>
    </w:p>
    <w:p>
      <w:pPr>
        <w:pStyle w:val="Heading8"/>
        <w:tabs>
          <w:tab w:pos="853" w:val="left" w:leader="none"/>
          <w:tab w:pos="1395" w:val="left" w:leader="none"/>
        </w:tabs>
        <w:spacing w:line="350" w:lineRule="auto" w:before="174"/>
        <w:ind w:right="6191" w:hanging="732"/>
        <w:jc w:val="left"/>
        <w:rPr>
          <w:b w:val="0"/>
          <w:bCs w:val="0"/>
        </w:rPr>
      </w:pPr>
      <w:r>
        <w:rPr>
          <w:w w:val="95"/>
        </w:rPr>
        <w:t>(八)</w:t>
        <w:tab/>
      </w:r>
      <w:r>
        <w:rPr/>
        <w:t>外币业务和外币报表折算</w:t>
      </w:r>
      <w:r>
        <w:rPr>
          <w:w w:val="99"/>
        </w:rPr>
        <w:t> </w:t>
      </w:r>
      <w:r>
        <w:rPr>
          <w:w w:val="95"/>
        </w:rPr>
        <w:t>1、</w:t>
        <w:tab/>
      </w:r>
      <w:r>
        <w:rPr/>
        <w:t>外币业务</w:t>
      </w:r>
      <w:r>
        <w:rPr>
          <w:b w:val="0"/>
          <w:bCs w:val="0"/>
        </w:rPr>
      </w:r>
    </w:p>
    <w:p>
      <w:pPr>
        <w:pStyle w:val="BodyText"/>
        <w:spacing w:line="350" w:lineRule="auto" w:before="28"/>
        <w:ind w:right="174"/>
        <w:jc w:val="left"/>
      </w:pPr>
      <w:r>
        <w:rPr/>
        <w:t>外币业务采用交易发生日的即期汇率作为折算汇率将外币金额折合成人民币记账。 外币货币性项目余额按资产负债表日即期汇率折算，由此产生的汇兑差额，除属于与 </w:t>
      </w:r>
      <w:r>
        <w:rPr>
          <w:spacing w:val="5"/>
        </w:rPr>
        <w:t>购建符合资本化条件的资产相关的外币专门借款产生的汇兑差额按照借款费用资本</w:t>
      </w:r>
      <w:r>
        <w:rPr>
          <w:spacing w:val="-78"/>
        </w:rPr>
        <w:t> </w:t>
      </w:r>
      <w:r>
        <w:rPr>
          <w:spacing w:val="-78"/>
        </w:rPr>
      </w:r>
      <w:r>
        <w:rPr/>
        <w:t>化的原则处理外，均计入当期损益。以历史成本计量的外币非货币性项目，仍采用交</w:t>
      </w:r>
      <w:r>
        <w:rPr/>
        <w:t> 易发生日的即期汇率折算，不改变其记账本位币金额。以公允价值计量的外币非货币 性项目，采用公允价值确定日的即期汇率折算，由此产生的汇兑差额计入当期损益或 资本公积。</w:t>
      </w:r>
    </w:p>
    <w:p>
      <w:pPr>
        <w:spacing w:line="240" w:lineRule="auto" w:before="0"/>
        <w:rPr>
          <w:rFonts w:ascii="宋体" w:hAnsi="宋体" w:cs="宋体" w:eastAsia="宋体" w:hint="default"/>
          <w:sz w:val="20"/>
          <w:szCs w:val="20"/>
        </w:rPr>
      </w:pPr>
    </w:p>
    <w:p>
      <w:pPr>
        <w:pStyle w:val="BodyText"/>
        <w:tabs>
          <w:tab w:pos="1395" w:val="left" w:leader="none"/>
        </w:tabs>
        <w:spacing w:line="350" w:lineRule="auto" w:before="167"/>
        <w:ind w:right="192" w:hanging="543"/>
        <w:jc w:val="left"/>
      </w:pPr>
      <w:r>
        <w:rPr>
          <w:rFonts w:ascii="宋体" w:hAnsi="宋体" w:cs="宋体" w:eastAsia="宋体" w:hint="default"/>
          <w:b/>
          <w:bCs/>
          <w:w w:val="95"/>
        </w:rPr>
        <w:t>2、</w:t>
        <w:tab/>
      </w:r>
      <w:r>
        <w:rPr>
          <w:rFonts w:ascii="宋体" w:hAnsi="宋体" w:cs="宋体" w:eastAsia="宋体" w:hint="default"/>
          <w:b/>
          <w:bCs/>
        </w:rPr>
        <w:t>外币财务报表的折算</w:t>
      </w:r>
      <w:r>
        <w:rPr>
          <w:rFonts w:ascii="宋体" w:hAnsi="宋体" w:cs="宋体" w:eastAsia="宋体" w:hint="default"/>
          <w:b/>
          <w:bCs/>
          <w:spacing w:val="1"/>
          <w:w w:val="99"/>
        </w:rPr>
        <w:t> </w:t>
      </w:r>
      <w:r>
        <w:rPr/>
        <w:t>资产负债表中的资产和负债项目，采用资产负债表日的即期汇率折算；所有者权益项 目除“未分配利润”项目外，其他项目采用发生时的即期汇率折算。利润表中的收入 和费用项目，采用交易发生日的即期汇率折算。按照上述折算产生的外币财务报表折 算差额，在资产负债表所有者权益项目下单独列示。 处置境外经营时，将资产负债表中所有者权益项目下列示的、与该境外经营相关的外 币财务报表折算差额，自所有者权益项目转入处置当期损益；部分处置境外经营的， 按处置的比例计算处置部分的外币财务报表折算差额，转入处置当期损益。</w:t>
      </w:r>
    </w:p>
    <w:p>
      <w:pPr>
        <w:spacing w:after="0" w:line="350" w:lineRule="auto"/>
        <w:jc w:val="left"/>
        <w:sectPr>
          <w:pgSz w:w="11910" w:h="16840"/>
          <w:pgMar w:header="851" w:footer="973" w:top="1340" w:bottom="1160" w:left="1300" w:right="1240"/>
        </w:sectPr>
      </w:pPr>
    </w:p>
    <w:p>
      <w:pPr>
        <w:spacing w:line="240" w:lineRule="auto" w:before="9"/>
        <w:rPr>
          <w:rFonts w:ascii="宋体" w:hAnsi="宋体" w:cs="宋体" w:eastAsia="宋体" w:hint="default"/>
          <w:sz w:val="10"/>
          <w:szCs w:val="10"/>
        </w:rPr>
      </w:pPr>
    </w:p>
    <w:p>
      <w:pPr>
        <w:pStyle w:val="Heading8"/>
        <w:tabs>
          <w:tab w:pos="853" w:val="left" w:leader="none"/>
        </w:tabs>
        <w:spacing w:line="240" w:lineRule="auto" w:before="35"/>
        <w:ind w:left="125" w:right="3580"/>
        <w:jc w:val="left"/>
        <w:rPr>
          <w:b w:val="0"/>
          <w:bCs w:val="0"/>
        </w:rPr>
      </w:pPr>
      <w:r>
        <w:rPr>
          <w:w w:val="95"/>
        </w:rPr>
        <w:t>(九)</w:t>
        <w:tab/>
      </w:r>
      <w:r>
        <w:rPr/>
        <w:t>金融工具</w:t>
      </w:r>
      <w:r>
        <w:rPr>
          <w:b w:val="0"/>
          <w:bCs w:val="0"/>
        </w:rPr>
      </w:r>
    </w:p>
    <w:p>
      <w:pPr>
        <w:tabs>
          <w:tab w:pos="1396" w:val="left" w:leader="none"/>
        </w:tabs>
        <w:spacing w:line="350" w:lineRule="auto" w:before="124"/>
        <w:ind w:left="857" w:right="4014" w:firstLine="0"/>
        <w:jc w:val="left"/>
        <w:rPr>
          <w:rFonts w:ascii="宋体" w:hAnsi="宋体" w:cs="宋体" w:eastAsia="宋体" w:hint="default"/>
          <w:sz w:val="21"/>
          <w:szCs w:val="21"/>
        </w:rPr>
      </w:pPr>
      <w:r>
        <w:rPr>
          <w:rFonts w:ascii="宋体" w:hAnsi="宋体" w:cs="宋体" w:eastAsia="宋体" w:hint="default"/>
          <w:sz w:val="21"/>
          <w:szCs w:val="21"/>
        </w:rPr>
        <w:t>金融工具包括金融资产、金融负债和权益工具。 </w:t>
      </w:r>
      <w:r>
        <w:rPr>
          <w:rFonts w:ascii="宋体" w:hAnsi="宋体" w:cs="宋体" w:eastAsia="宋体" w:hint="default"/>
          <w:b/>
          <w:bCs/>
          <w:w w:val="95"/>
          <w:sz w:val="21"/>
          <w:szCs w:val="21"/>
        </w:rPr>
        <w:t>1、</w:t>
        <w:tab/>
      </w:r>
      <w:r>
        <w:rPr>
          <w:rFonts w:ascii="宋体" w:hAnsi="宋体" w:cs="宋体" w:eastAsia="宋体" w:hint="default"/>
          <w:b/>
          <w:bCs/>
          <w:sz w:val="21"/>
          <w:szCs w:val="21"/>
        </w:rPr>
        <w:t>金融工具的分类</w:t>
      </w:r>
      <w:r>
        <w:rPr>
          <w:rFonts w:ascii="宋体" w:hAnsi="宋体" w:cs="宋体" w:eastAsia="宋体" w:hint="default"/>
          <w:sz w:val="21"/>
          <w:szCs w:val="21"/>
        </w:rPr>
      </w:r>
    </w:p>
    <w:p>
      <w:pPr>
        <w:pStyle w:val="BodyText"/>
        <w:spacing w:line="350" w:lineRule="auto" w:before="28"/>
        <w:ind w:right="117"/>
        <w:jc w:val="both"/>
      </w:pPr>
      <w:r>
        <w:rPr/>
        <w:t>管理层按照取得持有金融资产和承担金融负债的目的，将其划分为：以公允价值计量 且其变动计入当期损益的金融资产或金融负债，包括交易性金融资产或金融负债；持 有至到期投资；应收款项；可供出售金融资产；其他金融负债等。</w:t>
      </w:r>
    </w:p>
    <w:p>
      <w:pPr>
        <w:spacing w:line="240" w:lineRule="auto" w:before="0"/>
        <w:rPr>
          <w:rFonts w:ascii="宋体" w:hAnsi="宋体" w:cs="宋体" w:eastAsia="宋体" w:hint="default"/>
          <w:sz w:val="20"/>
          <w:szCs w:val="20"/>
        </w:rPr>
      </w:pPr>
    </w:p>
    <w:p>
      <w:pPr>
        <w:pStyle w:val="Heading8"/>
        <w:tabs>
          <w:tab w:pos="1395" w:val="left" w:leader="none"/>
        </w:tabs>
        <w:spacing w:line="240" w:lineRule="auto" w:before="156"/>
        <w:ind w:right="3580"/>
        <w:jc w:val="left"/>
        <w:rPr>
          <w:b w:val="0"/>
          <w:bCs w:val="0"/>
        </w:rPr>
      </w:pPr>
      <w:r>
        <w:rPr>
          <w:w w:val="95"/>
        </w:rPr>
        <w:t>2、</w:t>
        <w:tab/>
      </w:r>
      <w:r>
        <w:rPr/>
        <w:t>金融工具的确认依据和计量方法</w:t>
      </w:r>
      <w:r>
        <w:rPr>
          <w:b w:val="0"/>
          <w:bCs w:val="0"/>
        </w:rPr>
      </w:r>
    </w:p>
    <w:p>
      <w:pPr>
        <w:pStyle w:val="BodyText"/>
        <w:spacing w:line="350" w:lineRule="auto" w:before="124"/>
        <w:ind w:right="94"/>
        <w:jc w:val="left"/>
      </w:pPr>
      <w:r>
        <w:rPr/>
        <w:t>（1）以公允价值计量且其变动计入当期损益的金融资产（金融负债） 取得时以公允价值（扣除已宣告但尚未发放的现金股利或已到付息期但尚未领取的债 券利息）作为初始确认金额，相关的交易费用计入当期损益。 持有期间将取得的利息或现金股利确认为投资收益，期末将公允价值变动计入当期损 益。 处置时，其公允价值与初始入账金额之间的差额确认为投资收益，同时调整公允价值 变动损益。</w:t>
      </w:r>
    </w:p>
    <w:p>
      <w:pPr>
        <w:spacing w:line="240" w:lineRule="auto" w:before="0"/>
        <w:rPr>
          <w:rFonts w:ascii="宋体" w:hAnsi="宋体" w:cs="宋体" w:eastAsia="宋体" w:hint="default"/>
          <w:sz w:val="20"/>
          <w:szCs w:val="20"/>
        </w:rPr>
      </w:pPr>
    </w:p>
    <w:p>
      <w:pPr>
        <w:pStyle w:val="BodyText"/>
        <w:spacing w:line="345" w:lineRule="auto" w:before="167"/>
        <w:ind w:right="94"/>
        <w:jc w:val="left"/>
      </w:pPr>
      <w:r>
        <w:rPr/>
        <w:t>（</w:t>
      </w:r>
      <w:r>
        <w:rPr>
          <w:rFonts w:ascii="Arial Narrow" w:hAnsi="Arial Narrow" w:cs="Arial Narrow" w:eastAsia="Arial Narrow" w:hint="default"/>
        </w:rPr>
        <w:t>2</w:t>
      </w:r>
      <w:r>
        <w:rPr/>
        <w:t>）持有至到期投资 取得时按公允价值（扣除已到付息期但尚未领取的债券利息）和相关交易费用之和作 为初始确认金额。 持有期间按照摊余成本和实际利率计算确认利息收入，计入投资收益。实际利率在取 得时确定，在该预期存续期间或适用的更短期间内保持不变。 处置时，将所取得价款与该投资账面价值之间的差额计入投资收益。</w:t>
      </w:r>
    </w:p>
    <w:p>
      <w:pPr>
        <w:spacing w:line="240" w:lineRule="auto" w:before="0"/>
        <w:rPr>
          <w:rFonts w:ascii="宋体" w:hAnsi="宋体" w:cs="宋体" w:eastAsia="宋体" w:hint="default"/>
          <w:sz w:val="20"/>
          <w:szCs w:val="20"/>
        </w:rPr>
      </w:pPr>
    </w:p>
    <w:p>
      <w:pPr>
        <w:pStyle w:val="BodyText"/>
        <w:spacing w:line="345" w:lineRule="auto" w:before="170"/>
        <w:ind w:right="94"/>
        <w:jc w:val="left"/>
      </w:pPr>
      <w:r>
        <w:rPr/>
        <w:t>（</w:t>
      </w:r>
      <w:r>
        <w:rPr>
          <w:rFonts w:ascii="Arial Narrow" w:hAnsi="Arial Narrow" w:cs="Arial Narrow" w:eastAsia="Arial Narrow" w:hint="default"/>
        </w:rPr>
        <w:t>3</w:t>
      </w:r>
      <w:r>
        <w:rPr/>
        <w:t>）应收款项 公司对外销售商品或提供劳务形成的应收债权，以及公司持有的其他企业的不包括在 </w:t>
      </w:r>
      <w:r>
        <w:rPr>
          <w:spacing w:val="-1"/>
        </w:rPr>
        <w:t>活跃市场上有报价的债务工具的债权，包括应收账款、其他应收款、预付账款等，以</w:t>
      </w:r>
      <w:r>
        <w:rPr>
          <w:spacing w:val="-76"/>
        </w:rPr>
        <w:t> </w:t>
      </w:r>
      <w:r>
        <w:rPr>
          <w:spacing w:val="-76"/>
        </w:rPr>
      </w:r>
      <w:r>
        <w:rPr/>
        <w:t>向购货方应收的合同或协议价款作为初始确认金额；具有融资性质的，按其现值进行</w:t>
      </w:r>
      <w:r>
        <w:rPr/>
        <w:t> 初始确认。 收回或处置时，将取得的价款与该应收款项账面价值之间的差额计入当期损益。</w:t>
      </w:r>
    </w:p>
    <w:p>
      <w:pPr>
        <w:spacing w:line="240" w:lineRule="auto" w:before="0"/>
        <w:rPr>
          <w:rFonts w:ascii="宋体" w:hAnsi="宋体" w:cs="宋体" w:eastAsia="宋体" w:hint="default"/>
          <w:sz w:val="20"/>
          <w:szCs w:val="20"/>
        </w:rPr>
      </w:pPr>
    </w:p>
    <w:p>
      <w:pPr>
        <w:pStyle w:val="BodyText"/>
        <w:spacing w:line="343" w:lineRule="auto" w:before="171"/>
        <w:ind w:right="94"/>
        <w:jc w:val="left"/>
      </w:pPr>
      <w:r>
        <w:rPr/>
        <w:t>（</w:t>
      </w:r>
      <w:r>
        <w:rPr>
          <w:rFonts w:ascii="Arial Narrow" w:hAnsi="Arial Narrow" w:cs="Arial Narrow" w:eastAsia="Arial Narrow" w:hint="default"/>
        </w:rPr>
        <w:t>4</w:t>
      </w:r>
      <w:r>
        <w:rPr/>
        <w:t>）可供出售金融资产 取得时按公允价值（扣除已宣告但尚未发放的现金股利或已到付息期但尚未领取的债 券利息）和相关交易费用之和作为初始确认金额。 持有期间将取得的利息或现金股利确认为投资收益。期末以公允价值计量且将公允价</w:t>
      </w:r>
    </w:p>
    <w:p>
      <w:pPr>
        <w:spacing w:after="0" w:line="343" w:lineRule="auto"/>
        <w:jc w:val="left"/>
        <w:sectPr>
          <w:pgSz w:w="11910" w:h="16840"/>
          <w:pgMar w:header="851" w:footer="973" w:top="1340" w:bottom="1160" w:left="1300" w:right="1320"/>
        </w:sectPr>
      </w:pPr>
    </w:p>
    <w:p>
      <w:pPr>
        <w:spacing w:line="240" w:lineRule="auto" w:before="9"/>
        <w:rPr>
          <w:rFonts w:ascii="宋体" w:hAnsi="宋体" w:cs="宋体" w:eastAsia="宋体" w:hint="default"/>
          <w:sz w:val="10"/>
          <w:szCs w:val="10"/>
        </w:rPr>
      </w:pPr>
    </w:p>
    <w:p>
      <w:pPr>
        <w:pStyle w:val="BodyText"/>
        <w:spacing w:line="340" w:lineRule="auto"/>
        <w:ind w:left="1399" w:right="195"/>
        <w:jc w:val="left"/>
      </w:pPr>
      <w:r>
        <w:rPr>
          <w:spacing w:val="-6"/>
        </w:rPr>
        <w:t>值变动计入资本公积（其他资本公积）。</w:t>
      </w:r>
      <w:r>
        <w:rPr>
          <w:spacing w:val="-102"/>
        </w:rPr>
        <w:t> </w:t>
      </w:r>
      <w:r>
        <w:rPr>
          <w:spacing w:val="-102"/>
        </w:rPr>
      </w:r>
      <w:r>
        <w:rPr/>
        <w:t>处置时，将取得的价款与该金融资产账面价值之间的差额，计入投资损益；同时，将</w:t>
      </w:r>
      <w:r>
        <w:rPr/>
        <w:t> 原直接计入所有者权益的公允价值变动累计额对应处置部分的金额转出，计入投资损 益。</w:t>
      </w:r>
    </w:p>
    <w:p>
      <w:pPr>
        <w:spacing w:line="240" w:lineRule="auto" w:before="0"/>
        <w:rPr>
          <w:rFonts w:ascii="宋体" w:hAnsi="宋体" w:cs="宋体" w:eastAsia="宋体" w:hint="default"/>
          <w:sz w:val="20"/>
          <w:szCs w:val="20"/>
        </w:rPr>
      </w:pPr>
    </w:p>
    <w:p>
      <w:pPr>
        <w:pStyle w:val="BodyText"/>
        <w:spacing w:line="324" w:lineRule="auto" w:before="155"/>
        <w:ind w:right="194"/>
        <w:jc w:val="left"/>
      </w:pPr>
      <w:r>
        <w:rPr/>
        <w:t>（</w:t>
      </w:r>
      <w:r>
        <w:rPr>
          <w:rFonts w:ascii="Arial Narrow" w:hAnsi="Arial Narrow" w:cs="Arial Narrow" w:eastAsia="Arial Narrow" w:hint="default"/>
        </w:rPr>
        <w:t>5</w:t>
      </w:r>
      <w:r>
        <w:rPr/>
        <w:t>）其他金融负债 按其公允价值和相关交易费用之和作为初始确认金额。采用摊余成本进行后续计量。</w:t>
      </w:r>
    </w:p>
    <w:p>
      <w:pPr>
        <w:spacing w:line="240" w:lineRule="auto" w:before="0"/>
        <w:rPr>
          <w:rFonts w:ascii="宋体" w:hAnsi="宋体" w:cs="宋体" w:eastAsia="宋体" w:hint="default"/>
          <w:sz w:val="20"/>
          <w:szCs w:val="20"/>
        </w:rPr>
      </w:pPr>
    </w:p>
    <w:p>
      <w:pPr>
        <w:pStyle w:val="BodyText"/>
        <w:tabs>
          <w:tab w:pos="1395" w:val="left" w:leader="none"/>
        </w:tabs>
        <w:spacing w:line="350" w:lineRule="auto" w:before="179"/>
        <w:ind w:right="110" w:hanging="543"/>
        <w:jc w:val="left"/>
      </w:pPr>
      <w:r>
        <w:rPr>
          <w:rFonts w:ascii="宋体" w:hAnsi="宋体" w:cs="宋体" w:eastAsia="宋体" w:hint="default"/>
          <w:b/>
          <w:bCs/>
          <w:w w:val="95"/>
        </w:rPr>
        <w:t>3、</w:t>
        <w:tab/>
      </w:r>
      <w:r>
        <w:rPr>
          <w:rFonts w:ascii="宋体" w:hAnsi="宋体" w:cs="宋体" w:eastAsia="宋体" w:hint="default"/>
          <w:b/>
          <w:bCs/>
        </w:rPr>
        <w:t>金融资产转移的确认依据和计量方法</w:t>
      </w:r>
      <w:r>
        <w:rPr>
          <w:rFonts w:ascii="宋体" w:hAnsi="宋体" w:cs="宋体" w:eastAsia="宋体" w:hint="default"/>
          <w:b/>
          <w:bCs/>
          <w:w w:val="99"/>
        </w:rPr>
        <w:t> </w:t>
      </w:r>
      <w:r>
        <w:rPr/>
        <w:t>公司发生金融资产转移时，如已将金融资产所有权上几乎所有的风险和报酬转移给转 </w:t>
      </w:r>
      <w:r>
        <w:rPr>
          <w:spacing w:val="-3"/>
        </w:rPr>
        <w:t>入方，则终止确认该金融资产；如保留了金融资产所有权上几乎所有的风险和报酬的，</w:t>
      </w:r>
      <w:r>
        <w:rPr/>
        <w:t> 则不终止确认该金融资产。 在判断金融资产转移是否满足上述金融资产终止确认条件时，采用实质重于形式的原 则。公司将金融资产转移区分为金融资产整体转移和部分转移。金融资产整体转移满 足终止确认条件的，将下列两项金额的差额计入当期损益：</w:t>
      </w:r>
    </w:p>
    <w:p>
      <w:pPr>
        <w:pStyle w:val="BodyText"/>
        <w:spacing w:line="240" w:lineRule="auto" w:before="29"/>
        <w:ind w:right="195"/>
        <w:jc w:val="left"/>
      </w:pPr>
      <w:r>
        <w:rPr/>
        <w:t>（</w:t>
      </w:r>
      <w:r>
        <w:rPr>
          <w:rFonts w:ascii="Arial Narrow" w:hAnsi="Arial Narrow" w:cs="Arial Narrow" w:eastAsia="Arial Narrow" w:hint="default"/>
        </w:rPr>
        <w:t>1</w:t>
      </w:r>
      <w:r>
        <w:rPr/>
        <w:t>）所转移金融资产的账面价值；</w:t>
      </w:r>
    </w:p>
    <w:p>
      <w:pPr>
        <w:pStyle w:val="BodyText"/>
        <w:spacing w:line="345" w:lineRule="auto" w:before="110"/>
        <w:ind w:right="194"/>
        <w:jc w:val="left"/>
      </w:pPr>
      <w:r>
        <w:rPr>
          <w:spacing w:val="-3"/>
        </w:rPr>
        <w:t>（</w:t>
      </w:r>
      <w:r>
        <w:rPr>
          <w:rFonts w:ascii="Arial Narrow" w:hAnsi="Arial Narrow" w:cs="Arial Narrow" w:eastAsia="Arial Narrow" w:hint="default"/>
          <w:spacing w:val="-3"/>
        </w:rPr>
        <w:t>2</w:t>
      </w:r>
      <w:r>
        <w:rPr>
          <w:spacing w:val="-3"/>
        </w:rPr>
        <w:t>）因转移而收到的对价，与原直接计入所有者权益的公允价值变动累计额（涉及转</w:t>
      </w:r>
      <w:r>
        <w:rPr>
          <w:spacing w:val="-93"/>
        </w:rPr>
        <w:t> </w:t>
      </w:r>
      <w:r>
        <w:rPr>
          <w:spacing w:val="-93"/>
        </w:rPr>
      </w:r>
      <w:r>
        <w:rPr/>
        <w:t>移的金融资产为可供出售金融资产的情形）之和。 金融资产部分转移满足终止确认条件的，将所转移金融资产整体的账面价值，在终止</w:t>
      </w:r>
      <w:r>
        <w:rPr/>
        <w:t> 确认部分和未终止确认部分之间，按照各自的相对公允价值进行分摊，并将下列两项 金额的差额计入当期损益：</w:t>
      </w:r>
    </w:p>
    <w:p>
      <w:pPr>
        <w:pStyle w:val="BodyText"/>
        <w:spacing w:line="240" w:lineRule="auto" w:before="33"/>
        <w:ind w:right="195"/>
        <w:jc w:val="left"/>
      </w:pPr>
      <w:r>
        <w:rPr/>
        <w:t>（</w:t>
      </w:r>
      <w:r>
        <w:rPr>
          <w:rFonts w:ascii="Arial Narrow" w:hAnsi="Arial Narrow" w:cs="Arial Narrow" w:eastAsia="Arial Narrow" w:hint="default"/>
        </w:rPr>
        <w:t>1</w:t>
      </w:r>
      <w:r>
        <w:rPr/>
        <w:t>）终止确认部分的账面价值；</w:t>
      </w:r>
    </w:p>
    <w:p>
      <w:pPr>
        <w:pStyle w:val="BodyText"/>
        <w:spacing w:line="343" w:lineRule="auto" w:before="110"/>
        <w:ind w:right="194"/>
        <w:jc w:val="left"/>
      </w:pPr>
      <w:r>
        <w:rPr>
          <w:spacing w:val="-3"/>
        </w:rPr>
        <w:t>（</w:t>
      </w:r>
      <w:r>
        <w:rPr>
          <w:rFonts w:ascii="Arial Narrow" w:hAnsi="Arial Narrow" w:cs="Arial Narrow" w:eastAsia="Arial Narrow" w:hint="default"/>
          <w:spacing w:val="-3"/>
        </w:rPr>
        <w:t>2</w:t>
      </w:r>
      <w:r>
        <w:rPr>
          <w:spacing w:val="-3"/>
        </w:rPr>
        <w:t>）终止确认部分的对价，与原直接计入所有者权益的公允价值变动累计额中对应终</w:t>
      </w:r>
      <w:r>
        <w:rPr>
          <w:spacing w:val="-93"/>
        </w:rPr>
        <w:t> </w:t>
      </w:r>
      <w:r>
        <w:rPr>
          <w:spacing w:val="-93"/>
        </w:rPr>
      </w:r>
      <w:r>
        <w:rPr/>
        <w:t>止确认部分的金额（涉及转移的金融资产为可供出售金融资产的情形）之和。 金融资产转移不满足终止确认条件的，继续确认该金融资产，所收到的对价确认为一</w:t>
      </w:r>
      <w:r>
        <w:rPr/>
        <w:t> 项金融负债。</w:t>
      </w:r>
    </w:p>
    <w:p>
      <w:pPr>
        <w:spacing w:line="240" w:lineRule="auto" w:before="0"/>
        <w:rPr>
          <w:rFonts w:ascii="宋体" w:hAnsi="宋体" w:cs="宋体" w:eastAsia="宋体" w:hint="default"/>
          <w:sz w:val="20"/>
          <w:szCs w:val="20"/>
        </w:rPr>
      </w:pPr>
    </w:p>
    <w:p>
      <w:pPr>
        <w:pStyle w:val="BodyText"/>
        <w:tabs>
          <w:tab w:pos="1395" w:val="left" w:leader="none"/>
        </w:tabs>
        <w:spacing w:line="350" w:lineRule="auto" w:before="173"/>
        <w:ind w:right="217" w:hanging="543"/>
        <w:jc w:val="left"/>
      </w:pPr>
      <w:r>
        <w:rPr>
          <w:rFonts w:ascii="宋体" w:hAnsi="宋体" w:cs="宋体" w:eastAsia="宋体" w:hint="default"/>
          <w:b/>
          <w:bCs/>
          <w:w w:val="95"/>
        </w:rPr>
        <w:t>4、</w:t>
        <w:tab/>
      </w:r>
      <w:r>
        <w:rPr>
          <w:rFonts w:ascii="宋体" w:hAnsi="宋体" w:cs="宋体" w:eastAsia="宋体" w:hint="default"/>
          <w:b/>
          <w:bCs/>
        </w:rPr>
        <w:t>金融负债终止确认条件</w:t>
      </w:r>
      <w:r>
        <w:rPr>
          <w:rFonts w:ascii="宋体" w:hAnsi="宋体" w:cs="宋体" w:eastAsia="宋体" w:hint="default"/>
          <w:b/>
          <w:bCs/>
          <w:w w:val="99"/>
        </w:rPr>
        <w:t> </w:t>
      </w:r>
      <w:r>
        <w:rPr/>
        <w:t>金融负债的现时义务全部或部分已经解除的，则终止确认该金融负债或其一部分；本 公司若与债权人签定协议，以承担新金融负债方式替换现存金融负债，且新金融负债 与现存金融负债的合同条款实质上不同的，则终止确认现存金融负债，并同时确认新 金融负债。 对现存金融负债全部或部分合同条款作出实质性修改的，则终止确认现存金融负债或 其一部分，同时将修改条款后的金融负债确认为一项新金融负债。 金融负债全部或部分终止确认时，终止确认的金融负债账面价值与支付对价（包括转</w:t>
      </w:r>
    </w:p>
    <w:p>
      <w:pPr>
        <w:spacing w:after="0" w:line="350" w:lineRule="auto"/>
        <w:jc w:val="left"/>
        <w:sectPr>
          <w:pgSz w:w="11910" w:h="16840"/>
          <w:pgMar w:header="851" w:footer="973" w:top="1340" w:bottom="1160" w:left="1300" w:right="1220"/>
        </w:sectPr>
      </w:pPr>
    </w:p>
    <w:p>
      <w:pPr>
        <w:spacing w:line="240" w:lineRule="auto" w:before="9"/>
        <w:rPr>
          <w:rFonts w:ascii="宋体" w:hAnsi="宋体" w:cs="宋体" w:eastAsia="宋体" w:hint="default"/>
          <w:sz w:val="10"/>
          <w:szCs w:val="10"/>
        </w:rPr>
      </w:pPr>
    </w:p>
    <w:p>
      <w:pPr>
        <w:pStyle w:val="BodyText"/>
        <w:spacing w:line="331" w:lineRule="auto"/>
        <w:ind w:right="94"/>
        <w:jc w:val="left"/>
      </w:pPr>
      <w:r>
        <w:rPr/>
        <w:t>出的非现金资产或承担的新金融负债）之间的差额，计入当期损益。 本公司若回购部分金融负债的，在回购日按照继续确认部分与终止确认部分的相对公 允价值，将该金融负债整体的账面价值进行分配。分配给终止确认部分的账面价值与 支付的对价（包括转出的非现金资产或承担的新金融负债）之间的差额，计入当期损 益。</w:t>
      </w:r>
    </w:p>
    <w:p>
      <w:pPr>
        <w:spacing w:line="240" w:lineRule="auto" w:before="0"/>
        <w:rPr>
          <w:rFonts w:ascii="宋体" w:hAnsi="宋体" w:cs="宋体" w:eastAsia="宋体" w:hint="default"/>
          <w:sz w:val="20"/>
          <w:szCs w:val="20"/>
        </w:rPr>
      </w:pPr>
    </w:p>
    <w:p>
      <w:pPr>
        <w:tabs>
          <w:tab w:pos="1395" w:val="left" w:leader="none"/>
        </w:tabs>
        <w:spacing w:line="331" w:lineRule="auto" w:before="165"/>
        <w:ind w:left="1400" w:right="117" w:hanging="543"/>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金融资产和金融负债公允价值的确定方法</w:t>
      </w:r>
      <w:r>
        <w:rPr>
          <w:rFonts w:ascii="宋体" w:hAnsi="宋体" w:cs="宋体" w:eastAsia="宋体" w:hint="default"/>
          <w:b/>
          <w:bCs/>
          <w:spacing w:val="1"/>
          <w:w w:val="99"/>
          <w:sz w:val="21"/>
          <w:szCs w:val="21"/>
        </w:rPr>
        <w:t> </w:t>
      </w:r>
      <w:r>
        <w:rPr>
          <w:rFonts w:ascii="宋体" w:hAnsi="宋体" w:cs="宋体" w:eastAsia="宋体" w:hint="default"/>
          <w:sz w:val="21"/>
          <w:szCs w:val="21"/>
        </w:rPr>
        <w:t>本公司采用公允价值计量的金融资产和金融负债全部直接参考期末的平均价）活跃市 场中的报价。</w:t>
      </w:r>
    </w:p>
    <w:p>
      <w:pPr>
        <w:spacing w:line="240" w:lineRule="auto" w:before="0"/>
        <w:rPr>
          <w:rFonts w:ascii="宋体" w:hAnsi="宋体" w:cs="宋体" w:eastAsia="宋体" w:hint="default"/>
          <w:sz w:val="20"/>
          <w:szCs w:val="20"/>
        </w:rPr>
      </w:pPr>
    </w:p>
    <w:p>
      <w:pPr>
        <w:tabs>
          <w:tab w:pos="1395" w:val="left" w:leader="none"/>
        </w:tabs>
        <w:spacing w:line="350" w:lineRule="auto" w:before="163"/>
        <w:ind w:left="1400" w:right="117" w:hanging="543"/>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金融资产（不含应收款项）减值准备计提</w:t>
      </w:r>
      <w:r>
        <w:rPr>
          <w:rFonts w:ascii="宋体" w:hAnsi="宋体" w:cs="宋体" w:eastAsia="宋体" w:hint="default"/>
          <w:b/>
          <w:bCs/>
          <w:spacing w:val="1"/>
          <w:w w:val="99"/>
          <w:sz w:val="21"/>
          <w:szCs w:val="21"/>
        </w:rPr>
        <w:t> </w:t>
      </w:r>
      <w:r>
        <w:rPr>
          <w:rFonts w:ascii="宋体" w:hAnsi="宋体" w:cs="宋体" w:eastAsia="宋体" w:hint="default"/>
          <w:sz w:val="21"/>
          <w:szCs w:val="21"/>
        </w:rPr>
        <w:t>除以公允价值计量且其变动计入当期损益的金融资产外，本公司于资产负债表日对金 融资产的账面价值进行检查，如果有客观证据表明某项金融资产发生减值的，计提减 值准备。</w:t>
      </w:r>
    </w:p>
    <w:p>
      <w:pPr>
        <w:pStyle w:val="BodyText"/>
        <w:spacing w:line="345" w:lineRule="auto" w:before="28"/>
        <w:ind w:right="94"/>
        <w:jc w:val="left"/>
      </w:pPr>
      <w:r>
        <w:rPr/>
        <w:t>（</w:t>
      </w:r>
      <w:r>
        <w:rPr>
          <w:rFonts w:ascii="Arial Narrow" w:hAnsi="Arial Narrow" w:cs="Arial Narrow" w:eastAsia="Arial Narrow" w:hint="default"/>
        </w:rPr>
        <w:t>1</w:t>
      </w:r>
      <w:r>
        <w:rPr/>
        <w:t>）可供出售金融资产的减值准备： 期末如果可供出售金融资产的公允价值发生较大幅度下降，或在综合考虑各种相关因 素后，预期这种下降趋势属于非暂时性的，就认定其已发生减值，将原直接计入所有 者权益的公允价值下降形成的累计损失一并转出，确认减值损失。 对于已确认减值损失的可供出售债务工具，在随后的会计期间公允价值已上升且客观 上与确认原减值损失确认后发生的事项有关的，原确认的减值损失予以转回，计入当 期损益。</w:t>
      </w:r>
    </w:p>
    <w:p>
      <w:pPr>
        <w:pStyle w:val="BodyText"/>
        <w:spacing w:line="240" w:lineRule="auto" w:before="33"/>
        <w:ind w:right="94"/>
        <w:jc w:val="left"/>
      </w:pPr>
      <w:r>
        <w:rPr/>
        <w:t>可供出售权益工具投资发生的减值损失，不得通过损益转回。</w:t>
      </w:r>
    </w:p>
    <w:p>
      <w:pPr>
        <w:pStyle w:val="BodyText"/>
        <w:spacing w:line="240" w:lineRule="auto" w:before="125"/>
        <w:ind w:right="3580"/>
        <w:jc w:val="left"/>
      </w:pPr>
      <w:r>
        <w:rPr/>
        <w:t>（</w:t>
      </w:r>
      <w:r>
        <w:rPr>
          <w:rFonts w:ascii="Arial Narrow" w:hAnsi="Arial Narrow" w:cs="Arial Narrow" w:eastAsia="Arial Narrow" w:hint="default"/>
        </w:rPr>
        <w:t>2</w:t>
      </w:r>
      <w:r>
        <w:rPr/>
        <w:t>）持有至到期投资的减值准备：</w:t>
      </w:r>
    </w:p>
    <w:p>
      <w:pPr>
        <w:spacing w:before="66"/>
        <w:ind w:left="1400" w:right="94" w:firstLine="0"/>
        <w:jc w:val="left"/>
        <w:rPr>
          <w:rFonts w:ascii="宋体" w:hAnsi="宋体" w:cs="宋体" w:eastAsia="宋体" w:hint="default"/>
          <w:sz w:val="24"/>
          <w:szCs w:val="24"/>
        </w:rPr>
      </w:pPr>
      <w:r>
        <w:rPr>
          <w:rFonts w:ascii="宋体" w:hAnsi="宋体" w:cs="宋体" w:eastAsia="宋体" w:hint="default"/>
          <w:sz w:val="24"/>
          <w:szCs w:val="24"/>
        </w:rPr>
        <w:t>持有至到期投资减值损失的计量比照应收款项减值损失计量方法处理。</w:t>
      </w:r>
    </w:p>
    <w:p>
      <w:pPr>
        <w:spacing w:line="240" w:lineRule="auto" w:before="0"/>
        <w:rPr>
          <w:rFonts w:ascii="宋体" w:hAnsi="宋体" w:cs="宋体" w:eastAsia="宋体" w:hint="default"/>
          <w:sz w:val="24"/>
          <w:szCs w:val="24"/>
        </w:rPr>
      </w:pPr>
    </w:p>
    <w:p>
      <w:pPr>
        <w:pStyle w:val="Heading8"/>
        <w:tabs>
          <w:tab w:pos="853" w:val="left" w:leader="none"/>
        </w:tabs>
        <w:spacing w:line="240" w:lineRule="auto" w:before="176"/>
        <w:ind w:left="125" w:right="3580"/>
        <w:jc w:val="left"/>
        <w:rPr>
          <w:b w:val="0"/>
          <w:bCs w:val="0"/>
        </w:rPr>
      </w:pPr>
      <w:r>
        <w:rPr>
          <w:w w:val="95"/>
        </w:rPr>
        <w:t>(十)</w:t>
        <w:tab/>
      </w:r>
      <w:r>
        <w:rPr/>
        <w:t>应收款项坏账准备</w:t>
      </w:r>
      <w:r>
        <w:rPr>
          <w:b w:val="0"/>
          <w:bCs w:val="0"/>
        </w:rPr>
      </w:r>
    </w:p>
    <w:p>
      <w:pPr>
        <w:pStyle w:val="BodyText"/>
        <w:spacing w:line="350" w:lineRule="auto" w:before="124"/>
        <w:ind w:left="857" w:right="94"/>
        <w:jc w:val="left"/>
      </w:pPr>
      <w:r>
        <w:rPr/>
        <w:t>应收款项包括应收账款、其他应收款等。 </w:t>
      </w:r>
      <w:r>
        <w:rPr>
          <w:spacing w:val="-3"/>
        </w:rPr>
        <w:t>期末如果有客观证据表明应收款项发生减值，则将其账面价值减记至可收回金额，减记的金</w:t>
      </w:r>
      <w:r>
        <w:rPr>
          <w:spacing w:val="-77"/>
        </w:rPr>
        <w:t> </w:t>
      </w:r>
      <w:r>
        <w:rPr>
          <w:spacing w:val="-77"/>
        </w:rPr>
      </w:r>
      <w:r>
        <w:rPr>
          <w:spacing w:val="-3"/>
        </w:rPr>
        <w:t>额确认为资产减值损失，计入当期损益。可收回金额是通过对其的未来现金流量（不包括尚</w:t>
      </w:r>
      <w:r>
        <w:rPr>
          <w:spacing w:val="-80"/>
        </w:rPr>
        <w:t> </w:t>
      </w:r>
      <w:r>
        <w:rPr>
          <w:spacing w:val="-80"/>
        </w:rPr>
      </w:r>
      <w:r>
        <w:rPr>
          <w:spacing w:val="-3"/>
        </w:rPr>
        <w:t>未发生的信用损失）按原实际利率折现确定，并考虑相关担保物的价值（扣除预计处置费用</w:t>
      </w:r>
      <w:r>
        <w:rPr>
          <w:spacing w:val="-80"/>
        </w:rPr>
        <w:t> </w:t>
      </w:r>
      <w:r>
        <w:rPr>
          <w:spacing w:val="-80"/>
        </w:rPr>
      </w:r>
      <w:r>
        <w:rPr>
          <w:spacing w:val="-35"/>
        </w:rPr>
        <w:t>等）。</w:t>
      </w:r>
    </w:p>
    <w:p>
      <w:pPr>
        <w:pStyle w:val="BodyText"/>
        <w:spacing w:line="348" w:lineRule="auto" w:before="29"/>
        <w:ind w:left="857" w:right="94"/>
        <w:jc w:val="left"/>
      </w:pPr>
      <w:r>
        <w:rPr/>
        <w:t>原实际利率是初始确认该应收款项时计算确定的实际利率。 </w:t>
      </w:r>
      <w:r>
        <w:rPr>
          <w:spacing w:val="-3"/>
        </w:rPr>
        <w:t>短期应收款项的预计未来现金流量与其现值相差很小，在确定相关减值损失时，不对其预计</w:t>
      </w:r>
      <w:r>
        <w:rPr>
          <w:spacing w:val="-77"/>
        </w:rPr>
        <w:t> </w:t>
      </w:r>
      <w:r>
        <w:rPr>
          <w:spacing w:val="-77"/>
        </w:rPr>
      </w:r>
      <w:r>
        <w:rPr/>
        <w:t>未来现金流量进行折现。</w:t>
      </w:r>
    </w:p>
    <w:p>
      <w:pPr>
        <w:pStyle w:val="Heading8"/>
        <w:tabs>
          <w:tab w:pos="1395" w:val="left" w:leader="none"/>
        </w:tabs>
        <w:spacing w:line="240" w:lineRule="auto" w:before="31"/>
        <w:ind w:right="0"/>
        <w:jc w:val="left"/>
        <w:rPr>
          <w:b w:val="0"/>
          <w:bCs w:val="0"/>
        </w:rPr>
      </w:pPr>
      <w:r>
        <w:rPr>
          <w:w w:val="95"/>
        </w:rPr>
        <w:t>1、</w:t>
        <w:tab/>
      </w:r>
      <w:r>
        <w:rPr/>
        <w:t>单项金额重大并单项计提坏账准备的应收款项：单项金额重大的应收款项坏账准备的</w:t>
      </w:r>
      <w:r>
        <w:rPr>
          <w:b w:val="0"/>
          <w:bCs w:val="0"/>
        </w:rPr>
      </w:r>
    </w:p>
    <w:p>
      <w:pPr>
        <w:spacing w:after="0" w:line="240" w:lineRule="auto"/>
        <w:jc w:val="left"/>
        <w:sectPr>
          <w:footerReference w:type="default" r:id="rId20"/>
          <w:pgSz w:w="11910" w:h="16840"/>
          <w:pgMar w:footer="973" w:header="851" w:top="1340" w:bottom="1160" w:left="1300" w:right="1320"/>
          <w:pgNumType w:start="59"/>
        </w:sectPr>
      </w:pPr>
    </w:p>
    <w:p>
      <w:pPr>
        <w:spacing w:line="240" w:lineRule="auto" w:before="9"/>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851" w:footer="973" w:top="1340" w:bottom="1160" w:left="1300" w:right="1200"/>
        </w:sectPr>
      </w:pPr>
    </w:p>
    <w:p>
      <w:pPr>
        <w:spacing w:before="35"/>
        <w:ind w:left="1396" w:right="-19" w:firstLine="0"/>
        <w:jc w:val="left"/>
        <w:rPr>
          <w:rFonts w:ascii="宋体" w:hAnsi="宋体" w:cs="宋体" w:eastAsia="宋体" w:hint="default"/>
          <w:sz w:val="21"/>
          <w:szCs w:val="21"/>
        </w:rPr>
      </w:pPr>
      <w:r>
        <w:rPr>
          <w:rFonts w:ascii="宋体" w:hAnsi="宋体" w:cs="宋体" w:eastAsia="宋体" w:hint="default"/>
          <w:b/>
          <w:bCs/>
          <w:w w:val="99"/>
          <w:sz w:val="21"/>
          <w:szCs w:val="21"/>
        </w:rPr>
        <w:t>确</w:t>
      </w:r>
      <w:r>
        <w:rPr>
          <w:rFonts w:ascii="宋体" w:hAnsi="宋体" w:cs="宋体" w:eastAsia="宋体" w:hint="default"/>
          <w:sz w:val="21"/>
          <w:szCs w:val="21"/>
        </w:rPr>
      </w:r>
    </w:p>
    <w:p>
      <w:pPr>
        <w:pStyle w:val="BodyText"/>
        <w:spacing w:line="283" w:lineRule="auto" w:before="125"/>
        <w:ind w:left="1285" w:right="-19" w:firstLine="114"/>
        <w:jc w:val="left"/>
      </w:pPr>
      <w:r>
        <w:rPr/>
        <w:pict>
          <v:group style="position:absolute;margin-left:120.209999pt;margin-top:21.633526pt;width:409.2pt;height:85.2pt;mso-position-horizontal-relative:page;mso-position-vertical-relative:paragraph;z-index:-482440" coordorigin="2404,433" coordsize="8184,1704">
            <v:group style="position:absolute;left:2434;top:448;width:8133;height:2" coordorigin="2434,448" coordsize="8133,2">
              <v:shape style="position:absolute;left:2434;top:448;width:8133;height:2" coordorigin="2434,448" coordsize="8133,0" path="m2434,448l10566,448e" filled="false" stroked="true" strokeweight="1.5pt" strokecolor="#000000">
                <v:path arrowok="t"/>
              </v:shape>
            </v:group>
            <v:group style="position:absolute;left:2419;top:2122;width:1995;height:2" coordorigin="2419,2122" coordsize="1995,2">
              <v:shape style="position:absolute;left:2419;top:2122;width:1995;height:2" coordorigin="2419,2122" coordsize="1995,0" path="m2419,2122l4414,2122e" filled="false" stroked="true" strokeweight="1.5pt" strokecolor="#000000">
                <v:path arrowok="t"/>
              </v:shape>
              <v:shape style="position:absolute;left:2405;top:434;width:8172;height:1702" type="#_x0000_t75" stroked="false">
                <v:imagedata r:id="rId21" o:title=""/>
              </v:shape>
            </v:group>
            <v:group style="position:absolute;left:4414;top:2122;width:6160;height:2" coordorigin="4414,2122" coordsize="6160,2">
              <v:shape style="position:absolute;left:4414;top:2122;width:6160;height:2" coordorigin="4414,2122" coordsize="6160,0" path="m4414,2122l10573,2122e" filled="false" stroked="true" strokeweight="1.5pt" strokecolor="#000000">
                <v:path arrowok="t"/>
              </v:shape>
            </v:group>
            <w10:wrap type="none"/>
          </v:group>
        </w:pict>
      </w:r>
      <w:r>
        <w:rPr/>
        <w:t>认标准、计提方法 单项金额重大的判 断依据或金额标准 单项金额重大并单 项计提坏账准备的</w:t>
      </w:r>
    </w:p>
    <w:p>
      <w:pPr>
        <w:pStyle w:val="BodyText"/>
        <w:spacing w:line="240" w:lineRule="auto" w:before="13"/>
        <w:ind w:left="1706" w:right="-19"/>
        <w:jc w:val="left"/>
      </w:pPr>
      <w:r>
        <w:rPr/>
        <w:t>计提方法</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4"/>
          <w:szCs w:val="24"/>
        </w:rPr>
      </w:pPr>
    </w:p>
    <w:p>
      <w:pPr>
        <w:pStyle w:val="BodyText"/>
        <w:spacing w:line="240" w:lineRule="auto" w:before="0"/>
        <w:ind w:left="135" w:right="0" w:hanging="29"/>
        <w:jc w:val="both"/>
      </w:pPr>
      <w:r>
        <w:rPr/>
        <w:t>应收款项的单项金额重大是指：占应收款项余额</w:t>
      </w:r>
      <w:r>
        <w:rPr>
          <w:spacing w:val="-77"/>
        </w:rPr>
        <w:t> </w:t>
      </w:r>
      <w:r>
        <w:rPr>
          <w:rFonts w:ascii="Arial Narrow" w:hAnsi="Arial Narrow" w:cs="Arial Narrow" w:eastAsia="Arial Narrow" w:hint="default"/>
        </w:rPr>
        <w:t>10%</w:t>
      </w:r>
      <w:r>
        <w:rPr/>
        <w:t>以上的款项。</w:t>
      </w:r>
    </w:p>
    <w:p>
      <w:pPr>
        <w:spacing w:line="240" w:lineRule="auto" w:before="0"/>
        <w:rPr>
          <w:rFonts w:ascii="宋体" w:hAnsi="宋体" w:cs="宋体" w:eastAsia="宋体" w:hint="default"/>
          <w:sz w:val="16"/>
          <w:szCs w:val="16"/>
        </w:rPr>
      </w:pPr>
    </w:p>
    <w:p>
      <w:pPr>
        <w:pStyle w:val="BodyText"/>
        <w:spacing w:line="285" w:lineRule="auto" w:before="0"/>
        <w:ind w:left="135" w:right="267"/>
        <w:jc w:val="both"/>
      </w:pPr>
      <w:r>
        <w:rPr/>
        <w:t>单独进行减值测试，按预计未来现金流量现值低于其账面价值的 差额计提坏账准备，计入当期损益。单独测试未发生减值的，包 括在具有类似信用风险特征的应收款项组合中再进行减值测试。</w:t>
      </w:r>
    </w:p>
    <w:p>
      <w:pPr>
        <w:spacing w:after="0" w:line="285" w:lineRule="auto"/>
        <w:jc w:val="both"/>
        <w:sectPr>
          <w:type w:val="continuous"/>
          <w:pgSz w:w="11910" w:h="16840"/>
          <w:pgMar w:top="1600" w:bottom="280" w:left="1300" w:right="1200"/>
          <w:cols w:num="2" w:equalWidth="0">
            <w:col w:w="3080" w:space="40"/>
            <w:col w:w="6290"/>
          </w:cols>
        </w:sectPr>
      </w:pPr>
    </w:p>
    <w:p>
      <w:pPr>
        <w:spacing w:line="240" w:lineRule="auto" w:before="4"/>
        <w:rPr>
          <w:rFonts w:ascii="宋体" w:hAnsi="宋体" w:cs="宋体" w:eastAsia="宋体" w:hint="default"/>
          <w:sz w:val="10"/>
          <w:szCs w:val="10"/>
        </w:rPr>
      </w:pPr>
    </w:p>
    <w:p>
      <w:pPr>
        <w:pStyle w:val="BodyText"/>
        <w:tabs>
          <w:tab w:pos="1395" w:val="left" w:leader="none"/>
        </w:tabs>
        <w:spacing w:line="350" w:lineRule="auto"/>
        <w:ind w:right="237" w:hanging="543"/>
        <w:jc w:val="left"/>
      </w:pPr>
      <w:r>
        <w:rPr/>
        <w:pict>
          <v:group style="position:absolute;margin-left:127.230003pt;margin-top:97.054085pt;width:402.75pt;height:133.1pt;mso-position-horizontal-relative:page;mso-position-vertical-relative:paragraph;z-index:-482344" coordorigin="2545,1941" coordsize="8055,2662">
            <v:group style="position:absolute;left:2574;top:1956;width:7994;height:2" coordorigin="2574,1956" coordsize="7994,2">
              <v:shape style="position:absolute;left:2574;top:1956;width:7994;height:2" coordorigin="2574,1956" coordsize="7994,0" path="m2574,1956l10567,1956e" filled="false" stroked="true" strokeweight="1.5pt" strokecolor="#000000">
                <v:path arrowok="t"/>
              </v:shape>
              <v:shape style="position:absolute;left:4996;top:1944;width:2732;height:418" type="#_x0000_t75" stroked="false">
                <v:imagedata r:id="rId22" o:title=""/>
              </v:shape>
            </v:group>
            <v:group style="position:absolute;left:2560;top:4588;width:2464;height:2" coordorigin="2560,4588" coordsize="2464,2">
              <v:shape style="position:absolute;left:2560;top:4588;width:2464;height:2" coordorigin="2560,4588" coordsize="2464,0" path="m2560,4588l5023,4588e" filled="false" stroked="true" strokeweight="1.5pt" strokecolor="#000000">
                <v:path arrowok="t"/>
              </v:shape>
            </v:group>
            <v:group style="position:absolute;left:5023;top:4588;width:2669;height:2" coordorigin="5023,4588" coordsize="2669,2">
              <v:shape style="position:absolute;left:5023;top:4588;width:2669;height:2" coordorigin="5023,4588" coordsize="2669,0" path="m5023,4588l7692,4588e" filled="false" stroked="true" strokeweight="1.5pt" strokecolor="#000000">
                <v:path arrowok="t"/>
              </v:shape>
              <v:shape style="position:absolute;left:2545;top:2308;width:8054;height:2265" type="#_x0000_t75" stroked="false">
                <v:imagedata r:id="rId23" o:title=""/>
              </v:shape>
            </v:group>
            <v:group style="position:absolute;left:7692;top:4588;width:2883;height:2" coordorigin="7692,4588" coordsize="2883,2">
              <v:shape style="position:absolute;left:7692;top:4588;width:2883;height:2" coordorigin="7692,4588" coordsize="2883,0" path="m7692,4588l10574,4588e" filled="false" stroked="true" strokeweight="1.5pt" strokecolor="#000000">
                <v:path arrowok="t"/>
              </v:shape>
              <v:shape style="position:absolute;left:3433;top:2020;width:736;height:210" type="#_x0000_t202" filled="false" stroked="false">
                <v:textbox inset="0,0,0,0">
                  <w:txbxContent>
                    <w:p>
                      <w:pPr>
                        <w:tabs>
                          <w:tab w:pos="525"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w:t>
                        <w:tab/>
                        <w:t>龄</w:t>
                      </w:r>
                    </w:p>
                  </w:txbxContent>
                </v:textbox>
                <w10:wrap type="none"/>
              </v:shape>
              <v:shape style="position:absolute;left:5522;top:2020;width:168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应收账款计提比例</w:t>
                      </w:r>
                    </w:p>
                  </w:txbxContent>
                </v:textbox>
                <w10:wrap type="none"/>
              </v:shape>
              <v:shape style="position:absolute;left:8190;top:2020;width:189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其他应收款计提比例</w:t>
                      </w:r>
                    </w:p>
                  </w:txbxContent>
                </v:textbox>
                <w10:wrap type="none"/>
              </v:shape>
            </v:group>
            <w10:wrap type="none"/>
          </v:group>
        </w:pict>
      </w:r>
      <w:r>
        <w:rPr>
          <w:rFonts w:ascii="宋体" w:hAnsi="宋体" w:cs="宋体" w:eastAsia="宋体" w:hint="default"/>
          <w:b/>
          <w:bCs/>
          <w:w w:val="95"/>
        </w:rPr>
        <w:t>2、</w:t>
        <w:tab/>
      </w:r>
      <w:r>
        <w:rPr>
          <w:rFonts w:ascii="宋体" w:hAnsi="宋体" w:cs="宋体" w:eastAsia="宋体" w:hint="default"/>
          <w:b/>
          <w:bCs/>
        </w:rPr>
        <w:t>按组合计提坏账准备应收款项：</w:t>
      </w:r>
      <w:r>
        <w:rPr>
          <w:rFonts w:ascii="宋体" w:hAnsi="宋体" w:cs="宋体" w:eastAsia="宋体" w:hint="default"/>
          <w:b/>
          <w:bCs/>
          <w:spacing w:val="1"/>
          <w:w w:val="99"/>
        </w:rPr>
        <w:t> </w:t>
      </w:r>
      <w:r>
        <w:rPr/>
        <w:t>确定组合的依据：按账龄段划分为具有类似信用风险特征的应收款项组合。 按组合计提坏账准备的计提方法：账龄分析法 公司根据以前年度与之相同或相类似的、按账龄段划分的具有类似信用风险特征的应 收款项组合的实际损失率为基础，结合现时情况确定以下坏账准备计提的比例：</w:t>
      </w:r>
    </w:p>
    <w:p>
      <w:pPr>
        <w:spacing w:line="240" w:lineRule="auto" w:before="12"/>
        <w:rPr>
          <w:rFonts w:ascii="宋体" w:hAnsi="宋体" w:cs="宋体" w:eastAsia="宋体" w:hint="default"/>
          <w:sz w:val="21"/>
          <w:szCs w:val="21"/>
        </w:rPr>
      </w:pPr>
    </w:p>
    <w:tbl>
      <w:tblPr>
        <w:tblW w:w="0" w:type="auto"/>
        <w:jc w:val="left"/>
        <w:tblInd w:w="1346" w:type="dxa"/>
        <w:tblLayout w:type="fixed"/>
        <w:tblCellMar>
          <w:top w:w="0" w:type="dxa"/>
          <w:left w:w="0" w:type="dxa"/>
          <w:bottom w:w="0" w:type="dxa"/>
          <w:right w:w="0" w:type="dxa"/>
        </w:tblCellMar>
        <w:tblLook w:val="01E0"/>
      </w:tblPr>
      <w:tblGrid>
        <w:gridCol w:w="2256"/>
        <w:gridCol w:w="2847"/>
        <w:gridCol w:w="1642"/>
      </w:tblGrid>
      <w:tr>
        <w:trPr>
          <w:trHeight w:val="398"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年以内</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86"/>
              <w:ind w:left="1264" w:right="0"/>
              <w:jc w:val="left"/>
              <w:rPr>
                <w:rFonts w:ascii="Arial Narrow" w:hAnsi="Arial Narrow" w:cs="Arial Narrow" w:eastAsia="Arial Narrow" w:hint="default"/>
                <w:sz w:val="21"/>
                <w:szCs w:val="21"/>
              </w:rPr>
            </w:pPr>
            <w:r>
              <w:rPr>
                <w:rFonts w:ascii="Arial Narrow"/>
                <w:sz w:val="21"/>
              </w:rPr>
              <w:t>0.5%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6"/>
              <w:jc w:val="right"/>
              <w:rPr>
                <w:rFonts w:ascii="Arial Narrow" w:hAnsi="Arial Narrow" w:cs="Arial Narrow" w:eastAsia="Arial Narrow" w:hint="default"/>
                <w:sz w:val="21"/>
                <w:szCs w:val="21"/>
              </w:rPr>
            </w:pPr>
            <w:r>
              <w:rPr>
                <w:rFonts w:ascii="Arial Narrow"/>
                <w:w w:val="95"/>
                <w:sz w:val="21"/>
              </w:rPr>
              <w:t>0.5%</w:t>
            </w:r>
            <w:r>
              <w:rPr>
                <w:rFonts w:ascii="Arial Narrow"/>
                <w:sz w:val="21"/>
              </w:rPr>
            </w:r>
          </w:p>
        </w:tc>
      </w:tr>
      <w:tr>
        <w:trPr>
          <w:trHeight w:val="373"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1</w:t>
            </w:r>
            <w:r>
              <w:rPr>
                <w:rFonts w:ascii="Arial Narrow" w:hAnsi="Arial Narrow" w:cs="Arial Narrow" w:eastAsia="Arial Narrow"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336" w:right="0"/>
              <w:jc w:val="left"/>
              <w:rPr>
                <w:rFonts w:ascii="Arial Narrow" w:hAnsi="Arial Narrow" w:cs="Arial Narrow" w:eastAsia="Arial Narrow" w:hint="default"/>
                <w:sz w:val="21"/>
                <w:szCs w:val="21"/>
              </w:rPr>
            </w:pPr>
            <w:r>
              <w:rPr>
                <w:rFonts w:ascii="Arial Narrow"/>
                <w:sz w:val="21"/>
              </w:rPr>
              <w:t>5%</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28"/>
              <w:jc w:val="right"/>
              <w:rPr>
                <w:rFonts w:ascii="Arial Narrow" w:hAnsi="Arial Narrow" w:cs="Arial Narrow" w:eastAsia="Arial Narrow" w:hint="default"/>
                <w:sz w:val="21"/>
                <w:szCs w:val="21"/>
              </w:rPr>
            </w:pPr>
            <w:r>
              <w:rPr>
                <w:rFonts w:ascii="Arial Narrow"/>
                <w:w w:val="95"/>
                <w:sz w:val="21"/>
              </w:rPr>
              <w:t>5%</w:t>
            </w:r>
            <w:r>
              <w:rPr>
                <w:rFonts w:ascii="Arial Narrow"/>
                <w:sz w:val="21"/>
              </w:rPr>
            </w:r>
          </w:p>
        </w:tc>
      </w:tr>
      <w:tr>
        <w:trPr>
          <w:trHeight w:val="373"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2</w:t>
            </w:r>
            <w:r>
              <w:rPr>
                <w:rFonts w:ascii="Arial Narrow" w:hAnsi="Arial Narrow" w:cs="Arial Narrow" w:eastAsia="Arial Narrow"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88" w:right="0"/>
              <w:jc w:val="left"/>
              <w:rPr>
                <w:rFonts w:ascii="Arial Narrow" w:hAnsi="Arial Narrow" w:cs="Arial Narrow" w:eastAsia="Arial Narrow" w:hint="default"/>
                <w:sz w:val="21"/>
                <w:szCs w:val="21"/>
              </w:rPr>
            </w:pPr>
            <w:r>
              <w:rPr>
                <w:rFonts w:ascii="Arial Narrow"/>
                <w:sz w:val="21"/>
              </w:rPr>
              <w:t>10%</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r>
      <w:tr>
        <w:trPr>
          <w:trHeight w:val="373"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88" w:right="0"/>
              <w:jc w:val="left"/>
              <w:rPr>
                <w:rFonts w:ascii="Arial Narrow" w:hAnsi="Arial Narrow" w:cs="Arial Narrow" w:eastAsia="Arial Narrow" w:hint="default"/>
                <w:sz w:val="21"/>
                <w:szCs w:val="21"/>
              </w:rPr>
            </w:pPr>
            <w:r>
              <w:rPr>
                <w:rFonts w:ascii="Arial Narrow"/>
                <w:sz w:val="21"/>
              </w:rPr>
              <w:t>30%</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
              <w:jc w:val="right"/>
              <w:rPr>
                <w:rFonts w:ascii="Arial Narrow" w:hAnsi="Arial Narrow" w:cs="Arial Narrow" w:eastAsia="Arial Narrow" w:hint="default"/>
                <w:sz w:val="21"/>
                <w:szCs w:val="21"/>
              </w:rPr>
            </w:pPr>
            <w:r>
              <w:rPr>
                <w:rFonts w:ascii="Arial Narrow"/>
                <w:w w:val="95"/>
                <w:sz w:val="21"/>
              </w:rPr>
              <w:t>30%</w:t>
            </w:r>
            <w:r>
              <w:rPr>
                <w:rFonts w:ascii="Arial Narrow"/>
                <w:sz w:val="21"/>
              </w:rPr>
            </w:r>
          </w:p>
        </w:tc>
      </w:tr>
      <w:tr>
        <w:trPr>
          <w:trHeight w:val="373"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88" w:right="0"/>
              <w:jc w:val="left"/>
              <w:rPr>
                <w:rFonts w:ascii="Arial Narrow" w:hAnsi="Arial Narrow" w:cs="Arial Narrow" w:eastAsia="Arial Narrow" w:hint="default"/>
                <w:sz w:val="21"/>
                <w:szCs w:val="21"/>
              </w:rPr>
            </w:pPr>
            <w:r>
              <w:rPr>
                <w:rFonts w:ascii="Arial Narrow"/>
                <w:sz w:val="21"/>
              </w:rPr>
              <w:t>50%</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82"/>
              <w:jc w:val="right"/>
              <w:rPr>
                <w:rFonts w:ascii="Arial Narrow" w:hAnsi="Arial Narrow" w:cs="Arial Narrow" w:eastAsia="Arial Narrow" w:hint="default"/>
                <w:sz w:val="21"/>
                <w:szCs w:val="21"/>
              </w:rPr>
            </w:pPr>
            <w:r>
              <w:rPr>
                <w:rFonts w:ascii="Arial Narrow"/>
                <w:w w:val="95"/>
                <w:sz w:val="21"/>
              </w:rPr>
              <w:t>50%</w:t>
            </w:r>
            <w:r>
              <w:rPr>
                <w:rFonts w:ascii="Arial Narrow"/>
                <w:sz w:val="21"/>
              </w:rPr>
            </w:r>
          </w:p>
        </w:tc>
      </w:tr>
      <w:tr>
        <w:trPr>
          <w:trHeight w:val="406" w:hRule="exact"/>
        </w:trPr>
        <w:tc>
          <w:tcPr>
            <w:tcW w:w="22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tc>
        <w:tc>
          <w:tcPr>
            <w:tcW w:w="2847" w:type="dxa"/>
            <w:tcBorders>
              <w:top w:val="nil" w:sz="6" w:space="0" w:color="auto"/>
              <w:left w:val="nil" w:sz="6" w:space="0" w:color="auto"/>
              <w:bottom w:val="nil" w:sz="6" w:space="0" w:color="auto"/>
              <w:right w:val="nil" w:sz="6" w:space="0" w:color="auto"/>
            </w:tcBorders>
          </w:tcPr>
          <w:p>
            <w:pPr>
              <w:pStyle w:val="TableParagraph"/>
              <w:spacing w:line="240" w:lineRule="auto" w:before="61"/>
              <w:ind w:left="1240" w:right="0"/>
              <w:jc w:val="left"/>
              <w:rPr>
                <w:rFonts w:ascii="Arial Narrow" w:hAnsi="Arial Narrow" w:cs="Arial Narrow" w:eastAsia="Arial Narrow" w:hint="default"/>
                <w:sz w:val="21"/>
                <w:szCs w:val="21"/>
              </w:rPr>
            </w:pPr>
            <w:r>
              <w:rPr>
                <w:rFonts w:ascii="Arial Narrow"/>
                <w:sz w:val="21"/>
              </w:rPr>
              <w:t>100%</w:t>
            </w:r>
          </w:p>
        </w:tc>
        <w:tc>
          <w:tcPr>
            <w:tcW w:w="164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1"/>
                <w:szCs w:val="21"/>
              </w:rPr>
            </w:pPr>
            <w:r>
              <w:rPr>
                <w:rFonts w:ascii="Arial Narrow"/>
                <w:w w:val="95"/>
                <w:sz w:val="21"/>
              </w:rPr>
              <w:t>100%</w:t>
            </w:r>
            <w:r>
              <w:rPr>
                <w:rFonts w:ascii="Arial Narrow"/>
                <w:sz w:val="21"/>
              </w:rPr>
            </w:r>
          </w:p>
        </w:tc>
      </w:tr>
    </w:tbl>
    <w:p>
      <w:pPr>
        <w:spacing w:line="240" w:lineRule="auto" w:before="7"/>
        <w:rPr>
          <w:rFonts w:ascii="宋体" w:hAnsi="宋体" w:cs="宋体" w:eastAsia="宋体" w:hint="default"/>
          <w:sz w:val="5"/>
          <w:szCs w:val="5"/>
        </w:rPr>
      </w:pPr>
    </w:p>
    <w:p>
      <w:pPr>
        <w:pStyle w:val="Heading8"/>
        <w:tabs>
          <w:tab w:pos="1395" w:val="left" w:leader="none"/>
        </w:tabs>
        <w:spacing w:line="240" w:lineRule="auto" w:before="35"/>
        <w:ind w:right="668"/>
        <w:jc w:val="left"/>
        <w:rPr>
          <w:b w:val="0"/>
          <w:bCs w:val="0"/>
        </w:rPr>
      </w:pPr>
      <w:r>
        <w:rPr>
          <w:w w:val="95"/>
        </w:rPr>
        <w:t>3、</w:t>
        <w:tab/>
      </w:r>
      <w:r>
        <w:rPr/>
        <w:t>单项金额虽不重大但单项计提坏账准备的应收账款：</w:t>
      </w:r>
      <w:r>
        <w:rPr>
          <w:b w:val="0"/>
          <w:bCs w:val="0"/>
        </w:rPr>
      </w:r>
    </w:p>
    <w:p>
      <w:pPr>
        <w:spacing w:line="240" w:lineRule="auto" w:before="6"/>
        <w:rPr>
          <w:rFonts w:ascii="宋体" w:hAnsi="宋体" w:cs="宋体" w:eastAsia="宋体" w:hint="default"/>
          <w:b/>
          <w:bCs/>
          <w:sz w:val="2"/>
          <w:szCs w:val="2"/>
        </w:rPr>
      </w:pPr>
    </w:p>
    <w:p>
      <w:pPr>
        <w:spacing w:line="1377" w:lineRule="exact"/>
        <w:ind w:left="1244" w:right="0" w:firstLine="0"/>
        <w:rPr>
          <w:rFonts w:ascii="宋体" w:hAnsi="宋体" w:cs="宋体" w:eastAsia="宋体" w:hint="default"/>
          <w:sz w:val="20"/>
          <w:szCs w:val="20"/>
        </w:rPr>
      </w:pPr>
      <w:r>
        <w:rPr>
          <w:rFonts w:ascii="宋体" w:hAnsi="宋体" w:cs="宋体" w:eastAsia="宋体" w:hint="default"/>
          <w:position w:val="-27"/>
          <w:sz w:val="20"/>
          <w:szCs w:val="20"/>
        </w:rPr>
        <w:pict>
          <v:group style="width:402.25pt;height:68.9pt;mso-position-horizontal-relative:char;mso-position-vertical-relative:line" coordorigin="0,0" coordsize="8045,1378">
            <v:group style="position:absolute;left:29;top:15;width:7994;height:2" coordorigin="29,15" coordsize="7994,2">
              <v:shape style="position:absolute;left:29;top:15;width:7994;height:2" coordorigin="29,15" coordsize="7994,0" path="m29,15l8023,15e" filled="false" stroked="true" strokeweight="1.5pt" strokecolor="#000000">
                <v:path arrowok="t"/>
              </v:shape>
            </v:group>
            <v:group style="position:absolute;left:15;top:1363;width:1808;height:2" coordorigin="15,1363" coordsize="1808,2">
              <v:shape style="position:absolute;left:15;top:1363;width:1808;height:2" coordorigin="15,1363" coordsize="1808,0" path="m15,1363l1822,1363e" filled="false" stroked="true" strokeweight="1.5pt" strokecolor="#000000">
                <v:path arrowok="t"/>
              </v:shape>
              <v:shape style="position:absolute;left:1;top:1;width:8042;height:1375" type="#_x0000_t75" stroked="false">
                <v:imagedata r:id="rId24" o:title=""/>
              </v:shape>
            </v:group>
            <v:group style="position:absolute;left:1822;top:1363;width:6208;height:2" coordorigin="1822,1363" coordsize="6208,2">
              <v:shape style="position:absolute;left:1822;top:1363;width:6208;height:2" coordorigin="1822,1363" coordsize="6208,0" path="m1822,1363l8030,1363e" filled="false" stroked="true" strokeweight="1.5pt" strokecolor="#000000">
                <v:path arrowok="t"/>
              </v:shape>
              <v:shape style="position:absolute;left:0;top:0;width:8045;height:1378" type="#_x0000_t202" filled="false" stroked="false">
                <v:textbox inset="0,0,0,0">
                  <w:txbxContent>
                    <w:p>
                      <w:pPr>
                        <w:tabs>
                          <w:tab w:pos="1987" w:val="left" w:leader="none"/>
                          <w:tab w:pos="3352" w:val="left" w:leader="none"/>
                        </w:tabs>
                        <w:spacing w:line="285" w:lineRule="auto" w:before="0"/>
                        <w:ind w:left="508" w:right="176" w:hanging="316"/>
                        <w:jc w:val="left"/>
                        <w:rPr>
                          <w:rFonts w:ascii="宋体" w:hAnsi="宋体" w:cs="宋体" w:eastAsia="宋体" w:hint="default"/>
                          <w:sz w:val="21"/>
                          <w:szCs w:val="21"/>
                        </w:rPr>
                      </w:pPr>
                      <w:r>
                        <w:rPr>
                          <w:rFonts w:ascii="宋体" w:hAnsi="宋体" w:cs="宋体" w:eastAsia="宋体" w:hint="default"/>
                          <w:sz w:val="21"/>
                          <w:szCs w:val="21"/>
                        </w:rPr>
                        <w:t>单项计提坏账准</w:t>
                        <w:tab/>
                        <w:t>其他不重大的应收款项指除上述两种情况以外但有客观证据表明 备的理由</w:t>
                        <w:tab/>
                        <w:tab/>
                        <w:t>应收款项发生减值的单项应收款。</w:t>
                      </w:r>
                    </w:p>
                    <w:p>
                      <w:pPr>
                        <w:tabs>
                          <w:tab w:pos="1934" w:val="left" w:leader="none"/>
                          <w:tab w:pos="3772" w:val="left" w:leader="none"/>
                        </w:tabs>
                        <w:spacing w:line="285" w:lineRule="auto" w:before="21"/>
                        <w:ind w:left="718" w:right="122" w:hanging="526"/>
                        <w:jc w:val="left"/>
                        <w:rPr>
                          <w:rFonts w:ascii="宋体" w:hAnsi="宋体" w:cs="宋体" w:eastAsia="宋体" w:hint="default"/>
                          <w:sz w:val="21"/>
                          <w:szCs w:val="21"/>
                        </w:rPr>
                      </w:pPr>
                      <w:r>
                        <w:rPr>
                          <w:rFonts w:ascii="宋体" w:hAnsi="宋体" w:cs="宋体" w:eastAsia="宋体" w:hint="default"/>
                          <w:sz w:val="21"/>
                          <w:szCs w:val="21"/>
                        </w:rPr>
                        <w:t>坏账准备的计提</w:t>
                        <w:tab/>
                      </w:r>
                      <w:r>
                        <w:rPr>
                          <w:rFonts w:ascii="宋体" w:hAnsi="宋体" w:cs="宋体" w:eastAsia="宋体" w:hint="default"/>
                          <w:spacing w:val="-4"/>
                          <w:sz w:val="21"/>
                          <w:szCs w:val="21"/>
                        </w:rPr>
                        <w:t>将应收款项账面价值减记至可收回金额，减记的金额确认为资产减</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方法</w:t>
                        <w:tab/>
                        <w:tab/>
                        <w:t>值损失，计入当期损益。</w:t>
                      </w:r>
                    </w:p>
                  </w:txbxContent>
                </v:textbox>
                <w10:wrap type="none"/>
              </v:shape>
            </v:group>
          </v:group>
        </w:pict>
      </w:r>
      <w:r>
        <w:rPr>
          <w:rFonts w:ascii="宋体" w:hAnsi="宋体" w:cs="宋体" w:eastAsia="宋体" w:hint="default"/>
          <w:position w:val="-27"/>
          <w:sz w:val="20"/>
          <w:szCs w:val="20"/>
        </w:rPr>
      </w:r>
    </w:p>
    <w:p>
      <w:pPr>
        <w:pStyle w:val="BodyText"/>
        <w:spacing w:line="350" w:lineRule="auto" w:before="93"/>
        <w:ind w:right="237"/>
        <w:jc w:val="both"/>
      </w:pPr>
      <w:r>
        <w:rPr/>
        <w:t>期末对于不适用按账龄段划分的类似信用风险特征组合的应收票据、预付账款和长期 应收款均进行单项减值测试。如有客观证据表明其发生了减值的，根据其未来现金流 量现值低于其账面价值的差额，确认减值损失，计提坏账准备。如经减值测试未发现 减值的，则不计提坏账准备。</w:t>
      </w:r>
    </w:p>
    <w:p>
      <w:pPr>
        <w:spacing w:line="240" w:lineRule="auto" w:before="9"/>
        <w:rPr>
          <w:rFonts w:ascii="宋体" w:hAnsi="宋体" w:cs="宋体" w:eastAsia="宋体" w:hint="default"/>
          <w:sz w:val="29"/>
          <w:szCs w:val="29"/>
        </w:rPr>
      </w:pPr>
    </w:p>
    <w:p>
      <w:pPr>
        <w:pStyle w:val="Heading8"/>
        <w:tabs>
          <w:tab w:pos="979" w:val="left" w:leader="none"/>
        </w:tabs>
        <w:spacing w:line="240" w:lineRule="auto"/>
        <w:ind w:left="125" w:right="668"/>
        <w:jc w:val="left"/>
        <w:rPr>
          <w:b w:val="0"/>
          <w:bCs w:val="0"/>
        </w:rPr>
      </w:pPr>
      <w:r>
        <w:rPr>
          <w:w w:val="95"/>
        </w:rPr>
        <w:t>(十一)</w:t>
        <w:tab/>
      </w:r>
      <w:r>
        <w:rPr/>
        <w:t>存货</w:t>
      </w:r>
      <w:r>
        <w:rPr>
          <w:b w:val="0"/>
          <w:bCs w:val="0"/>
        </w:rPr>
      </w:r>
    </w:p>
    <w:p>
      <w:pPr>
        <w:tabs>
          <w:tab w:pos="1395" w:val="left" w:leader="none"/>
        </w:tabs>
        <w:spacing w:before="126"/>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存货的分类</w:t>
      </w:r>
      <w:r>
        <w:rPr>
          <w:rFonts w:ascii="宋体" w:hAnsi="宋体" w:cs="宋体" w:eastAsia="宋体" w:hint="default"/>
          <w:sz w:val="21"/>
          <w:szCs w:val="21"/>
        </w:rPr>
      </w:r>
    </w:p>
    <w:p>
      <w:pPr>
        <w:pStyle w:val="BodyText"/>
        <w:spacing w:line="348" w:lineRule="auto" w:before="124"/>
        <w:ind w:right="844"/>
        <w:jc w:val="left"/>
      </w:pPr>
      <w:r>
        <w:rPr/>
        <w:t>存货分类为：原材料、包装物、在产品、产成品、库存商品和低值易耗品等。 库存商品包含本公司已入库的电视剧产成品之实际成本。</w:t>
      </w:r>
    </w:p>
    <w:p>
      <w:pPr>
        <w:pStyle w:val="Heading8"/>
        <w:tabs>
          <w:tab w:pos="1395" w:val="left" w:leader="none"/>
        </w:tabs>
        <w:spacing w:line="240" w:lineRule="auto" w:before="31"/>
        <w:ind w:right="668"/>
        <w:jc w:val="left"/>
        <w:rPr>
          <w:b w:val="0"/>
          <w:bCs w:val="0"/>
        </w:rPr>
      </w:pPr>
      <w:r>
        <w:rPr>
          <w:w w:val="95"/>
        </w:rPr>
        <w:t>2、</w:t>
        <w:tab/>
      </w:r>
      <w:r>
        <w:rPr/>
        <w:t>发出存货的计价方法</w:t>
      </w:r>
      <w:r>
        <w:rPr>
          <w:b w:val="0"/>
          <w:bCs w:val="0"/>
        </w:rPr>
      </w:r>
    </w:p>
    <w:p>
      <w:pPr>
        <w:pStyle w:val="BodyText"/>
        <w:spacing w:line="240" w:lineRule="auto" w:before="124"/>
        <w:ind w:right="0"/>
        <w:jc w:val="both"/>
      </w:pPr>
      <w:r>
        <w:rPr/>
        <w:t>①原材料领用和出库按加权平均法计价；</w:t>
      </w:r>
    </w:p>
    <w:p>
      <w:pPr>
        <w:pStyle w:val="BodyText"/>
        <w:spacing w:line="240" w:lineRule="auto" w:before="125"/>
        <w:ind w:right="0"/>
        <w:jc w:val="both"/>
      </w:pPr>
      <w:r>
        <w:rPr/>
        <w:t>②产品成本按分批法核算，每一批别为一成本核算对象；</w:t>
      </w:r>
    </w:p>
    <w:p>
      <w:pPr>
        <w:spacing w:after="0" w:line="240" w:lineRule="auto"/>
        <w:jc w:val="both"/>
        <w:sectPr>
          <w:type w:val="continuous"/>
          <w:pgSz w:w="11910" w:h="16840"/>
          <w:pgMar w:top="1600" w:bottom="280" w:left="1300" w:right="1200"/>
        </w:sectPr>
      </w:pPr>
    </w:p>
    <w:p>
      <w:pPr>
        <w:spacing w:line="240" w:lineRule="auto" w:before="9"/>
        <w:rPr>
          <w:rFonts w:ascii="宋体" w:hAnsi="宋体" w:cs="宋体" w:eastAsia="宋体" w:hint="default"/>
          <w:sz w:val="10"/>
          <w:szCs w:val="10"/>
        </w:rPr>
      </w:pPr>
    </w:p>
    <w:p>
      <w:pPr>
        <w:pStyle w:val="BodyText"/>
        <w:spacing w:line="345" w:lineRule="auto"/>
        <w:ind w:right="194"/>
        <w:jc w:val="left"/>
      </w:pPr>
      <w:r>
        <w:rPr/>
        <w:t>③电视剧成本的入库和发出计价方法：委托摄制业务中，公司按合同约定预付给受托 方的制片款项，先通过“预付账款”科目进行核算；当影视片完成摄制并收到受托方 出具的经审计或双方确认的有关成本、费用结算凭据或报表时，按实际结算金额将该 款项转作影视片库存成本，计入“库存商品”科目核算。 </w:t>
      </w:r>
      <w:r>
        <w:rPr>
          <w:spacing w:val="-1"/>
        </w:rPr>
        <w:t>销售库存商品（电视剧），自符合收入确认条件之日起，按以下方法和规定结转销售</w:t>
      </w:r>
      <w:r>
        <w:rPr>
          <w:spacing w:val="-88"/>
        </w:rPr>
        <w:t> </w:t>
      </w:r>
      <w:r>
        <w:rPr>
          <w:spacing w:val="-88"/>
        </w:rPr>
      </w:r>
      <w:r>
        <w:rPr/>
        <w:t>成本： </w:t>
      </w:r>
      <w:r>
        <w:rPr>
          <w:rFonts w:ascii="Arial Narrow" w:hAnsi="Arial Narrow" w:cs="Arial Narrow" w:eastAsia="Arial Narrow" w:hint="default"/>
          <w:spacing w:val="2"/>
        </w:rPr>
        <w:t>A</w:t>
      </w:r>
      <w:r>
        <w:rPr>
          <w:spacing w:val="2"/>
        </w:rPr>
        <w:t>．以一次性卖断国内全部著作权的，在收到卖断价款时，将其全部实际成本一次性</w:t>
      </w:r>
      <w:r>
        <w:rPr>
          <w:spacing w:val="-101"/>
        </w:rPr>
        <w:t> </w:t>
      </w:r>
      <w:r>
        <w:rPr>
          <w:spacing w:val="-101"/>
        </w:rPr>
      </w:r>
      <w:r>
        <w:rPr/>
        <w:t>结转销售成本；采用分期收款销售方式的，按企业会计准则的规定执行。</w:t>
      </w:r>
      <w:r>
        <w:rPr/>
        <w:t> </w:t>
      </w:r>
      <w:r>
        <w:rPr>
          <w:rFonts w:ascii="Arial Narrow" w:hAnsi="Arial Narrow" w:cs="Arial Narrow" w:eastAsia="Arial Narrow" w:hint="default"/>
          <w:spacing w:val="2"/>
        </w:rPr>
        <w:t>B</w:t>
      </w:r>
      <w:r>
        <w:rPr>
          <w:spacing w:val="2"/>
        </w:rPr>
        <w:t>．采用按票款、发行收入等分账结算方式，或采用多次、局部（特定院线或一定区</w:t>
      </w:r>
      <w:r>
        <w:rPr>
          <w:spacing w:val="-101"/>
        </w:rPr>
        <w:t> </w:t>
      </w:r>
      <w:r>
        <w:rPr>
          <w:spacing w:val="-101"/>
        </w:rPr>
      </w:r>
      <w:r>
        <w:rPr/>
        <w:t>域、一定时期内）将发行权、放映权转让给部分电影院线（发行公司）或电视台等，</w:t>
      </w:r>
      <w:r>
        <w:rPr/>
        <w:t> 且仍可继续向其他单位发行、销售的电视剧，在符合收入确认条件之日起，不超过</w:t>
      </w:r>
      <w:r>
        <w:rPr>
          <w:spacing w:val="5"/>
        </w:rPr>
        <w:t> </w:t>
      </w:r>
      <w:r>
        <w:rPr>
          <w:rFonts w:ascii="Arial Narrow" w:hAnsi="Arial Narrow" w:cs="Arial Narrow" w:eastAsia="Arial Narrow" w:hint="default"/>
        </w:rPr>
        <w:t>1</w:t>
      </w:r>
      <w:r>
        <w:rPr>
          <w:rFonts w:ascii="Arial Narrow" w:hAnsi="Arial Narrow" w:cs="Arial Narrow" w:eastAsia="Arial Narrow" w:hint="default"/>
          <w:w w:val="99"/>
        </w:rPr>
        <w:t> </w:t>
      </w:r>
      <w:r>
        <w:rPr/>
        <w:t>年的期间内，采用计划收入比例法将其全部实际成本逐笔（期）结转销售成本。 </w:t>
      </w:r>
      <w:r>
        <w:rPr>
          <w:rFonts w:ascii="Arial Narrow" w:hAnsi="Arial Narrow" w:cs="Arial Narrow" w:eastAsia="Arial Narrow" w:hint="default"/>
        </w:rPr>
        <w:t>C</w:t>
      </w:r>
      <w:r>
        <w:rPr/>
        <w:t>．公司在尚拥有影片、电视片著作权时，在“库存商品”中象征性保留</w:t>
      </w:r>
      <w:r>
        <w:rPr>
          <w:spacing w:val="-54"/>
        </w:rPr>
        <w:t> </w:t>
      </w:r>
      <w:r>
        <w:rPr>
          <w:rFonts w:ascii="Arial Narrow" w:hAnsi="Arial Narrow" w:cs="Arial Narrow" w:eastAsia="Arial Narrow" w:hint="default"/>
        </w:rPr>
        <w:t>1</w:t>
      </w:r>
      <w:r>
        <w:rPr>
          <w:rFonts w:ascii="Arial Narrow" w:hAnsi="Arial Narrow" w:cs="Arial Narrow" w:eastAsia="Arial Narrow" w:hint="default"/>
          <w:spacing w:val="4"/>
        </w:rPr>
        <w:t> </w:t>
      </w:r>
      <w:r>
        <w:rPr/>
        <w:t>元余额。</w:t>
      </w:r>
    </w:p>
    <w:p>
      <w:pPr>
        <w:spacing w:line="240" w:lineRule="auto" w:before="1"/>
        <w:rPr>
          <w:rFonts w:ascii="宋体" w:hAnsi="宋体" w:cs="宋体" w:eastAsia="宋体" w:hint="default"/>
          <w:sz w:val="31"/>
          <w:szCs w:val="31"/>
        </w:rPr>
      </w:pPr>
    </w:p>
    <w:p>
      <w:pPr>
        <w:pStyle w:val="BodyText"/>
        <w:tabs>
          <w:tab w:pos="1395" w:val="left" w:leader="none"/>
        </w:tabs>
        <w:spacing w:line="350" w:lineRule="auto" w:before="0"/>
        <w:ind w:right="110" w:hanging="543"/>
        <w:jc w:val="left"/>
      </w:pPr>
      <w:r>
        <w:rPr>
          <w:rFonts w:ascii="宋体" w:hAnsi="宋体" w:cs="宋体" w:eastAsia="宋体" w:hint="default"/>
          <w:b/>
          <w:bCs/>
          <w:w w:val="95"/>
        </w:rPr>
        <w:t>3、</w:t>
        <w:tab/>
      </w:r>
      <w:r>
        <w:rPr>
          <w:rFonts w:ascii="宋体" w:hAnsi="宋体" w:cs="宋体" w:eastAsia="宋体" w:hint="default"/>
          <w:b/>
          <w:bCs/>
        </w:rPr>
        <w:t>存货可变现净值的确定依据及存货跌价准备的计提方法</w:t>
      </w:r>
      <w:r>
        <w:rPr>
          <w:rFonts w:ascii="宋体" w:hAnsi="宋体" w:cs="宋体" w:eastAsia="宋体" w:hint="default"/>
          <w:b/>
          <w:bCs/>
          <w:spacing w:val="1"/>
          <w:w w:val="99"/>
        </w:rPr>
        <w:t> </w:t>
      </w:r>
      <w:r>
        <w:rPr/>
        <w:t>期末对存货进行全面清查后，按存货的成本与可变现净值孰低提取或调整存货跌价准 备。 产成品、库存商品和用于出售的材料等直接用于出售的商品存货，在正常生产经营过 程中，以该存货的估计售价减去估计的销售费用和相关税费后的金额，确定其可变现 净值；需要经过加工的材料存货，在正常生产经营过程中，以所生产的产成品的估计 售价减去至完工时估计将要发生的成本、估计的销售费用和相关税费后的金额，确定 其可变现净值；为执行销售合同或者劳务合同而持有的存货，其可变现净值以合同价 格为基础计算，若持有存货的数量多于销售合同订购数量的，超出部分的存货的可变 现净值以一般销售价格为基础计算。 期末按照单个存货项目计提存货跌价准备；但对于数量繁多、单价较低的存货，按照 存货类别计提存货跌价准备；与在同一地区生产和销售的产品系列相关、具有相同或 </w:t>
      </w:r>
      <w:r>
        <w:rPr>
          <w:spacing w:val="-3"/>
        </w:rPr>
        <w:t>类似最终用途或目的，且难以与其他项目分开计量的存货，则合并计提存货跌价准备。</w:t>
      </w:r>
      <w:r>
        <w:rPr/>
        <w:t> 以前减记存货价值的影响因素已经消失的，减记的金额予以恢复，并在原已计提的存 货跌价准备金额内转回，转回的金额计入当期损益。</w:t>
      </w:r>
    </w:p>
    <w:p>
      <w:pPr>
        <w:spacing w:line="240" w:lineRule="auto" w:before="3"/>
        <w:rPr>
          <w:rFonts w:ascii="宋体" w:hAnsi="宋体" w:cs="宋体" w:eastAsia="宋体" w:hint="default"/>
          <w:sz w:val="23"/>
          <w:szCs w:val="23"/>
        </w:rPr>
      </w:pPr>
    </w:p>
    <w:p>
      <w:pPr>
        <w:tabs>
          <w:tab w:pos="1395" w:val="left" w:leader="none"/>
        </w:tabs>
        <w:spacing w:line="348" w:lineRule="auto" w:before="0"/>
        <w:ind w:left="1400" w:right="6302" w:hanging="543"/>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存货的盘存制度</w:t>
      </w:r>
      <w:r>
        <w:rPr>
          <w:rFonts w:ascii="宋体" w:hAnsi="宋体" w:cs="宋体" w:eastAsia="宋体" w:hint="default"/>
          <w:b/>
          <w:bCs/>
          <w:spacing w:val="1"/>
          <w:w w:val="99"/>
          <w:sz w:val="21"/>
          <w:szCs w:val="21"/>
        </w:rPr>
        <w:t> </w:t>
      </w:r>
      <w:r>
        <w:rPr>
          <w:rFonts w:ascii="宋体" w:hAnsi="宋体" w:cs="宋体" w:eastAsia="宋体" w:hint="default"/>
          <w:sz w:val="21"/>
          <w:szCs w:val="21"/>
        </w:rPr>
        <w:t>采用永续盘存制。</w:t>
      </w:r>
    </w:p>
    <w:p>
      <w:pPr>
        <w:spacing w:line="240" w:lineRule="auto" w:before="5"/>
        <w:rPr>
          <w:rFonts w:ascii="宋体" w:hAnsi="宋体" w:cs="宋体" w:eastAsia="宋体" w:hint="default"/>
          <w:sz w:val="23"/>
          <w:szCs w:val="23"/>
        </w:rPr>
      </w:pPr>
    </w:p>
    <w:p>
      <w:pPr>
        <w:pStyle w:val="Heading8"/>
        <w:tabs>
          <w:tab w:pos="1395" w:val="left" w:leader="none"/>
        </w:tabs>
        <w:spacing w:line="240" w:lineRule="auto"/>
        <w:ind w:right="195"/>
        <w:jc w:val="left"/>
        <w:rPr>
          <w:b w:val="0"/>
          <w:bCs w:val="0"/>
        </w:rPr>
      </w:pPr>
      <w:r>
        <w:rPr>
          <w:w w:val="95"/>
        </w:rPr>
        <w:t>5、</w:t>
        <w:tab/>
      </w:r>
      <w:r>
        <w:rPr/>
        <w:t>低值易耗品和包装物的摊销方法</w:t>
      </w:r>
      <w:r>
        <w:rPr>
          <w:b w:val="0"/>
          <w:bCs w:val="0"/>
        </w:rPr>
      </w:r>
    </w:p>
    <w:p>
      <w:pPr>
        <w:pStyle w:val="BodyText"/>
        <w:spacing w:line="240" w:lineRule="auto" w:before="126"/>
        <w:ind w:right="195"/>
        <w:jc w:val="left"/>
      </w:pPr>
      <w:r>
        <w:rPr/>
        <w:t>（</w:t>
      </w:r>
      <w:r>
        <w:rPr>
          <w:rFonts w:ascii="Arial Narrow" w:hAnsi="Arial Narrow" w:cs="Arial Narrow" w:eastAsia="Arial Narrow" w:hint="default"/>
        </w:rPr>
        <w:t>1</w:t>
      </w:r>
      <w:r>
        <w:rPr/>
        <w:t>）低值易耗品采用一次转销法；</w:t>
      </w:r>
    </w:p>
    <w:p>
      <w:pPr>
        <w:spacing w:after="0" w:line="240" w:lineRule="auto"/>
        <w:jc w:val="left"/>
        <w:sectPr>
          <w:pgSz w:w="11910" w:h="16840"/>
          <w:pgMar w:header="851" w:footer="973" w:top="1340" w:bottom="1160" w:left="1300" w:right="1220"/>
        </w:sectPr>
      </w:pPr>
    </w:p>
    <w:p>
      <w:pPr>
        <w:spacing w:line="240" w:lineRule="auto" w:before="9"/>
        <w:rPr>
          <w:rFonts w:ascii="宋体" w:hAnsi="宋体" w:cs="宋体" w:eastAsia="宋体" w:hint="default"/>
          <w:sz w:val="10"/>
          <w:szCs w:val="10"/>
        </w:rPr>
      </w:pPr>
    </w:p>
    <w:p>
      <w:pPr>
        <w:pStyle w:val="BodyText"/>
        <w:spacing w:line="240" w:lineRule="auto"/>
        <w:ind w:right="3580"/>
        <w:jc w:val="left"/>
      </w:pPr>
      <w:r>
        <w:rPr/>
        <w:t>（</w:t>
      </w:r>
      <w:r>
        <w:rPr>
          <w:rFonts w:ascii="Arial Narrow" w:hAnsi="Arial Narrow" w:cs="Arial Narrow" w:eastAsia="Arial Narrow" w:hint="default"/>
        </w:rPr>
        <w:t>2</w:t>
      </w:r>
      <w:r>
        <w:rPr/>
        <w:t>）包装物采用一次转销法。</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Heading8"/>
        <w:tabs>
          <w:tab w:pos="1396" w:val="left" w:leader="none"/>
        </w:tabs>
        <w:spacing w:line="348" w:lineRule="auto"/>
        <w:ind w:right="6411" w:hanging="732"/>
        <w:jc w:val="left"/>
        <w:rPr>
          <w:b w:val="0"/>
          <w:bCs w:val="0"/>
        </w:rPr>
      </w:pPr>
      <w:r>
        <w:rPr>
          <w:w w:val="95"/>
        </w:rPr>
        <w:t>(十二)</w:t>
        <w:tab/>
        <w:tab/>
      </w:r>
      <w:r>
        <w:rPr/>
        <w:t>长期股权投资</w:t>
      </w:r>
      <w:r>
        <w:rPr>
          <w:w w:val="99"/>
        </w:rPr>
        <w:t> </w:t>
      </w:r>
      <w:r>
        <w:rPr>
          <w:w w:val="95"/>
        </w:rPr>
        <w:t>1、</w:t>
        <w:tab/>
      </w:r>
      <w:r>
        <w:rPr/>
        <w:t>投资成本的确定</w:t>
      </w:r>
      <w:r>
        <w:rPr>
          <w:b w:val="0"/>
          <w:bCs w:val="0"/>
        </w:rPr>
      </w:r>
    </w:p>
    <w:p>
      <w:pPr>
        <w:pStyle w:val="BodyText"/>
        <w:spacing w:line="350" w:lineRule="auto" w:before="30"/>
        <w:ind w:right="94"/>
        <w:jc w:val="left"/>
      </w:pPr>
      <w:r>
        <w:rPr/>
        <w:t>（1）企业合并形成的长期股权投资 同一控制下的企业合并：公司以支付现金、转让非现金资产或承担债务方式以及以发 行权益性证券作为合并对价的，在合并日按照取得被合并方所有者权益账面价值的份 额作为长期股权投资的初始投资成本。长期股权投资初始投资成本与支付合并对价之 间的差额，调整资本公积中的股本溢价；资本公积中的股本溢价不足冲减的，调整留 存收益。合并发生的各项直接相关费用，包括为进行合并而支付的审计费用、评估费 用、法律服务费用等，于发生时计入当期损益。 非同一控制下的企业合并：公司按照购买日确定的合并成本作为长期股权投资的初始 投资成本。合并成本为购买日购买方为取得对被购买方的控制权而付出的资产、发生 或承担的负债以及发行的权益性证券的公允价值。购买方为企业合并而发生的审计、 法律服务、评估咨询等中介费用以及其他相关管理费用于发生时计入当期损益；购买 方作为合并对价发行的权益性证券或债务性证券的交易费用，计入权益性证券或债务 性证券的初始确认金额。通过多次交易分步实现的非同一控制下企业合并，以购买日 之前所持被购买方的股权投资的账面价值与购买日新增投资成本之和，作为该项投资 </w:t>
      </w:r>
      <w:r>
        <w:rPr>
          <w:spacing w:val="5"/>
        </w:rPr>
        <w:t>的初始投资成本。本公司将合并协议约定的或有对价作为企业合并转移对价的一部</w:t>
      </w:r>
      <w:r>
        <w:rPr>
          <w:spacing w:val="-78"/>
        </w:rPr>
        <w:t> </w:t>
      </w:r>
      <w:r>
        <w:rPr>
          <w:spacing w:val="-78"/>
        </w:rPr>
      </w:r>
      <w:r>
        <w:rPr/>
        <w:t>分，按照其在购买日的公允价值计入企业合并成本。</w:t>
      </w:r>
    </w:p>
    <w:p>
      <w:pPr>
        <w:spacing w:line="240" w:lineRule="auto" w:before="0"/>
        <w:rPr>
          <w:rFonts w:ascii="宋体" w:hAnsi="宋体" w:cs="宋体" w:eastAsia="宋体" w:hint="default"/>
          <w:sz w:val="20"/>
          <w:szCs w:val="20"/>
        </w:rPr>
      </w:pPr>
    </w:p>
    <w:p>
      <w:pPr>
        <w:pStyle w:val="BodyText"/>
        <w:spacing w:line="348" w:lineRule="auto" w:before="167"/>
        <w:ind w:left="1399" w:right="95"/>
        <w:jc w:val="left"/>
      </w:pPr>
      <w:r>
        <w:rPr/>
        <w:t>（</w:t>
      </w:r>
      <w:r>
        <w:rPr>
          <w:rFonts w:ascii="Arial Narrow" w:hAnsi="Arial Narrow" w:cs="Arial Narrow" w:eastAsia="Arial Narrow" w:hint="default"/>
        </w:rPr>
        <w:t>2</w:t>
      </w:r>
      <w:r>
        <w:rPr/>
        <w:t>）其他方式取得的长期股权投资 以支付现金方式取得的长期股权投资，按照实际支付的购买价款作为初始投资成本。 以发行权益性证券取得的长期股权投资，按照发行权益性证券的公允价值作为初始投 资成本。 投资者投入的长期股权投资，按照投资合同或协议约定的价值（扣除已宣告但尚未发 放的现金股利或利润）作为初始投资成本，但合同或协议约定价值不公允的除外。 </w:t>
      </w:r>
      <w:r>
        <w:rPr>
          <w:spacing w:val="5"/>
        </w:rPr>
        <w:t>在非货币性资产交换具备商业实质和换入资产或换出资产的公允价值能够可靠计量</w:t>
      </w:r>
      <w:r>
        <w:rPr>
          <w:spacing w:val="-78"/>
        </w:rPr>
        <w:t> </w:t>
      </w:r>
      <w:r>
        <w:rPr>
          <w:spacing w:val="-78"/>
        </w:rPr>
      </w:r>
      <w:r>
        <w:rPr/>
        <w:t>的前提下，非货币性资产交换换入的长期股权投资以换出资产的公允价值为基础确定</w:t>
      </w:r>
      <w:r>
        <w:rPr/>
        <w:t> 其初始投资成本，除非有确凿证据表明换入资产的公允价值更加可靠；不满足上述前 提的非货币性资产交换，以换出资产的账面价值和应支付的相关税费作为换入长期股 权投资的初始投资成本。 通过债务重组取得的长期股权投资，其初始投资成本按照公允价值为基础确定。</w:t>
      </w:r>
    </w:p>
    <w:p>
      <w:pPr>
        <w:pStyle w:val="Heading8"/>
        <w:tabs>
          <w:tab w:pos="1395" w:val="left" w:leader="none"/>
        </w:tabs>
        <w:spacing w:line="240" w:lineRule="auto" w:before="30"/>
        <w:ind w:right="3580"/>
        <w:jc w:val="left"/>
        <w:rPr>
          <w:b w:val="0"/>
          <w:bCs w:val="0"/>
        </w:rPr>
      </w:pPr>
      <w:r>
        <w:rPr>
          <w:w w:val="95"/>
        </w:rPr>
        <w:t>2、</w:t>
        <w:tab/>
      </w:r>
      <w:r>
        <w:rPr/>
        <w:t>后续计量及损益确认</w:t>
      </w:r>
      <w:r>
        <w:rPr>
          <w:b w:val="0"/>
          <w:bCs w:val="0"/>
        </w:rPr>
      </w:r>
    </w:p>
    <w:p>
      <w:pPr>
        <w:spacing w:after="0" w:line="240" w:lineRule="auto"/>
        <w:jc w:val="left"/>
        <w:sectPr>
          <w:pgSz w:w="11910" w:h="16840"/>
          <w:pgMar w:header="851" w:footer="973" w:top="1340" w:bottom="1160" w:left="1300" w:right="1320"/>
        </w:sectPr>
      </w:pPr>
    </w:p>
    <w:p>
      <w:pPr>
        <w:spacing w:line="240" w:lineRule="auto" w:before="5"/>
        <w:rPr>
          <w:rFonts w:ascii="宋体" w:hAnsi="宋体" w:cs="宋体" w:eastAsia="宋体" w:hint="default"/>
          <w:b/>
          <w:bCs/>
          <w:sz w:val="8"/>
          <w:szCs w:val="8"/>
        </w:rPr>
      </w:pPr>
    </w:p>
    <w:p>
      <w:pPr>
        <w:pStyle w:val="BodyText"/>
        <w:spacing w:line="348" w:lineRule="auto"/>
        <w:ind w:right="94"/>
        <w:jc w:val="left"/>
      </w:pPr>
      <w:r>
        <w:rPr/>
        <w:t>（</w:t>
      </w:r>
      <w:r>
        <w:rPr>
          <w:rFonts w:ascii="Arial Narrow" w:hAnsi="Arial Narrow" w:cs="Arial Narrow" w:eastAsia="Arial Narrow" w:hint="default"/>
        </w:rPr>
        <w:t>1</w:t>
      </w:r>
      <w:r>
        <w:rPr/>
        <w:t>）后续计量 公司对子公司的长期股权投资，采用成本法核算，编制合并财务报表时按照权益法进 行调整。 对被投资单位不具有共同控制或重大影响，并且在活跃市场中没有报价、公允价值不 能可靠计量的长期股权投资，采用成本法核算。 对被投资单位具有共同控制或重大影响的长期股权投资，采用权益法核算。初始投资 成本大于投资时应享有被投资单位可辨认净资产公允价值份额的差额，不调整长期股 权投资的初始投资成本；初始投资成本小于投资时应享有被投资单位可辨认净资产公 允价值份额的差额，计入当期损益。 被投资单位除净损益以外所有者权益其他变动的处理：对于被投资单位除净损益以外 所有者权益的其他变动，在持股比例不变的情况下，公司按照持股比例计算应享有或 承担的部分，调整长期股权投资的账面价值，同时增加或减少资本公积（其他资本公 </w:t>
      </w:r>
      <w:r>
        <w:rPr>
          <w:spacing w:val="-35"/>
        </w:rPr>
        <w:t>积）。</w:t>
      </w:r>
    </w:p>
    <w:p>
      <w:pPr>
        <w:spacing w:line="240" w:lineRule="auto" w:before="5"/>
        <w:rPr>
          <w:rFonts w:ascii="宋体" w:hAnsi="宋体" w:cs="宋体" w:eastAsia="宋体" w:hint="default"/>
          <w:sz w:val="28"/>
          <w:szCs w:val="28"/>
        </w:rPr>
      </w:pPr>
    </w:p>
    <w:p>
      <w:pPr>
        <w:pStyle w:val="BodyText"/>
        <w:spacing w:line="348" w:lineRule="auto" w:before="0"/>
        <w:ind w:right="94"/>
        <w:jc w:val="left"/>
      </w:pPr>
      <w:r>
        <w:rPr/>
        <w:t>（</w:t>
      </w:r>
      <w:r>
        <w:rPr>
          <w:rFonts w:ascii="Arial Narrow" w:hAnsi="Arial Narrow" w:cs="Arial Narrow" w:eastAsia="Arial Narrow" w:hint="default"/>
        </w:rPr>
        <w:t>2</w:t>
      </w:r>
      <w:r>
        <w:rPr/>
        <w:t>）损益确认 成本法下，除取得投资时实际支付的价款或对价中包含的已宣告但尚未发放的现金股 利或利润外，公司按照享有被投资单位宣告发放的现金股利或利润确认投资收益。 权益法下，在被投资单位账面净利润的基础上考虑：被投资单位与本公司采用的会计 政策及会计期间不一致，按本公司的会计政策及会计期间对被投资单位财务报表进行 调整；以取得投资时被投资单位固定资产、无形资产的公允价值为基础计提的折旧额 或摊销额以及有关资产减值准备金额等对被投资单位净利润的影响；对本公司与联营 企业及合营企业之间发生的未实现内部交易予以抵销等事项的适当调整后，确认应享 有或应负担被投资单位的净利润或净亏损。 在公司确认应分担被投资单位发生的亏损时，按照以下顺序进行处理：首先，冲减长 期股权投资的账面价值。其次，长期股权投资的账面价值不足以冲减的，以其他实质 上构成对被投资单位净投资的长期权益账面价值为限继续确认投资损失，冲减长期应 收项目等的账面价值。最后，经过上述处理，按照投资合同或协议约定企业仍承担额 外义务的，按预计承担的义务确认预计负债，计入当期投资损失。被投资单位以后期 间实现盈利的，公司在扣除未确认的亏损分担额后，按与上述相反的顺序处理，减记 已确认预计负债的账面余额、恢复其他实质上构成对被投资单位净投资的长期权益及 长期股权投资的账面价值，同时确认投资收益。 在持有投资期间，被投资单位能够提供合并财务报表的，应当以合并财务报表中的净 利润和其他权益变动为基础进行核算。</w:t>
      </w:r>
    </w:p>
    <w:p>
      <w:pPr>
        <w:spacing w:line="240" w:lineRule="auto" w:before="0"/>
        <w:rPr>
          <w:rFonts w:ascii="宋体" w:hAnsi="宋体" w:cs="宋体" w:eastAsia="宋体" w:hint="default"/>
          <w:sz w:val="20"/>
          <w:szCs w:val="20"/>
        </w:rPr>
      </w:pPr>
    </w:p>
    <w:p>
      <w:pPr>
        <w:pStyle w:val="Heading8"/>
        <w:tabs>
          <w:tab w:pos="1395" w:val="left" w:leader="none"/>
        </w:tabs>
        <w:spacing w:line="240" w:lineRule="auto" w:before="138"/>
        <w:ind w:right="94"/>
        <w:jc w:val="left"/>
        <w:rPr>
          <w:b w:val="0"/>
          <w:bCs w:val="0"/>
        </w:rPr>
      </w:pPr>
      <w:r>
        <w:rPr>
          <w:w w:val="95"/>
        </w:rPr>
        <w:t>3、</w:t>
        <w:tab/>
      </w:r>
      <w:r>
        <w:rPr/>
        <w:t>确定对被投资单位具有共同控制、重大影响的依据</w:t>
      </w:r>
      <w:r>
        <w:rPr>
          <w:b w:val="0"/>
          <w:bCs w:val="0"/>
        </w:rPr>
      </w:r>
    </w:p>
    <w:p>
      <w:pPr>
        <w:spacing w:after="0" w:line="240" w:lineRule="auto"/>
        <w:jc w:val="left"/>
        <w:sectPr>
          <w:pgSz w:w="11910" w:h="16840"/>
          <w:pgMar w:header="851" w:footer="973" w:top="1340" w:bottom="1160" w:left="1300" w:right="1320"/>
        </w:sectPr>
      </w:pPr>
    </w:p>
    <w:p>
      <w:pPr>
        <w:spacing w:line="240" w:lineRule="auto" w:before="12"/>
        <w:rPr>
          <w:rFonts w:ascii="宋体" w:hAnsi="宋体" w:cs="宋体" w:eastAsia="宋体" w:hint="default"/>
          <w:b/>
          <w:bCs/>
          <w:sz w:val="9"/>
          <w:szCs w:val="9"/>
        </w:rPr>
      </w:pPr>
    </w:p>
    <w:p>
      <w:pPr>
        <w:pStyle w:val="BodyText"/>
        <w:spacing w:line="340" w:lineRule="auto"/>
        <w:ind w:right="94"/>
        <w:jc w:val="left"/>
      </w:pPr>
      <w:r>
        <w:rPr/>
        <w:t>共同控制，是指按照合同约定对某项经济活动所共有的控制，仅在与该项经济活动相 关的重要财务和经营决策需要分享控制权的投资方一致同意时存在。投资企业与其他 方对被投资单位实施共同控制的，被投资单位为其合营企业。 重大影响，是指对一个企业的财务和经营决策有参与决策的权力，但并不能够控制或 者与其他方一起共同控制这些政策的制定。投资企业能够对被投资单位施加重大影响 的，被投资单位为其联营企业。</w:t>
      </w:r>
    </w:p>
    <w:p>
      <w:pPr>
        <w:spacing w:line="240" w:lineRule="auto" w:before="0"/>
        <w:rPr>
          <w:rFonts w:ascii="宋体" w:hAnsi="宋体" w:cs="宋体" w:eastAsia="宋体" w:hint="default"/>
          <w:sz w:val="20"/>
          <w:szCs w:val="20"/>
        </w:rPr>
      </w:pPr>
    </w:p>
    <w:p>
      <w:pPr>
        <w:pStyle w:val="BodyText"/>
        <w:tabs>
          <w:tab w:pos="1395" w:val="left" w:leader="none"/>
        </w:tabs>
        <w:spacing w:line="340" w:lineRule="auto" w:before="165"/>
        <w:ind w:right="110" w:hanging="543"/>
        <w:jc w:val="left"/>
      </w:pPr>
      <w:r>
        <w:rPr>
          <w:rFonts w:ascii="宋体" w:hAnsi="宋体" w:cs="宋体" w:eastAsia="宋体" w:hint="default"/>
          <w:b/>
          <w:bCs/>
          <w:w w:val="95"/>
        </w:rPr>
        <w:t>4、</w:t>
        <w:tab/>
      </w:r>
      <w:r>
        <w:rPr>
          <w:rFonts w:ascii="宋体" w:hAnsi="宋体" w:cs="宋体" w:eastAsia="宋体" w:hint="default"/>
          <w:b/>
          <w:bCs/>
        </w:rPr>
        <w:t>减值测试方法及减值准备计提方法</w:t>
      </w:r>
      <w:r>
        <w:rPr>
          <w:rFonts w:ascii="宋体" w:hAnsi="宋体" w:cs="宋体" w:eastAsia="宋体" w:hint="default"/>
          <w:b/>
          <w:bCs/>
          <w:w w:val="99"/>
        </w:rPr>
        <w:t> </w:t>
      </w:r>
      <w:r>
        <w:rPr/>
        <w:t>重大影响以下的、在活跃市场中没有报价、公允价值不能可靠计量的长期股权投资， </w:t>
      </w:r>
      <w:r>
        <w:rPr>
          <w:spacing w:val="5"/>
        </w:rPr>
        <w:t>其减值损失是根据其账面价值与按类似金融资产当时市场收益率对未来现金流量折</w:t>
      </w:r>
      <w:r>
        <w:rPr>
          <w:spacing w:val="6"/>
        </w:rPr>
        <w:t> </w:t>
      </w:r>
      <w:r>
        <w:rPr/>
        <w:t>现确定的现值之间的差额进行确定。</w:t>
      </w:r>
      <w:r>
        <w:rPr/>
        <w:t> 除因企业合并形成的商誉以外的存在减值迹象的其他长期股权投资，如果可收回金额 的计量结果表明，该长期股权投资的可收回金额低于其账面价值的，将差额确认为减 值损失。</w:t>
      </w:r>
    </w:p>
    <w:p>
      <w:pPr>
        <w:pStyle w:val="BodyText"/>
        <w:spacing w:line="240" w:lineRule="auto" w:before="27"/>
        <w:ind w:right="3580"/>
        <w:jc w:val="left"/>
      </w:pPr>
      <w:r>
        <w:rPr/>
        <w:t>长期股权投资减值损失一经确认，不再转回。</w:t>
      </w: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9"/>
          <w:szCs w:val="19"/>
        </w:rPr>
      </w:pPr>
    </w:p>
    <w:p>
      <w:pPr>
        <w:pStyle w:val="Heading8"/>
        <w:tabs>
          <w:tab w:pos="1107" w:val="left" w:leader="none"/>
        </w:tabs>
        <w:spacing w:line="240" w:lineRule="auto"/>
        <w:ind w:left="125" w:right="3580"/>
        <w:jc w:val="left"/>
        <w:rPr>
          <w:b w:val="0"/>
          <w:bCs w:val="0"/>
        </w:rPr>
      </w:pPr>
      <w:r>
        <w:rPr>
          <w:w w:val="95"/>
        </w:rPr>
        <w:t>(十三)</w:t>
        <w:tab/>
      </w:r>
      <w:r>
        <w:rPr/>
        <w:t>投资性房地产</w:t>
      </w:r>
      <w:r>
        <w:rPr>
          <w:b w:val="0"/>
          <w:bCs w:val="0"/>
        </w:rPr>
      </w:r>
    </w:p>
    <w:p>
      <w:pPr>
        <w:pStyle w:val="BodyText"/>
        <w:spacing w:line="350" w:lineRule="auto" w:before="126"/>
        <w:ind w:left="857" w:right="94"/>
        <w:jc w:val="left"/>
      </w:pPr>
      <w:r>
        <w:rPr>
          <w:spacing w:val="-3"/>
        </w:rPr>
        <w:t>投资性房地产是指为赚取租金或资本增值，或两者兼有而持有的房地产，包括已出租的土地</w:t>
      </w:r>
      <w:r>
        <w:rPr>
          <w:spacing w:val="-77"/>
        </w:rPr>
        <w:t> </w:t>
      </w:r>
      <w:r>
        <w:rPr>
          <w:spacing w:val="-77"/>
        </w:rPr>
      </w:r>
      <w:r>
        <w:rPr>
          <w:spacing w:val="-3"/>
        </w:rPr>
        <w:t>使用权、持有并准备增值后转让的土地使用权、已出租的建筑物（含自行建造或开发活动完</w:t>
      </w:r>
      <w:r>
        <w:rPr>
          <w:spacing w:val="-80"/>
        </w:rPr>
        <w:t> </w:t>
      </w:r>
      <w:r>
        <w:rPr>
          <w:spacing w:val="-80"/>
        </w:rPr>
      </w:r>
      <w:r>
        <w:rPr>
          <w:spacing w:val="-4"/>
        </w:rPr>
        <w:t>成后用于出租的建筑物以及正在建造或开发过程中将来用于出租的建筑物）。</w:t>
      </w:r>
      <w:r>
        <w:rPr>
          <w:spacing w:val="-74"/>
        </w:rPr>
        <w:t> </w:t>
      </w:r>
      <w:r>
        <w:rPr>
          <w:spacing w:val="-74"/>
        </w:rPr>
      </w:r>
      <w:r>
        <w:rPr>
          <w:spacing w:val="-3"/>
        </w:rPr>
        <w:t>公司对现有投资性房地产采用成本模式计量。对按照成本模式计量的投资性房地产－出租用</w:t>
      </w:r>
      <w:r>
        <w:rPr>
          <w:spacing w:val="-78"/>
        </w:rPr>
        <w:t> </w:t>
      </w:r>
      <w:r>
        <w:rPr>
          <w:spacing w:val="-78"/>
        </w:rPr>
      </w:r>
      <w:r>
        <w:rPr>
          <w:spacing w:val="-3"/>
        </w:rPr>
        <w:t>建筑物采用与本公司固定资产相同的折旧政策，出租用土地使用权按与无形资产相同的摊销</w:t>
      </w:r>
      <w:r>
        <w:rPr>
          <w:spacing w:val="-78"/>
        </w:rPr>
        <w:t> </w:t>
      </w:r>
      <w:r>
        <w:rPr>
          <w:spacing w:val="-78"/>
        </w:rPr>
      </w:r>
      <w:r>
        <w:rPr/>
        <w:t>政策执行。 </w:t>
      </w:r>
      <w:r>
        <w:rPr>
          <w:spacing w:val="-3"/>
        </w:rPr>
        <w:t>公司对存在减值迹象的，估计其可收回金额，可收回金额低于其账面价值的，确认相应的减</w:t>
      </w:r>
      <w:r>
        <w:rPr>
          <w:spacing w:val="-80"/>
        </w:rPr>
        <w:t> </w:t>
      </w:r>
      <w:r>
        <w:rPr>
          <w:spacing w:val="-80"/>
        </w:rPr>
      </w:r>
      <w:r>
        <w:rPr/>
        <w:t>值损失。</w:t>
      </w:r>
    </w:p>
    <w:p>
      <w:pPr>
        <w:pStyle w:val="BodyText"/>
        <w:spacing w:line="240" w:lineRule="auto" w:before="28"/>
        <w:ind w:left="857" w:right="3580"/>
        <w:jc w:val="left"/>
      </w:pPr>
      <w:r>
        <w:rPr/>
        <w:t>投资性房地产减值损失一经确认，不再转回。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8"/>
        <w:tabs>
          <w:tab w:pos="979" w:val="left" w:leader="none"/>
        </w:tabs>
        <w:spacing w:line="240" w:lineRule="auto"/>
        <w:ind w:left="125" w:right="3580"/>
        <w:jc w:val="left"/>
        <w:rPr>
          <w:b w:val="0"/>
          <w:bCs w:val="0"/>
        </w:rPr>
      </w:pPr>
      <w:r>
        <w:rPr>
          <w:w w:val="95"/>
        </w:rPr>
        <w:t>(十四)</w:t>
        <w:tab/>
      </w:r>
      <w:r>
        <w:rPr/>
        <w:t>固定资产</w:t>
      </w:r>
      <w:r>
        <w:rPr>
          <w:b w:val="0"/>
          <w:bCs w:val="0"/>
        </w:rPr>
      </w:r>
    </w:p>
    <w:p>
      <w:pPr>
        <w:pStyle w:val="BodyText"/>
        <w:tabs>
          <w:tab w:pos="1395" w:val="left" w:leader="none"/>
        </w:tabs>
        <w:spacing w:line="350" w:lineRule="auto" w:before="124"/>
        <w:ind w:right="117" w:hanging="543"/>
        <w:jc w:val="left"/>
      </w:pPr>
      <w:r>
        <w:rPr>
          <w:rFonts w:ascii="宋体" w:hAnsi="宋体" w:cs="宋体" w:eastAsia="宋体" w:hint="default"/>
          <w:b/>
          <w:bCs/>
          <w:w w:val="95"/>
        </w:rPr>
        <w:t>1、</w:t>
        <w:tab/>
      </w:r>
      <w:r>
        <w:rPr>
          <w:rFonts w:ascii="宋体" w:hAnsi="宋体" w:cs="宋体" w:eastAsia="宋体" w:hint="default"/>
          <w:b/>
          <w:bCs/>
        </w:rPr>
        <w:t>固定资产确认条件</w:t>
      </w:r>
      <w:r>
        <w:rPr>
          <w:rFonts w:ascii="宋体" w:hAnsi="宋体" w:cs="宋体" w:eastAsia="宋体" w:hint="default"/>
          <w:b/>
          <w:bCs/>
          <w:spacing w:val="1"/>
          <w:w w:val="99"/>
        </w:rPr>
        <w:t> </w:t>
      </w:r>
      <w:r>
        <w:rPr/>
        <w:t>固定资产指为生产商品、提供劳务、出租或经营管理而持有，并且使用寿命超过一个 会计年度的有形资产。固定资产在同时满足下列条件时予以确认：</w:t>
      </w:r>
    </w:p>
    <w:p>
      <w:pPr>
        <w:pStyle w:val="BodyText"/>
        <w:spacing w:line="240" w:lineRule="auto" w:before="28"/>
        <w:ind w:right="94"/>
        <w:jc w:val="left"/>
      </w:pPr>
      <w:r>
        <w:rPr/>
        <w:t>（</w:t>
      </w:r>
      <w:r>
        <w:rPr>
          <w:rFonts w:ascii="Arial Narrow" w:hAnsi="Arial Narrow" w:cs="Arial Narrow" w:eastAsia="Arial Narrow" w:hint="default"/>
        </w:rPr>
        <w:t>1</w:t>
      </w:r>
      <w:r>
        <w:rPr/>
        <w:t>）与该固定资产有关的经济利益很可能流入企业；</w:t>
      </w:r>
    </w:p>
    <w:p>
      <w:pPr>
        <w:pStyle w:val="BodyText"/>
        <w:spacing w:line="240" w:lineRule="auto" w:before="101"/>
        <w:ind w:right="3580"/>
        <w:jc w:val="left"/>
      </w:pPr>
      <w:r>
        <w:rPr/>
        <w:t>（</w:t>
      </w:r>
      <w:r>
        <w:rPr>
          <w:rFonts w:ascii="Arial Narrow" w:hAnsi="Arial Narrow" w:cs="Arial Narrow" w:eastAsia="Arial Narrow" w:hint="default"/>
        </w:rPr>
        <w:t>2</w:t>
      </w:r>
      <w:r>
        <w:rPr/>
        <w:t>）该固定资产的成本能够可靠地计量。</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pStyle w:val="Heading8"/>
        <w:tabs>
          <w:tab w:pos="1395" w:val="left" w:leader="none"/>
        </w:tabs>
        <w:spacing w:line="240" w:lineRule="auto"/>
        <w:ind w:right="3580"/>
        <w:jc w:val="left"/>
        <w:rPr>
          <w:b w:val="0"/>
          <w:bCs w:val="0"/>
        </w:rPr>
      </w:pPr>
      <w:r>
        <w:rPr>
          <w:w w:val="95"/>
        </w:rPr>
        <w:t>2、</w:t>
        <w:tab/>
      </w:r>
      <w:r>
        <w:rPr/>
        <w:t>各类固定资产的折旧方法</w:t>
      </w:r>
      <w:r>
        <w:rPr>
          <w:b w:val="0"/>
          <w:bCs w:val="0"/>
        </w:rPr>
      </w:r>
    </w:p>
    <w:p>
      <w:pPr>
        <w:spacing w:after="0" w:line="240" w:lineRule="auto"/>
        <w:jc w:val="left"/>
        <w:sectPr>
          <w:footerReference w:type="default" r:id="rId25"/>
          <w:pgSz w:w="11910" w:h="16840"/>
          <w:pgMar w:footer="973" w:header="851" w:top="1340" w:bottom="1160" w:left="1300" w:right="1320"/>
          <w:pgNumType w:start="64"/>
        </w:sectPr>
      </w:pPr>
    </w:p>
    <w:p>
      <w:pPr>
        <w:spacing w:line="240" w:lineRule="auto" w:before="9"/>
        <w:rPr>
          <w:rFonts w:ascii="宋体" w:hAnsi="宋体" w:cs="宋体" w:eastAsia="宋体" w:hint="default"/>
          <w:b/>
          <w:bCs/>
          <w:sz w:val="10"/>
          <w:szCs w:val="10"/>
        </w:rPr>
      </w:pPr>
    </w:p>
    <w:p>
      <w:pPr>
        <w:pStyle w:val="BodyText"/>
        <w:spacing w:line="348" w:lineRule="auto"/>
        <w:ind w:right="214"/>
        <w:jc w:val="left"/>
      </w:pPr>
      <w:r>
        <w:rPr/>
        <w:pict>
          <v:group style="position:absolute;margin-left:134.339996pt;margin-top:137.103989pt;width:395.5pt;height:88pt;mso-position-horizontal-relative:page;mso-position-vertical-relative:paragraph;z-index:-482320" coordorigin="2687,2742" coordsize="7910,1760">
            <v:shape style="position:absolute;left:4286;top:2742;width:4112;height:379" type="#_x0000_t75" stroked="false">
              <v:imagedata r:id="rId26" o:title=""/>
            </v:shape>
            <v:shape style="position:absolute;left:2687;top:3082;width:7909;height:1420" type="#_x0000_t75" stroked="false">
              <v:imagedata r:id="rId27" o:title=""/>
            </v:shape>
            <w10:wrap type="none"/>
          </v:group>
        </w:pict>
      </w:r>
      <w:r>
        <w:rPr/>
        <w:pict>
          <v:shape style="position:absolute;margin-left:135.779999pt;margin-top:137.343994pt;width:392.65pt;height:90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49"/>
                    <w:gridCol w:w="2163"/>
                    <w:gridCol w:w="2000"/>
                    <w:gridCol w:w="2041"/>
                  </w:tblGrid>
                  <w:tr>
                    <w:trPr>
                      <w:trHeight w:val="337" w:hRule="exact"/>
                    </w:trPr>
                    <w:tc>
                      <w:tcPr>
                        <w:tcW w:w="1649" w:type="dxa"/>
                        <w:tcBorders>
                          <w:top w:val="single" w:sz="12" w:space="0" w:color="000000"/>
                          <w:left w:val="nil" w:sz="6" w:space="0" w:color="auto"/>
                          <w:bottom w:val="nil" w:sz="6" w:space="0" w:color="auto"/>
                          <w:right w:val="nil" w:sz="6" w:space="0" w:color="auto"/>
                        </w:tcBorders>
                      </w:tcPr>
                      <w:p>
                        <w:pPr>
                          <w:pStyle w:val="TableParagraph"/>
                          <w:spacing w:line="247" w:lineRule="exact"/>
                          <w:ind w:right="29"/>
                          <w:jc w:val="center"/>
                          <w:rPr>
                            <w:rFonts w:ascii="宋体" w:hAnsi="宋体" w:cs="宋体" w:eastAsia="宋体" w:hint="default"/>
                            <w:sz w:val="21"/>
                            <w:szCs w:val="21"/>
                          </w:rPr>
                        </w:pPr>
                        <w:r>
                          <w:rPr>
                            <w:rFonts w:ascii="宋体" w:hAnsi="宋体" w:cs="宋体" w:eastAsia="宋体" w:hint="default"/>
                            <w:sz w:val="21"/>
                            <w:szCs w:val="21"/>
                          </w:rPr>
                          <w:t>类别</w:t>
                        </w:r>
                      </w:p>
                    </w:tc>
                    <w:tc>
                      <w:tcPr>
                        <w:tcW w:w="2163" w:type="dxa"/>
                        <w:tcBorders>
                          <w:top w:val="single" w:sz="12" w:space="0" w:color="000000"/>
                          <w:left w:val="nil" w:sz="6" w:space="0" w:color="auto"/>
                          <w:bottom w:val="nil" w:sz="6" w:space="0" w:color="auto"/>
                          <w:right w:val="nil" w:sz="6" w:space="0" w:color="auto"/>
                        </w:tcBorders>
                      </w:tcPr>
                      <w:p>
                        <w:pPr>
                          <w:pStyle w:val="TableParagraph"/>
                          <w:spacing w:line="247" w:lineRule="exact"/>
                          <w:ind w:left="257"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000" w:type="dxa"/>
                        <w:tcBorders>
                          <w:top w:val="single" w:sz="12" w:space="0" w:color="000000"/>
                          <w:left w:val="nil" w:sz="6" w:space="0" w:color="auto"/>
                          <w:bottom w:val="nil" w:sz="6" w:space="0" w:color="auto"/>
                          <w:right w:val="nil" w:sz="6" w:space="0" w:color="auto"/>
                        </w:tcBorders>
                      </w:tcPr>
                      <w:p>
                        <w:pPr>
                          <w:pStyle w:val="TableParagraph"/>
                          <w:spacing w:line="261" w:lineRule="exact"/>
                          <w:ind w:left="259" w:right="0"/>
                          <w:jc w:val="left"/>
                          <w:rPr>
                            <w:rFonts w:ascii="宋体" w:hAnsi="宋体" w:cs="宋体" w:eastAsia="宋体" w:hint="default"/>
                            <w:sz w:val="21"/>
                            <w:szCs w:val="21"/>
                          </w:rPr>
                        </w:pPr>
                        <w:r>
                          <w:rPr>
                            <w:rFonts w:ascii="宋体" w:hAnsi="宋体" w:cs="宋体" w:eastAsia="宋体" w:hint="default"/>
                            <w:sz w:val="21"/>
                            <w:szCs w:val="21"/>
                          </w:rPr>
                          <w:t>残值率（</w:t>
                        </w:r>
                        <w:r>
                          <w:rPr>
                            <w:rFonts w:ascii="Arial Narrow" w:hAnsi="Arial Narrow" w:cs="Arial Narrow" w:eastAsia="Arial Narrow" w:hint="default"/>
                            <w:sz w:val="21"/>
                            <w:szCs w:val="21"/>
                          </w:rPr>
                          <w:t>%</w:t>
                        </w:r>
                        <w:r>
                          <w:rPr>
                            <w:rFonts w:ascii="宋体" w:hAnsi="宋体" w:cs="宋体" w:eastAsia="宋体" w:hint="default"/>
                            <w:sz w:val="21"/>
                            <w:szCs w:val="21"/>
                          </w:rPr>
                          <w:t>）</w:t>
                        </w:r>
                      </w:p>
                    </w:tc>
                    <w:tc>
                      <w:tcPr>
                        <w:tcW w:w="2041" w:type="dxa"/>
                        <w:tcBorders>
                          <w:top w:val="single" w:sz="12" w:space="0" w:color="000000"/>
                          <w:left w:val="nil" w:sz="6" w:space="0" w:color="auto"/>
                          <w:bottom w:val="nil" w:sz="6" w:space="0" w:color="auto"/>
                          <w:right w:val="nil" w:sz="6" w:space="0" w:color="auto"/>
                        </w:tcBorders>
                      </w:tcPr>
                      <w:p>
                        <w:pPr>
                          <w:pStyle w:val="TableParagraph"/>
                          <w:spacing w:line="261" w:lineRule="exact"/>
                          <w:ind w:left="256" w:right="0"/>
                          <w:jc w:val="left"/>
                          <w:rPr>
                            <w:rFonts w:ascii="宋体" w:hAnsi="宋体" w:cs="宋体" w:eastAsia="宋体" w:hint="default"/>
                            <w:sz w:val="21"/>
                            <w:szCs w:val="21"/>
                          </w:rPr>
                        </w:pPr>
                        <w:r>
                          <w:rPr>
                            <w:rFonts w:ascii="宋体" w:hAnsi="宋体" w:cs="宋体" w:eastAsia="宋体" w:hint="default"/>
                            <w:sz w:val="21"/>
                            <w:szCs w:val="21"/>
                          </w:rPr>
                          <w:t>年折旧率（</w:t>
                        </w:r>
                        <w:r>
                          <w:rPr>
                            <w:rFonts w:ascii="Arial Narrow" w:hAnsi="Arial Narrow" w:cs="Arial Narrow" w:eastAsia="Arial Narrow" w:hint="default"/>
                            <w:sz w:val="21"/>
                            <w:szCs w:val="21"/>
                          </w:rPr>
                          <w:t>%</w:t>
                        </w:r>
                        <w:r>
                          <w:rPr>
                            <w:rFonts w:ascii="宋体" w:hAnsi="宋体" w:cs="宋体" w:eastAsia="宋体" w:hint="default"/>
                            <w:sz w:val="21"/>
                            <w:szCs w:val="21"/>
                          </w:rPr>
                          <w:t>）</w:t>
                        </w:r>
                      </w:p>
                    </w:tc>
                  </w:tr>
                  <w:tr>
                    <w:trPr>
                      <w:trHeight w:val="351"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ind w:right="257"/>
                          <w:jc w:val="right"/>
                          <w:rPr>
                            <w:rFonts w:ascii="宋体" w:hAnsi="宋体" w:cs="宋体" w:eastAsia="宋体" w:hint="default"/>
                            <w:sz w:val="21"/>
                            <w:szCs w:val="21"/>
                          </w:rPr>
                        </w:pPr>
                        <w:r>
                          <w:rPr>
                            <w:rFonts w:ascii="Arial Narrow" w:hAnsi="Arial Narrow" w:cs="Arial Narrow" w:eastAsia="Arial Narrow" w:hint="default"/>
                            <w:sz w:val="21"/>
                            <w:szCs w:val="21"/>
                          </w:rPr>
                          <w:t>30-40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254"/>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92"/>
                          <w:jc w:val="right"/>
                          <w:rPr>
                            <w:rFonts w:ascii="Arial Narrow" w:hAnsi="Arial Narrow" w:cs="Arial Narrow" w:eastAsia="Arial Narrow" w:hint="default"/>
                            <w:sz w:val="21"/>
                            <w:szCs w:val="21"/>
                          </w:rPr>
                        </w:pPr>
                        <w:r>
                          <w:rPr>
                            <w:rFonts w:ascii="Arial Narrow"/>
                            <w:spacing w:val="-1"/>
                            <w:sz w:val="21"/>
                          </w:rPr>
                          <w:t>2.25%-3%</w:t>
                        </w:r>
                      </w:p>
                    </w:tc>
                  </w:tr>
                  <w:tr>
                    <w:trPr>
                      <w:trHeight w:val="350"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ind w:right="257"/>
                          <w:jc w:val="right"/>
                          <w:rPr>
                            <w:rFonts w:ascii="宋体" w:hAnsi="宋体" w:cs="宋体" w:eastAsia="宋体" w:hint="default"/>
                            <w:sz w:val="21"/>
                            <w:szCs w:val="21"/>
                          </w:rPr>
                        </w:pPr>
                        <w:r>
                          <w:rPr>
                            <w:rFonts w:ascii="Arial Narrow" w:hAnsi="Arial Narrow" w:cs="Arial Narrow" w:eastAsia="Arial Narrow" w:hint="default"/>
                            <w:sz w:val="21"/>
                            <w:szCs w:val="21"/>
                          </w:rPr>
                          <w:t>10-14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4"/>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2"/>
                          <w:jc w:val="right"/>
                          <w:rPr>
                            <w:rFonts w:ascii="Arial Narrow" w:hAnsi="Arial Narrow" w:cs="Arial Narrow" w:eastAsia="Arial Narrow" w:hint="default"/>
                            <w:sz w:val="21"/>
                            <w:szCs w:val="21"/>
                          </w:rPr>
                        </w:pPr>
                        <w:r>
                          <w:rPr>
                            <w:rFonts w:ascii="Arial Narrow"/>
                            <w:spacing w:val="-1"/>
                            <w:sz w:val="21"/>
                          </w:rPr>
                          <w:t>6.43%-9%</w:t>
                        </w:r>
                      </w:p>
                    </w:tc>
                  </w:tr>
                  <w:tr>
                    <w:trPr>
                      <w:trHeight w:val="350" w:hRule="exact"/>
                    </w:trPr>
                    <w:tc>
                      <w:tcPr>
                        <w:tcW w:w="1649" w:type="dxa"/>
                        <w:tcBorders>
                          <w:top w:val="nil" w:sz="6" w:space="0" w:color="auto"/>
                          <w:left w:val="nil" w:sz="6" w:space="0" w:color="auto"/>
                          <w:bottom w:val="nil" w:sz="6" w:space="0" w:color="auto"/>
                          <w:right w:val="nil" w:sz="6" w:space="0" w:color="auto"/>
                        </w:tcBorders>
                      </w:tcPr>
                      <w:p>
                        <w:pPr>
                          <w:pStyle w:val="TableParagraph"/>
                          <w:spacing w:line="240" w:lineRule="auto"/>
                          <w:ind w:left="131"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163" w:type="dxa"/>
                        <w:tcBorders>
                          <w:top w:val="nil" w:sz="6" w:space="0" w:color="auto"/>
                          <w:left w:val="nil" w:sz="6" w:space="0" w:color="auto"/>
                          <w:bottom w:val="nil" w:sz="6" w:space="0" w:color="auto"/>
                          <w:right w:val="nil" w:sz="6" w:space="0" w:color="auto"/>
                        </w:tcBorders>
                      </w:tcPr>
                      <w:p>
                        <w:pPr>
                          <w:pStyle w:val="TableParagraph"/>
                          <w:spacing w:line="240" w:lineRule="auto"/>
                          <w:ind w:right="257"/>
                          <w:jc w:val="right"/>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c>
                    <w:tc>
                      <w:tcPr>
                        <w:tcW w:w="2000"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254"/>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20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1"/>
                          <w:jc w:val="right"/>
                          <w:rPr>
                            <w:rFonts w:ascii="Arial Narrow" w:hAnsi="Arial Narrow" w:cs="Arial Narrow" w:eastAsia="Arial Narrow" w:hint="default"/>
                            <w:sz w:val="21"/>
                            <w:szCs w:val="21"/>
                          </w:rPr>
                        </w:pPr>
                        <w:r>
                          <w:rPr>
                            <w:rFonts w:ascii="Arial Narrow"/>
                            <w:w w:val="95"/>
                            <w:sz w:val="21"/>
                          </w:rPr>
                          <w:t>18%</w:t>
                        </w:r>
                        <w:r>
                          <w:rPr>
                            <w:rFonts w:ascii="Arial Narrow"/>
                            <w:sz w:val="21"/>
                          </w:rPr>
                        </w:r>
                      </w:p>
                    </w:tc>
                  </w:tr>
                  <w:tr>
                    <w:trPr>
                      <w:trHeight w:val="382" w:hRule="exact"/>
                    </w:trPr>
                    <w:tc>
                      <w:tcPr>
                        <w:tcW w:w="1649" w:type="dxa"/>
                        <w:tcBorders>
                          <w:top w:val="nil" w:sz="6" w:space="0" w:color="auto"/>
                          <w:left w:val="nil" w:sz="6" w:space="0" w:color="auto"/>
                          <w:bottom w:val="single" w:sz="12" w:space="0" w:color="000000"/>
                          <w:right w:val="nil" w:sz="6" w:space="0" w:color="auto"/>
                        </w:tcBorders>
                      </w:tcPr>
                      <w:p>
                        <w:pPr>
                          <w:pStyle w:val="TableParagraph"/>
                          <w:spacing w:line="274" w:lineRule="exact"/>
                          <w:ind w:left="131"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163" w:type="dxa"/>
                        <w:tcBorders>
                          <w:top w:val="nil" w:sz="6" w:space="0" w:color="auto"/>
                          <w:left w:val="nil" w:sz="6" w:space="0" w:color="auto"/>
                          <w:bottom w:val="single" w:sz="12" w:space="0" w:color="000000"/>
                          <w:right w:val="nil" w:sz="6" w:space="0" w:color="auto"/>
                        </w:tcBorders>
                      </w:tcPr>
                      <w:p>
                        <w:pPr>
                          <w:pStyle w:val="TableParagraph"/>
                          <w:spacing w:line="289" w:lineRule="exact"/>
                          <w:ind w:right="257"/>
                          <w:jc w:val="right"/>
                          <w:rPr>
                            <w:rFonts w:ascii="宋体" w:hAnsi="宋体" w:cs="宋体" w:eastAsia="宋体" w:hint="default"/>
                            <w:sz w:val="21"/>
                            <w:szCs w:val="21"/>
                          </w:rPr>
                        </w:pPr>
                        <w:r>
                          <w:rPr>
                            <w:rFonts w:ascii="Arial Narrow" w:hAnsi="Arial Narrow" w:cs="Arial Narrow" w:eastAsia="Arial Narrow" w:hint="default"/>
                            <w:sz w:val="21"/>
                            <w:szCs w:val="21"/>
                          </w:rPr>
                          <w:t>8-14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tc>
                    <w:tc>
                      <w:tcPr>
                        <w:tcW w:w="2000"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254"/>
                          <w:jc w:val="right"/>
                          <w:rPr>
                            <w:rFonts w:ascii="Arial Narrow" w:hAnsi="Arial Narrow" w:cs="Arial Narrow" w:eastAsia="Arial Narrow" w:hint="default"/>
                            <w:sz w:val="21"/>
                            <w:szCs w:val="21"/>
                          </w:rPr>
                        </w:pPr>
                        <w:r>
                          <w:rPr>
                            <w:rFonts w:ascii="Arial Narrow"/>
                            <w:w w:val="95"/>
                            <w:sz w:val="21"/>
                          </w:rPr>
                          <w:t>10%</w:t>
                        </w:r>
                        <w:r>
                          <w:rPr>
                            <w:rFonts w:ascii="Arial Narrow"/>
                            <w:sz w:val="21"/>
                          </w:rPr>
                        </w:r>
                      </w:p>
                    </w:tc>
                    <w:tc>
                      <w:tcPr>
                        <w:tcW w:w="2041" w:type="dxa"/>
                        <w:tcBorders>
                          <w:top w:val="nil" w:sz="6" w:space="0" w:color="auto"/>
                          <w:left w:val="nil" w:sz="6" w:space="0" w:color="auto"/>
                          <w:bottom w:val="single" w:sz="12" w:space="0" w:color="000000"/>
                          <w:right w:val="nil" w:sz="6" w:space="0" w:color="auto"/>
                        </w:tcBorders>
                      </w:tcPr>
                      <w:p>
                        <w:pPr>
                          <w:pStyle w:val="TableParagraph"/>
                          <w:spacing w:line="240" w:lineRule="auto" w:before="49"/>
                          <w:ind w:right="93"/>
                          <w:jc w:val="right"/>
                          <w:rPr>
                            <w:rFonts w:ascii="Arial Narrow" w:hAnsi="Arial Narrow" w:cs="Arial Narrow" w:eastAsia="Arial Narrow" w:hint="default"/>
                            <w:sz w:val="21"/>
                            <w:szCs w:val="21"/>
                          </w:rPr>
                        </w:pPr>
                        <w:r>
                          <w:rPr>
                            <w:rFonts w:ascii="Arial Narrow"/>
                            <w:spacing w:val="-2"/>
                            <w:sz w:val="21"/>
                          </w:rPr>
                          <w:t>6.43%-11.25%</w:t>
                        </w:r>
                      </w:p>
                    </w:tc>
                  </w:tr>
                </w:tbl>
                <w:p>
                  <w:pPr/>
                </w:p>
              </w:txbxContent>
            </v:textbox>
            <w10:wrap type="none"/>
          </v:shape>
        </w:pict>
      </w:r>
      <w:r>
        <w:rPr/>
        <w:t>固定资产折旧采用年限平均法分类计提，根据固定资产类别、预计使用寿命和预计净 残值率确定折旧率。如固定资产各组成部分的使用寿命不同或者以不同方式为企业提 供经济利益，则选择不同折旧率或折旧方法，分别计提折旧。 </w:t>
      </w:r>
      <w:r>
        <w:rPr>
          <w:spacing w:val="5"/>
        </w:rPr>
        <w:t>融资租赁方式租入的固定资产，能合理确定租赁期届满时将会取得租赁资产所有权</w:t>
      </w:r>
      <w:r>
        <w:rPr>
          <w:spacing w:val="-78"/>
        </w:rPr>
        <w:t> </w:t>
      </w:r>
      <w:r>
        <w:rPr>
          <w:spacing w:val="-78"/>
        </w:rPr>
      </w:r>
      <w:r>
        <w:rPr/>
        <w:t>的，在租赁资产尚可使用年限内计提折旧；无法合理确定租赁期届满时能够取得租赁</w:t>
      </w:r>
      <w:r>
        <w:rPr/>
        <w:t> 资产所有权的，在租赁期与租赁资产尚可使用年限两者中较短的期间内计提折旧。 各类固定资产折旧年限和年折旧率如下：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BodyText"/>
        <w:tabs>
          <w:tab w:pos="1395" w:val="left" w:leader="none"/>
        </w:tabs>
        <w:spacing w:line="350" w:lineRule="auto"/>
        <w:ind w:left="1399" w:right="131" w:hanging="543"/>
        <w:jc w:val="left"/>
      </w:pPr>
      <w:r>
        <w:rPr>
          <w:rFonts w:ascii="宋体" w:hAnsi="宋体" w:cs="宋体" w:eastAsia="宋体" w:hint="default"/>
          <w:b/>
          <w:bCs/>
          <w:w w:val="95"/>
        </w:rPr>
        <w:t>3、</w:t>
        <w:tab/>
      </w:r>
      <w:r>
        <w:rPr>
          <w:rFonts w:ascii="宋体" w:hAnsi="宋体" w:cs="宋体" w:eastAsia="宋体" w:hint="default"/>
          <w:b/>
          <w:bCs/>
        </w:rPr>
        <w:t>固定资产的减值测试方法、减值准备计提方法</w:t>
      </w:r>
      <w:r>
        <w:rPr>
          <w:rFonts w:ascii="宋体" w:hAnsi="宋体" w:cs="宋体" w:eastAsia="宋体" w:hint="default"/>
          <w:b/>
          <w:bCs/>
          <w:w w:val="99"/>
        </w:rPr>
        <w:t> </w:t>
      </w:r>
      <w:r>
        <w:rPr/>
        <w:t>公司在每期末判断固定资产是否存在可能发生减值的迹象。 固定资产存在减值迹象的，估计其可收回金额。可收回金额根据固定资产的公允价值 减去处置费用后的净额与固定资产预计未来现金流量的现值两者之间较高者确定。 当固定资产的可收回金额低于其账面价值的，将固定资产的账面价值减记至可收回金 额，减记的金额确认为固定资产减值损失，计入当期损益，同时计提相应的固定资产 减值准备。 固定资产减值损失确认后，减值固定资产的折旧在未来期间作相应调整，以使该固定 </w:t>
      </w:r>
      <w:r>
        <w:rPr>
          <w:spacing w:val="-3"/>
        </w:rPr>
        <w:t>资产在剩余使用寿命内，系统地分摊调整后的固定资产账面价值（扣除预计净残值）。</w:t>
      </w:r>
      <w:r>
        <w:rPr/>
        <w:t> 固定资产的减值损失一经确认，在以后会计期间不再转回。 有迹象表明一项固定资产可能发生减值的，企业以单项固定资产为基础估计其可收回 金额。企业难以对单项固定资产的可收回金额进行估计的，以该固定资产所属的资产 组为基础确定资产组的可收回金额。</w:t>
      </w:r>
    </w:p>
    <w:p>
      <w:pPr>
        <w:spacing w:line="240" w:lineRule="auto" w:before="0"/>
        <w:rPr>
          <w:rFonts w:ascii="宋体" w:hAnsi="宋体" w:cs="宋体" w:eastAsia="宋体" w:hint="default"/>
          <w:sz w:val="20"/>
          <w:szCs w:val="20"/>
        </w:rPr>
      </w:pPr>
    </w:p>
    <w:p>
      <w:pPr>
        <w:tabs>
          <w:tab w:pos="1395" w:val="left" w:leader="none"/>
        </w:tabs>
        <w:spacing w:line="350" w:lineRule="auto" w:before="167"/>
        <w:ind w:left="1400" w:right="230" w:hanging="543"/>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融资租入固定资产的认定依据、计价方法</w:t>
      </w:r>
      <w:r>
        <w:rPr>
          <w:rFonts w:ascii="宋体" w:hAnsi="宋体" w:cs="宋体" w:eastAsia="宋体" w:hint="default"/>
          <w:b/>
          <w:bCs/>
          <w:spacing w:val="1"/>
          <w:w w:val="99"/>
          <w:sz w:val="21"/>
          <w:szCs w:val="21"/>
        </w:rPr>
        <w:t> </w:t>
      </w:r>
      <w:r>
        <w:rPr>
          <w:rFonts w:ascii="宋体" w:hAnsi="宋体" w:cs="宋体" w:eastAsia="宋体" w:hint="default"/>
          <w:spacing w:val="5"/>
          <w:sz w:val="21"/>
          <w:szCs w:val="21"/>
        </w:rPr>
        <w:t>公司与租赁方所签订的租赁协议条款中规定了下列条件之一的，确认为融资租入资</w:t>
      </w:r>
      <w:r>
        <w:rPr>
          <w:rFonts w:ascii="宋体" w:hAnsi="宋体" w:cs="宋体" w:eastAsia="宋体" w:hint="default"/>
          <w:spacing w:val="6"/>
          <w:sz w:val="21"/>
          <w:szCs w:val="21"/>
        </w:rPr>
        <w:t> </w:t>
      </w:r>
      <w:r>
        <w:rPr>
          <w:rFonts w:ascii="宋体" w:hAnsi="宋体" w:cs="宋体" w:eastAsia="宋体" w:hint="default"/>
          <w:b/>
          <w:bCs/>
          <w:sz w:val="21"/>
          <w:szCs w:val="21"/>
        </w:rPr>
        <w:t>产：</w:t>
      </w:r>
      <w:r>
        <w:rPr>
          <w:rFonts w:ascii="宋体" w:hAnsi="宋体" w:cs="宋体" w:eastAsia="宋体" w:hint="default"/>
          <w:sz w:val="21"/>
          <w:szCs w:val="21"/>
        </w:rPr>
      </w:r>
    </w:p>
    <w:p>
      <w:pPr>
        <w:pStyle w:val="BodyText"/>
        <w:spacing w:line="240" w:lineRule="auto" w:before="28"/>
        <w:ind w:right="668"/>
        <w:jc w:val="left"/>
      </w:pPr>
      <w:r>
        <w:rPr>
          <w:rFonts w:ascii="宋体" w:hAnsi="宋体" w:cs="宋体" w:eastAsia="宋体" w:hint="default"/>
          <w:b/>
          <w:bCs/>
        </w:rPr>
        <w:t>（</w:t>
      </w:r>
      <w:r>
        <w:rPr>
          <w:rFonts w:ascii="Arial Narrow" w:hAnsi="Arial Narrow" w:cs="Arial Narrow" w:eastAsia="Arial Narrow" w:hint="default"/>
          <w:b/>
          <w:bCs/>
        </w:rPr>
        <w:t>1</w:t>
      </w:r>
      <w:r>
        <w:rPr>
          <w:rFonts w:ascii="宋体" w:hAnsi="宋体" w:cs="宋体" w:eastAsia="宋体" w:hint="default"/>
          <w:b/>
          <w:bCs/>
        </w:rPr>
        <w:t>）</w:t>
      </w:r>
      <w:r>
        <w:rPr/>
        <w:t>租赁期满后租赁资产的所有权归属于本公司；</w:t>
      </w:r>
    </w:p>
    <w:p>
      <w:pPr>
        <w:pStyle w:val="BodyText"/>
        <w:spacing w:line="240" w:lineRule="auto" w:before="110"/>
        <w:ind w:left="1399" w:right="0"/>
        <w:jc w:val="left"/>
      </w:pPr>
      <w:r>
        <w:rPr/>
        <w:t>（</w:t>
      </w:r>
      <w:r>
        <w:rPr>
          <w:rFonts w:ascii="Arial Narrow" w:hAnsi="Arial Narrow" w:cs="Arial Narrow" w:eastAsia="Arial Narrow" w:hint="default"/>
        </w:rPr>
        <w:t>2</w:t>
      </w:r>
      <w:r>
        <w:rPr/>
        <w:t>）公司具有购买资产的选择权，购买价款远低于行使选择权时该资产的公允价值；</w:t>
      </w:r>
    </w:p>
    <w:p>
      <w:pPr>
        <w:pStyle w:val="BodyText"/>
        <w:spacing w:line="240" w:lineRule="auto" w:before="111"/>
        <w:ind w:left="1399" w:right="668"/>
        <w:jc w:val="left"/>
      </w:pPr>
      <w:r>
        <w:rPr/>
        <w:t>（</w:t>
      </w:r>
      <w:r>
        <w:rPr>
          <w:rFonts w:ascii="Arial Narrow" w:hAnsi="Arial Narrow" w:cs="Arial Narrow" w:eastAsia="Arial Narrow" w:hint="default"/>
        </w:rPr>
        <w:t>3</w:t>
      </w:r>
      <w:r>
        <w:rPr/>
        <w:t>）租赁期占所租赁资产使用寿命的大部分；</w:t>
      </w:r>
    </w:p>
    <w:p>
      <w:pPr>
        <w:pStyle w:val="BodyText"/>
        <w:spacing w:line="331" w:lineRule="auto" w:before="110"/>
        <w:ind w:left="1399" w:right="215"/>
        <w:jc w:val="left"/>
      </w:pPr>
      <w:r>
        <w:rPr/>
        <w:t>（</w:t>
      </w:r>
      <w:r>
        <w:rPr>
          <w:rFonts w:ascii="Arial Narrow" w:hAnsi="Arial Narrow" w:cs="Arial Narrow" w:eastAsia="Arial Narrow" w:hint="default"/>
        </w:rPr>
        <w:t>4</w:t>
      </w:r>
      <w:r>
        <w:rPr/>
        <w:t>）租赁开始日的最低租赁付款额现值，与该资产的公允价值不存在较大的差异。 公司在承租开始日，将租赁资产公允价值与最低租赁付款额现值两者中较低者作为租</w:t>
      </w:r>
    </w:p>
    <w:p>
      <w:pPr>
        <w:spacing w:after="0" w:line="331" w:lineRule="auto"/>
        <w:jc w:val="left"/>
        <w:sectPr>
          <w:pgSz w:w="11910" w:h="16840"/>
          <w:pgMar w:header="851" w:footer="973" w:top="1340" w:bottom="1160" w:left="1300" w:right="1200"/>
        </w:sectPr>
      </w:pPr>
    </w:p>
    <w:p>
      <w:pPr>
        <w:spacing w:line="240" w:lineRule="auto" w:before="9"/>
        <w:rPr>
          <w:rFonts w:ascii="宋体" w:hAnsi="宋体" w:cs="宋体" w:eastAsia="宋体" w:hint="default"/>
          <w:sz w:val="10"/>
          <w:szCs w:val="10"/>
        </w:rPr>
      </w:pPr>
    </w:p>
    <w:p>
      <w:pPr>
        <w:pStyle w:val="BodyText"/>
        <w:spacing w:line="348" w:lineRule="auto"/>
        <w:ind w:right="94"/>
        <w:jc w:val="left"/>
      </w:pPr>
      <w:r>
        <w:rPr/>
        <w:t>入资产的入账价值，将最低租赁付款额作为长期应付款的入账价值，其差额作为未确 认的融资费。</w:t>
      </w:r>
    </w:p>
    <w:p>
      <w:pPr>
        <w:spacing w:line="240" w:lineRule="auto" w:before="0"/>
        <w:rPr>
          <w:rFonts w:ascii="宋体" w:hAnsi="宋体" w:cs="宋体" w:eastAsia="宋体" w:hint="default"/>
          <w:sz w:val="20"/>
          <w:szCs w:val="20"/>
        </w:rPr>
      </w:pPr>
    </w:p>
    <w:p>
      <w:pPr>
        <w:pStyle w:val="Heading8"/>
        <w:tabs>
          <w:tab w:pos="1107" w:val="left" w:leader="none"/>
        </w:tabs>
        <w:spacing w:line="240" w:lineRule="auto" w:before="169"/>
        <w:ind w:left="125" w:right="3580"/>
        <w:jc w:val="left"/>
        <w:rPr>
          <w:b w:val="0"/>
          <w:bCs w:val="0"/>
        </w:rPr>
      </w:pPr>
      <w:r>
        <w:rPr>
          <w:w w:val="95"/>
        </w:rPr>
        <w:t>(十五)</w:t>
        <w:tab/>
      </w:r>
      <w:r>
        <w:rPr/>
        <w:t>在建工程</w:t>
      </w:r>
      <w:r>
        <w:rPr>
          <w:b w:val="0"/>
          <w:bCs w:val="0"/>
        </w:rPr>
      </w:r>
    </w:p>
    <w:p>
      <w:pPr>
        <w:tabs>
          <w:tab w:pos="1396" w:val="left" w:leader="none"/>
        </w:tabs>
        <w:spacing w:line="350" w:lineRule="auto" w:before="124"/>
        <w:ind w:left="1400" w:right="4942" w:hanging="543"/>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在建工程的类别</w:t>
      </w:r>
      <w:r>
        <w:rPr>
          <w:rFonts w:ascii="宋体" w:hAnsi="宋体" w:cs="宋体" w:eastAsia="宋体" w:hint="default"/>
          <w:b/>
          <w:bCs/>
          <w:w w:val="99"/>
          <w:sz w:val="21"/>
          <w:szCs w:val="21"/>
        </w:rPr>
        <w:t> </w:t>
      </w:r>
      <w:r>
        <w:rPr>
          <w:rFonts w:ascii="宋体" w:hAnsi="宋体" w:cs="宋体" w:eastAsia="宋体" w:hint="default"/>
          <w:sz w:val="21"/>
          <w:szCs w:val="21"/>
        </w:rPr>
        <w:t>在建工程以立项项目分类核算。</w:t>
      </w:r>
    </w:p>
    <w:p>
      <w:pPr>
        <w:spacing w:line="240" w:lineRule="auto" w:before="0"/>
        <w:rPr>
          <w:rFonts w:ascii="宋体" w:hAnsi="宋体" w:cs="宋体" w:eastAsia="宋体" w:hint="default"/>
          <w:sz w:val="20"/>
          <w:szCs w:val="20"/>
        </w:rPr>
      </w:pPr>
    </w:p>
    <w:p>
      <w:pPr>
        <w:pStyle w:val="BodyText"/>
        <w:tabs>
          <w:tab w:pos="1395" w:val="left" w:leader="none"/>
        </w:tabs>
        <w:spacing w:line="350" w:lineRule="auto" w:before="166"/>
        <w:ind w:right="112" w:hanging="543"/>
        <w:jc w:val="left"/>
      </w:pPr>
      <w:r>
        <w:rPr>
          <w:rFonts w:ascii="宋体" w:hAnsi="宋体" w:cs="宋体" w:eastAsia="宋体" w:hint="default"/>
          <w:b/>
          <w:bCs/>
          <w:w w:val="95"/>
        </w:rPr>
        <w:t>2、</w:t>
        <w:tab/>
      </w:r>
      <w:r>
        <w:rPr>
          <w:rFonts w:ascii="宋体" w:hAnsi="宋体" w:cs="宋体" w:eastAsia="宋体" w:hint="default"/>
          <w:b/>
          <w:bCs/>
        </w:rPr>
        <w:t>在建工程结转为固定资产的标准和时点</w:t>
      </w:r>
      <w:r>
        <w:rPr>
          <w:rFonts w:ascii="宋体" w:hAnsi="宋体" w:cs="宋体" w:eastAsia="宋体" w:hint="default"/>
          <w:b/>
          <w:bCs/>
          <w:spacing w:val="1"/>
          <w:w w:val="99"/>
        </w:rPr>
        <w:t> </w:t>
      </w:r>
      <w:r>
        <w:rPr/>
        <w:t>在建工程项目按建造该项资产达到预定可使用状态前所发生的全部支出，作为固定资 产的入账价值。所建造的固定资产在建工程已达到预定可使用状态，但尚未办理竣工 决算的，自达到预定可使用状态之日起，根据工程预算、造价或者工程实际成本等， 按估计的价值转入固定资产，并按本公司固定资产折旧政策计提固定资产的折旧，待 办理竣工决算后，再按实际成本调整原来的暂估价值，但不调整原已计提的折旧额。</w:t>
      </w:r>
    </w:p>
    <w:p>
      <w:pPr>
        <w:spacing w:line="240" w:lineRule="auto" w:before="0"/>
        <w:rPr>
          <w:rFonts w:ascii="宋体" w:hAnsi="宋体" w:cs="宋体" w:eastAsia="宋体" w:hint="default"/>
          <w:sz w:val="20"/>
          <w:szCs w:val="20"/>
        </w:rPr>
      </w:pPr>
    </w:p>
    <w:p>
      <w:pPr>
        <w:pStyle w:val="BodyText"/>
        <w:tabs>
          <w:tab w:pos="1395" w:val="left" w:leader="none"/>
        </w:tabs>
        <w:spacing w:line="350" w:lineRule="auto" w:before="167"/>
        <w:ind w:right="110" w:hanging="543"/>
        <w:jc w:val="left"/>
      </w:pPr>
      <w:r>
        <w:rPr>
          <w:rFonts w:ascii="宋体" w:hAnsi="宋体" w:cs="宋体" w:eastAsia="宋体" w:hint="default"/>
          <w:b/>
          <w:bCs/>
          <w:w w:val="95"/>
        </w:rPr>
        <w:t>3、</w:t>
        <w:tab/>
      </w:r>
      <w:r>
        <w:rPr>
          <w:rFonts w:ascii="宋体" w:hAnsi="宋体" w:cs="宋体" w:eastAsia="宋体" w:hint="default"/>
          <w:b/>
          <w:bCs/>
        </w:rPr>
        <w:t>在建工程的减值测试方法、减值准备计提方法</w:t>
      </w:r>
      <w:r>
        <w:rPr>
          <w:rFonts w:ascii="宋体" w:hAnsi="宋体" w:cs="宋体" w:eastAsia="宋体" w:hint="default"/>
          <w:b/>
          <w:bCs/>
          <w:w w:val="99"/>
        </w:rPr>
        <w:t> </w:t>
      </w:r>
      <w:r>
        <w:rPr/>
        <w:t>公司在每期末判断在建工程是否存在可能发生减值的迹象。 在建工程存在减值迹象的，估计其可收回金额。有迹象表明一项在建工程可能发生减 值的，企业以单项在建工程为基础估计其可收回金额。企业难以对单项在建工程的可 收回金额进行估计的，以该在建工程所属的资产组为基础确定资产组的可收回金额。 </w:t>
      </w:r>
      <w:r>
        <w:rPr>
          <w:spacing w:val="5"/>
        </w:rPr>
        <w:t>可收回金额根据在建工程的公允价值减去处置费用后的净额与在建工程预计未来现</w:t>
      </w:r>
      <w:r>
        <w:rPr>
          <w:spacing w:val="6"/>
        </w:rPr>
        <w:t> </w:t>
      </w:r>
      <w:r>
        <w:rPr/>
        <w:t>金流量的现值两者之间较高者确定。</w:t>
      </w:r>
      <w:r>
        <w:rPr/>
        <w:t> 当在建工程的可收回金额低于其账面价值的，将在建工程的账面价值减记至可收回金 额，减记的金额确认为在建工程减值损失，计入当期损益，同时计提相应的在建工程 减值准备。</w:t>
      </w:r>
    </w:p>
    <w:p>
      <w:pPr>
        <w:pStyle w:val="BodyText"/>
        <w:spacing w:line="240" w:lineRule="auto" w:before="28"/>
        <w:ind w:right="94"/>
        <w:jc w:val="left"/>
      </w:pPr>
      <w:r>
        <w:rPr/>
        <w:t>在建工程的减值损失一经确认，在以后会计期间不再转回。</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8"/>
        <w:tabs>
          <w:tab w:pos="1002" w:val="left" w:leader="none"/>
        </w:tabs>
        <w:spacing w:line="240" w:lineRule="auto"/>
        <w:ind w:left="125" w:right="3580"/>
        <w:jc w:val="left"/>
        <w:rPr>
          <w:b w:val="0"/>
          <w:bCs w:val="0"/>
        </w:rPr>
      </w:pPr>
      <w:r>
        <w:rPr>
          <w:w w:val="95"/>
        </w:rPr>
        <w:t>(十六)</w:t>
        <w:tab/>
      </w:r>
      <w:r>
        <w:rPr/>
        <w:t>借款费用</w:t>
      </w:r>
      <w:r>
        <w:rPr>
          <w:b w:val="0"/>
          <w:bCs w:val="0"/>
        </w:rPr>
      </w:r>
    </w:p>
    <w:p>
      <w:pPr>
        <w:pStyle w:val="BodyText"/>
        <w:tabs>
          <w:tab w:pos="1395" w:val="left" w:leader="none"/>
        </w:tabs>
        <w:spacing w:line="350" w:lineRule="auto" w:before="124"/>
        <w:ind w:right="117" w:hanging="543"/>
        <w:jc w:val="left"/>
      </w:pPr>
      <w:r>
        <w:rPr>
          <w:rFonts w:ascii="宋体" w:hAnsi="宋体" w:cs="宋体" w:eastAsia="宋体" w:hint="default"/>
          <w:b/>
          <w:bCs/>
          <w:w w:val="95"/>
        </w:rPr>
        <w:t>1、</w:t>
        <w:tab/>
      </w:r>
      <w:r>
        <w:rPr>
          <w:rFonts w:ascii="宋体" w:hAnsi="宋体" w:cs="宋体" w:eastAsia="宋体" w:hint="default"/>
          <w:b/>
          <w:bCs/>
        </w:rPr>
        <w:t>借款费用资本化的确认原则</w:t>
      </w:r>
      <w:r>
        <w:rPr>
          <w:rFonts w:ascii="宋体" w:hAnsi="宋体" w:cs="宋体" w:eastAsia="宋体" w:hint="default"/>
          <w:b/>
          <w:bCs/>
          <w:spacing w:val="1"/>
          <w:w w:val="99"/>
        </w:rPr>
        <w:t> </w:t>
      </w:r>
      <w:r>
        <w:rPr/>
        <w:t>借款费用，包括借款利息、折价或者溢价的摊销、辅助费用以及因外币借款而发生的 汇兑差额等。 公司发生的借款费用，可直接归属于符合资本化条件的资产的购建或者生产的，予以 </w:t>
      </w:r>
      <w:r>
        <w:rPr>
          <w:spacing w:val="-1"/>
        </w:rPr>
        <w:t>资本化，计入相关资产成本；其他借款费用，在发生时根据其发生额确认为费用，计</w:t>
      </w:r>
      <w:r>
        <w:rPr/>
        <w:t> 入当期损益。 符合资本化条件的资产，是指需要经过相当长时间的购建或者生产活动才能达到预定</w:t>
      </w:r>
    </w:p>
    <w:p>
      <w:pPr>
        <w:spacing w:after="0" w:line="350" w:lineRule="auto"/>
        <w:jc w:val="left"/>
        <w:sectPr>
          <w:pgSz w:w="11910" w:h="16840"/>
          <w:pgMar w:header="851" w:footer="973" w:top="1340" w:bottom="1160" w:left="1300" w:right="1320"/>
        </w:sectPr>
      </w:pPr>
    </w:p>
    <w:p>
      <w:pPr>
        <w:spacing w:line="240" w:lineRule="auto" w:before="9"/>
        <w:rPr>
          <w:rFonts w:ascii="宋体" w:hAnsi="宋体" w:cs="宋体" w:eastAsia="宋体" w:hint="default"/>
          <w:sz w:val="10"/>
          <w:szCs w:val="10"/>
        </w:rPr>
      </w:pPr>
    </w:p>
    <w:p>
      <w:pPr>
        <w:pStyle w:val="BodyText"/>
        <w:spacing w:line="321" w:lineRule="auto"/>
        <w:ind w:right="1874"/>
        <w:jc w:val="left"/>
      </w:pPr>
      <w:r>
        <w:rPr/>
        <w:t>可使用或者可销售状态的固定资产、投资性房地产和存货等资产。 借款费用同时满足下列条件时开始资本化：</w:t>
      </w:r>
    </w:p>
    <w:p>
      <w:pPr>
        <w:pStyle w:val="BodyText"/>
        <w:spacing w:line="307" w:lineRule="auto" w:before="24"/>
        <w:ind w:right="212"/>
        <w:jc w:val="left"/>
      </w:pPr>
      <w:r>
        <w:rPr>
          <w:spacing w:val="-3"/>
        </w:rPr>
        <w:t>（</w:t>
      </w:r>
      <w:r>
        <w:rPr>
          <w:rFonts w:ascii="Arial Narrow" w:hAnsi="Arial Narrow" w:cs="Arial Narrow" w:eastAsia="Arial Narrow" w:hint="default"/>
          <w:spacing w:val="-3"/>
        </w:rPr>
        <w:t>1</w:t>
      </w:r>
      <w:r>
        <w:rPr>
          <w:spacing w:val="-3"/>
        </w:rPr>
        <w:t>）资产支出已经发生，资产支出包括为购建或者生产符合资本化条件的资产而以支</w:t>
      </w:r>
      <w:r>
        <w:rPr>
          <w:spacing w:val="-93"/>
        </w:rPr>
        <w:t> </w:t>
      </w:r>
      <w:r>
        <w:rPr>
          <w:spacing w:val="-93"/>
        </w:rPr>
      </w:r>
      <w:r>
        <w:rPr/>
        <w:t>付现金、转移非现金资产或者承担带息债务形式发生的支出；</w:t>
      </w:r>
    </w:p>
    <w:p>
      <w:pPr>
        <w:pStyle w:val="BodyText"/>
        <w:spacing w:line="240" w:lineRule="auto" w:before="36"/>
        <w:ind w:right="195"/>
        <w:jc w:val="left"/>
      </w:pPr>
      <w:r>
        <w:rPr/>
        <w:t>（</w:t>
      </w:r>
      <w:r>
        <w:rPr>
          <w:rFonts w:ascii="Arial Narrow" w:hAnsi="Arial Narrow" w:cs="Arial Narrow" w:eastAsia="Arial Narrow" w:hint="default"/>
        </w:rPr>
        <w:t>2</w:t>
      </w:r>
      <w:r>
        <w:rPr/>
        <w:t>）借款费用已经发生；</w:t>
      </w:r>
    </w:p>
    <w:p>
      <w:pPr>
        <w:pStyle w:val="BodyText"/>
        <w:spacing w:line="240" w:lineRule="auto" w:before="81"/>
        <w:ind w:right="0"/>
        <w:jc w:val="left"/>
      </w:pPr>
      <w:r>
        <w:rPr/>
        <w:t>（</w:t>
      </w:r>
      <w:r>
        <w:rPr>
          <w:rFonts w:ascii="Arial Narrow" w:hAnsi="Arial Narrow" w:cs="Arial Narrow" w:eastAsia="Arial Narrow"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22"/>
          <w:szCs w:val="22"/>
        </w:rPr>
      </w:pPr>
    </w:p>
    <w:p>
      <w:pPr>
        <w:pStyle w:val="BodyText"/>
        <w:tabs>
          <w:tab w:pos="1395" w:val="left" w:leader="none"/>
        </w:tabs>
        <w:spacing w:line="324" w:lineRule="auto" w:before="192"/>
        <w:ind w:right="217" w:hanging="543"/>
        <w:jc w:val="left"/>
      </w:pPr>
      <w:r>
        <w:rPr>
          <w:rFonts w:ascii="宋体" w:hAnsi="宋体" w:cs="宋体" w:eastAsia="宋体" w:hint="default"/>
          <w:b/>
          <w:bCs/>
          <w:w w:val="95"/>
        </w:rPr>
        <w:t>2、</w:t>
        <w:tab/>
      </w:r>
      <w:r>
        <w:rPr>
          <w:rFonts w:ascii="宋体" w:hAnsi="宋体" w:cs="宋体" w:eastAsia="宋体" w:hint="default"/>
          <w:b/>
          <w:bCs/>
        </w:rPr>
        <w:t>借款费用资本化期间</w:t>
      </w:r>
      <w:r>
        <w:rPr>
          <w:rFonts w:ascii="宋体" w:hAnsi="宋体" w:cs="宋体" w:eastAsia="宋体" w:hint="default"/>
          <w:b/>
          <w:bCs/>
          <w:spacing w:val="1"/>
          <w:w w:val="99"/>
        </w:rPr>
        <w:t> </w:t>
      </w:r>
      <w:r>
        <w:rPr/>
        <w:t>资本化期间，指从借款费用开始资本化时点到停止资本化时点的期间，借款费用暂停 资本化的期间不包括在内。 当购建或者生产符合资本化条件的资产达到预定可使用或者可销售状态时，借款费用 停止资本化。 当购建或者生产符合资本化条件的资产中部分项目分别完工且可单独使用时，该部分 资产借款费用停止资本化。 购建或者生产的资产的各部分分别完工，但必须等到整体完工后才可使用或可对外销 售的，在该资产整体完工时停止借款费用资本化。</w:t>
      </w:r>
    </w:p>
    <w:p>
      <w:pPr>
        <w:spacing w:line="240" w:lineRule="auto" w:before="0"/>
        <w:rPr>
          <w:rFonts w:ascii="宋体" w:hAnsi="宋体" w:cs="宋体" w:eastAsia="宋体" w:hint="default"/>
          <w:sz w:val="20"/>
          <w:szCs w:val="20"/>
        </w:rPr>
      </w:pPr>
    </w:p>
    <w:p>
      <w:pPr>
        <w:pStyle w:val="BodyText"/>
        <w:tabs>
          <w:tab w:pos="1395" w:val="left" w:leader="none"/>
        </w:tabs>
        <w:spacing w:line="319" w:lineRule="auto" w:before="160"/>
        <w:ind w:right="214" w:hanging="543"/>
        <w:jc w:val="left"/>
      </w:pPr>
      <w:r>
        <w:rPr>
          <w:rFonts w:ascii="宋体" w:hAnsi="宋体" w:cs="宋体" w:eastAsia="宋体" w:hint="default"/>
          <w:b/>
          <w:bCs/>
          <w:w w:val="95"/>
        </w:rPr>
        <w:t>3、</w:t>
        <w:tab/>
      </w:r>
      <w:r>
        <w:rPr>
          <w:rFonts w:ascii="宋体" w:hAnsi="宋体" w:cs="宋体" w:eastAsia="宋体" w:hint="default"/>
          <w:b/>
          <w:bCs/>
        </w:rPr>
        <w:t>暂停资本化期间</w:t>
      </w:r>
      <w:r>
        <w:rPr>
          <w:rFonts w:ascii="宋体" w:hAnsi="宋体" w:cs="宋体" w:eastAsia="宋体" w:hint="default"/>
          <w:b/>
          <w:bCs/>
          <w:spacing w:val="1"/>
          <w:w w:val="99"/>
        </w:rPr>
        <w:t> </w:t>
      </w:r>
      <w:r>
        <w:rPr/>
        <w:t>符合资本化条件的资产在购建或生产过程中发生的非正常中断、且中断时间连续超过 </w:t>
      </w:r>
      <w:r>
        <w:rPr>
          <w:rFonts w:ascii="Arial Narrow" w:hAnsi="Arial Narrow" w:cs="Arial Narrow" w:eastAsia="Arial Narrow" w:hint="default"/>
        </w:rPr>
        <w:t>3</w:t>
      </w:r>
      <w:r>
        <w:rPr>
          <w:rFonts w:ascii="Arial Narrow" w:hAnsi="Arial Narrow" w:cs="Arial Narrow" w:eastAsia="Arial Narrow" w:hint="default"/>
          <w:spacing w:val="13"/>
        </w:rPr>
        <w:t> </w:t>
      </w:r>
      <w:r>
        <w:rPr/>
        <w:t>个月的，则借款费用暂停资本化；该项中断如是所购建或生产的符合资本化条件的 资产达到预定可使用状态或者可销售状态必要的程序，则借款费用继续资本化。在中 断期间发生的借款费用确认为当期损益，直至资产的购建或者生产活动重新开始后借 款费用继续资本化。</w:t>
      </w:r>
    </w:p>
    <w:p>
      <w:pPr>
        <w:spacing w:line="240" w:lineRule="auto" w:before="0"/>
        <w:rPr>
          <w:rFonts w:ascii="宋体" w:hAnsi="宋体" w:cs="宋体" w:eastAsia="宋体" w:hint="default"/>
          <w:sz w:val="20"/>
          <w:szCs w:val="20"/>
        </w:rPr>
      </w:pPr>
    </w:p>
    <w:p>
      <w:pPr>
        <w:pStyle w:val="BodyText"/>
        <w:tabs>
          <w:tab w:pos="1395" w:val="left" w:leader="none"/>
        </w:tabs>
        <w:spacing w:line="324" w:lineRule="auto" w:before="164"/>
        <w:ind w:right="217" w:hanging="543"/>
        <w:jc w:val="left"/>
      </w:pPr>
      <w:r>
        <w:rPr>
          <w:rFonts w:ascii="宋体" w:hAnsi="宋体" w:cs="宋体" w:eastAsia="宋体" w:hint="default"/>
          <w:b/>
          <w:bCs/>
          <w:w w:val="95"/>
        </w:rPr>
        <w:t>4、</w:t>
        <w:tab/>
      </w:r>
      <w:r>
        <w:rPr>
          <w:rFonts w:ascii="宋体" w:hAnsi="宋体" w:cs="宋体" w:eastAsia="宋体" w:hint="default"/>
          <w:b/>
          <w:bCs/>
        </w:rPr>
        <w:t>借款费用资本化金额的计算方法</w:t>
      </w:r>
      <w:r>
        <w:rPr>
          <w:rFonts w:ascii="宋体" w:hAnsi="宋体" w:cs="宋体" w:eastAsia="宋体" w:hint="default"/>
          <w:b/>
          <w:bCs/>
          <w:spacing w:val="1"/>
          <w:w w:val="99"/>
        </w:rPr>
        <w:t> </w:t>
      </w:r>
      <w:r>
        <w:rPr/>
        <w:t>对于为购建或者生产符合资本化条件的资产而借入的专门借款，以专门借款当期实际 发生的借款费用，减去尚未动用的借款资金存入银行取得的利息收入或进行暂时性投 资取得的投资收益后的金额，来确定借款费用的资本化金额。 对于为购建或者生产符合资本化条件的资产而占用的一般借款，根据累计资产支出超 过专门借款部分的资产支出加权平均数乘以所占用一般借款的资本化率，计算确定一 般借款应予资本化的利息金额。资本化率根据一般借款加权平均利率计算确定。 借款存在折价或者溢价的，按照实际利率法确定每一会计期间应摊销的折价或者溢价 金额，调整每期利息金额。</w:t>
      </w:r>
    </w:p>
    <w:p>
      <w:pPr>
        <w:spacing w:line="240" w:lineRule="auto" w:before="0"/>
        <w:rPr>
          <w:rFonts w:ascii="宋体" w:hAnsi="宋体" w:cs="宋体" w:eastAsia="宋体" w:hint="default"/>
          <w:sz w:val="20"/>
          <w:szCs w:val="20"/>
        </w:rPr>
      </w:pPr>
    </w:p>
    <w:p>
      <w:pPr>
        <w:pStyle w:val="Heading8"/>
        <w:tabs>
          <w:tab w:pos="1107" w:val="left" w:leader="none"/>
        </w:tabs>
        <w:spacing w:line="240" w:lineRule="auto" w:before="159"/>
        <w:ind w:left="125" w:right="195"/>
        <w:jc w:val="left"/>
        <w:rPr>
          <w:b w:val="0"/>
          <w:bCs w:val="0"/>
        </w:rPr>
      </w:pPr>
      <w:r>
        <w:rPr>
          <w:w w:val="95"/>
        </w:rPr>
        <w:t>(十七)</w:t>
        <w:tab/>
      </w:r>
      <w:r>
        <w:rPr/>
        <w:t>无形资产</w:t>
      </w:r>
      <w:r>
        <w:rPr>
          <w:b w:val="0"/>
          <w:bCs w:val="0"/>
        </w:rPr>
      </w:r>
    </w:p>
    <w:p>
      <w:pPr>
        <w:spacing w:before="126"/>
        <w:ind w:left="857" w:right="195" w:firstLine="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3"/>
          <w:sz w:val="21"/>
          <w:szCs w:val="21"/>
        </w:rPr>
        <w:t> </w:t>
      </w:r>
      <w:r>
        <w:rPr>
          <w:rFonts w:ascii="宋体" w:hAnsi="宋体" w:cs="宋体" w:eastAsia="宋体" w:hint="default"/>
          <w:b/>
          <w:bCs/>
          <w:sz w:val="21"/>
          <w:szCs w:val="21"/>
        </w:rPr>
        <w:t>无形资产的计价方法</w:t>
      </w:r>
      <w:r>
        <w:rPr>
          <w:rFonts w:ascii="宋体" w:hAnsi="宋体" w:cs="宋体" w:eastAsia="宋体" w:hint="default"/>
          <w:sz w:val="21"/>
          <w:szCs w:val="21"/>
        </w:rPr>
      </w:r>
    </w:p>
    <w:p>
      <w:pPr>
        <w:pStyle w:val="BodyText"/>
        <w:spacing w:line="240" w:lineRule="auto" w:before="124"/>
        <w:ind w:right="195"/>
        <w:jc w:val="left"/>
      </w:pPr>
      <w:r>
        <w:rPr/>
        <w:t>（1）公司取得无形资产时按成本进行初始计量；</w:t>
      </w:r>
    </w:p>
    <w:p>
      <w:pPr>
        <w:spacing w:after="0" w:line="240" w:lineRule="auto"/>
        <w:jc w:val="left"/>
        <w:sectPr>
          <w:pgSz w:w="11910" w:h="16840"/>
          <w:pgMar w:header="851" w:footer="973" w:top="1340" w:bottom="1160" w:left="1300" w:right="1220"/>
        </w:sectPr>
      </w:pPr>
    </w:p>
    <w:p>
      <w:pPr>
        <w:spacing w:line="240" w:lineRule="auto" w:before="1"/>
        <w:rPr>
          <w:rFonts w:ascii="宋体" w:hAnsi="宋体" w:cs="宋体" w:eastAsia="宋体" w:hint="default"/>
          <w:sz w:val="9"/>
          <w:szCs w:val="9"/>
        </w:rPr>
      </w:pPr>
    </w:p>
    <w:p>
      <w:pPr>
        <w:pStyle w:val="BodyText"/>
        <w:spacing w:line="331" w:lineRule="auto"/>
        <w:ind w:right="214"/>
        <w:jc w:val="left"/>
      </w:pPr>
      <w:r>
        <w:rPr/>
        <w:t>外购无形资产的成本，包括购买价款、相关税费以及直接归属于使该项资产达到预定 用途所发生的其他支出。购买无形资产的价款超过正常信用条件延期支付，实质上具 有融资性质的，无形资产的成本以购买价款的现值为基础确定。 债务重组取得债务人用以抵债的无形资产，以该无形资产的公允价值为基础确定其入 账价值，并将重组债务的账面价值与该用以抵债的无形资产公允价值之间的差额，计 入当期损益； </w:t>
      </w:r>
      <w:r>
        <w:rPr>
          <w:spacing w:val="5"/>
        </w:rPr>
        <w:t>在非货币性资产交换具备商业实质且换入资产或换出资产的公允价值能够可靠计量</w:t>
      </w:r>
      <w:r>
        <w:rPr>
          <w:spacing w:val="-78"/>
        </w:rPr>
        <w:t> </w:t>
      </w:r>
      <w:r>
        <w:rPr>
          <w:spacing w:val="-78"/>
        </w:rPr>
      </w:r>
      <w:r>
        <w:rPr/>
        <w:t>的前提下，非货币性资产交换换入的无形资产以换出资产的公允价值为基础确定其入</w:t>
      </w:r>
      <w:r>
        <w:rPr/>
        <w:t> 账价值，除非有确凿证据表明换入资产的公允价值更加可靠；不满足上述前提的非货 </w:t>
      </w:r>
      <w:r>
        <w:rPr>
          <w:spacing w:val="5"/>
        </w:rPr>
        <w:t>币性资产交换，以换出资产的账面价值和应支付的相关税费作为换入无形资产的成</w:t>
      </w:r>
      <w:r>
        <w:rPr>
          <w:spacing w:val="-78"/>
        </w:rPr>
        <w:t> </w:t>
      </w:r>
      <w:r>
        <w:rPr>
          <w:spacing w:val="-78"/>
        </w:rPr>
      </w:r>
      <w:r>
        <w:rPr/>
        <w:t>本，不确认损益。</w:t>
      </w:r>
      <w:r>
        <w:rPr/>
        <w:t> </w:t>
      </w:r>
      <w:r>
        <w:rPr>
          <w:spacing w:val="5"/>
        </w:rPr>
        <w:t>以同一控制下的企业吸收合并方式取得的无形资产按被合并方的账面价值确定其入</w:t>
      </w:r>
      <w:r>
        <w:rPr>
          <w:spacing w:val="-78"/>
        </w:rPr>
        <w:t> </w:t>
      </w:r>
      <w:r>
        <w:rPr>
          <w:spacing w:val="-78"/>
        </w:rPr>
      </w:r>
      <w:r>
        <w:rPr/>
        <w:t>账价值；以非同一控制下的企业吸收合并方式取得的无形资产按公允价值确定其入账</w:t>
      </w:r>
      <w:r>
        <w:rPr/>
        <w:t> 价值。 内部自行开发的无形资产，其成本包括：开发该无形资产时耗用的材料、劳务成本、 注册费、在开发过程中使用的其他专利权和特许权的摊销以及满足资本化条件的利息 费用，以及为使该无形资产达到预定用途前所发生的其他直接费用。</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BodyText"/>
        <w:spacing w:line="331" w:lineRule="auto" w:before="0"/>
        <w:ind w:right="4204"/>
        <w:jc w:val="left"/>
      </w:pPr>
      <w:r>
        <w:rPr/>
        <w:t>（</w:t>
      </w:r>
      <w:r>
        <w:rPr>
          <w:rFonts w:ascii="Arial Narrow" w:hAnsi="Arial Narrow" w:cs="Arial Narrow" w:eastAsia="Arial Narrow" w:hint="default"/>
        </w:rPr>
        <w:t>2</w:t>
      </w:r>
      <w:r>
        <w:rPr/>
        <w:t>）后续计量 在取得无形资产时分析判断其使用寿命。</w:t>
      </w:r>
    </w:p>
    <w:p>
      <w:pPr>
        <w:pStyle w:val="BodyText"/>
        <w:spacing w:line="350" w:lineRule="auto" w:before="45"/>
        <w:ind w:right="237"/>
        <w:jc w:val="both"/>
      </w:pPr>
      <w:r>
        <w:rPr/>
        <w:t>对于使用寿命有限的无形资产，在为企业带来经济利益的期限内按直线法摊销；无法 预见无形资产为企业带来经济利益期限的，视为使用寿命不确定的无形资产，不予摊 销。</w:t>
      </w:r>
    </w:p>
    <w:p>
      <w:pPr>
        <w:spacing w:line="240" w:lineRule="auto" w:before="0"/>
        <w:rPr>
          <w:rFonts w:ascii="宋体" w:hAnsi="宋体" w:cs="宋体" w:eastAsia="宋体" w:hint="default"/>
          <w:sz w:val="20"/>
          <w:szCs w:val="20"/>
        </w:rPr>
      </w:pPr>
    </w:p>
    <w:p>
      <w:pPr>
        <w:pStyle w:val="Heading8"/>
        <w:tabs>
          <w:tab w:pos="1395" w:val="left" w:leader="none"/>
        </w:tabs>
        <w:spacing w:line="240" w:lineRule="auto" w:before="167"/>
        <w:ind w:right="668"/>
        <w:jc w:val="left"/>
        <w:rPr>
          <w:b w:val="0"/>
          <w:bCs w:val="0"/>
        </w:rPr>
      </w:pPr>
      <w:r>
        <w:rPr>
          <w:w w:val="95"/>
        </w:rPr>
        <w:t>2、</w:t>
        <w:tab/>
      </w:r>
      <w:r>
        <w:rPr/>
        <w:t>使用寿命有限的无形资产的使用寿命估计情况：</w:t>
      </w:r>
      <w:r>
        <w:rPr>
          <w:b w:val="0"/>
          <w:bCs w:val="0"/>
        </w:rPr>
      </w:r>
    </w:p>
    <w:p>
      <w:pPr>
        <w:spacing w:line="240" w:lineRule="auto" w:before="6"/>
        <w:rPr>
          <w:rFonts w:ascii="宋体" w:hAnsi="宋体" w:cs="宋体" w:eastAsia="宋体" w:hint="default"/>
          <w:b/>
          <w:bCs/>
          <w:sz w:val="2"/>
          <w:szCs w:val="2"/>
        </w:rPr>
      </w:pPr>
    </w:p>
    <w:p>
      <w:pPr>
        <w:spacing w:line="1449" w:lineRule="exact"/>
        <w:ind w:left="1386" w:right="0" w:firstLine="0"/>
        <w:rPr>
          <w:rFonts w:ascii="宋体" w:hAnsi="宋体" w:cs="宋体" w:eastAsia="宋体" w:hint="default"/>
          <w:sz w:val="20"/>
          <w:szCs w:val="20"/>
        </w:rPr>
      </w:pPr>
      <w:r>
        <w:rPr>
          <w:rFonts w:ascii="宋体" w:hAnsi="宋体" w:cs="宋体" w:eastAsia="宋体" w:hint="default"/>
          <w:position w:val="-28"/>
          <w:sz w:val="20"/>
          <w:szCs w:val="20"/>
        </w:rPr>
        <w:pict>
          <v:group style="width:395.55pt;height:72.5pt;mso-position-horizontal-relative:char;mso-position-vertical-relative:line" coordorigin="0,0" coordsize="7911,1450">
            <v:group style="position:absolute;left:29;top:15;width:7853;height:2" coordorigin="29,15" coordsize="7853,2">
              <v:shape style="position:absolute;left:29;top:15;width:7853;height:2" coordorigin="29,15" coordsize="7853,0" path="m29,15l7882,15e" filled="false" stroked="true" strokeweight="1.5pt" strokecolor="#000000">
                <v:path arrowok="t"/>
              </v:shape>
              <v:shape style="position:absolute;left:2302;top:10;width:2286;height:379" type="#_x0000_t75" stroked="false">
                <v:imagedata r:id="rId28" o:title=""/>
              </v:shape>
            </v:group>
            <v:group style="position:absolute;left:15;top:1435;width:2307;height:2" coordorigin="15,1435" coordsize="2307,2">
              <v:shape style="position:absolute;left:15;top:1435;width:2307;height:2" coordorigin="15,1435" coordsize="2307,0" path="m15,1435l2321,1435e" filled="false" stroked="true" strokeweight="1.5pt" strokecolor="#000000">
                <v:path arrowok="t"/>
              </v:shape>
            </v:group>
            <v:group style="position:absolute;left:2321;top:1435;width:2237;height:2" coordorigin="2321,1435" coordsize="2237,2">
              <v:shape style="position:absolute;left:2321;top:1435;width:2237;height:2" coordorigin="2321,1435" coordsize="2237,0" path="m2321,1435l4558,1435e" filled="false" stroked="true" strokeweight="1.5pt" strokecolor="#000000">
                <v:path arrowok="t"/>
              </v:shape>
              <v:shape style="position:absolute;left:1;top:348;width:7910;height:1072" type="#_x0000_t75" stroked="false">
                <v:imagedata r:id="rId29" o:title=""/>
              </v:shape>
            </v:group>
            <v:group style="position:absolute;left:4558;top:1435;width:3332;height:2" coordorigin="4558,1435" coordsize="3332,2">
              <v:shape style="position:absolute;left:4558;top:1435;width:3332;height:2" coordorigin="4558,1435" coordsize="3332,0" path="m4558,1435l7889,1435e" filled="false" stroked="true" strokeweight="1.5pt" strokecolor="#000000">
                <v:path arrowok="t"/>
              </v:shape>
              <v:shape style="position:absolute;left:29;top:67;width:1304;height:1262" type="#_x0000_t202" filled="false" stroked="false">
                <v:textbox inset="0,0,0,0">
                  <w:txbxContent>
                    <w:p>
                      <w:pPr>
                        <w:spacing w:line="210" w:lineRule="exact" w:before="0"/>
                        <w:ind w:left="883" w:right="0" w:firstLine="0"/>
                        <w:jc w:val="left"/>
                        <w:rPr>
                          <w:rFonts w:ascii="宋体" w:hAnsi="宋体" w:cs="宋体" w:eastAsia="宋体" w:hint="default"/>
                          <w:sz w:val="21"/>
                          <w:szCs w:val="21"/>
                        </w:rPr>
                      </w:pPr>
                      <w:r>
                        <w:rPr>
                          <w:rFonts w:ascii="宋体" w:hAnsi="宋体" w:cs="宋体" w:eastAsia="宋体" w:hint="default"/>
                          <w:sz w:val="21"/>
                          <w:szCs w:val="21"/>
                        </w:rPr>
                        <w:t>项目</w:t>
                      </w:r>
                    </w:p>
                    <w:p>
                      <w:pPr>
                        <w:spacing w:line="350" w:lineRule="atLeast" w:before="0"/>
                        <w:ind w:left="0" w:right="251" w:firstLine="0"/>
                        <w:jc w:val="both"/>
                        <w:rPr>
                          <w:rFonts w:ascii="宋体" w:hAnsi="宋体" w:cs="宋体" w:eastAsia="宋体" w:hint="default"/>
                          <w:sz w:val="21"/>
                          <w:szCs w:val="21"/>
                        </w:rPr>
                      </w:pPr>
                      <w:r>
                        <w:rPr>
                          <w:rFonts w:ascii="宋体" w:hAnsi="宋体" w:cs="宋体" w:eastAsia="宋体" w:hint="default"/>
                          <w:sz w:val="21"/>
                          <w:szCs w:val="21"/>
                        </w:rPr>
                        <w:t>土地使用权 土地租赁费 软件</w:t>
                      </w:r>
                    </w:p>
                  </w:txbxContent>
                </v:textbox>
                <w10:wrap type="none"/>
              </v:shape>
              <v:shape style="position:absolute;left:2765;top:67;width:1260;height:1271" type="#_x0000_t202" filled="false" stroked="false">
                <v:textbox inset="0,0,0,0">
                  <w:txbxContent>
                    <w:p>
                      <w:pPr>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预计使用寿命</w:t>
                      </w:r>
                    </w:p>
                    <w:p>
                      <w:pPr>
                        <w:spacing w:before="75"/>
                        <w:ind w:left="0" w:right="1" w:firstLine="0"/>
                        <w:jc w:val="center"/>
                        <w:rPr>
                          <w:rFonts w:ascii="宋体" w:hAnsi="宋体" w:cs="宋体" w:eastAsia="宋体" w:hint="default"/>
                          <w:sz w:val="21"/>
                          <w:szCs w:val="21"/>
                        </w:rPr>
                      </w:pPr>
                      <w:r>
                        <w:rPr>
                          <w:rFonts w:ascii="Arial Narrow" w:hAnsi="Arial Narrow" w:cs="Arial Narrow" w:eastAsia="Arial Narrow" w:hint="default"/>
                          <w:sz w:val="21"/>
                          <w:szCs w:val="21"/>
                        </w:rPr>
                        <w:t>50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p>
                      <w:pPr>
                        <w:spacing w:before="61"/>
                        <w:ind w:left="0" w:right="1" w:firstLine="0"/>
                        <w:jc w:val="center"/>
                        <w:rPr>
                          <w:rFonts w:ascii="宋体" w:hAnsi="宋体" w:cs="宋体" w:eastAsia="宋体" w:hint="default"/>
                          <w:sz w:val="21"/>
                          <w:szCs w:val="21"/>
                        </w:rPr>
                      </w:pPr>
                      <w:r>
                        <w:rPr>
                          <w:rFonts w:ascii="Arial Narrow" w:hAnsi="Arial Narrow" w:cs="Arial Narrow" w:eastAsia="Arial Narrow" w:hint="default"/>
                          <w:sz w:val="21"/>
                          <w:szCs w:val="21"/>
                        </w:rPr>
                        <w:t>10</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p>
                      <w:pPr>
                        <w:spacing w:line="284" w:lineRule="exact" w:before="61"/>
                        <w:ind w:left="0" w:right="1" w:firstLine="0"/>
                        <w:jc w:val="center"/>
                        <w:rPr>
                          <w:rFonts w:ascii="宋体" w:hAnsi="宋体" w:cs="宋体" w:eastAsia="宋体" w:hint="default"/>
                          <w:sz w:val="21"/>
                          <w:szCs w:val="21"/>
                        </w:rPr>
                      </w:pP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txbxContent>
                </v:textbox>
                <w10:wrap type="none"/>
              </v:shape>
              <v:shape style="position:absolute;left:4568;top:67;width:2311;height:1262" type="#_x0000_t202" filled="false" stroked="false">
                <v:textbox inset="0,0,0,0">
                  <w:txbxContent>
                    <w:p>
                      <w:pPr>
                        <w:tabs>
                          <w:tab w:pos="1714" w:val="left" w:leader="none"/>
                        </w:tabs>
                        <w:spacing w:line="210" w:lineRule="exact" w:before="0"/>
                        <w:ind w:left="1293" w:right="0" w:firstLine="0"/>
                        <w:jc w:val="left"/>
                        <w:rPr>
                          <w:rFonts w:ascii="宋体" w:hAnsi="宋体" w:cs="宋体" w:eastAsia="宋体" w:hint="default"/>
                          <w:sz w:val="21"/>
                          <w:szCs w:val="21"/>
                        </w:rPr>
                      </w:pPr>
                      <w:r>
                        <w:rPr>
                          <w:rFonts w:ascii="宋体" w:hAnsi="宋体" w:cs="宋体" w:eastAsia="宋体" w:hint="default"/>
                          <w:sz w:val="21"/>
                          <w:szCs w:val="21"/>
                        </w:rPr>
                        <w:t>依</w:t>
                        <w:tab/>
                        <w:t>据</w:t>
                      </w:r>
                    </w:p>
                    <w:p>
                      <w:pPr>
                        <w:spacing w:line="350" w:lineRule="atLeas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出让合同约定的使用期限 预计的使用期限 预计的使用期限</w:t>
                      </w:r>
                    </w:p>
                  </w:txbxContent>
                </v:textbox>
                <w10:wrap type="none"/>
              </v:shape>
            </v:group>
          </v:group>
        </w:pict>
      </w:r>
      <w:r>
        <w:rPr>
          <w:rFonts w:ascii="宋体" w:hAnsi="宋体" w:cs="宋体" w:eastAsia="宋体" w:hint="default"/>
          <w:position w:val="-28"/>
          <w:sz w:val="20"/>
          <w:szCs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pStyle w:val="BodyText"/>
        <w:spacing w:line="348" w:lineRule="auto"/>
        <w:ind w:right="1264"/>
        <w:jc w:val="left"/>
      </w:pPr>
      <w:r>
        <w:rPr/>
        <w:t>每期末，对使用寿命有限的无形资产的使用寿命及摊销方法进行复核。 经复核，本年期末无形资产的使用寿命及摊销方法与以前估计未有不同。</w:t>
      </w:r>
    </w:p>
    <w:p>
      <w:pPr>
        <w:spacing w:line="240" w:lineRule="auto" w:before="0"/>
        <w:rPr>
          <w:rFonts w:ascii="宋体" w:hAnsi="宋体" w:cs="宋体" w:eastAsia="宋体" w:hint="default"/>
          <w:sz w:val="20"/>
          <w:szCs w:val="20"/>
        </w:rPr>
      </w:pPr>
    </w:p>
    <w:p>
      <w:pPr>
        <w:tabs>
          <w:tab w:pos="1395" w:val="left" w:leader="none"/>
        </w:tabs>
        <w:spacing w:line="348" w:lineRule="auto" w:before="169"/>
        <w:ind w:left="1400" w:right="2704" w:hanging="543"/>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使用寿命不确定的无形资产的判断依据：</w:t>
      </w:r>
      <w:r>
        <w:rPr>
          <w:rFonts w:ascii="宋体" w:hAnsi="宋体" w:cs="宋体" w:eastAsia="宋体" w:hint="default"/>
          <w:b/>
          <w:bCs/>
          <w:spacing w:val="1"/>
          <w:w w:val="99"/>
          <w:sz w:val="21"/>
          <w:szCs w:val="21"/>
        </w:rPr>
        <w:t> </w:t>
      </w:r>
      <w:r>
        <w:rPr>
          <w:rFonts w:ascii="宋体" w:hAnsi="宋体" w:cs="宋体" w:eastAsia="宋体" w:hint="default"/>
          <w:sz w:val="21"/>
          <w:szCs w:val="21"/>
        </w:rPr>
        <w:t>截至资产负债表日</w:t>
      </w:r>
      <w:r>
        <w:rPr>
          <w:rFonts w:ascii="Arial Narrow" w:hAnsi="Arial Narrow" w:cs="Arial Narrow" w:eastAsia="Arial Narrow" w:hint="default"/>
          <w:sz w:val="21"/>
          <w:szCs w:val="21"/>
        </w:rPr>
        <w:t>,</w:t>
      </w:r>
      <w:r>
        <w:rPr>
          <w:rFonts w:ascii="宋体" w:hAnsi="宋体" w:cs="宋体" w:eastAsia="宋体" w:hint="default"/>
          <w:sz w:val="21"/>
          <w:szCs w:val="21"/>
        </w:rPr>
        <w:t>本公司没有使用寿命不确定的无形资产</w:t>
      </w:r>
    </w:p>
    <w:p>
      <w:pPr>
        <w:spacing w:after="0" w:line="348" w:lineRule="auto"/>
        <w:jc w:val="left"/>
        <w:rPr>
          <w:rFonts w:ascii="宋体" w:hAnsi="宋体" w:cs="宋体" w:eastAsia="宋体" w:hint="default"/>
          <w:sz w:val="21"/>
          <w:szCs w:val="21"/>
        </w:rPr>
        <w:sectPr>
          <w:pgSz w:w="11910" w:h="16840"/>
          <w:pgMar w:header="851" w:footer="973" w:top="1340" w:bottom="1160" w:left="1300" w:right="1200"/>
        </w:sectPr>
      </w:pPr>
    </w:p>
    <w:p>
      <w:pPr>
        <w:spacing w:line="240" w:lineRule="auto" w:before="9"/>
        <w:rPr>
          <w:rFonts w:ascii="宋体" w:hAnsi="宋体" w:cs="宋体" w:eastAsia="宋体" w:hint="default"/>
          <w:sz w:val="10"/>
          <w:szCs w:val="10"/>
        </w:rPr>
      </w:pPr>
    </w:p>
    <w:p>
      <w:pPr>
        <w:pStyle w:val="BodyText"/>
        <w:tabs>
          <w:tab w:pos="1395" w:val="left" w:leader="none"/>
        </w:tabs>
        <w:spacing w:line="350" w:lineRule="auto"/>
        <w:ind w:right="110" w:hanging="543"/>
        <w:jc w:val="left"/>
      </w:pPr>
      <w:r>
        <w:rPr>
          <w:rFonts w:ascii="宋体" w:hAnsi="宋体" w:cs="宋体" w:eastAsia="宋体" w:hint="default"/>
          <w:b/>
          <w:bCs/>
          <w:w w:val="95"/>
        </w:rPr>
        <w:t>4、</w:t>
        <w:tab/>
      </w:r>
      <w:r>
        <w:rPr>
          <w:rFonts w:ascii="宋体" w:hAnsi="宋体" w:cs="宋体" w:eastAsia="宋体" w:hint="default"/>
          <w:b/>
          <w:bCs/>
        </w:rPr>
        <w:t>无形资产减值准备的计提</w:t>
      </w:r>
      <w:r>
        <w:rPr>
          <w:rFonts w:ascii="宋体" w:hAnsi="宋体" w:cs="宋体" w:eastAsia="宋体" w:hint="default"/>
          <w:b/>
          <w:bCs/>
          <w:w w:val="99"/>
        </w:rPr>
        <w:t> </w:t>
      </w:r>
      <w:r>
        <w:rPr/>
        <w:t>对于使用寿命确定的无形资产，如有明显减值迹象的，期末进行减值测试。 对于使用寿命不确定的无形资产，每期末进行减值测试。 对无形资产进行减值测试，估计其可收回金额。有迹象表明一项无形资产可能发生减 值的，公司以单项无形资产为基础估计其可收回金额。公司难以对单项资产的可收回 金额进行估计的，以该无形资产所属的资产组为基础确定无形资产组的可收回金额。 </w:t>
      </w:r>
      <w:r>
        <w:rPr>
          <w:spacing w:val="5"/>
        </w:rPr>
        <w:t>可收回金额根据无形资产的公允价值减去处置费用后的净额与无形资产预计未来现</w:t>
      </w:r>
      <w:r>
        <w:rPr>
          <w:spacing w:val="6"/>
        </w:rPr>
        <w:t> </w:t>
      </w:r>
      <w:r>
        <w:rPr/>
        <w:t>金流量的现值两者之间较高者确定。</w:t>
      </w:r>
      <w:r>
        <w:rPr/>
        <w:t> 当无形资产的可收回金额低于其账面价值的，将无形资产的账面价值减记至可收回金 额，减记的金额确认为无形资产减值损失，计入当期损益，同时计提相应的无形资产 减值准备。 </w:t>
      </w:r>
      <w:r>
        <w:rPr>
          <w:spacing w:val="5"/>
        </w:rPr>
        <w:t>无形资产减值损失确认后，减值无形资产的折耗或者摊销费用在未来期间作相应调</w:t>
      </w:r>
      <w:r>
        <w:rPr>
          <w:spacing w:val="6"/>
        </w:rPr>
        <w:t> </w:t>
      </w:r>
      <w:r>
        <w:rPr/>
        <w:t>整，以使该无形资产在剩余使用寿命内，系统地分摊调整后的无形资产账面价值（扣</w:t>
      </w:r>
      <w:r>
        <w:rPr/>
        <w:t> </w:t>
      </w:r>
      <w:r>
        <w:rPr>
          <w:spacing w:val="-14"/>
        </w:rPr>
        <w:t>除预计净残值）。</w:t>
      </w:r>
    </w:p>
    <w:p>
      <w:pPr>
        <w:pStyle w:val="BodyText"/>
        <w:spacing w:line="240" w:lineRule="auto" w:before="29"/>
        <w:ind w:left="857" w:right="94" w:firstLine="542"/>
        <w:jc w:val="left"/>
      </w:pPr>
      <w:r>
        <w:rPr/>
        <w:t>无形资产的减值损失一经确认，在以后会计期间不再转回。</w:t>
      </w:r>
    </w:p>
    <w:p>
      <w:pPr>
        <w:spacing w:line="240" w:lineRule="auto" w:before="0"/>
        <w:rPr>
          <w:rFonts w:ascii="宋体" w:hAnsi="宋体" w:cs="宋体" w:eastAsia="宋体" w:hint="default"/>
          <w:sz w:val="20"/>
          <w:szCs w:val="20"/>
        </w:rPr>
      </w:pPr>
    </w:p>
    <w:p>
      <w:pPr>
        <w:pStyle w:val="BodyText"/>
        <w:tabs>
          <w:tab w:pos="1395" w:val="left" w:leader="none"/>
        </w:tabs>
        <w:spacing w:line="350" w:lineRule="auto" w:before="137"/>
        <w:ind w:right="117" w:hanging="543"/>
        <w:jc w:val="left"/>
      </w:pPr>
      <w:r>
        <w:rPr>
          <w:rFonts w:ascii="宋体" w:hAnsi="宋体" w:cs="宋体" w:eastAsia="宋体" w:hint="default"/>
          <w:b/>
          <w:bCs/>
          <w:w w:val="95"/>
        </w:rPr>
        <w:t>5、</w:t>
        <w:tab/>
      </w:r>
      <w:r>
        <w:rPr>
          <w:rFonts w:ascii="宋体" w:hAnsi="宋体" w:cs="宋体" w:eastAsia="宋体" w:hint="default"/>
          <w:b/>
          <w:bCs/>
        </w:rPr>
        <w:t>划分公司内部研究开发项目的研究阶段和开发阶段具体标准</w:t>
      </w:r>
      <w:r>
        <w:rPr>
          <w:rFonts w:ascii="宋体" w:hAnsi="宋体" w:cs="宋体" w:eastAsia="宋体" w:hint="default"/>
          <w:b/>
          <w:bCs/>
          <w:w w:val="99"/>
        </w:rPr>
        <w:t> </w:t>
      </w:r>
      <w:r>
        <w:rPr/>
        <w:t>公司内部研究开发项目的支出分为研究阶段支出和开发阶段支出。 研究阶段：为获取并理解新的科学或技术知识等而进行的独创性的有计划调查、研究 活动的阶段。 开发阶段：在进行商业性生产或使用前，将研究成果或其他知识应用于某项计划或设 计，以生产出新的或具有实质性改进的材料、装置、产品等活动的阶段。</w:t>
      </w:r>
    </w:p>
    <w:p>
      <w:pPr>
        <w:spacing w:line="240" w:lineRule="auto" w:before="0"/>
        <w:rPr>
          <w:rFonts w:ascii="宋体" w:hAnsi="宋体" w:cs="宋体" w:eastAsia="宋体" w:hint="default"/>
          <w:sz w:val="20"/>
          <w:szCs w:val="20"/>
        </w:rPr>
      </w:pPr>
    </w:p>
    <w:p>
      <w:pPr>
        <w:tabs>
          <w:tab w:pos="1395" w:val="left" w:leader="none"/>
        </w:tabs>
        <w:spacing w:line="348" w:lineRule="auto" w:before="167"/>
        <w:ind w:left="1400" w:right="952" w:hanging="543"/>
        <w:jc w:val="left"/>
        <w:rPr>
          <w:rFonts w:ascii="宋体" w:hAnsi="宋体" w:cs="宋体" w:eastAsia="宋体" w:hint="default"/>
          <w:sz w:val="21"/>
          <w:szCs w:val="21"/>
        </w:rPr>
      </w:pPr>
      <w:r>
        <w:rPr>
          <w:rFonts w:ascii="宋体" w:hAnsi="宋体" w:cs="宋体" w:eastAsia="宋体" w:hint="default"/>
          <w:b/>
          <w:bCs/>
          <w:w w:val="95"/>
          <w:sz w:val="21"/>
          <w:szCs w:val="21"/>
        </w:rPr>
        <w:t>6、</w:t>
        <w:tab/>
      </w:r>
      <w:r>
        <w:rPr>
          <w:rFonts w:ascii="宋体" w:hAnsi="宋体" w:cs="宋体" w:eastAsia="宋体" w:hint="default"/>
          <w:b/>
          <w:bCs/>
          <w:sz w:val="21"/>
          <w:szCs w:val="21"/>
        </w:rPr>
        <w:t>开发阶段支出符合资本化的具体标准</w:t>
      </w:r>
      <w:r>
        <w:rPr>
          <w:rFonts w:ascii="宋体" w:hAnsi="宋体" w:cs="宋体" w:eastAsia="宋体" w:hint="default"/>
          <w:b/>
          <w:bCs/>
          <w:w w:val="99"/>
          <w:sz w:val="21"/>
          <w:szCs w:val="21"/>
        </w:rPr>
        <w:t> </w:t>
      </w:r>
      <w:r>
        <w:rPr>
          <w:rFonts w:ascii="宋体" w:hAnsi="宋体" w:cs="宋体" w:eastAsia="宋体" w:hint="default"/>
          <w:sz w:val="21"/>
          <w:szCs w:val="21"/>
        </w:rPr>
        <w:t>内部研究开发项目开发阶段的支出，同时满足下列条件时确认为无形资产：</w:t>
      </w:r>
    </w:p>
    <w:p>
      <w:pPr>
        <w:pStyle w:val="BodyText"/>
        <w:spacing w:line="240" w:lineRule="auto" w:before="30"/>
        <w:ind w:right="94"/>
        <w:jc w:val="left"/>
      </w:pPr>
      <w:r>
        <w:rPr/>
        <w:t>（</w:t>
      </w:r>
      <w:r>
        <w:rPr>
          <w:rFonts w:ascii="Arial Narrow" w:hAnsi="Arial Narrow" w:cs="Arial Narrow" w:eastAsia="Arial Narrow" w:hint="default"/>
        </w:rPr>
        <w:t>1</w:t>
      </w:r>
      <w:r>
        <w:rPr/>
        <w:t>）完成该无形资产以使其能够使用或出售在技术上具有可行性；</w:t>
      </w:r>
    </w:p>
    <w:p>
      <w:pPr>
        <w:pStyle w:val="BodyText"/>
        <w:spacing w:line="240" w:lineRule="auto" w:before="111"/>
        <w:ind w:right="94"/>
        <w:jc w:val="left"/>
      </w:pPr>
      <w:r>
        <w:rPr/>
        <w:t>（</w:t>
      </w:r>
      <w:r>
        <w:rPr>
          <w:rFonts w:ascii="Arial Narrow" w:hAnsi="Arial Narrow" w:cs="Arial Narrow" w:eastAsia="Arial Narrow" w:hint="default"/>
        </w:rPr>
        <w:t>2</w:t>
      </w:r>
      <w:r>
        <w:rPr/>
        <w:t>）具有完成该无形资产并使用或出售的意图；</w:t>
      </w:r>
    </w:p>
    <w:p>
      <w:pPr>
        <w:pStyle w:val="BodyText"/>
        <w:spacing w:line="331" w:lineRule="auto" w:before="110"/>
        <w:ind w:right="112"/>
        <w:jc w:val="left"/>
      </w:pPr>
      <w:r>
        <w:rPr>
          <w:spacing w:val="-3"/>
        </w:rPr>
        <w:t>（</w:t>
      </w:r>
      <w:r>
        <w:rPr>
          <w:rFonts w:ascii="Arial Narrow" w:hAnsi="Arial Narrow" w:cs="Arial Narrow" w:eastAsia="Arial Narrow" w:hint="default"/>
          <w:spacing w:val="-3"/>
        </w:rPr>
        <w:t>3</w:t>
      </w:r>
      <w:r>
        <w:rPr>
          <w:spacing w:val="-3"/>
        </w:rPr>
        <w:t>）无形资产产生经济利益的方式，包括能够证明运用该无形资产生产的产品存在市</w:t>
      </w:r>
      <w:r>
        <w:rPr>
          <w:spacing w:val="-93"/>
        </w:rPr>
        <w:t> </w:t>
      </w:r>
      <w:r>
        <w:rPr>
          <w:spacing w:val="-93"/>
        </w:rPr>
      </w:r>
      <w:r>
        <w:rPr/>
        <w:t>场或无形资产自身存在市场，无形资产将在内部使用的，能够证明其有用性；</w:t>
      </w:r>
    </w:p>
    <w:p>
      <w:pPr>
        <w:pStyle w:val="BodyText"/>
        <w:spacing w:line="331" w:lineRule="auto" w:before="46"/>
        <w:ind w:right="112"/>
        <w:jc w:val="left"/>
      </w:pPr>
      <w:r>
        <w:rPr>
          <w:spacing w:val="-3"/>
        </w:rPr>
        <w:t>（</w:t>
      </w:r>
      <w:r>
        <w:rPr>
          <w:rFonts w:ascii="Arial Narrow" w:hAnsi="Arial Narrow" w:cs="Arial Narrow" w:eastAsia="Arial Narrow" w:hint="default"/>
          <w:spacing w:val="-3"/>
        </w:rPr>
        <w:t>4</w:t>
      </w:r>
      <w:r>
        <w:rPr>
          <w:spacing w:val="-3"/>
        </w:rPr>
        <w:t>）有足够的技术、财务资源和其他资源支持，以完成该无形资产的开发，并有能力</w:t>
      </w:r>
      <w:r>
        <w:rPr>
          <w:spacing w:val="-95"/>
        </w:rPr>
        <w:t> </w:t>
      </w:r>
      <w:r>
        <w:rPr>
          <w:spacing w:val="-95"/>
        </w:rPr>
      </w:r>
      <w:r>
        <w:rPr/>
        <w:t>使用或出售该无形资产；</w:t>
      </w:r>
    </w:p>
    <w:p>
      <w:pPr>
        <w:pStyle w:val="BodyText"/>
        <w:spacing w:line="340" w:lineRule="auto" w:before="45"/>
        <w:ind w:right="94"/>
        <w:jc w:val="left"/>
      </w:pPr>
      <w:r>
        <w:rPr/>
        <w:t>（</w:t>
      </w:r>
      <w:r>
        <w:rPr>
          <w:rFonts w:ascii="Arial Narrow" w:hAnsi="Arial Narrow" w:cs="Arial Narrow" w:eastAsia="Arial Narrow" w:hint="default"/>
        </w:rPr>
        <w:t>5</w:t>
      </w:r>
      <w:r>
        <w:rPr/>
        <w:t>）归属于该无形资产开发阶段的支出能够可靠地计量。 开发阶段的支出，若不满足上列条件的，于发生时计入当期损益。研究阶段的支出， 在发生时计入当期损益。</w:t>
      </w:r>
    </w:p>
    <w:p>
      <w:pPr>
        <w:spacing w:after="0" w:line="340" w:lineRule="auto"/>
        <w:jc w:val="left"/>
        <w:sectPr>
          <w:pgSz w:w="11910" w:h="16840"/>
          <w:pgMar w:header="851" w:footer="973" w:top="1340" w:bottom="1160" w:left="1300" w:right="1320"/>
        </w:sectPr>
      </w:pPr>
    </w:p>
    <w:p>
      <w:pPr>
        <w:spacing w:line="240" w:lineRule="auto" w:before="9"/>
        <w:rPr>
          <w:rFonts w:ascii="宋体" w:hAnsi="宋体" w:cs="宋体" w:eastAsia="宋体" w:hint="default"/>
          <w:sz w:val="10"/>
          <w:szCs w:val="10"/>
        </w:rPr>
      </w:pPr>
    </w:p>
    <w:p>
      <w:pPr>
        <w:pStyle w:val="BodyText"/>
        <w:tabs>
          <w:tab w:pos="1106" w:val="left" w:leader="none"/>
        </w:tabs>
        <w:spacing w:line="350" w:lineRule="auto"/>
        <w:ind w:left="857" w:right="117" w:hanging="732"/>
        <w:jc w:val="left"/>
      </w:pPr>
      <w:r>
        <w:rPr>
          <w:rFonts w:ascii="宋体" w:hAnsi="宋体" w:cs="宋体" w:eastAsia="宋体" w:hint="default"/>
          <w:b/>
          <w:bCs/>
          <w:w w:val="95"/>
        </w:rPr>
        <w:t>(十八)</w:t>
        <w:tab/>
        <w:tab/>
      </w:r>
      <w:r>
        <w:rPr>
          <w:rFonts w:ascii="宋体" w:hAnsi="宋体" w:cs="宋体" w:eastAsia="宋体" w:hint="default"/>
          <w:b/>
          <w:bCs/>
        </w:rPr>
        <w:t>商誉</w:t>
      </w:r>
      <w:r>
        <w:rPr>
          <w:rFonts w:ascii="宋体" w:hAnsi="宋体" w:cs="宋体" w:eastAsia="宋体" w:hint="default"/>
          <w:b/>
          <w:bCs/>
          <w:w w:val="99"/>
        </w:rPr>
        <w:t> </w:t>
      </w:r>
      <w:r>
        <w:rPr>
          <w:spacing w:val="-3"/>
        </w:rPr>
        <w:t>因非同一控制下企业合并形成的商誉，其初始成本是合并成本大于合并中取得的被购买方可</w:t>
      </w:r>
      <w:r>
        <w:rPr/>
        <w:t> 辨认净资产公允价值份额的差额。 商誉在其相关资产组或资产组组合处置时予以转出，计入当期损益。 本公司对商誉不摊销，商誉至少在每年年度终了进行减值测试。 </w:t>
      </w:r>
      <w:r>
        <w:rPr>
          <w:spacing w:val="-3"/>
        </w:rPr>
        <w:t>本公司进行商誉减值测试，对于因企业合并形成的商誉的账面价值，自购买日起按照合理的</w:t>
      </w:r>
      <w:r>
        <w:rPr/>
        <w:t> </w:t>
      </w:r>
      <w:r>
        <w:rPr>
          <w:spacing w:val="-3"/>
        </w:rPr>
        <w:t>方法分摊至相关的资产组；难以分摊至相关的资产组的，将其分摊至相关的资产组组合。在</w:t>
      </w:r>
      <w:r>
        <w:rPr/>
        <w:t> </w:t>
      </w:r>
      <w:r>
        <w:rPr>
          <w:spacing w:val="-3"/>
        </w:rPr>
        <w:t>将商誉的账面价值分摊至相关的资产组或者资产组组合时，按照各资产组或者资产组组合的</w:t>
      </w:r>
      <w:r>
        <w:rPr/>
        <w:t> </w:t>
      </w:r>
      <w:r>
        <w:rPr>
          <w:spacing w:val="-3"/>
        </w:rPr>
        <w:t>公允价值占相关资产组或者资产组组合公允价值总额的比例进行分摊。公允价值难以可靠计</w:t>
      </w:r>
      <w:r>
        <w:rPr/>
        <w:t> </w:t>
      </w:r>
      <w:r>
        <w:rPr>
          <w:spacing w:val="-3"/>
        </w:rPr>
        <w:t>量的，按照各资产组或者资产组组合的账面价值占相关资产组或者资产组组合账面价值总额</w:t>
      </w:r>
      <w:r>
        <w:rPr/>
        <w:t> 的比例进行分摊。 </w:t>
      </w:r>
      <w:r>
        <w:rPr>
          <w:spacing w:val="-3"/>
        </w:rPr>
        <w:t>在对包含商誉的相关资产组或者资产组组合进行减值测试时，如与商誉相关的资产组或者资</w:t>
      </w:r>
      <w:r>
        <w:rPr/>
        <w:t> </w:t>
      </w:r>
      <w:r>
        <w:rPr>
          <w:spacing w:val="-3"/>
        </w:rPr>
        <w:t>产组组合存在减值迹象的，先对不包含商誉的资产组或者资产组组合进行减值测试，计算可</w:t>
      </w:r>
      <w:r>
        <w:rPr/>
        <w:t> </w:t>
      </w:r>
      <w:r>
        <w:rPr>
          <w:spacing w:val="-3"/>
        </w:rPr>
        <w:t>收回金额，并与相关账面价值相比较，确认相应的减值损失。再对包含商誉的资产组或者资</w:t>
      </w:r>
      <w:r>
        <w:rPr/>
        <w:t> </w:t>
      </w:r>
      <w:r>
        <w:rPr>
          <w:spacing w:val="-3"/>
        </w:rPr>
        <w:t>产组组合进行减值测试，比较这些相关资产组或者资产组组合的账面价值（包括所分摊的商</w:t>
      </w:r>
      <w:r>
        <w:rPr/>
        <w:t> </w:t>
      </w:r>
      <w:r>
        <w:rPr>
          <w:spacing w:val="-3"/>
        </w:rPr>
        <w:t>誉的账面价值部分）与其可收回金额，如相关资产组或者资产组组合的可收回金额低于其账</w:t>
      </w:r>
      <w:r>
        <w:rPr/>
        <w:t> 面价值的，确认商誉的减值损失。</w:t>
      </w:r>
      <w:r>
        <w:rPr>
          <w:spacing w:val="-1"/>
        </w:rPr>
        <w:t> </w:t>
      </w:r>
      <w:r>
        <w:rPr/>
        <w:t>商誉减值损失在发生时计入当期损益，且在以后会计期间不予转回。</w:t>
      </w:r>
    </w:p>
    <w:p>
      <w:pPr>
        <w:spacing w:line="240" w:lineRule="auto" w:before="0"/>
        <w:rPr>
          <w:rFonts w:ascii="宋体" w:hAnsi="宋体" w:cs="宋体" w:eastAsia="宋体" w:hint="default"/>
          <w:sz w:val="20"/>
          <w:szCs w:val="20"/>
        </w:rPr>
      </w:pPr>
    </w:p>
    <w:p>
      <w:pPr>
        <w:pStyle w:val="Heading8"/>
        <w:tabs>
          <w:tab w:pos="970" w:val="left" w:leader="none"/>
        </w:tabs>
        <w:spacing w:line="240" w:lineRule="auto" w:before="166"/>
        <w:ind w:left="125" w:right="3580"/>
        <w:jc w:val="left"/>
        <w:rPr>
          <w:b w:val="0"/>
          <w:bCs w:val="0"/>
        </w:rPr>
      </w:pPr>
      <w:r>
        <w:rPr>
          <w:w w:val="95"/>
        </w:rPr>
        <w:t>(十九)</w:t>
        <w:tab/>
      </w:r>
      <w:r>
        <w:rPr/>
        <w:t>长期待摊费用</w:t>
      </w:r>
      <w:r>
        <w:rPr>
          <w:b w:val="0"/>
          <w:bCs w:val="0"/>
        </w:rPr>
      </w:r>
    </w:p>
    <w:p>
      <w:pPr>
        <w:pStyle w:val="BodyText"/>
        <w:spacing w:line="698" w:lineRule="auto" w:before="126"/>
        <w:ind w:left="857" w:right="217"/>
        <w:jc w:val="left"/>
      </w:pPr>
      <w:r>
        <w:rPr/>
        <w:t>长期待摊费用为已经发生但应由本期和以后各期负担的分摊期限在一年以上的各项费用。 长期待摊费用在受益期内平均摊销，没有明确受益年限的，按不短于</w:t>
      </w:r>
      <w:r>
        <w:rPr>
          <w:spacing w:val="-53"/>
        </w:rPr>
        <w:t> </w:t>
      </w:r>
      <w:r>
        <w:rPr>
          <w:rFonts w:ascii="Arial Narrow" w:hAnsi="Arial Narrow" w:cs="Arial Narrow" w:eastAsia="Arial Narrow" w:hint="default"/>
        </w:rPr>
        <w:t>5</w:t>
      </w:r>
      <w:r>
        <w:rPr>
          <w:rFonts w:ascii="Arial Narrow" w:hAnsi="Arial Narrow" w:cs="Arial Narrow" w:eastAsia="Arial Narrow" w:hint="default"/>
          <w:spacing w:val="5"/>
        </w:rPr>
        <w:t> </w:t>
      </w:r>
      <w:r>
        <w:rPr/>
        <w:t>年的期限摊销。</w:t>
      </w:r>
    </w:p>
    <w:p>
      <w:pPr>
        <w:pStyle w:val="Heading8"/>
        <w:tabs>
          <w:tab w:pos="971" w:val="left" w:leader="none"/>
        </w:tabs>
        <w:spacing w:line="240" w:lineRule="auto" w:before="47"/>
        <w:ind w:left="125" w:right="3580"/>
        <w:jc w:val="left"/>
        <w:rPr>
          <w:b w:val="0"/>
          <w:bCs w:val="0"/>
        </w:rPr>
      </w:pPr>
      <w:r>
        <w:rPr>
          <w:w w:val="95"/>
        </w:rPr>
        <w:t>(二十)</w:t>
        <w:tab/>
      </w:r>
      <w:r>
        <w:rPr/>
        <w:t>预计负债</w:t>
      </w:r>
      <w:r>
        <w:rPr>
          <w:b w:val="0"/>
          <w:bCs w:val="0"/>
        </w:rPr>
      </w:r>
    </w:p>
    <w:p>
      <w:pPr>
        <w:pStyle w:val="BodyText"/>
        <w:spacing w:line="348" w:lineRule="auto" w:before="124"/>
        <w:ind w:left="857" w:right="94"/>
        <w:jc w:val="left"/>
      </w:pPr>
      <w:r>
        <w:rPr>
          <w:spacing w:val="-3"/>
        </w:rPr>
        <w:t>本公司涉及诉讼、债务担保、亏损合同、重组事项时，如该等事项很可能需要未来以交付资</w:t>
      </w:r>
      <w:r>
        <w:rPr>
          <w:spacing w:val="-77"/>
        </w:rPr>
        <w:t> </w:t>
      </w:r>
      <w:r>
        <w:rPr>
          <w:spacing w:val="-77"/>
        </w:rPr>
      </w:r>
      <w:r>
        <w:rPr/>
        <w:t>产或提供劳务、其金额能够可靠计量的，确认为预计负债。</w:t>
      </w:r>
    </w:p>
    <w:p>
      <w:pPr>
        <w:spacing w:line="240" w:lineRule="auto" w:before="0"/>
        <w:rPr>
          <w:rFonts w:ascii="宋体" w:hAnsi="宋体" w:cs="宋体" w:eastAsia="宋体" w:hint="default"/>
          <w:sz w:val="20"/>
          <w:szCs w:val="20"/>
        </w:rPr>
      </w:pPr>
    </w:p>
    <w:p>
      <w:pPr>
        <w:tabs>
          <w:tab w:pos="1395" w:val="left" w:leader="none"/>
        </w:tabs>
        <w:spacing w:line="348" w:lineRule="auto" w:before="169"/>
        <w:ind w:left="1400" w:right="1372" w:hanging="543"/>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预计负债的确认标准</w:t>
      </w:r>
      <w:r>
        <w:rPr>
          <w:rFonts w:ascii="宋体" w:hAnsi="宋体" w:cs="宋体" w:eastAsia="宋体" w:hint="default"/>
          <w:b/>
          <w:bCs/>
          <w:spacing w:val="1"/>
          <w:w w:val="99"/>
          <w:sz w:val="21"/>
          <w:szCs w:val="21"/>
        </w:rPr>
        <w:t> </w:t>
      </w:r>
      <w:r>
        <w:rPr>
          <w:rFonts w:ascii="宋体" w:hAnsi="宋体" w:cs="宋体" w:eastAsia="宋体" w:hint="default"/>
          <w:sz w:val="21"/>
          <w:szCs w:val="21"/>
        </w:rPr>
        <w:t>与或有事项相关的义务同时满足下列条件时，本公司确认为预计负债：</w:t>
      </w:r>
    </w:p>
    <w:p>
      <w:pPr>
        <w:pStyle w:val="BodyText"/>
        <w:spacing w:line="240" w:lineRule="auto" w:before="31"/>
        <w:ind w:right="3580"/>
        <w:jc w:val="left"/>
      </w:pPr>
      <w:r>
        <w:rPr/>
        <w:t>（</w:t>
      </w:r>
      <w:r>
        <w:rPr>
          <w:rFonts w:ascii="Arial Narrow" w:hAnsi="Arial Narrow" w:cs="Arial Narrow" w:eastAsia="Arial Narrow" w:hint="default"/>
        </w:rPr>
        <w:t>1</w:t>
      </w:r>
      <w:r>
        <w:rPr/>
        <w:t>）该义务是本公司承担的现时义务；</w:t>
      </w:r>
    </w:p>
    <w:p>
      <w:pPr>
        <w:pStyle w:val="BodyText"/>
        <w:spacing w:line="240" w:lineRule="auto" w:before="110"/>
        <w:ind w:right="94"/>
        <w:jc w:val="left"/>
      </w:pPr>
      <w:r>
        <w:rPr/>
        <w:t>（</w:t>
      </w:r>
      <w:r>
        <w:rPr>
          <w:rFonts w:ascii="Arial Narrow" w:hAnsi="Arial Narrow" w:cs="Arial Narrow" w:eastAsia="Arial Narrow" w:hint="default"/>
        </w:rPr>
        <w:t>2</w:t>
      </w:r>
      <w:r>
        <w:rPr/>
        <w:t>）履行该义务很可能导致经济利益流出本公司；</w:t>
      </w:r>
    </w:p>
    <w:p>
      <w:pPr>
        <w:pStyle w:val="BodyText"/>
        <w:spacing w:line="240" w:lineRule="auto" w:before="110"/>
        <w:ind w:right="3580"/>
        <w:jc w:val="left"/>
      </w:pPr>
      <w:r>
        <w:rPr/>
        <w:t>（</w:t>
      </w:r>
      <w:r>
        <w:rPr>
          <w:rFonts w:ascii="Arial Narrow" w:hAnsi="Arial Narrow" w:cs="Arial Narrow" w:eastAsia="Arial Narrow" w:hint="default"/>
        </w:rPr>
        <w:t>3</w:t>
      </w:r>
      <w:r>
        <w:rPr/>
        <w:t>）该义务的金额能够可靠地计量。</w:t>
      </w:r>
    </w:p>
    <w:p>
      <w:pPr>
        <w:spacing w:after="0" w:line="240" w:lineRule="auto"/>
        <w:jc w:val="left"/>
        <w:sectPr>
          <w:pgSz w:w="11910" w:h="16840"/>
          <w:pgMar w:header="851" w:footer="973" w:top="1340" w:bottom="1160" w:left="1300" w:right="1320"/>
        </w:sectPr>
      </w:pPr>
    </w:p>
    <w:p>
      <w:pPr>
        <w:spacing w:line="240" w:lineRule="auto" w:before="9"/>
        <w:rPr>
          <w:rFonts w:ascii="宋体" w:hAnsi="宋体" w:cs="宋体" w:eastAsia="宋体" w:hint="default"/>
          <w:sz w:val="10"/>
          <w:szCs w:val="10"/>
        </w:rPr>
      </w:pPr>
    </w:p>
    <w:p>
      <w:pPr>
        <w:pStyle w:val="BodyText"/>
        <w:tabs>
          <w:tab w:pos="1395" w:val="left" w:leader="none"/>
        </w:tabs>
        <w:spacing w:line="350" w:lineRule="auto"/>
        <w:ind w:right="117" w:hanging="543"/>
        <w:jc w:val="left"/>
      </w:pPr>
      <w:r>
        <w:rPr>
          <w:rFonts w:ascii="宋体" w:hAnsi="宋体" w:cs="宋体" w:eastAsia="宋体" w:hint="default"/>
          <w:b/>
          <w:bCs/>
          <w:w w:val="95"/>
        </w:rPr>
        <w:t>2、</w:t>
        <w:tab/>
      </w:r>
      <w:r>
        <w:rPr>
          <w:rFonts w:ascii="宋体" w:hAnsi="宋体" w:cs="宋体" w:eastAsia="宋体" w:hint="default"/>
          <w:b/>
          <w:bCs/>
        </w:rPr>
        <w:t>预计负债的计量方法</w:t>
      </w:r>
      <w:r>
        <w:rPr>
          <w:rFonts w:ascii="宋体" w:hAnsi="宋体" w:cs="宋体" w:eastAsia="宋体" w:hint="default"/>
          <w:b/>
          <w:bCs/>
          <w:spacing w:val="1"/>
          <w:w w:val="99"/>
        </w:rPr>
        <w:t> </w:t>
      </w:r>
      <w:r>
        <w:rPr/>
        <w:t>本公司预计负债按履行相关现时义务所需的支出的最佳估计数进行初始计量。 本公司在确定最佳估计数时，综合考虑与或有事项有关的风险、不确定性和货币时间 价值等因素。对于货币时间价值影响重大的，通过对相关未来现金流出进行折现后确 定最佳估计数。</w:t>
      </w:r>
    </w:p>
    <w:p>
      <w:pPr>
        <w:pStyle w:val="BodyText"/>
        <w:spacing w:line="350" w:lineRule="auto" w:before="29"/>
        <w:ind w:right="94"/>
        <w:jc w:val="left"/>
      </w:pPr>
      <w:r>
        <w:rPr/>
        <w:t>最佳估计数分别以下情况处理： </w:t>
      </w:r>
      <w:r>
        <w:rPr>
          <w:spacing w:val="-1"/>
        </w:rPr>
        <w:t>所需支出存在一个连续范围（或区间），且该范围内各种结果发生的可能性相同的，</w:t>
      </w:r>
      <w:r>
        <w:rPr>
          <w:spacing w:val="-88"/>
        </w:rPr>
        <w:t> </w:t>
      </w:r>
      <w:r>
        <w:rPr>
          <w:spacing w:val="-88"/>
        </w:rPr>
      </w:r>
      <w:r>
        <w:rPr/>
        <w:t>则最佳估计数按照该范围的中间值即上下限金额的平均数确定。 </w:t>
      </w:r>
      <w:r>
        <w:rPr>
          <w:spacing w:val="-1"/>
        </w:rPr>
        <w:t>所需支出不存在一个连续范围（或区间），或虽然存在一个连续范围但该范围内各种</w:t>
      </w:r>
      <w:r>
        <w:rPr>
          <w:spacing w:val="-88"/>
        </w:rPr>
        <w:t> </w:t>
      </w:r>
      <w:r>
        <w:rPr>
          <w:spacing w:val="-88"/>
        </w:rPr>
      </w:r>
      <w:r>
        <w:rPr/>
        <w:t>结果发生的可能性不相同的，如或有事项涉及单个项目的，则最佳估计数按照最可能</w:t>
      </w:r>
      <w:r>
        <w:rPr/>
        <w:t> 发生金额确定；如或有事项涉及多个项目的，则最佳估计数按各种可能结果及相关概 率计算确定。 本公司清偿预计负债所需支出全部或部分预期由第三方补偿的，补偿金额在基本确定 能够收到时，作为资产单独确认，确认的补偿金额不超过预计负债的账面价值。</w:t>
      </w:r>
    </w:p>
    <w:p>
      <w:pPr>
        <w:spacing w:line="240" w:lineRule="auto" w:before="0"/>
        <w:rPr>
          <w:rFonts w:ascii="宋体" w:hAnsi="宋体" w:cs="宋体" w:eastAsia="宋体" w:hint="default"/>
          <w:sz w:val="20"/>
          <w:szCs w:val="20"/>
        </w:rPr>
      </w:pPr>
    </w:p>
    <w:p>
      <w:pPr>
        <w:pStyle w:val="Heading8"/>
        <w:tabs>
          <w:tab w:pos="1191" w:val="left" w:leader="none"/>
        </w:tabs>
        <w:spacing w:line="240" w:lineRule="auto" w:before="146"/>
        <w:ind w:left="125" w:right="3580"/>
        <w:jc w:val="left"/>
        <w:rPr>
          <w:b w:val="0"/>
          <w:bCs w:val="0"/>
        </w:rPr>
      </w:pPr>
      <w:r>
        <w:rPr>
          <w:w w:val="95"/>
        </w:rPr>
        <w:t>(二十一)</w:t>
        <w:tab/>
      </w:r>
      <w:r>
        <w:rPr/>
        <w:t>收入</w:t>
      </w:r>
      <w:r>
        <w:rPr>
          <w:b w:val="0"/>
          <w:bCs w:val="0"/>
        </w:rPr>
      </w:r>
    </w:p>
    <w:p>
      <w:pPr>
        <w:pStyle w:val="BodyText"/>
        <w:tabs>
          <w:tab w:pos="1395" w:val="left" w:leader="none"/>
        </w:tabs>
        <w:spacing w:line="331" w:lineRule="auto" w:before="126"/>
        <w:ind w:right="117" w:hanging="543"/>
        <w:jc w:val="left"/>
      </w:pPr>
      <w:r>
        <w:rPr>
          <w:rFonts w:ascii="宋体" w:hAnsi="宋体" w:cs="宋体" w:eastAsia="宋体" w:hint="default"/>
          <w:b/>
          <w:bCs/>
          <w:w w:val="95"/>
        </w:rPr>
        <w:t>1、</w:t>
        <w:tab/>
      </w:r>
      <w:r>
        <w:rPr>
          <w:rFonts w:ascii="宋体" w:hAnsi="宋体" w:cs="宋体" w:eastAsia="宋体" w:hint="default"/>
          <w:b/>
          <w:bCs/>
        </w:rPr>
        <w:t>销售商品收入确认时间的具体判断标准</w:t>
      </w:r>
      <w:r>
        <w:rPr>
          <w:rFonts w:ascii="宋体" w:hAnsi="宋体" w:cs="宋体" w:eastAsia="宋体" w:hint="default"/>
          <w:b/>
          <w:bCs/>
          <w:spacing w:val="1"/>
          <w:w w:val="99"/>
        </w:rPr>
        <w:t> </w:t>
      </w:r>
      <w:r>
        <w:rPr/>
        <w:t>公司已将商品所有权上的主要风险和报酬转移给购买方；公司既没有保留与所有权相 联系的继续管理权，也没有对已售出的商品实施有效控制；收入的金额能够可靠地计 量；相关的经济利益很可能流入企业；相关的已发生或将发生的成本能够可靠地计量 时，确认商品销售收入实现。</w:t>
      </w:r>
    </w:p>
    <w:p>
      <w:pPr>
        <w:spacing w:line="240" w:lineRule="auto" w:before="0"/>
        <w:rPr>
          <w:rFonts w:ascii="宋体" w:hAnsi="宋体" w:cs="宋体" w:eastAsia="宋体" w:hint="default"/>
          <w:sz w:val="20"/>
          <w:szCs w:val="20"/>
        </w:rPr>
      </w:pPr>
    </w:p>
    <w:p>
      <w:pPr>
        <w:tabs>
          <w:tab w:pos="1395" w:val="left" w:leader="none"/>
        </w:tabs>
        <w:spacing w:line="331" w:lineRule="auto" w:before="163"/>
        <w:ind w:left="1400" w:right="117" w:hanging="543"/>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确认让渡资产使用权收入的依据</w:t>
      </w:r>
      <w:r>
        <w:rPr>
          <w:rFonts w:ascii="宋体" w:hAnsi="宋体" w:cs="宋体" w:eastAsia="宋体" w:hint="default"/>
          <w:b/>
          <w:bCs/>
          <w:spacing w:val="1"/>
          <w:w w:val="99"/>
          <w:sz w:val="21"/>
          <w:szCs w:val="21"/>
        </w:rPr>
        <w:t> </w:t>
      </w:r>
      <w:r>
        <w:rPr>
          <w:rFonts w:ascii="宋体" w:hAnsi="宋体" w:cs="宋体" w:eastAsia="宋体" w:hint="default"/>
          <w:sz w:val="21"/>
          <w:szCs w:val="21"/>
        </w:rPr>
        <w:t>与交易相关的经济利益很可能流入企业，收入的金额能够可靠地计量时。分别下列情 况确定让渡资产使用权收入金额：</w:t>
      </w:r>
    </w:p>
    <w:p>
      <w:pPr>
        <w:pStyle w:val="BodyText"/>
        <w:spacing w:line="240" w:lineRule="auto" w:before="25"/>
        <w:ind w:right="94"/>
        <w:jc w:val="left"/>
      </w:pPr>
      <w:r>
        <w:rPr/>
        <w:t>（</w:t>
      </w:r>
      <w:r>
        <w:rPr>
          <w:rFonts w:ascii="Arial Narrow" w:hAnsi="Arial Narrow" w:cs="Arial Narrow" w:eastAsia="Arial Narrow" w:hint="default"/>
        </w:rPr>
        <w:t>1</w:t>
      </w:r>
      <w:r>
        <w:rPr/>
        <w:t>）利息收入金额，按照他人使用本企业货币资金的时间和实际利率计算确定。</w:t>
      </w:r>
    </w:p>
    <w:p>
      <w:pPr>
        <w:pStyle w:val="BodyText"/>
        <w:spacing w:line="240" w:lineRule="auto" w:before="91"/>
        <w:ind w:right="94"/>
        <w:jc w:val="left"/>
      </w:pPr>
      <w:r>
        <w:rPr/>
        <w:t>（</w:t>
      </w:r>
      <w:r>
        <w:rPr>
          <w:rFonts w:ascii="Arial Narrow" w:hAnsi="Arial Narrow" w:cs="Arial Narrow" w:eastAsia="Arial Narrow"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15"/>
          <w:szCs w:val="15"/>
        </w:rPr>
      </w:pPr>
    </w:p>
    <w:p>
      <w:pPr>
        <w:tabs>
          <w:tab w:pos="1395" w:val="left" w:leader="none"/>
        </w:tabs>
        <w:spacing w:line="333" w:lineRule="auto" w:before="0"/>
        <w:ind w:left="1396" w:right="116" w:hanging="539"/>
        <w:jc w:val="left"/>
        <w:rPr>
          <w:rFonts w:ascii="宋体" w:hAnsi="宋体" w:cs="宋体" w:eastAsia="宋体" w:hint="default"/>
          <w:sz w:val="21"/>
          <w:szCs w:val="21"/>
        </w:rPr>
      </w:pPr>
      <w:r>
        <w:rPr>
          <w:rFonts w:ascii="宋体" w:hAnsi="宋体" w:cs="宋体" w:eastAsia="宋体" w:hint="default"/>
          <w:b/>
          <w:bCs/>
          <w:w w:val="95"/>
          <w:sz w:val="21"/>
          <w:szCs w:val="21"/>
        </w:rPr>
        <w:t>3、</w:t>
        <w:tab/>
        <w:t>按完工百分比法确认提供劳务的收入和建造合同收入时，确定合同完工进度的依据和  </w:t>
      </w:r>
      <w:r>
        <w:rPr>
          <w:rFonts w:ascii="宋体" w:hAnsi="宋体" w:cs="宋体" w:eastAsia="宋体" w:hint="default"/>
          <w:b/>
          <w:bCs/>
          <w:spacing w:val="51"/>
          <w:w w:val="95"/>
          <w:sz w:val="21"/>
          <w:szCs w:val="21"/>
        </w:rPr>
        <w:t> </w:t>
      </w:r>
      <w:r>
        <w:rPr>
          <w:rFonts w:ascii="宋体" w:hAnsi="宋体" w:cs="宋体" w:eastAsia="宋体" w:hint="default"/>
          <w:b/>
          <w:bCs/>
          <w:spacing w:val="51"/>
          <w:w w:val="95"/>
          <w:sz w:val="21"/>
          <w:szCs w:val="21"/>
        </w:rPr>
      </w:r>
      <w:r>
        <w:rPr>
          <w:rFonts w:ascii="宋体" w:hAnsi="宋体" w:cs="宋体" w:eastAsia="宋体" w:hint="default"/>
          <w:b/>
          <w:bCs/>
          <w:sz w:val="21"/>
          <w:szCs w:val="21"/>
        </w:rPr>
        <w:t>方法</w:t>
      </w:r>
      <w:r>
        <w:rPr>
          <w:rFonts w:ascii="宋体" w:hAnsi="宋体" w:cs="宋体" w:eastAsia="宋体" w:hint="default"/>
          <w:b/>
          <w:bCs/>
          <w:spacing w:val="1"/>
          <w:w w:val="99"/>
          <w:sz w:val="21"/>
          <w:szCs w:val="21"/>
        </w:rPr>
        <w:t> </w:t>
      </w:r>
      <w:r>
        <w:rPr>
          <w:rFonts w:ascii="宋体" w:hAnsi="宋体" w:cs="宋体" w:eastAsia="宋体" w:hint="default"/>
          <w:sz w:val="21"/>
          <w:szCs w:val="21"/>
        </w:rPr>
        <w:t>在资产负债表日提供劳务交易的结果能够可靠估计的，采用完工百分比法确认提供劳 务收入。提供劳务交易的完工进度，依据已完工作的测量确定。 按照已收或应收的合同或协议价款确定提供劳务收入总额，但已收或应收的合同或协 议价款不公允的除外。资产负债表日按照提供劳务收入总额乘以完工进度扣除以前会 计期间累计已确认提供劳务收入后的金额，确认当期提供劳务收入；同时，按照提供</w:t>
      </w:r>
    </w:p>
    <w:p>
      <w:pPr>
        <w:spacing w:after="0" w:line="333" w:lineRule="auto"/>
        <w:jc w:val="left"/>
        <w:rPr>
          <w:rFonts w:ascii="宋体" w:hAnsi="宋体" w:cs="宋体" w:eastAsia="宋体" w:hint="default"/>
          <w:sz w:val="21"/>
          <w:szCs w:val="21"/>
        </w:rPr>
        <w:sectPr>
          <w:pgSz w:w="11910" w:h="16840"/>
          <w:pgMar w:header="851" w:footer="973" w:top="1340" w:bottom="1160" w:left="1300" w:right="1320"/>
        </w:sectPr>
      </w:pPr>
    </w:p>
    <w:p>
      <w:pPr>
        <w:spacing w:line="240" w:lineRule="auto" w:before="1"/>
        <w:rPr>
          <w:rFonts w:ascii="宋体" w:hAnsi="宋体" w:cs="宋体" w:eastAsia="宋体" w:hint="default"/>
          <w:sz w:val="9"/>
          <w:szCs w:val="9"/>
        </w:rPr>
      </w:pPr>
    </w:p>
    <w:p>
      <w:pPr>
        <w:pStyle w:val="BodyText"/>
        <w:spacing w:line="331" w:lineRule="auto"/>
        <w:ind w:right="174"/>
        <w:jc w:val="left"/>
      </w:pPr>
      <w:r>
        <w:rPr/>
        <w:t>劳务估计总成本乘以完工进度扣除以前会计期间累计已确认劳务成本后的金额，结转 当期劳务成本。 在资产负债表日提供劳务交易结果不能够可靠估计的，分别下列情况处理：</w:t>
      </w:r>
    </w:p>
    <w:p>
      <w:pPr>
        <w:pStyle w:val="BodyText"/>
        <w:spacing w:line="314" w:lineRule="auto" w:before="25"/>
        <w:ind w:right="192"/>
        <w:jc w:val="left"/>
      </w:pPr>
      <w:r>
        <w:rPr>
          <w:spacing w:val="-3"/>
        </w:rPr>
        <w:t>（</w:t>
      </w:r>
      <w:r>
        <w:rPr>
          <w:rFonts w:ascii="Arial Narrow" w:hAnsi="Arial Narrow" w:cs="Arial Narrow" w:eastAsia="Arial Narrow" w:hint="default"/>
          <w:spacing w:val="-3"/>
        </w:rPr>
        <w:t>1</w:t>
      </w:r>
      <w:r>
        <w:rPr>
          <w:spacing w:val="-3"/>
        </w:rPr>
        <w:t>）已经发生的劳务成本预计能够得到补偿的，按照已经发生的劳务成本金额确认提</w:t>
      </w:r>
      <w:r>
        <w:rPr>
          <w:spacing w:val="-93"/>
        </w:rPr>
        <w:t> </w:t>
      </w:r>
      <w:r>
        <w:rPr>
          <w:spacing w:val="-93"/>
        </w:rPr>
      </w:r>
      <w:r>
        <w:rPr/>
        <w:t>供劳务收入，并按相同金额结转劳务成本。</w:t>
      </w:r>
    </w:p>
    <w:p>
      <w:pPr>
        <w:pStyle w:val="BodyText"/>
        <w:spacing w:line="314" w:lineRule="auto" w:before="39"/>
        <w:ind w:right="192"/>
        <w:jc w:val="left"/>
      </w:pPr>
      <w:r>
        <w:rPr>
          <w:spacing w:val="-3"/>
        </w:rPr>
        <w:t>（</w:t>
      </w:r>
      <w:r>
        <w:rPr>
          <w:rFonts w:ascii="Arial Narrow" w:hAnsi="Arial Narrow" w:cs="Arial Narrow" w:eastAsia="Arial Narrow" w:hint="default"/>
          <w:spacing w:val="-3"/>
        </w:rPr>
        <w:t>2</w:t>
      </w:r>
      <w:r>
        <w:rPr>
          <w:spacing w:val="-3"/>
        </w:rPr>
        <w:t>）已经发生的劳务成本预计不能够得到补偿的，将已经发生的劳务成本计入当期损</w:t>
      </w:r>
      <w:r>
        <w:rPr>
          <w:spacing w:val="-93"/>
        </w:rPr>
        <w:t> </w:t>
      </w:r>
      <w:r>
        <w:rPr>
          <w:spacing w:val="-93"/>
        </w:rPr>
      </w:r>
      <w:r>
        <w:rPr/>
        <w:t>益，不确认提供劳务收入。</w:t>
      </w:r>
    </w:p>
    <w:p>
      <w:pPr>
        <w:pStyle w:val="Heading8"/>
        <w:tabs>
          <w:tab w:pos="1395" w:val="left" w:leader="none"/>
        </w:tabs>
        <w:spacing w:line="240" w:lineRule="auto" w:before="61"/>
        <w:ind w:right="185"/>
        <w:jc w:val="left"/>
        <w:rPr>
          <w:b w:val="0"/>
          <w:bCs w:val="0"/>
        </w:rPr>
      </w:pPr>
      <w:r>
        <w:rPr>
          <w:w w:val="95"/>
        </w:rPr>
        <w:t>4、</w:t>
        <w:tab/>
      </w:r>
      <w:r>
        <w:rPr/>
        <w:t>拍摄电视剧收入</w:t>
      </w:r>
      <w:r>
        <w:rPr>
          <w:b w:val="0"/>
          <w:bCs w:val="0"/>
        </w:rPr>
      </w:r>
    </w:p>
    <w:p>
      <w:pPr>
        <w:pStyle w:val="BodyText"/>
        <w:spacing w:line="324" w:lineRule="auto" w:before="104"/>
        <w:ind w:right="197"/>
        <w:jc w:val="both"/>
      </w:pPr>
      <w:r>
        <w:rPr>
          <w:spacing w:val="-3"/>
        </w:rPr>
        <w:t>在符合收入确认条件之日起，不超过</w:t>
      </w:r>
      <w:r>
        <w:rPr>
          <w:spacing w:val="-47"/>
        </w:rPr>
        <w:t> </w:t>
      </w:r>
      <w:r>
        <w:rPr>
          <w:rFonts w:ascii="Arial Narrow" w:hAnsi="Arial Narrow" w:cs="Arial Narrow" w:eastAsia="Arial Narrow" w:hint="default"/>
        </w:rPr>
        <w:t>12</w:t>
      </w:r>
      <w:r>
        <w:rPr>
          <w:rFonts w:ascii="Arial Narrow" w:hAnsi="Arial Narrow" w:cs="Arial Narrow" w:eastAsia="Arial Narrow" w:hint="default"/>
          <w:spacing w:val="11"/>
        </w:rPr>
        <w:t> </w:t>
      </w:r>
      <w:r>
        <w:rPr>
          <w:spacing w:val="-3"/>
        </w:rPr>
        <w:t>月的期间内，采用计划收入比例法将其全部实</w:t>
      </w:r>
      <w:r>
        <w:rPr/>
        <w:t> 际成本逐期结转销售成本。计划收入比例除有特殊情况随时调整外，在年度内不作变 动。如果预计影片不再拥有发行、销售市场，将未结转的成本予以全部结转。</w:t>
      </w:r>
    </w:p>
    <w:p>
      <w:pPr>
        <w:pStyle w:val="Heading8"/>
        <w:tabs>
          <w:tab w:pos="1191" w:val="left" w:leader="none"/>
        </w:tabs>
        <w:spacing w:line="240" w:lineRule="auto" w:before="52"/>
        <w:ind w:left="125" w:right="185"/>
        <w:jc w:val="left"/>
        <w:rPr>
          <w:b w:val="0"/>
          <w:bCs w:val="0"/>
        </w:rPr>
      </w:pPr>
      <w:r>
        <w:rPr>
          <w:w w:val="95"/>
        </w:rPr>
        <w:t>(二十二)</w:t>
        <w:tab/>
      </w:r>
      <w:r>
        <w:rPr/>
        <w:t>政府补助</w:t>
      </w:r>
      <w:r>
        <w:rPr>
          <w:b w:val="0"/>
          <w:bCs w:val="0"/>
        </w:rPr>
      </w:r>
    </w:p>
    <w:p>
      <w:pPr>
        <w:pStyle w:val="BodyText"/>
        <w:tabs>
          <w:tab w:pos="1396" w:val="left" w:leader="none"/>
        </w:tabs>
        <w:spacing w:line="350" w:lineRule="auto" w:before="125"/>
        <w:ind w:right="197" w:hanging="543"/>
        <w:jc w:val="left"/>
      </w:pPr>
      <w:r>
        <w:rPr>
          <w:rFonts w:ascii="宋体" w:hAnsi="宋体" w:cs="宋体" w:eastAsia="宋体" w:hint="default"/>
          <w:b/>
          <w:bCs/>
          <w:w w:val="95"/>
        </w:rPr>
        <w:t>1、</w:t>
        <w:tab/>
      </w:r>
      <w:r>
        <w:rPr>
          <w:rFonts w:ascii="宋体" w:hAnsi="宋体" w:cs="宋体" w:eastAsia="宋体" w:hint="default"/>
          <w:b/>
          <w:bCs/>
        </w:rPr>
        <w:t>类型</w:t>
      </w:r>
      <w:r>
        <w:rPr>
          <w:rFonts w:ascii="宋体" w:hAnsi="宋体" w:cs="宋体" w:eastAsia="宋体" w:hint="default"/>
          <w:b/>
          <w:bCs/>
          <w:w w:val="99"/>
        </w:rPr>
        <w:t> </w:t>
      </w:r>
      <w:r>
        <w:rPr/>
        <w:t>政府补助，是本公司从政府无偿取得的货币性资产与非货币性资产。分为与资产相关 的政府补助和与收益相关的政府补助。</w:t>
      </w:r>
    </w:p>
    <w:p>
      <w:pPr>
        <w:spacing w:line="240" w:lineRule="auto" w:before="0"/>
        <w:rPr>
          <w:rFonts w:ascii="宋体" w:hAnsi="宋体" w:cs="宋体" w:eastAsia="宋体" w:hint="default"/>
          <w:sz w:val="20"/>
          <w:szCs w:val="20"/>
        </w:rPr>
      </w:pPr>
    </w:p>
    <w:p>
      <w:pPr>
        <w:pStyle w:val="Heading8"/>
        <w:tabs>
          <w:tab w:pos="1395" w:val="left" w:leader="none"/>
        </w:tabs>
        <w:spacing w:line="240" w:lineRule="auto" w:before="167"/>
        <w:ind w:right="185"/>
        <w:jc w:val="left"/>
        <w:rPr>
          <w:b w:val="0"/>
          <w:bCs w:val="0"/>
        </w:rPr>
      </w:pPr>
      <w:r>
        <w:rPr>
          <w:w w:val="95"/>
        </w:rPr>
        <w:t>2、</w:t>
        <w:tab/>
      </w:r>
      <w:r>
        <w:rPr/>
        <w:t>会计处理</w:t>
      </w:r>
      <w:r>
        <w:rPr>
          <w:b w:val="0"/>
          <w:bCs w:val="0"/>
        </w:rPr>
      </w:r>
    </w:p>
    <w:p>
      <w:pPr>
        <w:pStyle w:val="BodyText"/>
        <w:spacing w:line="350" w:lineRule="auto" w:before="125"/>
        <w:ind w:right="174"/>
        <w:jc w:val="left"/>
      </w:pPr>
      <w:r>
        <w:rPr/>
        <w:t>与购建固定资产、无形资产等长期资产相关的政府补助，确认为递延收益，按照所建 造或购买的资产使用年限分期计入营业外收入； 与收益相关的政府补助，用于补偿企业以后期间的相关费用或损失的，取得时确认为 递延收益，在确认相关费用的期间计入当期营业外收入；用于补偿企业已发生的相关 费用或损失的，取得时直接计入当期营业外收入。</w:t>
      </w:r>
    </w:p>
    <w:p>
      <w:pPr>
        <w:spacing w:line="240" w:lineRule="auto" w:before="0"/>
        <w:rPr>
          <w:rFonts w:ascii="宋体" w:hAnsi="宋体" w:cs="宋体" w:eastAsia="宋体" w:hint="default"/>
          <w:sz w:val="20"/>
          <w:szCs w:val="20"/>
        </w:rPr>
      </w:pPr>
    </w:p>
    <w:p>
      <w:pPr>
        <w:pStyle w:val="BodyText"/>
        <w:tabs>
          <w:tab w:pos="1192" w:val="left" w:leader="none"/>
        </w:tabs>
        <w:spacing w:line="350" w:lineRule="auto" w:before="167"/>
        <w:ind w:left="857" w:right="104" w:hanging="732"/>
        <w:jc w:val="left"/>
      </w:pPr>
      <w:r>
        <w:rPr>
          <w:rFonts w:ascii="宋体" w:hAnsi="宋体" w:cs="宋体" w:eastAsia="宋体" w:hint="default"/>
          <w:b/>
          <w:bCs/>
          <w:w w:val="95"/>
        </w:rPr>
        <w:t>(二十三)</w:t>
        <w:tab/>
      </w:r>
      <w:r>
        <w:rPr>
          <w:rFonts w:ascii="宋体" w:hAnsi="宋体" w:cs="宋体" w:eastAsia="宋体" w:hint="default"/>
          <w:b/>
          <w:bCs/>
        </w:rPr>
        <w:t>递延所得税资产和递延所得税负债</w:t>
      </w:r>
      <w:r>
        <w:rPr>
          <w:rFonts w:ascii="宋体" w:hAnsi="宋体" w:cs="宋体" w:eastAsia="宋体" w:hint="default"/>
          <w:b/>
          <w:bCs/>
          <w:w w:val="99"/>
        </w:rPr>
        <w:t> </w:t>
      </w:r>
      <w:r>
        <w:rPr>
          <w:spacing w:val="-3"/>
        </w:rPr>
        <w:t>对于可抵扣暂时性差异确认递延所得税资产，以未来期间很可能取得的用来抵扣可抵扣暂时</w:t>
      </w:r>
      <w:r>
        <w:rPr/>
        <w:t> 性差异的应纳税所得额为限。 对于应纳税暂时性差异，除特殊情况外，确认递延所得税负债。 </w:t>
      </w:r>
      <w:r>
        <w:rPr>
          <w:spacing w:val="-3"/>
        </w:rPr>
        <w:t>不确认递延所得税资产或递延所得税负债的特殊情况包括：商誉的初始确认；除企业合并以</w:t>
      </w:r>
      <w:r>
        <w:rPr/>
        <w:t> 外的发生时既不影响会计利润也不影响应纳税所得额（或可抵扣亏损）的其他交易或事项。 </w:t>
      </w:r>
      <w:r>
        <w:rPr>
          <w:spacing w:val="-3"/>
        </w:rPr>
        <w:t>当拥有以净额结算的法定权利，且意图以净额结算或取得资产、清偿负债同时进行时，本公</w:t>
      </w:r>
      <w:r>
        <w:rPr/>
        <w:t> 司当期所得税资产及当期所得税负债以抵销后的净额列报。 </w:t>
      </w:r>
      <w:r>
        <w:rPr>
          <w:spacing w:val="-3"/>
        </w:rPr>
        <w:t>当拥有以净额结算当期所得税资产及当期所得税负债的法定权利，且递延所得税资产及递延</w:t>
      </w:r>
      <w:r>
        <w:rPr/>
        <w:t> </w:t>
      </w:r>
      <w:r>
        <w:rPr>
          <w:spacing w:val="2"/>
        </w:rPr>
        <w:t>所得税负债是与同一税收征管部门对同一纳税主体征收的所得税相关或者是对不同的纳税</w:t>
      </w:r>
      <w:r>
        <w:rPr>
          <w:spacing w:val="3"/>
        </w:rPr>
        <w:t> </w:t>
      </w:r>
      <w:r>
        <w:rPr>
          <w:spacing w:val="-3"/>
        </w:rPr>
        <w:t>主体相关，但在未来每一具有重要性的递延所得税资产及负债转回的期间内，涉及的纳税主</w:t>
      </w:r>
      <w:r>
        <w:rPr/>
        <w:t> </w:t>
      </w:r>
      <w:r>
        <w:rPr>
          <w:spacing w:val="-3"/>
        </w:rPr>
        <w:t>体意图以净额结算当期所得税资产和负债或是同时取得资产、清偿负债时，本公司递延所得</w:t>
      </w:r>
    </w:p>
    <w:p>
      <w:pPr>
        <w:spacing w:after="0" w:line="350" w:lineRule="auto"/>
        <w:jc w:val="left"/>
        <w:sectPr>
          <w:pgSz w:w="11910" w:h="16840"/>
          <w:pgMar w:header="851" w:footer="973" w:top="1340" w:bottom="1160" w:left="1300" w:right="1240"/>
        </w:sectPr>
      </w:pPr>
    </w:p>
    <w:p>
      <w:pPr>
        <w:spacing w:line="240" w:lineRule="auto" w:before="9"/>
        <w:rPr>
          <w:rFonts w:ascii="宋体" w:hAnsi="宋体" w:cs="宋体" w:eastAsia="宋体" w:hint="default"/>
          <w:sz w:val="10"/>
          <w:szCs w:val="10"/>
        </w:rPr>
      </w:pPr>
    </w:p>
    <w:p>
      <w:pPr>
        <w:pStyle w:val="BodyText"/>
        <w:spacing w:line="240" w:lineRule="auto"/>
        <w:ind w:left="857" w:right="195"/>
        <w:jc w:val="left"/>
      </w:pPr>
      <w:r>
        <w:rPr/>
        <w:t>税资产及递延所得税负债以抵销后的净额列报。</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8"/>
        <w:tabs>
          <w:tab w:pos="1191" w:val="left" w:leader="none"/>
          <w:tab w:pos="1395" w:val="left" w:leader="none"/>
        </w:tabs>
        <w:spacing w:line="348" w:lineRule="auto"/>
        <w:ind w:right="6295" w:hanging="732"/>
        <w:jc w:val="left"/>
        <w:rPr>
          <w:b w:val="0"/>
          <w:bCs w:val="0"/>
        </w:rPr>
      </w:pPr>
      <w:r>
        <w:rPr>
          <w:w w:val="95"/>
        </w:rPr>
        <w:t>(二十四)</w:t>
        <w:tab/>
      </w:r>
      <w:r>
        <w:rPr/>
        <w:t>经营租赁、融资租赁</w:t>
      </w:r>
      <w:r>
        <w:rPr>
          <w:w w:val="99"/>
        </w:rPr>
        <w:t> </w:t>
      </w:r>
      <w:r>
        <w:rPr>
          <w:w w:val="95"/>
        </w:rPr>
        <w:t>1、</w:t>
        <w:tab/>
        <w:tab/>
      </w:r>
      <w:r>
        <w:rPr/>
        <w:t>经营租赁会计处理</w:t>
      </w:r>
      <w:r>
        <w:rPr>
          <w:b w:val="0"/>
          <w:bCs w:val="0"/>
        </w:rPr>
      </w:r>
    </w:p>
    <w:p>
      <w:pPr>
        <w:pStyle w:val="BodyText"/>
        <w:spacing w:line="343" w:lineRule="auto" w:before="30"/>
        <w:ind w:right="212"/>
        <w:jc w:val="both"/>
      </w:pPr>
      <w:r>
        <w:rPr>
          <w:spacing w:val="-3"/>
        </w:rPr>
        <w:t>（</w:t>
      </w:r>
      <w:r>
        <w:rPr>
          <w:rFonts w:ascii="Arial Narrow" w:hAnsi="Arial Narrow" w:cs="Arial Narrow" w:eastAsia="Arial Narrow" w:hint="default"/>
          <w:spacing w:val="-3"/>
        </w:rPr>
        <w:t>1</w:t>
      </w:r>
      <w:r>
        <w:rPr>
          <w:spacing w:val="-3"/>
        </w:rPr>
        <w:t>）公司租入资产所支付的租赁费，在不扣除免租期的整个租赁期内，按直线法进行</w:t>
      </w:r>
      <w:r>
        <w:rPr>
          <w:spacing w:val="-93"/>
        </w:rPr>
        <w:t> </w:t>
      </w:r>
      <w:r>
        <w:rPr>
          <w:spacing w:val="-93"/>
        </w:rPr>
      </w:r>
      <w:r>
        <w:rPr/>
        <w:t>分摊，计入当期费用。公司支付的与租赁交易相关的初始直接费用，计入当期费用。 资产出租方承担了应由公司承担的与租赁相关的费用时，公司将该部分费用从租金总</w:t>
      </w:r>
      <w:r>
        <w:rPr/>
        <w:t> 额中扣除，按扣除后的租金费用在租赁期内分摊，计入当期费用。</w:t>
      </w:r>
    </w:p>
    <w:p>
      <w:pPr>
        <w:pStyle w:val="BodyText"/>
        <w:spacing w:line="336" w:lineRule="auto" w:before="26"/>
        <w:ind w:right="98"/>
        <w:jc w:val="left"/>
      </w:pPr>
      <w:r>
        <w:rPr>
          <w:spacing w:val="-3"/>
        </w:rPr>
        <w:t>（</w:t>
      </w:r>
      <w:r>
        <w:rPr>
          <w:rFonts w:ascii="Arial Narrow" w:hAnsi="Arial Narrow" w:cs="Arial Narrow" w:eastAsia="Arial Narrow" w:hint="default"/>
          <w:spacing w:val="-3"/>
        </w:rPr>
        <w:t>2</w:t>
      </w:r>
      <w:r>
        <w:rPr>
          <w:spacing w:val="-3"/>
        </w:rPr>
        <w:t>）公司出租资产所收取的租赁费，在不扣除免租期的整个租赁期内，按直线法进行</w:t>
      </w:r>
      <w:r>
        <w:rPr>
          <w:spacing w:val="-93"/>
        </w:rPr>
        <w:t> </w:t>
      </w:r>
      <w:r>
        <w:rPr>
          <w:spacing w:val="-93"/>
        </w:rPr>
      </w:r>
      <w:r>
        <w:rPr>
          <w:spacing w:val="-3"/>
        </w:rPr>
        <w:t>分摊，确认为租赁收入。公司支付的与租赁交易相关的初始直接费用，计入当期费用；</w:t>
      </w:r>
      <w:r>
        <w:rPr>
          <w:spacing w:val="-99"/>
        </w:rPr>
        <w:t> </w:t>
      </w:r>
      <w:r>
        <w:rPr>
          <w:spacing w:val="-99"/>
        </w:rPr>
      </w:r>
      <w:r>
        <w:rPr/>
        <w:t>如金额较大的，则予以资本化，在整个租赁期间内按照与租赁收入确认相同的基础分</w:t>
      </w:r>
      <w:r>
        <w:rPr/>
        <w:t> 期计入当期收益。 公司承担了应由承租方承担的与租赁相关的费用时，公司将该部分费用从租金收入总 额中扣除，按扣除后的租金费用在租赁期内分配。</w:t>
      </w:r>
    </w:p>
    <w:p>
      <w:pPr>
        <w:spacing w:line="240" w:lineRule="auto" w:before="0"/>
        <w:rPr>
          <w:rFonts w:ascii="宋体" w:hAnsi="宋体" w:cs="宋体" w:eastAsia="宋体" w:hint="default"/>
          <w:sz w:val="20"/>
          <w:szCs w:val="20"/>
        </w:rPr>
      </w:pPr>
    </w:p>
    <w:p>
      <w:pPr>
        <w:pStyle w:val="Heading8"/>
        <w:tabs>
          <w:tab w:pos="1395" w:val="left" w:leader="none"/>
        </w:tabs>
        <w:spacing w:line="240" w:lineRule="auto" w:before="169"/>
        <w:ind w:right="195"/>
        <w:jc w:val="left"/>
        <w:rPr>
          <w:b w:val="0"/>
          <w:bCs w:val="0"/>
        </w:rPr>
      </w:pPr>
      <w:r>
        <w:rPr>
          <w:w w:val="95"/>
        </w:rPr>
        <w:t>2、</w:t>
        <w:tab/>
      </w:r>
      <w:r>
        <w:rPr/>
        <w:t>融资租赁会计处理</w:t>
      </w:r>
      <w:r>
        <w:rPr>
          <w:b w:val="0"/>
          <w:bCs w:val="0"/>
        </w:rPr>
      </w:r>
    </w:p>
    <w:p>
      <w:pPr>
        <w:pStyle w:val="BodyText"/>
        <w:spacing w:line="350" w:lineRule="auto" w:before="125"/>
        <w:ind w:right="110"/>
        <w:jc w:val="both"/>
      </w:pPr>
      <w:r>
        <w:rPr>
          <w:spacing w:val="2"/>
        </w:rPr>
        <w:t>（1）融资租入资产：公司在承租开始日，将租赁资产公允价值与最低租赁付款额现</w:t>
      </w:r>
      <w:r>
        <w:rPr>
          <w:spacing w:val="-95"/>
        </w:rPr>
        <w:t> </w:t>
      </w:r>
      <w:r>
        <w:rPr>
          <w:spacing w:val="-95"/>
        </w:rPr>
      </w:r>
      <w:r>
        <w:rPr/>
        <w:t>值两者中较低者作为租入资产的入账价值，将最低租赁付款额作为长期应付款的入账</w:t>
      </w:r>
      <w:r>
        <w:rPr/>
        <w:t> 价值，其差额作为未确认的融资费用。公司采用实际利率法对未确认的融资费用，在 </w:t>
      </w:r>
      <w:r>
        <w:rPr>
          <w:spacing w:val="-3"/>
        </w:rPr>
        <w:t>资产租赁期间内摊销，计入财务费用。公司发生的初始直接费用，计入租入资产价值。</w:t>
      </w:r>
    </w:p>
    <w:p>
      <w:pPr>
        <w:spacing w:line="240" w:lineRule="auto" w:before="0"/>
        <w:rPr>
          <w:rFonts w:ascii="宋体" w:hAnsi="宋体" w:cs="宋体" w:eastAsia="宋体" w:hint="default"/>
          <w:sz w:val="20"/>
          <w:szCs w:val="20"/>
        </w:rPr>
      </w:pPr>
    </w:p>
    <w:p>
      <w:pPr>
        <w:pStyle w:val="BodyText"/>
        <w:spacing w:line="343" w:lineRule="auto" w:before="167"/>
        <w:ind w:right="217"/>
        <w:jc w:val="both"/>
      </w:pPr>
      <w:r>
        <w:rPr>
          <w:spacing w:val="-3"/>
        </w:rPr>
        <w:t>（</w:t>
      </w:r>
      <w:r>
        <w:rPr>
          <w:rFonts w:ascii="Arial Narrow" w:hAnsi="Arial Narrow" w:cs="Arial Narrow" w:eastAsia="Arial Narrow" w:hint="default"/>
          <w:spacing w:val="-3"/>
        </w:rPr>
        <w:t>2</w:t>
      </w:r>
      <w:r>
        <w:rPr>
          <w:spacing w:val="-3"/>
        </w:rPr>
        <w:t>）融资租出资产：公司在租赁开始日，将应收融资租赁款，未担保余值之和与其现</w:t>
      </w:r>
      <w:r>
        <w:rPr>
          <w:spacing w:val="-95"/>
        </w:rPr>
        <w:t> </w:t>
      </w:r>
      <w:r>
        <w:rPr>
          <w:spacing w:val="-95"/>
        </w:rPr>
      </w:r>
      <w:r>
        <w:rPr/>
        <w:t>值的差额确认为未实现融资收益，在将来收到租金的各期间内确认为租赁收入。公司</w:t>
      </w:r>
      <w:r>
        <w:rPr/>
        <w:t> 发生的与出租交易相关的初始直接费用，计入应收融资租赁款的初始计量中，并减少 租赁期内确认的收益金额。</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2"/>
          <w:szCs w:val="22"/>
        </w:rPr>
      </w:pPr>
    </w:p>
    <w:p>
      <w:pPr>
        <w:pStyle w:val="Heading8"/>
        <w:tabs>
          <w:tab w:pos="1191" w:val="left" w:leader="none"/>
        </w:tabs>
        <w:spacing w:line="240" w:lineRule="auto"/>
        <w:ind w:left="125" w:right="195"/>
        <w:jc w:val="left"/>
        <w:rPr>
          <w:b w:val="0"/>
          <w:bCs w:val="0"/>
        </w:rPr>
      </w:pPr>
      <w:r>
        <w:rPr>
          <w:w w:val="95"/>
        </w:rPr>
        <w:t>(二十五)</w:t>
        <w:tab/>
      </w:r>
      <w:r>
        <w:rPr/>
        <w:t>持有待售资产</w:t>
      </w:r>
      <w:r>
        <w:rPr>
          <w:b w:val="0"/>
          <w:bCs w:val="0"/>
        </w:rPr>
      </w:r>
    </w:p>
    <w:p>
      <w:pPr>
        <w:tabs>
          <w:tab w:pos="1395" w:val="left" w:leader="none"/>
        </w:tabs>
        <w:spacing w:line="350" w:lineRule="auto" w:before="125"/>
        <w:ind w:left="1400" w:right="2102" w:hanging="543"/>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持有待售资产确认标准</w:t>
      </w:r>
      <w:r>
        <w:rPr>
          <w:rFonts w:ascii="宋体" w:hAnsi="宋体" w:cs="宋体" w:eastAsia="宋体" w:hint="default"/>
          <w:b/>
          <w:bCs/>
          <w:w w:val="99"/>
          <w:sz w:val="21"/>
          <w:szCs w:val="21"/>
        </w:rPr>
        <w:t> </w:t>
      </w:r>
      <w:r>
        <w:rPr>
          <w:rFonts w:ascii="宋体" w:hAnsi="宋体" w:cs="宋体" w:eastAsia="宋体" w:hint="default"/>
          <w:sz w:val="21"/>
          <w:szCs w:val="21"/>
        </w:rPr>
        <w:t>本公司将同时符合下列条件的非流动资产确认为持有待售资产：</w:t>
      </w:r>
    </w:p>
    <w:p>
      <w:pPr>
        <w:pStyle w:val="BodyText"/>
        <w:spacing w:line="240" w:lineRule="auto" w:before="28"/>
        <w:ind w:right="0"/>
        <w:jc w:val="both"/>
      </w:pPr>
      <w:r>
        <w:rPr/>
        <w:t>（</w:t>
      </w:r>
      <w:r>
        <w:rPr>
          <w:rFonts w:ascii="Arial Narrow" w:hAnsi="Arial Narrow" w:cs="Arial Narrow" w:eastAsia="Arial Narrow" w:hint="default"/>
        </w:rPr>
        <w:t>1</w:t>
      </w:r>
      <w:r>
        <w:rPr/>
        <w:t>）公司已就该资产出售事项作出决议</w:t>
      </w:r>
    </w:p>
    <w:p>
      <w:pPr>
        <w:pStyle w:val="BodyText"/>
        <w:spacing w:line="240" w:lineRule="auto" w:before="110"/>
        <w:ind w:right="0"/>
        <w:jc w:val="both"/>
      </w:pPr>
      <w:r>
        <w:rPr/>
        <w:t>（</w:t>
      </w:r>
      <w:r>
        <w:rPr>
          <w:rFonts w:ascii="Arial Narrow" w:hAnsi="Arial Narrow" w:cs="Arial Narrow" w:eastAsia="Arial Narrow" w:hint="default"/>
        </w:rPr>
        <w:t>2</w:t>
      </w:r>
      <w:r>
        <w:rPr/>
        <w:t>）公司已与对方签订了不可撤消的转让协议</w:t>
      </w:r>
    </w:p>
    <w:p>
      <w:pPr>
        <w:pStyle w:val="BodyText"/>
        <w:spacing w:line="240" w:lineRule="auto" w:before="111"/>
        <w:ind w:right="0"/>
        <w:jc w:val="both"/>
      </w:pPr>
      <w:r>
        <w:rPr/>
        <w:t>（</w:t>
      </w:r>
      <w:r>
        <w:rPr>
          <w:rFonts w:ascii="Arial Narrow" w:hAnsi="Arial Narrow" w:cs="Arial Narrow" w:eastAsia="Arial Narrow" w:hint="default"/>
        </w:rPr>
        <w:t>3</w:t>
      </w:r>
      <w:r>
        <w:rPr/>
        <w:t>）该资产转让将在一年内完成。</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16"/>
          <w:szCs w:val="16"/>
        </w:rPr>
      </w:pPr>
    </w:p>
    <w:p>
      <w:pPr>
        <w:pStyle w:val="Heading8"/>
        <w:tabs>
          <w:tab w:pos="1395" w:val="left" w:leader="none"/>
        </w:tabs>
        <w:spacing w:line="240" w:lineRule="auto"/>
        <w:ind w:right="195"/>
        <w:jc w:val="left"/>
        <w:rPr>
          <w:b w:val="0"/>
          <w:bCs w:val="0"/>
        </w:rPr>
      </w:pPr>
      <w:r>
        <w:rPr>
          <w:w w:val="95"/>
        </w:rPr>
        <w:t>2、</w:t>
        <w:tab/>
      </w:r>
      <w:r>
        <w:rPr/>
        <w:t>持有待售资产的会计处理方法</w:t>
      </w:r>
      <w:r>
        <w:rPr>
          <w:b w:val="0"/>
          <w:bCs w:val="0"/>
        </w:rPr>
      </w:r>
    </w:p>
    <w:p>
      <w:pPr>
        <w:spacing w:after="0" w:line="240" w:lineRule="auto"/>
        <w:jc w:val="left"/>
        <w:sectPr>
          <w:footerReference w:type="default" r:id="rId30"/>
          <w:pgSz w:w="11910" w:h="16840"/>
          <w:pgMar w:footer="973" w:header="851" w:top="1340" w:bottom="1160" w:left="1300" w:right="1220"/>
          <w:pgNumType w:start="73"/>
        </w:sectPr>
      </w:pPr>
    </w:p>
    <w:p>
      <w:pPr>
        <w:spacing w:line="240" w:lineRule="auto" w:before="9"/>
        <w:rPr>
          <w:rFonts w:ascii="宋体" w:hAnsi="宋体" w:cs="宋体" w:eastAsia="宋体" w:hint="default"/>
          <w:b/>
          <w:bCs/>
          <w:sz w:val="10"/>
          <w:szCs w:val="10"/>
        </w:rPr>
      </w:pPr>
    </w:p>
    <w:p>
      <w:pPr>
        <w:pStyle w:val="BodyText"/>
        <w:spacing w:line="350" w:lineRule="auto"/>
        <w:ind w:right="197"/>
        <w:jc w:val="both"/>
      </w:pPr>
      <w:r>
        <w:rPr>
          <w:spacing w:val="-1"/>
        </w:rPr>
        <w:t>符合持有待售条件的非流动资产(不包括金融资产及递延所得税资产)，以账面价值与</w:t>
      </w:r>
      <w:r>
        <w:rPr>
          <w:spacing w:val="-74"/>
        </w:rPr>
        <w:t> </w:t>
      </w:r>
      <w:r>
        <w:rPr>
          <w:spacing w:val="-74"/>
        </w:rPr>
      </w:r>
      <w:r>
        <w:rPr/>
        <w:t>公允价值减去处置费用孰低的金额列示为其他流动资产。公允价值减去处置费用低于</w:t>
      </w:r>
      <w:r>
        <w:rPr/>
        <w:t> 原账面价值的金额，确认为资产减值损失。</w:t>
      </w:r>
    </w:p>
    <w:p>
      <w:pPr>
        <w:spacing w:line="240" w:lineRule="auto" w:before="0"/>
        <w:rPr>
          <w:rFonts w:ascii="宋体" w:hAnsi="宋体" w:cs="宋体" w:eastAsia="宋体" w:hint="default"/>
          <w:sz w:val="20"/>
          <w:szCs w:val="20"/>
        </w:rPr>
      </w:pPr>
    </w:p>
    <w:p>
      <w:pPr>
        <w:pStyle w:val="Heading8"/>
        <w:tabs>
          <w:tab w:pos="1191" w:val="left" w:leader="none"/>
        </w:tabs>
        <w:spacing w:line="240" w:lineRule="auto" w:before="156"/>
        <w:ind w:left="125" w:right="185"/>
        <w:jc w:val="left"/>
        <w:rPr>
          <w:b w:val="0"/>
          <w:bCs w:val="0"/>
        </w:rPr>
      </w:pPr>
      <w:r>
        <w:rPr>
          <w:w w:val="95"/>
        </w:rPr>
        <w:t>(二十六)</w:t>
        <w:tab/>
      </w:r>
      <w:r>
        <w:rPr/>
        <w:t>关联方</w:t>
      </w:r>
      <w:r>
        <w:rPr>
          <w:b w:val="0"/>
          <w:bCs w:val="0"/>
        </w:rPr>
      </w:r>
    </w:p>
    <w:p>
      <w:pPr>
        <w:pStyle w:val="BodyText"/>
        <w:spacing w:line="345" w:lineRule="auto" w:before="104"/>
        <w:ind w:left="857" w:right="87"/>
        <w:jc w:val="left"/>
      </w:pPr>
      <w:r>
        <w:rPr/>
        <w:t>一方控制、共同控制另一方或对另一方施加重大影响，以及两方或两方以上同</w:t>
      </w:r>
      <w:r>
        <w:rPr>
          <w:position w:val="-1"/>
        </w:rPr>
        <w:t>受一方控制、</w:t>
      </w:r>
      <w:r>
        <w:rPr>
          <w:position w:val="-1"/>
        </w:rPr>
        <w:t> </w:t>
      </w:r>
      <w:r>
        <w:rPr>
          <w:spacing w:val="-3"/>
        </w:rPr>
        <w:t>共同控制的，构成关联方。关联方可为个人或企业。仅仅同受国家控制而不存在其他关联方</w:t>
      </w:r>
      <w:r>
        <w:rPr>
          <w:spacing w:val="-78"/>
        </w:rPr>
        <w:t> </w:t>
      </w:r>
      <w:r>
        <w:rPr>
          <w:spacing w:val="-78"/>
        </w:rPr>
      </w:r>
      <w:r>
        <w:rPr/>
        <w:t>关系的企业，不构成本公司的关联方。</w:t>
      </w:r>
    </w:p>
    <w:p>
      <w:pPr>
        <w:pStyle w:val="BodyText"/>
        <w:spacing w:line="240" w:lineRule="auto" w:before="22"/>
        <w:ind w:left="857" w:right="185"/>
        <w:jc w:val="left"/>
      </w:pPr>
      <w:r>
        <w:rPr>
          <w:position w:val="1"/>
        </w:rPr>
        <w:t>本</w:t>
      </w:r>
      <w:r>
        <w:rPr/>
        <w:t>公司的关联方包括但不限于：</w:t>
      </w:r>
    </w:p>
    <w:p>
      <w:pPr>
        <w:pStyle w:val="BodyText"/>
        <w:spacing w:line="240" w:lineRule="auto" w:before="126"/>
        <w:ind w:left="857" w:right="185"/>
        <w:jc w:val="left"/>
      </w:pPr>
      <w:r>
        <w:rPr/>
        <w:t>（</w:t>
      </w:r>
      <w:r>
        <w:rPr>
          <w:rFonts w:ascii="Arial Narrow" w:hAnsi="Arial Narrow" w:cs="Arial Narrow" w:eastAsia="Arial Narrow" w:hint="default"/>
        </w:rPr>
        <w:t>1</w:t>
      </w:r>
      <w:r>
        <w:rPr/>
        <w:t>）本公司的母公司；</w:t>
      </w:r>
    </w:p>
    <w:p>
      <w:pPr>
        <w:pStyle w:val="BodyText"/>
        <w:spacing w:line="240" w:lineRule="auto" w:before="110"/>
        <w:ind w:left="857" w:right="185"/>
        <w:jc w:val="left"/>
      </w:pPr>
      <w:r>
        <w:rPr/>
        <w:t>（</w:t>
      </w:r>
      <w:r>
        <w:rPr>
          <w:rFonts w:ascii="Arial Narrow" w:hAnsi="Arial Narrow" w:cs="Arial Narrow" w:eastAsia="Arial Narrow" w:hint="default"/>
        </w:rPr>
        <w:t>2</w:t>
      </w:r>
      <w:r>
        <w:rPr/>
        <w:t>）本公司的子公司；</w:t>
      </w:r>
    </w:p>
    <w:p>
      <w:pPr>
        <w:pStyle w:val="BodyText"/>
        <w:spacing w:line="240" w:lineRule="auto" w:before="110"/>
        <w:ind w:left="857" w:right="185"/>
        <w:jc w:val="left"/>
      </w:pPr>
      <w:r>
        <w:rPr/>
        <w:t>（</w:t>
      </w:r>
      <w:r>
        <w:rPr>
          <w:rFonts w:ascii="Arial Narrow" w:hAnsi="Arial Narrow" w:cs="Arial Narrow" w:eastAsia="Arial Narrow" w:hint="default"/>
        </w:rPr>
        <w:t>3</w:t>
      </w:r>
      <w:r>
        <w:rPr/>
        <w:t>）与本公司受同一母公司控制的其他企业；</w:t>
      </w:r>
    </w:p>
    <w:p>
      <w:pPr>
        <w:pStyle w:val="BodyText"/>
        <w:spacing w:line="240" w:lineRule="auto" w:before="111"/>
        <w:ind w:left="857" w:right="185"/>
        <w:jc w:val="left"/>
      </w:pPr>
      <w:r>
        <w:rPr/>
        <w:t>（</w:t>
      </w:r>
      <w:r>
        <w:rPr>
          <w:rFonts w:ascii="Arial Narrow" w:hAnsi="Arial Narrow" w:cs="Arial Narrow" w:eastAsia="Arial Narrow" w:hint="default"/>
        </w:rPr>
        <w:t>4</w:t>
      </w:r>
      <w:r>
        <w:rPr/>
        <w:t>）对本公司实施共同控制的投资方；</w:t>
      </w:r>
    </w:p>
    <w:p>
      <w:pPr>
        <w:pStyle w:val="BodyText"/>
        <w:spacing w:line="240" w:lineRule="auto" w:before="110"/>
        <w:ind w:left="857" w:right="185"/>
        <w:jc w:val="left"/>
      </w:pPr>
      <w:r>
        <w:rPr/>
        <w:t>（</w:t>
      </w:r>
      <w:r>
        <w:rPr>
          <w:rFonts w:ascii="Arial Narrow" w:hAnsi="Arial Narrow" w:cs="Arial Narrow" w:eastAsia="Arial Narrow" w:hint="default"/>
        </w:rPr>
        <w:t>5</w:t>
      </w:r>
      <w:r>
        <w:rPr/>
        <w:t>）对本公司施加重大影响的投资方；</w:t>
      </w:r>
    </w:p>
    <w:p>
      <w:pPr>
        <w:pStyle w:val="BodyText"/>
        <w:spacing w:line="240" w:lineRule="auto" w:before="110"/>
        <w:ind w:left="857" w:right="185"/>
        <w:jc w:val="left"/>
      </w:pPr>
      <w:r>
        <w:rPr/>
        <w:t>（</w:t>
      </w:r>
      <w:r>
        <w:rPr>
          <w:rFonts w:ascii="Arial Narrow" w:hAnsi="Arial Narrow" w:cs="Arial Narrow" w:eastAsia="Arial Narrow" w:hint="default"/>
        </w:rPr>
        <w:t>6</w:t>
      </w:r>
      <w:r>
        <w:rPr/>
        <w:t>）本公司的合营企业，包括合营企业的子公司；</w:t>
      </w:r>
    </w:p>
    <w:p>
      <w:pPr>
        <w:pStyle w:val="BodyText"/>
        <w:spacing w:line="240" w:lineRule="auto" w:before="111"/>
        <w:ind w:left="857" w:right="185"/>
        <w:jc w:val="left"/>
      </w:pPr>
      <w:r>
        <w:rPr/>
        <w:t>（</w:t>
      </w:r>
      <w:r>
        <w:rPr>
          <w:rFonts w:ascii="Arial Narrow" w:hAnsi="Arial Narrow" w:cs="Arial Narrow" w:eastAsia="Arial Narrow" w:hint="default"/>
        </w:rPr>
        <w:t>7</w:t>
      </w:r>
      <w:r>
        <w:rPr/>
        <w:t>）本公司的联营企业，包括联营企业的子公司；</w:t>
      </w:r>
    </w:p>
    <w:p>
      <w:pPr>
        <w:pStyle w:val="BodyText"/>
        <w:spacing w:line="240" w:lineRule="auto" w:before="110"/>
        <w:ind w:left="857" w:right="185"/>
        <w:jc w:val="left"/>
      </w:pPr>
      <w:r>
        <w:rPr/>
        <w:t>（</w:t>
      </w:r>
      <w:r>
        <w:rPr>
          <w:rFonts w:ascii="Arial Narrow" w:hAnsi="Arial Narrow" w:cs="Arial Narrow" w:eastAsia="Arial Narrow" w:hint="default"/>
        </w:rPr>
        <w:t>8</w:t>
      </w:r>
      <w:r>
        <w:rPr/>
        <w:t>）本公司的主要投资者个人及与其关系密切的家庭成员</w:t>
      </w:r>
      <w:r>
        <w:rPr>
          <w:spacing w:val="2"/>
        </w:rPr>
        <w:t> </w:t>
      </w:r>
      <w:r>
        <w:rPr/>
        <w:t>；</w:t>
      </w:r>
    </w:p>
    <w:p>
      <w:pPr>
        <w:pStyle w:val="BodyText"/>
        <w:spacing w:line="240" w:lineRule="auto" w:before="110"/>
        <w:ind w:left="857" w:right="185"/>
        <w:jc w:val="left"/>
      </w:pPr>
      <w:r>
        <w:rPr/>
        <w:t>（</w:t>
      </w:r>
      <w:r>
        <w:rPr>
          <w:rFonts w:ascii="Arial Narrow" w:hAnsi="Arial Narrow" w:cs="Arial Narrow" w:eastAsia="Arial Narrow" w:hint="default"/>
        </w:rPr>
        <w:t>9</w:t>
      </w:r>
      <w:r>
        <w:rPr/>
        <w:t>）本公司或其母公司的关键管理人员及与其关系密切的家庭成员；</w:t>
      </w:r>
    </w:p>
    <w:p>
      <w:pPr>
        <w:pStyle w:val="BodyText"/>
        <w:spacing w:line="331" w:lineRule="auto" w:before="111"/>
        <w:ind w:left="857" w:right="185"/>
        <w:jc w:val="left"/>
      </w:pPr>
      <w:r>
        <w:rPr>
          <w:spacing w:val="8"/>
        </w:rPr>
        <w:t>（</w:t>
      </w:r>
      <w:r>
        <w:rPr>
          <w:rFonts w:ascii="Arial Narrow" w:hAnsi="Arial Narrow" w:cs="Arial Narrow" w:eastAsia="Arial Narrow" w:hint="default"/>
          <w:spacing w:val="8"/>
        </w:rPr>
        <w:t>10</w:t>
      </w:r>
      <w:r>
        <w:rPr>
          <w:spacing w:val="8"/>
        </w:rPr>
        <w:t>）本公司的主要投资者个人、关键管理人员或与其关系密切的家庭成员控制、共同</w:t>
      </w:r>
      <w:r>
        <w:rPr>
          <w:spacing w:val="-85"/>
        </w:rPr>
        <w:t> </w:t>
      </w:r>
      <w:r>
        <w:rPr>
          <w:spacing w:val="-85"/>
        </w:rPr>
      </w:r>
      <w:r>
        <w:rPr/>
        <w:t>控制的其他企业。</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4"/>
          <w:szCs w:val="14"/>
        </w:rPr>
      </w:pPr>
    </w:p>
    <w:p>
      <w:pPr>
        <w:pStyle w:val="Heading8"/>
        <w:tabs>
          <w:tab w:pos="1192" w:val="left" w:leader="none"/>
          <w:tab w:pos="1395" w:val="left" w:leader="none"/>
        </w:tabs>
        <w:spacing w:line="698" w:lineRule="auto"/>
        <w:ind w:right="5221" w:hanging="732"/>
        <w:jc w:val="left"/>
        <w:rPr>
          <w:b w:val="0"/>
          <w:bCs w:val="0"/>
        </w:rPr>
      </w:pPr>
      <w:r>
        <w:rPr>
          <w:w w:val="95"/>
        </w:rPr>
        <w:t>(二十七)</w:t>
        <w:tab/>
      </w:r>
      <w:r>
        <w:rPr/>
        <w:t>主要会计政策、会计估计的变更</w:t>
      </w:r>
      <w:r>
        <w:rPr>
          <w:w w:val="99"/>
        </w:rPr>
        <w:t> </w:t>
      </w:r>
      <w:r>
        <w:rPr>
          <w:w w:val="95"/>
        </w:rPr>
        <w:t>1、</w:t>
        <w:tab/>
        <w:tab/>
      </w:r>
      <w:r>
        <w:rPr/>
        <w:t>会计政策变更</w:t>
      </w:r>
      <w:r>
        <w:rPr>
          <w:b w:val="0"/>
          <w:bCs w:val="0"/>
        </w:rPr>
      </w:r>
    </w:p>
    <w:p>
      <w:pPr>
        <w:tabs>
          <w:tab w:pos="1395" w:val="left" w:leader="none"/>
        </w:tabs>
        <w:spacing w:line="350" w:lineRule="auto" w:before="124"/>
        <w:ind w:left="857" w:right="4724" w:firstLine="0"/>
        <w:jc w:val="left"/>
        <w:rPr>
          <w:rFonts w:ascii="宋体" w:hAnsi="宋体" w:cs="宋体" w:eastAsia="宋体" w:hint="default"/>
          <w:sz w:val="21"/>
          <w:szCs w:val="21"/>
        </w:rPr>
      </w:pPr>
      <w:r>
        <w:rPr>
          <w:rFonts w:ascii="宋体" w:hAnsi="宋体" w:cs="宋体" w:eastAsia="宋体" w:hint="default"/>
          <w:sz w:val="21"/>
          <w:szCs w:val="21"/>
        </w:rPr>
        <w:t>本报告期公司主要会计政策未发生变更。 </w:t>
      </w:r>
      <w:r>
        <w:rPr>
          <w:rFonts w:ascii="宋体" w:hAnsi="宋体" w:cs="宋体" w:eastAsia="宋体" w:hint="default"/>
          <w:b/>
          <w:bCs/>
          <w:w w:val="95"/>
          <w:sz w:val="21"/>
          <w:szCs w:val="21"/>
        </w:rPr>
        <w:t>2、</w:t>
        <w:tab/>
      </w:r>
      <w:r>
        <w:rPr>
          <w:rFonts w:ascii="宋体" w:hAnsi="宋体" w:cs="宋体" w:eastAsia="宋体" w:hint="default"/>
          <w:b/>
          <w:bCs/>
          <w:sz w:val="21"/>
          <w:szCs w:val="21"/>
        </w:rPr>
        <w:t>会计估计变更</w:t>
      </w:r>
      <w:r>
        <w:rPr>
          <w:rFonts w:ascii="宋体" w:hAnsi="宋体" w:cs="宋体" w:eastAsia="宋体" w:hint="default"/>
          <w:b/>
          <w:bCs/>
          <w:w w:val="99"/>
          <w:sz w:val="21"/>
          <w:szCs w:val="21"/>
        </w:rPr>
        <w:t> </w:t>
      </w:r>
      <w:r>
        <w:rPr>
          <w:rFonts w:ascii="宋体" w:hAnsi="宋体" w:cs="宋体" w:eastAsia="宋体" w:hint="default"/>
          <w:sz w:val="21"/>
          <w:szCs w:val="21"/>
        </w:rPr>
        <w:t>本报告期公司主要会计估计未发生变更。</w:t>
      </w:r>
    </w:p>
    <w:p>
      <w:pPr>
        <w:spacing w:line="240" w:lineRule="auto" w:before="2"/>
        <w:rPr>
          <w:rFonts w:ascii="宋体" w:hAnsi="宋体" w:cs="宋体" w:eastAsia="宋体" w:hint="default"/>
          <w:sz w:val="23"/>
          <w:szCs w:val="23"/>
        </w:rPr>
      </w:pPr>
    </w:p>
    <w:p>
      <w:pPr>
        <w:tabs>
          <w:tab w:pos="1192" w:val="left" w:leader="none"/>
        </w:tabs>
        <w:spacing w:line="350" w:lineRule="auto" w:before="0"/>
        <w:ind w:left="857" w:right="3044" w:hanging="732"/>
        <w:jc w:val="left"/>
        <w:rPr>
          <w:rFonts w:ascii="宋体" w:hAnsi="宋体" w:cs="宋体" w:eastAsia="宋体" w:hint="default"/>
          <w:sz w:val="21"/>
          <w:szCs w:val="21"/>
        </w:rPr>
      </w:pPr>
      <w:r>
        <w:rPr>
          <w:rFonts w:ascii="宋体" w:hAnsi="宋体" w:cs="宋体" w:eastAsia="宋体" w:hint="default"/>
          <w:b/>
          <w:bCs/>
          <w:w w:val="95"/>
          <w:sz w:val="21"/>
          <w:szCs w:val="21"/>
        </w:rPr>
        <w:t>(二十八)</w:t>
        <w:tab/>
      </w:r>
      <w:r>
        <w:rPr>
          <w:rFonts w:ascii="宋体" w:hAnsi="宋体" w:cs="宋体" w:eastAsia="宋体" w:hint="default"/>
          <w:b/>
          <w:bCs/>
          <w:sz w:val="21"/>
          <w:szCs w:val="21"/>
        </w:rPr>
        <w:t>前期会计差错更正</w:t>
      </w:r>
      <w:r>
        <w:rPr>
          <w:rFonts w:ascii="宋体" w:hAnsi="宋体" w:cs="宋体" w:eastAsia="宋体" w:hint="default"/>
          <w:b/>
          <w:bCs/>
          <w:spacing w:val="1"/>
          <w:w w:val="99"/>
          <w:sz w:val="21"/>
          <w:szCs w:val="21"/>
        </w:rPr>
        <w:t> </w:t>
      </w:r>
      <w:r>
        <w:rPr>
          <w:rFonts w:ascii="宋体" w:hAnsi="宋体" w:cs="宋体" w:eastAsia="宋体" w:hint="default"/>
          <w:sz w:val="21"/>
          <w:szCs w:val="21"/>
        </w:rPr>
        <w:t>本报告期未发生采用追溯重述法的前期会计差错更正事项。</w:t>
      </w:r>
    </w:p>
    <w:p>
      <w:pPr>
        <w:pStyle w:val="BodyText"/>
        <w:tabs>
          <w:tab w:pos="853" w:val="left" w:leader="none"/>
        </w:tabs>
        <w:spacing w:line="800" w:lineRule="exact" w:before="33"/>
        <w:ind w:left="140" w:right="3044" w:firstLine="717"/>
        <w:jc w:val="left"/>
        <w:rPr>
          <w:rFonts w:ascii="宋体" w:hAnsi="宋体" w:cs="宋体" w:eastAsia="宋体" w:hint="default"/>
        </w:rPr>
      </w:pPr>
      <w:r>
        <w:rPr/>
        <w:t>本报告期未发生采用未来适用法的前期会计差错更正事项。 </w:t>
      </w:r>
      <w:r>
        <w:rPr>
          <w:rFonts w:ascii="宋体" w:hAnsi="宋体" w:cs="宋体" w:eastAsia="宋体" w:hint="default"/>
          <w:b/>
          <w:bCs/>
          <w:w w:val="95"/>
        </w:rPr>
        <w:t>三、</w:t>
        <w:tab/>
      </w:r>
      <w:r>
        <w:rPr>
          <w:rFonts w:ascii="宋体" w:hAnsi="宋体" w:cs="宋体" w:eastAsia="宋体" w:hint="default"/>
          <w:b/>
          <w:bCs/>
        </w:rPr>
        <w:t>税项</w:t>
      </w:r>
      <w:r>
        <w:rPr>
          <w:rFonts w:ascii="宋体" w:hAnsi="宋体" w:cs="宋体" w:eastAsia="宋体" w:hint="default"/>
        </w:rPr>
      </w:r>
    </w:p>
    <w:p>
      <w:pPr>
        <w:spacing w:after="0" w:line="800" w:lineRule="exact"/>
        <w:jc w:val="left"/>
        <w:rPr>
          <w:rFonts w:ascii="宋体" w:hAnsi="宋体" w:cs="宋体" w:eastAsia="宋体" w:hint="default"/>
        </w:rPr>
        <w:sectPr>
          <w:pgSz w:w="11910" w:h="16840"/>
          <w:pgMar w:header="851" w:footer="973" w:top="1340" w:bottom="1160" w:left="1300" w:right="1240"/>
        </w:sectPr>
      </w:pPr>
    </w:p>
    <w:p>
      <w:pPr>
        <w:spacing w:line="240" w:lineRule="auto" w:before="9"/>
        <w:rPr>
          <w:rFonts w:ascii="宋体" w:hAnsi="宋体" w:cs="宋体" w:eastAsia="宋体" w:hint="default"/>
          <w:b/>
          <w:bCs/>
          <w:sz w:val="10"/>
          <w:szCs w:val="10"/>
        </w:rPr>
      </w:pPr>
    </w:p>
    <w:p>
      <w:pPr>
        <w:pStyle w:val="Heading8"/>
        <w:tabs>
          <w:tab w:pos="993" w:val="left" w:leader="none"/>
        </w:tabs>
        <w:spacing w:line="240" w:lineRule="auto" w:before="35"/>
        <w:ind w:left="265" w:right="1930"/>
        <w:jc w:val="left"/>
        <w:rPr>
          <w:b w:val="0"/>
          <w:bCs w:val="0"/>
        </w:rPr>
      </w:pPr>
      <w:r>
        <w:rPr>
          <w:w w:val="95"/>
        </w:rPr>
        <w:t>(一)</w:t>
        <w:tab/>
      </w:r>
      <w:r>
        <w:rPr/>
        <w:t>公司主要税种和税率</w:t>
      </w:r>
      <w:r>
        <w:rPr>
          <w:b w:val="0"/>
          <w:bCs w:val="0"/>
        </w:rPr>
      </w:r>
    </w:p>
    <w:p>
      <w:pPr>
        <w:spacing w:line="240" w:lineRule="auto" w:before="6"/>
        <w:rPr>
          <w:rFonts w:ascii="宋体" w:hAnsi="宋体" w:cs="宋体" w:eastAsia="宋体" w:hint="default"/>
          <w:b/>
          <w:bCs/>
          <w:sz w:val="2"/>
          <w:szCs w:val="2"/>
        </w:rPr>
      </w:pPr>
    </w:p>
    <w:p>
      <w:pPr>
        <w:spacing w:line="3524" w:lineRule="exact"/>
        <w:ind w:left="959" w:right="0" w:firstLine="0"/>
        <w:rPr>
          <w:rFonts w:ascii="宋体" w:hAnsi="宋体" w:cs="宋体" w:eastAsia="宋体" w:hint="default"/>
          <w:sz w:val="20"/>
          <w:szCs w:val="20"/>
        </w:rPr>
      </w:pPr>
      <w:r>
        <w:rPr>
          <w:rFonts w:ascii="宋体" w:hAnsi="宋体" w:cs="宋体" w:eastAsia="宋体" w:hint="default"/>
          <w:position w:val="-69"/>
          <w:sz w:val="20"/>
          <w:szCs w:val="20"/>
        </w:rPr>
        <w:pict>
          <v:group style="width:418.45pt;height:176.25pt;mso-position-horizontal-relative:char;mso-position-vertical-relative:line" coordorigin="0,0" coordsize="8369,3525">
            <v:group style="position:absolute;left:29;top:15;width:8302;height:2" coordorigin="29,15" coordsize="8302,2">
              <v:shape style="position:absolute;left:29;top:15;width:8302;height:2" coordorigin="29,15" coordsize="8302,0" path="m29,15l8331,15e" filled="false" stroked="true" strokeweight="1.5pt" strokecolor="#000000">
                <v:path arrowok="t"/>
              </v:shape>
              <v:shape style="position:absolute;left:1960;top:8;width:5076;height:384" type="#_x0000_t75" stroked="false">
                <v:imagedata r:id="rId31" o:title=""/>
              </v:shape>
            </v:group>
            <v:group style="position:absolute;left:15;top:3509;width:1967;height:2" coordorigin="15,3509" coordsize="1967,2">
              <v:shape style="position:absolute;left:15;top:3509;width:1967;height:2" coordorigin="15,3509" coordsize="1967,0" path="m15,3509l1982,3509e" filled="false" stroked="true" strokeweight="1.5pt" strokecolor="#000000">
                <v:path arrowok="t"/>
              </v:shape>
              <v:shape style="position:absolute;left:1;top:342;width:8368;height:3181" type="#_x0000_t75" stroked="false">
                <v:imagedata r:id="rId32" o:title=""/>
              </v:shape>
            </v:group>
            <v:group style="position:absolute;left:1982;top:3509;width:5024;height:2" coordorigin="1982,3509" coordsize="5024,2">
              <v:shape style="position:absolute;left:1982;top:3509;width:5024;height:2" coordorigin="1982,3509" coordsize="5024,0" path="m1982,3509l7005,3509e" filled="false" stroked="true" strokeweight="1.5pt" strokecolor="#000000">
                <v:path arrowok="t"/>
              </v:shape>
              <v:shape style="position:absolute;left:6976;top:2785;width:67;height:738" type="#_x0000_t75" stroked="false">
                <v:imagedata r:id="rId33" o:title=""/>
              </v:shape>
            </v:group>
            <v:group style="position:absolute;left:7005;top:3509;width:1334;height:2" coordorigin="7005,3509" coordsize="1334,2">
              <v:shape style="position:absolute;left:7005;top:3509;width:1334;height:2" coordorigin="7005,3509" coordsize="1334,0" path="m7005,3509l8338,3509e" filled="false" stroked="true" strokeweight="1.5pt" strokecolor="#000000">
                <v:path arrowok="t"/>
              </v:shape>
              <v:shape style="position:absolute;left:140;top:60;width:1185;height:561" type="#_x0000_t202" filled="false" stroked="false">
                <v:textbox inset="0,0,0,0">
                  <w:txbxContent>
                    <w:p>
                      <w:pPr>
                        <w:tabs>
                          <w:tab w:pos="974" w:val="left" w:leader="none"/>
                        </w:tabs>
                        <w:spacing w:line="210" w:lineRule="exact" w:before="0"/>
                        <w:ind w:left="554" w:right="0" w:firstLine="0"/>
                        <w:jc w:val="left"/>
                        <w:rPr>
                          <w:rFonts w:ascii="宋体" w:hAnsi="宋体" w:cs="宋体" w:eastAsia="宋体" w:hint="default"/>
                          <w:sz w:val="21"/>
                          <w:szCs w:val="21"/>
                        </w:rPr>
                      </w:pPr>
                      <w:r>
                        <w:rPr>
                          <w:rFonts w:ascii="宋体" w:hAnsi="宋体" w:cs="宋体" w:eastAsia="宋体" w:hint="default"/>
                          <w:sz w:val="21"/>
                          <w:szCs w:val="21"/>
                        </w:rPr>
                        <w:t>税</w:t>
                        <w:tab/>
                        <w:t>种</w:t>
                      </w:r>
                    </w:p>
                    <w:p>
                      <w:pPr>
                        <w:spacing w:before="75"/>
                        <w:ind w:left="0" w:right="0" w:firstLine="0"/>
                        <w:jc w:val="left"/>
                        <w:rPr>
                          <w:rFonts w:ascii="宋体" w:hAnsi="宋体" w:cs="宋体" w:eastAsia="宋体" w:hint="default"/>
                          <w:sz w:val="21"/>
                          <w:szCs w:val="21"/>
                        </w:rPr>
                      </w:pPr>
                      <w:r>
                        <w:rPr>
                          <w:rFonts w:ascii="宋体" w:hAnsi="宋体" w:cs="宋体" w:eastAsia="宋体" w:hint="default"/>
                          <w:sz w:val="21"/>
                          <w:szCs w:val="21"/>
                        </w:rPr>
                        <w:t>增值税</w:t>
                      </w:r>
                    </w:p>
                  </w:txbxContent>
                </v:textbox>
                <w10:wrap type="none"/>
              </v:shape>
              <v:shape style="position:absolute;left:140;top:1441;width:1470;height:1784"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营业税</w:t>
                      </w:r>
                    </w:p>
                    <w:p>
                      <w:pPr>
                        <w:spacing w:line="307" w:lineRule="auto" w:before="75"/>
                        <w:ind w:left="0" w:right="0" w:firstLine="0"/>
                        <w:jc w:val="left"/>
                        <w:rPr>
                          <w:rFonts w:ascii="宋体" w:hAnsi="宋体" w:cs="宋体" w:eastAsia="宋体" w:hint="default"/>
                          <w:sz w:val="21"/>
                          <w:szCs w:val="21"/>
                        </w:rPr>
                      </w:pPr>
                      <w:r>
                        <w:rPr>
                          <w:rFonts w:ascii="宋体" w:hAnsi="宋体" w:cs="宋体" w:eastAsia="宋体" w:hint="default"/>
                          <w:sz w:val="21"/>
                          <w:szCs w:val="21"/>
                        </w:rPr>
                        <w:t>城市维护建设税 教育费附加 企业所得税</w:t>
                      </w:r>
                    </w:p>
                    <w:p>
                      <w:pPr>
                        <w:spacing w:line="240" w:lineRule="auto" w:before="4"/>
                        <w:rPr>
                          <w:rFonts w:ascii="宋体" w:hAnsi="宋体" w:cs="宋体" w:eastAsia="宋体" w:hint="default"/>
                          <w:b/>
                          <w:bCs/>
                          <w:sz w:val="14"/>
                          <w:szCs w:val="14"/>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房产税</w:t>
                      </w:r>
                    </w:p>
                  </w:txbxContent>
                </v:textbox>
                <w10:wrap type="none"/>
              </v:shape>
              <v:shape style="position:absolute;left:2095;top:60;width:4912;height:3344" type="#_x0000_t202" filled="false" stroked="false">
                <v:textbox inset="0,0,0,0">
                  <w:txbxContent>
                    <w:p>
                      <w:pPr>
                        <w:spacing w:line="210" w:lineRule="exact" w:before="0"/>
                        <w:ind w:left="0" w:right="100" w:firstLine="0"/>
                        <w:jc w:val="center"/>
                        <w:rPr>
                          <w:rFonts w:ascii="宋体" w:hAnsi="宋体" w:cs="宋体" w:eastAsia="宋体" w:hint="default"/>
                          <w:sz w:val="21"/>
                          <w:szCs w:val="21"/>
                        </w:rPr>
                      </w:pPr>
                      <w:r>
                        <w:rPr>
                          <w:rFonts w:ascii="宋体" w:hAnsi="宋体" w:cs="宋体" w:eastAsia="宋体" w:hint="default"/>
                          <w:sz w:val="21"/>
                          <w:szCs w:val="21"/>
                        </w:rPr>
                        <w:t>计税依据</w:t>
                      </w:r>
                    </w:p>
                    <w:p>
                      <w:pPr>
                        <w:spacing w:line="297" w:lineRule="auto" w:before="75"/>
                        <w:ind w:left="0" w:right="79" w:firstLine="2"/>
                        <w:jc w:val="both"/>
                        <w:rPr>
                          <w:rFonts w:ascii="宋体" w:hAnsi="宋体" w:cs="宋体" w:eastAsia="宋体" w:hint="default"/>
                          <w:sz w:val="21"/>
                          <w:szCs w:val="21"/>
                        </w:rPr>
                      </w:pPr>
                      <w:r>
                        <w:rPr>
                          <w:rFonts w:ascii="宋体" w:hAnsi="宋体" w:cs="宋体" w:eastAsia="宋体" w:hint="default"/>
                          <w:spacing w:val="8"/>
                          <w:sz w:val="21"/>
                          <w:szCs w:val="21"/>
                        </w:rPr>
                        <w:t>按税法规定计算的销售货物和应税劳务收入为基础</w:t>
                      </w:r>
                      <w:r>
                        <w:rPr>
                          <w:rFonts w:ascii="宋体" w:hAnsi="宋体" w:cs="宋体" w:eastAsia="宋体" w:hint="default"/>
                          <w:sz w:val="21"/>
                          <w:szCs w:val="21"/>
                        </w:rPr>
                        <w:t> 计算销项税额，在扣除当期允许抵扣的进项税额后， 差额部分为应交增值税</w:t>
                      </w:r>
                    </w:p>
                    <w:p>
                      <w:pPr>
                        <w:spacing w:line="307" w:lineRule="auto" w:before="25"/>
                        <w:ind w:left="2" w:right="917" w:firstLine="0"/>
                        <w:jc w:val="left"/>
                        <w:rPr>
                          <w:rFonts w:ascii="宋体" w:hAnsi="宋体" w:cs="宋体" w:eastAsia="宋体" w:hint="default"/>
                          <w:sz w:val="21"/>
                          <w:szCs w:val="21"/>
                        </w:rPr>
                      </w:pPr>
                      <w:r>
                        <w:rPr>
                          <w:rFonts w:ascii="宋体" w:hAnsi="宋体" w:cs="宋体" w:eastAsia="宋体" w:hint="default"/>
                          <w:sz w:val="21"/>
                          <w:szCs w:val="21"/>
                        </w:rPr>
                        <w:t>按应税营业收入计征 按实际缴纳的营业税、增值税及消费税计征 按实际缴纳的营业税、增值税及消费税计征 按应纳税所得额计征</w:t>
                      </w:r>
                    </w:p>
                    <w:p>
                      <w:pPr>
                        <w:spacing w:before="17"/>
                        <w:ind w:left="0" w:right="0" w:firstLine="2"/>
                        <w:jc w:val="left"/>
                        <w:rPr>
                          <w:rFonts w:ascii="宋体" w:hAnsi="宋体" w:cs="宋体" w:eastAsia="宋体" w:hint="default"/>
                          <w:sz w:val="21"/>
                          <w:szCs w:val="21"/>
                        </w:rPr>
                      </w:pPr>
                      <w:r>
                        <w:rPr>
                          <w:rFonts w:ascii="宋体" w:hAnsi="宋体" w:cs="宋体" w:eastAsia="宋体" w:hint="default"/>
                          <w:sz w:val="21"/>
                          <w:szCs w:val="21"/>
                        </w:rPr>
                        <w:t>自用房产以房产原值的</w:t>
                      </w:r>
                      <w:r>
                        <w:rPr>
                          <w:rFonts w:ascii="宋体" w:hAnsi="宋体" w:cs="宋体" w:eastAsia="宋体" w:hint="default"/>
                          <w:spacing w:val="-66"/>
                          <w:sz w:val="21"/>
                          <w:szCs w:val="21"/>
                        </w:rPr>
                        <w:t> </w:t>
                      </w:r>
                      <w:r>
                        <w:rPr>
                          <w:rFonts w:ascii="Arial Narrow" w:hAnsi="Arial Narrow" w:cs="Arial Narrow" w:eastAsia="Arial Narrow" w:hint="default"/>
                          <w:sz w:val="21"/>
                          <w:szCs w:val="21"/>
                        </w:rPr>
                        <w:t>70</w:t>
                      </w:r>
                      <w:r>
                        <w:rPr>
                          <w:rFonts w:ascii="Arial Narrow" w:hAnsi="Arial Narrow" w:cs="Arial Narrow" w:eastAsia="Arial Narrow" w:hint="default"/>
                          <w:spacing w:val="-2"/>
                          <w:sz w:val="21"/>
                          <w:szCs w:val="21"/>
                        </w:rPr>
                        <w:t>%</w:t>
                      </w:r>
                      <w:r>
                        <w:rPr>
                          <w:rFonts w:ascii="宋体" w:hAnsi="宋体" w:cs="宋体" w:eastAsia="宋体" w:hint="default"/>
                          <w:sz w:val="21"/>
                          <w:szCs w:val="21"/>
                        </w:rPr>
                        <w:t>为计税</w:t>
                      </w:r>
                      <w:r>
                        <w:rPr>
                          <w:rFonts w:ascii="宋体" w:hAnsi="宋体" w:cs="宋体" w:eastAsia="宋体" w:hint="default"/>
                          <w:spacing w:val="1"/>
                          <w:sz w:val="21"/>
                          <w:szCs w:val="21"/>
                        </w:rPr>
                        <w:t>依</w:t>
                      </w:r>
                      <w:r>
                        <w:rPr>
                          <w:rFonts w:ascii="宋体" w:hAnsi="宋体" w:cs="宋体" w:eastAsia="宋体" w:hint="default"/>
                          <w:sz w:val="21"/>
                          <w:szCs w:val="21"/>
                        </w:rPr>
                        <w:t>据</w:t>
                      </w:r>
                      <w:r>
                        <w:rPr>
                          <w:rFonts w:ascii="宋体" w:hAnsi="宋体" w:cs="宋体" w:eastAsia="宋体" w:hint="default"/>
                          <w:spacing w:val="-105"/>
                          <w:sz w:val="21"/>
                          <w:szCs w:val="21"/>
                        </w:rPr>
                        <w:t>，</w:t>
                      </w:r>
                      <w:r>
                        <w:rPr>
                          <w:rFonts w:ascii="宋体" w:hAnsi="宋体" w:cs="宋体" w:eastAsia="宋体" w:hint="default"/>
                          <w:sz w:val="21"/>
                          <w:szCs w:val="21"/>
                        </w:rPr>
                        <w:t>税率为</w:t>
                      </w:r>
                      <w:r>
                        <w:rPr>
                          <w:rFonts w:ascii="宋体" w:hAnsi="宋体" w:cs="宋体" w:eastAsia="宋体" w:hint="default"/>
                          <w:spacing w:val="-66"/>
                          <w:sz w:val="21"/>
                          <w:szCs w:val="21"/>
                        </w:rPr>
                        <w:t> </w:t>
                      </w:r>
                      <w:r>
                        <w:rPr>
                          <w:rFonts w:ascii="Arial Narrow" w:hAnsi="Arial Narrow" w:cs="Arial Narrow" w:eastAsia="Arial Narrow" w:hint="default"/>
                          <w:w w:val="99"/>
                          <w:sz w:val="21"/>
                          <w:szCs w:val="21"/>
                        </w:rPr>
                        <w:t>1.</w:t>
                      </w:r>
                      <w:r>
                        <w:rPr>
                          <w:rFonts w:ascii="Arial Narrow" w:hAnsi="Arial Narrow" w:cs="Arial Narrow" w:eastAsia="Arial Narrow" w:hint="default"/>
                          <w:spacing w:val="-1"/>
                          <w:w w:val="99"/>
                          <w:sz w:val="21"/>
                          <w:szCs w:val="21"/>
                        </w:rPr>
                        <w:t>2</w:t>
                      </w:r>
                      <w:r>
                        <w:rPr>
                          <w:rFonts w:ascii="Arial Narrow" w:hAnsi="Arial Narrow" w:cs="Arial Narrow" w:eastAsia="Arial Narrow" w:hint="default"/>
                          <w:spacing w:val="-2"/>
                          <w:w w:val="99"/>
                          <w:sz w:val="21"/>
                          <w:szCs w:val="21"/>
                        </w:rPr>
                        <w:t>%</w:t>
                      </w:r>
                      <w:r>
                        <w:rPr>
                          <w:rFonts w:ascii="宋体" w:hAnsi="宋体" w:cs="宋体" w:eastAsia="宋体" w:hint="default"/>
                          <w:w w:val="99"/>
                          <w:sz w:val="21"/>
                          <w:szCs w:val="21"/>
                        </w:rPr>
                        <w:t>，</w:t>
                      </w:r>
                      <w:r>
                        <w:rPr>
                          <w:rFonts w:ascii="宋体" w:hAnsi="宋体" w:cs="宋体" w:eastAsia="宋体" w:hint="default"/>
                          <w:sz w:val="21"/>
                          <w:szCs w:val="21"/>
                        </w:rPr>
                      </w:r>
                    </w:p>
                    <w:p>
                      <w:pPr>
                        <w:spacing w:line="284" w:lineRule="exact" w:before="50"/>
                        <w:ind w:left="0" w:right="0" w:firstLine="0"/>
                        <w:jc w:val="left"/>
                        <w:rPr>
                          <w:rFonts w:ascii="宋体" w:hAnsi="宋体" w:cs="宋体" w:eastAsia="宋体" w:hint="default"/>
                          <w:sz w:val="21"/>
                          <w:szCs w:val="21"/>
                        </w:rPr>
                      </w:pPr>
                      <w:r>
                        <w:rPr>
                          <w:rFonts w:ascii="宋体" w:hAnsi="宋体" w:cs="宋体" w:eastAsia="宋体" w:hint="default"/>
                          <w:sz w:val="21"/>
                          <w:szCs w:val="21"/>
                        </w:rPr>
                        <w:t>出租房产以房产出租收入为计税依据，税率为</w:t>
                      </w:r>
                      <w:r>
                        <w:rPr>
                          <w:rFonts w:ascii="宋体" w:hAnsi="宋体" w:cs="宋体" w:eastAsia="宋体" w:hint="default"/>
                          <w:spacing w:val="-55"/>
                          <w:sz w:val="21"/>
                          <w:szCs w:val="21"/>
                        </w:rPr>
                        <w:t> </w:t>
                      </w:r>
                      <w:r>
                        <w:rPr>
                          <w:rFonts w:ascii="Arial Narrow" w:hAnsi="Arial Narrow" w:cs="Arial Narrow" w:eastAsia="Arial Narrow" w:hint="default"/>
                          <w:sz w:val="21"/>
                          <w:szCs w:val="21"/>
                        </w:rPr>
                        <w:t>12%</w:t>
                      </w:r>
                      <w:r>
                        <w:rPr>
                          <w:rFonts w:ascii="宋体" w:hAnsi="宋体" w:cs="宋体" w:eastAsia="宋体" w:hint="default"/>
                          <w:sz w:val="21"/>
                          <w:szCs w:val="21"/>
                        </w:rPr>
                        <w:t>。</w:t>
                      </w:r>
                    </w:p>
                  </w:txbxContent>
                </v:textbox>
                <w10:wrap type="none"/>
              </v:shape>
              <v:shape style="position:absolute;left:7465;top:60;width:420;height:556" type="#_x0000_t202" filled="false" stroked="false">
                <v:textbox inset="0,0,0,0">
                  <w:txbxContent>
                    <w:p>
                      <w:pPr>
                        <w:spacing w:line="210" w:lineRule="exact" w:before="0"/>
                        <w:ind w:left="38" w:right="0" w:hanging="39"/>
                        <w:jc w:val="left"/>
                        <w:rPr>
                          <w:rFonts w:ascii="宋体" w:hAnsi="宋体" w:cs="宋体" w:eastAsia="宋体" w:hint="default"/>
                          <w:sz w:val="21"/>
                          <w:szCs w:val="21"/>
                        </w:rPr>
                      </w:pPr>
                      <w:r>
                        <w:rPr>
                          <w:rFonts w:ascii="宋体" w:hAnsi="宋体" w:cs="宋体" w:eastAsia="宋体" w:hint="default"/>
                          <w:sz w:val="21"/>
                          <w:szCs w:val="21"/>
                        </w:rPr>
                        <w:t>税率</w:t>
                      </w:r>
                    </w:p>
                    <w:p>
                      <w:pPr>
                        <w:spacing w:line="236" w:lineRule="exact" w:before="109"/>
                        <w:ind w:left="38" w:right="0" w:firstLine="0"/>
                        <w:jc w:val="left"/>
                        <w:rPr>
                          <w:rFonts w:ascii="Arial Narrow" w:hAnsi="Arial Narrow" w:cs="Arial Narrow" w:eastAsia="Arial Narrow" w:hint="default"/>
                          <w:sz w:val="21"/>
                          <w:szCs w:val="21"/>
                        </w:rPr>
                      </w:pPr>
                      <w:r>
                        <w:rPr>
                          <w:rFonts w:ascii="Arial Narrow"/>
                          <w:sz w:val="21"/>
                        </w:rPr>
                        <w:t>17%</w:t>
                      </w:r>
                    </w:p>
                  </w:txbxContent>
                </v:textbox>
                <w10:wrap type="none"/>
              </v:shape>
              <v:shape style="position:absolute;left:7202;top:1436;width:948;height:1628" type="#_x0000_t202" filled="false" stroked="false">
                <v:textbox inset="0,0,0,0">
                  <w:txbxContent>
                    <w:p>
                      <w:pPr>
                        <w:spacing w:line="215" w:lineRule="exact" w:before="0"/>
                        <w:ind w:left="0" w:right="0" w:firstLine="0"/>
                        <w:jc w:val="center"/>
                        <w:rPr>
                          <w:rFonts w:ascii="Arial Narrow" w:hAnsi="Arial Narrow" w:cs="Arial Narrow" w:eastAsia="Arial Narrow" w:hint="default"/>
                          <w:sz w:val="21"/>
                          <w:szCs w:val="21"/>
                        </w:rPr>
                      </w:pPr>
                      <w:r>
                        <w:rPr>
                          <w:rFonts w:ascii="Arial Narrow"/>
                          <w:sz w:val="21"/>
                        </w:rPr>
                        <w:t>5%</w:t>
                      </w:r>
                    </w:p>
                    <w:p>
                      <w:pPr>
                        <w:spacing w:before="109"/>
                        <w:ind w:left="0" w:right="0" w:firstLine="0"/>
                        <w:jc w:val="center"/>
                        <w:rPr>
                          <w:rFonts w:ascii="Arial Narrow" w:hAnsi="Arial Narrow" w:cs="Arial Narrow" w:eastAsia="Arial Narrow" w:hint="default"/>
                          <w:sz w:val="21"/>
                          <w:szCs w:val="21"/>
                        </w:rPr>
                      </w:pPr>
                      <w:r>
                        <w:rPr>
                          <w:rFonts w:ascii="Arial Narrow"/>
                          <w:sz w:val="21"/>
                        </w:rPr>
                        <w:t>7%</w:t>
                      </w:r>
                    </w:p>
                    <w:p>
                      <w:pPr>
                        <w:spacing w:before="109"/>
                        <w:ind w:left="0" w:right="0" w:firstLine="0"/>
                        <w:jc w:val="center"/>
                        <w:rPr>
                          <w:rFonts w:ascii="Arial Narrow" w:hAnsi="Arial Narrow" w:cs="Arial Narrow" w:eastAsia="Arial Narrow" w:hint="default"/>
                          <w:sz w:val="21"/>
                          <w:szCs w:val="21"/>
                        </w:rPr>
                      </w:pPr>
                      <w:r>
                        <w:rPr>
                          <w:rFonts w:ascii="Arial Narrow"/>
                          <w:sz w:val="21"/>
                        </w:rPr>
                        <w:t>5%</w:t>
                      </w:r>
                    </w:p>
                    <w:p>
                      <w:pPr>
                        <w:spacing w:before="110"/>
                        <w:ind w:left="0" w:right="0" w:firstLine="0"/>
                        <w:jc w:val="center"/>
                        <w:rPr>
                          <w:rFonts w:ascii="Arial Narrow" w:hAnsi="Arial Narrow" w:cs="Arial Narrow" w:eastAsia="Arial Narrow" w:hint="default"/>
                          <w:sz w:val="21"/>
                          <w:szCs w:val="21"/>
                        </w:rPr>
                      </w:pPr>
                      <w:r>
                        <w:rPr>
                          <w:rFonts w:ascii="Arial Narrow"/>
                          <w:sz w:val="21"/>
                        </w:rPr>
                        <w:t>25%</w:t>
                      </w:r>
                    </w:p>
                    <w:p>
                      <w:pPr>
                        <w:spacing w:line="284" w:lineRule="exact" w:before="75"/>
                        <w:ind w:left="0" w:right="0" w:firstLine="0"/>
                        <w:jc w:val="center"/>
                        <w:rPr>
                          <w:rFonts w:ascii="Arial Narrow" w:hAnsi="Arial Narrow" w:cs="Arial Narrow" w:eastAsia="Arial Narrow" w:hint="default"/>
                          <w:sz w:val="21"/>
                          <w:szCs w:val="21"/>
                        </w:rPr>
                      </w:pPr>
                      <w:r>
                        <w:rPr>
                          <w:rFonts w:ascii="Arial Narrow" w:hAnsi="Arial Narrow" w:cs="Arial Narrow" w:eastAsia="Arial Narrow" w:hint="default"/>
                          <w:spacing w:val="-1"/>
                          <w:sz w:val="21"/>
                          <w:szCs w:val="21"/>
                        </w:rPr>
                        <w:t>1.2%</w:t>
                      </w:r>
                      <w:r>
                        <w:rPr>
                          <w:rFonts w:ascii="宋体" w:hAnsi="宋体" w:cs="宋体" w:eastAsia="宋体" w:hint="default"/>
                          <w:spacing w:val="-1"/>
                          <w:sz w:val="21"/>
                          <w:szCs w:val="21"/>
                        </w:rPr>
                        <w:t>、</w:t>
                      </w:r>
                      <w:r>
                        <w:rPr>
                          <w:rFonts w:ascii="Arial Narrow" w:hAnsi="Arial Narrow" w:cs="Arial Narrow" w:eastAsia="Arial Narrow" w:hint="default"/>
                          <w:spacing w:val="-1"/>
                          <w:sz w:val="21"/>
                          <w:szCs w:val="21"/>
                        </w:rPr>
                        <w:t>12%</w:t>
                      </w:r>
                    </w:p>
                  </w:txbxContent>
                </v:textbox>
                <w10:wrap type="none"/>
              </v:shape>
            </v:group>
          </v:group>
        </w:pict>
      </w:r>
      <w:r>
        <w:rPr>
          <w:rFonts w:ascii="宋体" w:hAnsi="宋体" w:cs="宋体" w:eastAsia="宋体" w:hint="default"/>
          <w:position w:val="-69"/>
          <w:sz w:val="20"/>
          <w:szCs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tabs>
          <w:tab w:pos="993" w:val="left" w:leader="none"/>
        </w:tabs>
        <w:spacing w:before="35"/>
        <w:ind w:left="280" w:right="1930" w:firstLine="0"/>
        <w:jc w:val="left"/>
        <w:rPr>
          <w:rFonts w:ascii="宋体" w:hAnsi="宋体" w:cs="宋体" w:eastAsia="宋体" w:hint="default"/>
          <w:sz w:val="21"/>
          <w:szCs w:val="21"/>
        </w:rPr>
      </w:pPr>
      <w:r>
        <w:rPr>
          <w:rFonts w:ascii="宋体" w:hAnsi="宋体" w:cs="宋体" w:eastAsia="宋体" w:hint="default"/>
          <w:b/>
          <w:bCs/>
          <w:w w:val="95"/>
          <w:sz w:val="21"/>
          <w:szCs w:val="21"/>
        </w:rPr>
        <w:t>四、</w:t>
        <w:tab/>
      </w:r>
      <w:r>
        <w:rPr>
          <w:rFonts w:ascii="宋体" w:hAnsi="宋体" w:cs="宋体" w:eastAsia="宋体" w:hint="default"/>
          <w:b/>
          <w:bCs/>
          <w:sz w:val="21"/>
          <w:szCs w:val="21"/>
        </w:rPr>
        <w:t>企业合并及合并财务报表</w:t>
      </w:r>
      <w:r>
        <w:rPr>
          <w:rFonts w:ascii="宋体" w:hAnsi="宋体" w:cs="宋体" w:eastAsia="宋体" w:hint="default"/>
          <w:sz w:val="21"/>
          <w:szCs w:val="21"/>
        </w:rPr>
      </w:r>
    </w:p>
    <w:p>
      <w:pPr>
        <w:tabs>
          <w:tab w:pos="993" w:val="left" w:leader="none"/>
        </w:tabs>
        <w:spacing w:line="800" w:lineRule="exact" w:before="129"/>
        <w:ind w:left="265" w:right="1930" w:firstLine="732"/>
        <w:jc w:val="left"/>
        <w:rPr>
          <w:rFonts w:ascii="宋体" w:hAnsi="宋体" w:cs="宋体" w:eastAsia="宋体" w:hint="default"/>
          <w:sz w:val="21"/>
          <w:szCs w:val="21"/>
        </w:rPr>
      </w:pPr>
      <w:r>
        <w:rPr>
          <w:rFonts w:ascii="宋体" w:hAnsi="宋体" w:cs="宋体" w:eastAsia="宋体" w:hint="default"/>
          <w:spacing w:val="-4"/>
          <w:sz w:val="21"/>
          <w:szCs w:val="21"/>
        </w:rPr>
        <w:t>（本节下列表式数据中的金额单位，除非特别注明外均为人民币万元。）</w:t>
      </w:r>
      <w:r>
        <w:rPr>
          <w:rFonts w:ascii="宋体" w:hAnsi="宋体" w:cs="宋体" w:eastAsia="宋体" w:hint="default"/>
          <w:sz w:val="21"/>
          <w:szCs w:val="21"/>
        </w:rPr>
        <w:t> </w:t>
      </w:r>
      <w:r>
        <w:rPr>
          <w:rFonts w:ascii="宋体" w:hAnsi="宋体" w:cs="宋体" w:eastAsia="宋体" w:hint="default"/>
          <w:b/>
          <w:bCs/>
          <w:w w:val="95"/>
          <w:sz w:val="21"/>
          <w:szCs w:val="21"/>
        </w:rPr>
        <w:t>(一)</w:t>
        <w:tab/>
      </w:r>
      <w:r>
        <w:rPr>
          <w:rFonts w:ascii="宋体" w:hAnsi="宋体" w:cs="宋体" w:eastAsia="宋体" w:hint="default"/>
          <w:b/>
          <w:bCs/>
          <w:sz w:val="21"/>
          <w:szCs w:val="21"/>
        </w:rPr>
        <w:t>子公司情况</w:t>
      </w:r>
      <w:r>
        <w:rPr>
          <w:rFonts w:ascii="宋体" w:hAnsi="宋体" w:cs="宋体" w:eastAsia="宋体" w:hint="default"/>
          <w:sz w:val="21"/>
          <w:szCs w:val="21"/>
        </w:rPr>
      </w:r>
    </w:p>
    <w:p>
      <w:pPr>
        <w:pStyle w:val="Heading8"/>
        <w:tabs>
          <w:tab w:pos="1536" w:val="left" w:leader="none"/>
        </w:tabs>
        <w:spacing w:line="269" w:lineRule="exact"/>
        <w:ind w:left="997" w:right="1930"/>
        <w:jc w:val="left"/>
        <w:rPr>
          <w:b w:val="0"/>
          <w:bCs w:val="0"/>
        </w:rPr>
      </w:pPr>
      <w:r>
        <w:rPr/>
        <w:pict>
          <v:group style="position:absolute;margin-left:63.450001pt;margin-top:15.09849pt;width:466pt;height:171.55pt;mso-position-horizontal-relative:page;mso-position-vertical-relative:paragraph;z-index:-481624" coordorigin="1269,302" coordsize="9320,3431">
            <v:group style="position:absolute;left:1298;top:317;width:9268;height:2" coordorigin="1298,317" coordsize="9268,2">
              <v:shape style="position:absolute;left:1298;top:317;width:9268;height:2" coordorigin="1298,317" coordsize="9268,0" path="m1298,317l10566,317e" filled="false" stroked="true" strokeweight="1.5pt" strokecolor="#000000">
                <v:path arrowok="t"/>
              </v:shape>
            </v:group>
            <v:group style="position:absolute;left:1284;top:3718;width:719;height:2" coordorigin="1284,3718" coordsize="719,2">
              <v:shape style="position:absolute;left:1284;top:3718;width:719;height:2" coordorigin="1284,3718" coordsize="719,0" path="m1284,3718l2003,3718e" filled="false" stroked="true" strokeweight="1.5pt" strokecolor="#000000">
                <v:path arrowok="t"/>
              </v:shape>
              <v:shape style="position:absolute;left:1279;top:303;width:9287;height:3419" type="#_x0000_t75" stroked="false">
                <v:imagedata r:id="rId34" o:title=""/>
              </v:shape>
            </v:group>
            <v:group style="position:absolute;left:2003;top:3718;width:566;height:2" coordorigin="2003,3718" coordsize="566,2">
              <v:shape style="position:absolute;left:2003;top:3718;width:566;height:2" coordorigin="2003,3718" coordsize="566,0" path="m2003,3718l2568,3718e" filled="false" stroked="true" strokeweight="1.5pt" strokecolor="#000000">
                <v:path arrowok="t"/>
              </v:shape>
              <v:shape style="position:absolute;left:2549;top:2002;width:48;height:1720" type="#_x0000_t75" stroked="false">
                <v:imagedata r:id="rId35" o:title=""/>
              </v:shape>
            </v:group>
            <v:group style="position:absolute;left:2568;top:3718;width:711;height:2" coordorigin="2568,3718" coordsize="711,2">
              <v:shape style="position:absolute;left:2568;top:3718;width:711;height:2" coordorigin="2568,3718" coordsize="711,0" path="m2568,3718l3278,3718e" filled="false" stroked="true" strokeweight="1.5pt" strokecolor="#000000">
                <v:path arrowok="t"/>
              </v:shape>
              <v:shape style="position:absolute;left:3250;top:1993;width:67;height:1728" type="#_x0000_t75" stroked="false">
                <v:imagedata r:id="rId36" o:title=""/>
              </v:shape>
            </v:group>
            <v:group style="position:absolute;left:3278;top:3718;width:430;height:2" coordorigin="3278,3718" coordsize="430,2">
              <v:shape style="position:absolute;left:3278;top:3718;width:430;height:2" coordorigin="3278,3718" coordsize="430,0" path="m3278,3718l3708,3718e" filled="false" stroked="true" strokeweight="1.5pt" strokecolor="#000000">
                <v:path arrowok="t"/>
              </v:shape>
              <v:shape style="position:absolute;left:3689;top:2002;width:48;height:1720" type="#_x0000_t75" stroked="false">
                <v:imagedata r:id="rId35" o:title=""/>
              </v:shape>
            </v:group>
            <v:group style="position:absolute;left:3708;top:3718;width:711;height:2" coordorigin="3708,3718" coordsize="711,2">
              <v:shape style="position:absolute;left:3708;top:3718;width:711;height:2" coordorigin="3708,3718" coordsize="711,0" path="m3708,3718l4418,3718e" filled="false" stroked="true" strokeweight="1.5pt" strokecolor="#000000">
                <v:path arrowok="t"/>
              </v:shape>
              <v:shape style="position:absolute;left:4399;top:2002;width:48;height:1720" type="#_x0000_t75" stroked="false">
                <v:imagedata r:id="rId35" o:title=""/>
              </v:shape>
            </v:group>
            <v:group style="position:absolute;left:4418;top:3718;width:417;height:2" coordorigin="4418,3718" coordsize="417,2">
              <v:shape style="position:absolute;left:4418;top:3718;width:417;height:2" coordorigin="4418,3718" coordsize="417,0" path="m4418,3718l4835,3718e" filled="false" stroked="true" strokeweight="1.5pt" strokecolor="#000000">
                <v:path arrowok="t"/>
              </v:shape>
              <v:shape style="position:absolute;left:4806;top:1993;width:67;height:1728" type="#_x0000_t75" stroked="false">
                <v:imagedata r:id="rId36" o:title=""/>
              </v:shape>
            </v:group>
            <v:group style="position:absolute;left:4835;top:3718;width:568;height:2" coordorigin="4835,3718" coordsize="568,2">
              <v:shape style="position:absolute;left:4835;top:3718;width:568;height:2" coordorigin="4835,3718" coordsize="568,0" path="m4835,3718l5402,3718e" filled="false" stroked="true" strokeweight="1.5pt" strokecolor="#000000">
                <v:path arrowok="t"/>
              </v:shape>
              <v:shape style="position:absolute;left:5383;top:2002;width:48;height:1720" type="#_x0000_t75" stroked="false">
                <v:imagedata r:id="rId35" o:title=""/>
              </v:shape>
            </v:group>
            <v:group style="position:absolute;left:5402;top:3718;width:844;height:2" coordorigin="5402,3718" coordsize="844,2">
              <v:shape style="position:absolute;left:5402;top:3718;width:844;height:2" coordorigin="5402,3718" coordsize="844,0" path="m5402,3718l6246,3718e" filled="false" stroked="true" strokeweight="1.5pt" strokecolor="#000000">
                <v:path arrowok="t"/>
              </v:shape>
              <v:shape style="position:absolute;left:6227;top:2002;width:48;height:1720" type="#_x0000_t75" stroked="false">
                <v:imagedata r:id="rId37" o:title=""/>
              </v:shape>
            </v:group>
            <v:group style="position:absolute;left:6246;top:3718;width:435;height:2" coordorigin="6246,3718" coordsize="435,2">
              <v:shape style="position:absolute;left:6246;top:3718;width:435;height:2" coordorigin="6246,3718" coordsize="435,0" path="m6246,3718l6680,3718e" filled="false" stroked="true" strokeweight="1.5pt" strokecolor="#000000">
                <v:path arrowok="t"/>
              </v:shape>
              <v:shape style="position:absolute;left:6661;top:2002;width:48;height:1720" type="#_x0000_t75" stroked="false">
                <v:imagedata r:id="rId37" o:title=""/>
              </v:shape>
            </v:group>
            <v:group style="position:absolute;left:6680;top:3718;width:428;height:2" coordorigin="6680,3718" coordsize="428,2">
              <v:shape style="position:absolute;left:6680;top:3718;width:428;height:2" coordorigin="6680,3718" coordsize="428,0" path="m6680,3718l7108,3718e" filled="false" stroked="true" strokeweight="1.5pt" strokecolor="#000000">
                <v:path arrowok="t"/>
              </v:shape>
              <v:shape style="position:absolute;left:7079;top:1993;width:67;height:1728" type="#_x0000_t75" stroked="false">
                <v:imagedata r:id="rId36" o:title=""/>
              </v:shape>
            </v:group>
            <v:group style="position:absolute;left:7108;top:3718;width:428;height:2" coordorigin="7108,3718" coordsize="428,2">
              <v:shape style="position:absolute;left:7108;top:3718;width:428;height:2" coordorigin="7108,3718" coordsize="428,0" path="m7108,3718l7535,3718e" filled="false" stroked="true" strokeweight="1.5pt" strokecolor="#000000">
                <v:path arrowok="t"/>
              </v:shape>
              <v:shape style="position:absolute;left:7516;top:2002;width:48;height:1720" type="#_x0000_t75" stroked="false">
                <v:imagedata r:id="rId35" o:title=""/>
              </v:shape>
            </v:group>
            <v:group style="position:absolute;left:7535;top:3718;width:425;height:2" coordorigin="7535,3718" coordsize="425,2">
              <v:shape style="position:absolute;left:7535;top:3718;width:425;height:2" coordorigin="7535,3718" coordsize="425,0" path="m7535,3718l7960,3718e" filled="false" stroked="true" strokeweight="1.5pt" strokecolor="#000000">
                <v:path arrowok="t"/>
              </v:shape>
              <v:shape style="position:absolute;left:7940;top:2002;width:48;height:1720" type="#_x0000_t75" stroked="false">
                <v:imagedata r:id="rId37" o:title=""/>
              </v:shape>
            </v:group>
            <v:group style="position:absolute;left:7960;top:3718;width:850;height:2" coordorigin="7960,3718" coordsize="850,2">
              <v:shape style="position:absolute;left:7960;top:3718;width:850;height:2" coordorigin="7960,3718" coordsize="850,0" path="m7960,3718l8809,3718e" filled="false" stroked="true" strokeweight="1.5pt" strokecolor="#000000">
                <v:path arrowok="t"/>
              </v:shape>
              <v:shape style="position:absolute;left:8790;top:2002;width:48;height:1720" type="#_x0000_t75" stroked="false">
                <v:imagedata r:id="rId35" o:title=""/>
              </v:shape>
            </v:group>
            <v:group style="position:absolute;left:8809;top:3718;width:1764;height:2" coordorigin="8809,3718" coordsize="1764,2">
              <v:shape style="position:absolute;left:8809;top:3718;width:1764;height:2" coordorigin="8809,3718" coordsize="1764,0" path="m8809,3718l10573,3718e" filled="false" stroked="true" strokeweight="1.5pt" strokecolor="#000000">
                <v:path arrowok="t"/>
              </v:shape>
              <v:shape style="position:absolute;left:3408;top:637;width:1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业</w:t>
                      </w:r>
                    </w:p>
                  </w:txbxContent>
                </v:textbox>
                <w10:wrap type="none"/>
              </v:shape>
              <v:shape style="position:absolute;left:1382;top:777;width:2206;height:880" type="#_x0000_t202" filled="false" stroked="false">
                <v:textbox inset="0,0,0,0">
                  <w:txbxContent>
                    <w:p>
                      <w:pPr>
                        <w:spacing w:line="132" w:lineRule="exact" w:before="0"/>
                        <w:ind w:left="0" w:right="386" w:firstLine="0"/>
                        <w:jc w:val="center"/>
                        <w:rPr>
                          <w:rFonts w:ascii="宋体" w:hAnsi="宋体" w:cs="宋体" w:eastAsia="宋体" w:hint="default"/>
                          <w:sz w:val="18"/>
                          <w:szCs w:val="18"/>
                        </w:rPr>
                      </w:pPr>
                      <w:r>
                        <w:rPr>
                          <w:rFonts w:ascii="宋体" w:hAnsi="宋体" w:cs="宋体" w:eastAsia="宋体" w:hint="default"/>
                          <w:sz w:val="18"/>
                          <w:szCs w:val="18"/>
                        </w:rPr>
                        <w:t>子公</w:t>
                      </w:r>
                    </w:p>
                    <w:p>
                      <w:pPr>
                        <w:tabs>
                          <w:tab w:pos="2025" w:val="left" w:leader="none"/>
                        </w:tabs>
                        <w:spacing w:line="14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子公司</w:t>
                        <w:tab/>
                        <w:t>务</w:t>
                      </w:r>
                    </w:p>
                    <w:p>
                      <w:pPr>
                        <w:spacing w:line="140" w:lineRule="exact" w:before="0"/>
                        <w:ind w:left="728" w:right="0" w:firstLine="0"/>
                        <w:jc w:val="left"/>
                        <w:rPr>
                          <w:rFonts w:ascii="宋体" w:hAnsi="宋体" w:cs="宋体" w:eastAsia="宋体" w:hint="default"/>
                          <w:sz w:val="18"/>
                          <w:szCs w:val="18"/>
                        </w:rPr>
                      </w:pPr>
                      <w:r>
                        <w:rPr>
                          <w:rFonts w:ascii="宋体" w:hAnsi="宋体" w:cs="宋体" w:eastAsia="宋体" w:hint="default"/>
                          <w:sz w:val="18"/>
                          <w:szCs w:val="18"/>
                        </w:rPr>
                        <w:t>司类 </w:t>
                      </w:r>
                      <w:r>
                        <w:rPr>
                          <w:rFonts w:ascii="宋体" w:hAnsi="宋体" w:cs="宋体" w:eastAsia="宋体" w:hint="default"/>
                          <w:spacing w:val="7"/>
                          <w:sz w:val="18"/>
                          <w:szCs w:val="18"/>
                        </w:rPr>
                        <w:t> </w:t>
                      </w:r>
                      <w:r>
                        <w:rPr>
                          <w:rFonts w:ascii="宋体" w:hAnsi="宋体" w:cs="宋体" w:eastAsia="宋体" w:hint="default"/>
                          <w:sz w:val="18"/>
                          <w:szCs w:val="18"/>
                        </w:rPr>
                        <w:t>注册地</w:t>
                      </w:r>
                    </w:p>
                    <w:p>
                      <w:pPr>
                        <w:tabs>
                          <w:tab w:pos="1935" w:val="left" w:leader="none"/>
                        </w:tabs>
                        <w:spacing w:line="139"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全称</w:t>
                        <w:tab/>
                        <w:t>性</w:t>
                      </w:r>
                    </w:p>
                    <w:p>
                      <w:pPr>
                        <w:spacing w:line="140" w:lineRule="exact" w:before="0"/>
                        <w:ind w:left="0" w:right="386" w:firstLine="0"/>
                        <w:jc w:val="center"/>
                        <w:rPr>
                          <w:rFonts w:ascii="宋体" w:hAnsi="宋体" w:cs="宋体" w:eastAsia="宋体" w:hint="default"/>
                          <w:sz w:val="18"/>
                          <w:szCs w:val="18"/>
                        </w:rPr>
                      </w:pPr>
                      <w:r>
                        <w:rPr>
                          <w:rFonts w:ascii="宋体" w:hAnsi="宋体" w:cs="宋体" w:eastAsia="宋体" w:hint="default"/>
                          <w:sz w:val="18"/>
                          <w:szCs w:val="18"/>
                        </w:rPr>
                        <w:t>型</w:t>
                      </w:r>
                    </w:p>
                    <w:p>
                      <w:pPr>
                        <w:spacing w:line="188"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质</w:t>
                      </w:r>
                    </w:p>
                  </w:txbxContent>
                </v:textbox>
                <w10:wrap type="none"/>
              </v:shape>
              <v:shape style="position:absolute;left:3798;top:498;width:1556;height:1300" type="#_x0000_t202" filled="false" stroked="false">
                <v:textbox inset="0,0,0,0">
                  <w:txbxContent>
                    <w:p>
                      <w:pPr>
                        <w:spacing w:line="132" w:lineRule="exact" w:before="0"/>
                        <w:ind w:left="0" w:right="47" w:firstLine="0"/>
                        <w:jc w:val="right"/>
                        <w:rPr>
                          <w:rFonts w:ascii="宋体" w:hAnsi="宋体" w:cs="宋体" w:eastAsia="宋体" w:hint="default"/>
                          <w:sz w:val="18"/>
                          <w:szCs w:val="18"/>
                        </w:rPr>
                      </w:pPr>
                      <w:r>
                        <w:rPr>
                          <w:rFonts w:ascii="宋体" w:hAnsi="宋体" w:cs="宋体" w:eastAsia="宋体" w:hint="default"/>
                          <w:sz w:val="18"/>
                          <w:szCs w:val="18"/>
                        </w:rPr>
                        <w:t>期末</w:t>
                      </w:r>
                    </w:p>
                    <w:p>
                      <w:pPr>
                        <w:spacing w:line="140" w:lineRule="exact" w:before="0"/>
                        <w:ind w:left="110" w:right="0" w:firstLine="0"/>
                        <w:jc w:val="center"/>
                        <w:rPr>
                          <w:rFonts w:ascii="宋体" w:hAnsi="宋体" w:cs="宋体" w:eastAsia="宋体" w:hint="default"/>
                          <w:sz w:val="18"/>
                          <w:szCs w:val="18"/>
                        </w:rPr>
                      </w:pPr>
                      <w:r>
                        <w:rPr>
                          <w:rFonts w:ascii="宋体" w:hAnsi="宋体" w:cs="宋体" w:eastAsia="宋体" w:hint="default"/>
                          <w:sz w:val="18"/>
                          <w:szCs w:val="18"/>
                        </w:rPr>
                        <w:t>经</w:t>
                      </w:r>
                    </w:p>
                    <w:p>
                      <w:pPr>
                        <w:tabs>
                          <w:tab w:pos="1145" w:val="left" w:leader="none"/>
                        </w:tabs>
                        <w:spacing w:line="141" w:lineRule="auto" w:before="38"/>
                        <w:ind w:left="742" w:right="47" w:hanging="743"/>
                        <w:jc w:val="left"/>
                        <w:rPr>
                          <w:rFonts w:ascii="宋体" w:hAnsi="宋体" w:cs="宋体" w:eastAsia="宋体" w:hint="default"/>
                          <w:sz w:val="18"/>
                          <w:szCs w:val="18"/>
                        </w:rPr>
                      </w:pPr>
                      <w:r>
                        <w:rPr>
                          <w:rFonts w:ascii="宋体" w:hAnsi="宋体" w:cs="宋体" w:eastAsia="宋体" w:hint="default"/>
                          <w:sz w:val="18"/>
                          <w:szCs w:val="18"/>
                        </w:rPr>
                        <w:t>注册资</w:t>
                        <w:tab/>
                        <w:tab/>
                        <w:t>实际 营</w:t>
                      </w:r>
                    </w:p>
                    <w:p>
                      <w:pPr>
                        <w:tabs>
                          <w:tab w:pos="1145" w:val="left" w:leader="none"/>
                        </w:tabs>
                        <w:spacing w:line="141" w:lineRule="auto" w:before="1"/>
                        <w:ind w:left="742" w:right="47" w:hanging="743"/>
                        <w:jc w:val="left"/>
                        <w:rPr>
                          <w:rFonts w:ascii="宋体" w:hAnsi="宋体" w:cs="宋体" w:eastAsia="宋体" w:hint="default"/>
                          <w:sz w:val="18"/>
                          <w:szCs w:val="18"/>
                        </w:rPr>
                      </w:pPr>
                      <w:r>
                        <w:rPr>
                          <w:rFonts w:ascii="宋体" w:hAnsi="宋体" w:cs="宋体" w:eastAsia="宋体" w:hint="default"/>
                          <w:sz w:val="18"/>
                          <w:szCs w:val="18"/>
                        </w:rPr>
                        <w:t>本（万</w:t>
                        <w:tab/>
                        <w:tab/>
                        <w:t>出资 范</w:t>
                      </w:r>
                    </w:p>
                    <w:p>
                      <w:pPr>
                        <w:tabs>
                          <w:tab w:pos="1096" w:val="left" w:leader="none"/>
                        </w:tabs>
                        <w:spacing w:line="141" w:lineRule="auto" w:before="2"/>
                        <w:ind w:left="742" w:right="0" w:hanging="653"/>
                        <w:jc w:val="left"/>
                        <w:rPr>
                          <w:rFonts w:ascii="宋体" w:hAnsi="宋体" w:cs="宋体" w:eastAsia="宋体" w:hint="default"/>
                          <w:sz w:val="18"/>
                          <w:szCs w:val="18"/>
                        </w:rPr>
                      </w:pPr>
                      <w:r>
                        <w:rPr>
                          <w:rFonts w:ascii="宋体" w:hAnsi="宋体" w:cs="宋体" w:eastAsia="宋体" w:hint="default"/>
                          <w:sz w:val="18"/>
                          <w:szCs w:val="18"/>
                        </w:rPr>
                        <w:t>元）</w:t>
                        <w:tab/>
                        <w:tab/>
                      </w:r>
                      <w:r>
                        <w:rPr>
                          <w:rFonts w:ascii="宋体" w:hAnsi="宋体" w:cs="宋体" w:eastAsia="宋体" w:hint="default"/>
                          <w:spacing w:val="-28"/>
                          <w:sz w:val="18"/>
                          <w:szCs w:val="18"/>
                        </w:rPr>
                        <w:t>额（万</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围</w:t>
                      </w:r>
                    </w:p>
                    <w:p>
                      <w:pPr>
                        <w:spacing w:line="151" w:lineRule="exact" w:before="0"/>
                        <w:ind w:left="0" w:right="47" w:firstLine="0"/>
                        <w:jc w:val="right"/>
                        <w:rPr>
                          <w:rFonts w:ascii="宋体" w:hAnsi="宋体" w:cs="宋体" w:eastAsia="宋体" w:hint="default"/>
                          <w:sz w:val="18"/>
                          <w:szCs w:val="18"/>
                        </w:rPr>
                      </w:pPr>
                      <w:r>
                        <w:rPr>
                          <w:rFonts w:ascii="宋体" w:hAnsi="宋体" w:cs="宋体" w:eastAsia="宋体" w:hint="default"/>
                          <w:sz w:val="18"/>
                          <w:szCs w:val="18"/>
                        </w:rPr>
                        <w:t>元）</w:t>
                      </w:r>
                    </w:p>
                  </w:txbxContent>
                </v:textbox>
                <w10:wrap type="none"/>
              </v:shape>
              <v:shape style="position:absolute;left:5470;top:498;width:720;height:1300"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实质上构</w:t>
                      </w:r>
                    </w:p>
                    <w:p>
                      <w:pPr>
                        <w:spacing w:line="285" w:lineRule="auto" w:before="44"/>
                        <w:ind w:left="0" w:right="0" w:firstLine="0"/>
                        <w:jc w:val="both"/>
                        <w:rPr>
                          <w:rFonts w:ascii="宋体" w:hAnsi="宋体" w:cs="宋体" w:eastAsia="宋体" w:hint="default"/>
                          <w:sz w:val="18"/>
                          <w:szCs w:val="18"/>
                        </w:rPr>
                      </w:pPr>
                      <w:r>
                        <w:rPr>
                          <w:rFonts w:ascii="宋体" w:hAnsi="宋体" w:cs="宋体" w:eastAsia="宋体" w:hint="default"/>
                          <w:sz w:val="18"/>
                          <w:szCs w:val="18"/>
                        </w:rPr>
                        <w:t>成对子公 司净投资 的其他项</w:t>
                      </w:r>
                    </w:p>
                    <w:p>
                      <w:pPr>
                        <w:spacing w:before="10"/>
                        <w:ind w:left="90" w:right="0" w:firstLine="0"/>
                        <w:jc w:val="both"/>
                        <w:rPr>
                          <w:rFonts w:ascii="宋体" w:hAnsi="宋体" w:cs="宋体" w:eastAsia="宋体" w:hint="default"/>
                          <w:sz w:val="18"/>
                          <w:szCs w:val="18"/>
                        </w:rPr>
                      </w:pPr>
                      <w:r>
                        <w:rPr>
                          <w:rFonts w:ascii="宋体" w:hAnsi="宋体" w:cs="宋体" w:eastAsia="宋体" w:hint="default"/>
                          <w:sz w:val="18"/>
                          <w:szCs w:val="18"/>
                        </w:rPr>
                        <w:t>目余额</w:t>
                      </w:r>
                    </w:p>
                  </w:txbxContent>
                </v:textbox>
                <w10:wrap type="none"/>
              </v:shape>
              <v:shape style="position:absolute;left:6809;top:357;width:1034;height:196" type="#_x0000_t202" filled="false" stroked="false">
                <v:textbox inset="0,0,0,0">
                  <w:txbxContent>
                    <w:p>
                      <w:pPr>
                        <w:tabs>
                          <w:tab w:pos="427" w:val="left" w:leader="none"/>
                          <w:tab w:pos="853" w:val="left" w:leader="none"/>
                        </w:tabs>
                        <w:spacing w:line="19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表</w:t>
                        <w:tab/>
                      </w:r>
                      <w:r>
                        <w:rPr>
                          <w:rFonts w:ascii="宋体" w:hAnsi="宋体" w:cs="宋体" w:eastAsia="宋体" w:hint="default"/>
                          <w:position w:val="2"/>
                          <w:sz w:val="18"/>
                          <w:szCs w:val="18"/>
                        </w:rPr>
                        <w:t>是</w:t>
                        <w:tab/>
                        <w:t>少</w:t>
                      </w:r>
                      <w:r>
                        <w:rPr>
                          <w:rFonts w:ascii="宋体" w:hAnsi="宋体" w:cs="宋体" w:eastAsia="宋体" w:hint="default"/>
                          <w:sz w:val="18"/>
                          <w:szCs w:val="18"/>
                        </w:rPr>
                      </w:r>
                    </w:p>
                  </w:txbxContent>
                </v:textbox>
                <w10:wrap type="none"/>
              </v:shape>
              <v:shape style="position:absolute;left:6354;top:513;width:228;height:1294" type="#_x0000_t202" filled="false" stroked="false">
                <v:textbox inset="0,0,0,0">
                  <w:txbxContent>
                    <w:p>
                      <w:pPr>
                        <w:spacing w:line="180" w:lineRule="exact" w:before="0"/>
                        <w:ind w:left="23" w:right="0" w:firstLine="0"/>
                        <w:jc w:val="both"/>
                        <w:rPr>
                          <w:rFonts w:ascii="宋体" w:hAnsi="宋体" w:cs="宋体" w:eastAsia="宋体" w:hint="default"/>
                          <w:sz w:val="18"/>
                          <w:szCs w:val="18"/>
                        </w:rPr>
                      </w:pPr>
                      <w:r>
                        <w:rPr>
                          <w:rFonts w:ascii="宋体" w:hAnsi="宋体" w:cs="宋体" w:eastAsia="宋体" w:hint="default"/>
                          <w:sz w:val="18"/>
                          <w:szCs w:val="18"/>
                        </w:rPr>
                        <w:t>持</w:t>
                      </w:r>
                    </w:p>
                    <w:p>
                      <w:pPr>
                        <w:spacing w:line="285" w:lineRule="auto" w:before="44"/>
                        <w:ind w:left="0" w:right="0" w:firstLine="24"/>
                        <w:jc w:val="both"/>
                        <w:rPr>
                          <w:rFonts w:ascii="宋体" w:hAnsi="宋体" w:cs="宋体" w:eastAsia="宋体" w:hint="default"/>
                          <w:sz w:val="18"/>
                          <w:szCs w:val="18"/>
                        </w:rPr>
                      </w:pPr>
                      <w:r>
                        <w:rPr>
                          <w:rFonts w:ascii="宋体" w:hAnsi="宋体" w:cs="宋体" w:eastAsia="宋体" w:hint="default"/>
                          <w:sz w:val="18"/>
                          <w:szCs w:val="18"/>
                        </w:rPr>
                        <w:t>股 比 例</w:t>
                      </w:r>
                    </w:p>
                    <w:p>
                      <w:pPr>
                        <w:spacing w:line="202" w:lineRule="exact" w:before="37"/>
                        <w:ind w:left="0" w:right="0" w:firstLine="0"/>
                        <w:jc w:val="both"/>
                        <w:rPr>
                          <w:rFonts w:ascii="Arial Narrow" w:hAnsi="Arial Narrow" w:cs="Arial Narrow" w:eastAsia="Arial Narrow" w:hint="default"/>
                          <w:sz w:val="18"/>
                          <w:szCs w:val="18"/>
                        </w:rPr>
                      </w:pPr>
                      <w:r>
                        <w:rPr>
                          <w:rFonts w:ascii="Arial Narrow"/>
                          <w:spacing w:val="-1"/>
                          <w:sz w:val="18"/>
                        </w:rPr>
                        <w:t>(%)</w:t>
                      </w:r>
                    </w:p>
                  </w:txbxContent>
                </v:textbox>
                <w10:wrap type="none"/>
              </v:shape>
              <v:shape style="position:absolute;left:8029;top:357;width:2475;height:1581" type="#_x0000_t202" filled="false" stroked="false">
                <v:textbox inset="0,0,0,0">
                  <w:txbxContent>
                    <w:p>
                      <w:pPr>
                        <w:spacing w:line="132" w:lineRule="exact" w:before="0"/>
                        <w:ind w:left="854" w:right="0" w:firstLine="0"/>
                        <w:jc w:val="left"/>
                        <w:rPr>
                          <w:rFonts w:ascii="宋体" w:hAnsi="宋体" w:cs="宋体" w:eastAsia="宋体" w:hint="default"/>
                          <w:sz w:val="18"/>
                          <w:szCs w:val="18"/>
                        </w:rPr>
                      </w:pPr>
                      <w:r>
                        <w:rPr>
                          <w:rFonts w:ascii="宋体" w:hAnsi="宋体" w:cs="宋体" w:eastAsia="宋体" w:hint="default"/>
                          <w:sz w:val="18"/>
                          <w:szCs w:val="18"/>
                        </w:rPr>
                        <w:t>从母公司所有者权益</w:t>
                      </w:r>
                    </w:p>
                    <w:p>
                      <w:pPr>
                        <w:spacing w:line="14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少数股东</w:t>
                      </w:r>
                    </w:p>
                    <w:p>
                      <w:pPr>
                        <w:spacing w:line="140" w:lineRule="exact" w:before="0"/>
                        <w:ind w:left="854" w:right="0" w:firstLine="0"/>
                        <w:jc w:val="left"/>
                        <w:rPr>
                          <w:rFonts w:ascii="宋体" w:hAnsi="宋体" w:cs="宋体" w:eastAsia="宋体" w:hint="default"/>
                          <w:sz w:val="18"/>
                          <w:szCs w:val="18"/>
                        </w:rPr>
                      </w:pPr>
                      <w:r>
                        <w:rPr>
                          <w:rFonts w:ascii="宋体" w:hAnsi="宋体" w:cs="宋体" w:eastAsia="宋体" w:hint="default"/>
                          <w:sz w:val="18"/>
                          <w:szCs w:val="18"/>
                        </w:rPr>
                        <w:t>冲减子公司少数股东</w:t>
                      </w:r>
                    </w:p>
                    <w:p>
                      <w:pPr>
                        <w:spacing w:line="14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权益中用</w:t>
                      </w:r>
                    </w:p>
                    <w:p>
                      <w:pPr>
                        <w:spacing w:line="140" w:lineRule="exact" w:before="0"/>
                        <w:ind w:left="854" w:right="0" w:firstLine="0"/>
                        <w:jc w:val="left"/>
                        <w:rPr>
                          <w:rFonts w:ascii="宋体" w:hAnsi="宋体" w:cs="宋体" w:eastAsia="宋体" w:hint="default"/>
                          <w:sz w:val="18"/>
                          <w:szCs w:val="18"/>
                        </w:rPr>
                      </w:pPr>
                      <w:r>
                        <w:rPr>
                          <w:rFonts w:ascii="宋体" w:hAnsi="宋体" w:cs="宋体" w:eastAsia="宋体" w:hint="default"/>
                          <w:sz w:val="18"/>
                          <w:szCs w:val="18"/>
                        </w:rPr>
                        <w:t>分担的本期亏损超过</w:t>
                      </w:r>
                    </w:p>
                    <w:p>
                      <w:pPr>
                        <w:spacing w:line="14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于冲减少</w:t>
                      </w:r>
                    </w:p>
                    <w:p>
                      <w:pPr>
                        <w:spacing w:line="140" w:lineRule="exact" w:before="0"/>
                        <w:ind w:left="854" w:right="0" w:firstLine="0"/>
                        <w:jc w:val="left"/>
                        <w:rPr>
                          <w:rFonts w:ascii="宋体" w:hAnsi="宋体" w:cs="宋体" w:eastAsia="宋体" w:hint="default"/>
                          <w:sz w:val="18"/>
                          <w:szCs w:val="18"/>
                        </w:rPr>
                      </w:pPr>
                      <w:r>
                        <w:rPr>
                          <w:rFonts w:ascii="宋体" w:hAnsi="宋体" w:cs="宋体" w:eastAsia="宋体" w:hint="default"/>
                          <w:sz w:val="18"/>
                          <w:szCs w:val="18"/>
                        </w:rPr>
                        <w:t>少数股东在该子公司</w:t>
                      </w:r>
                    </w:p>
                    <w:p>
                      <w:pPr>
                        <w:spacing w:line="14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数股东损</w:t>
                      </w:r>
                    </w:p>
                    <w:p>
                      <w:pPr>
                        <w:spacing w:line="140" w:lineRule="exact" w:before="0"/>
                        <w:ind w:left="854" w:right="0" w:firstLine="0"/>
                        <w:jc w:val="left"/>
                        <w:rPr>
                          <w:rFonts w:ascii="宋体" w:hAnsi="宋体" w:cs="宋体" w:eastAsia="宋体" w:hint="default"/>
                          <w:sz w:val="18"/>
                          <w:szCs w:val="18"/>
                        </w:rPr>
                      </w:pPr>
                      <w:r>
                        <w:rPr>
                          <w:rFonts w:ascii="宋体" w:hAnsi="宋体" w:cs="宋体" w:eastAsia="宋体" w:hint="default"/>
                          <w:sz w:val="18"/>
                          <w:szCs w:val="18"/>
                        </w:rPr>
                        <w:t>期初所有者权益中所</w:t>
                      </w:r>
                    </w:p>
                    <w:p>
                      <w:pPr>
                        <w:spacing w:line="14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益的金额</w:t>
                      </w:r>
                    </w:p>
                    <w:p>
                      <w:pPr>
                        <w:spacing w:line="188" w:lineRule="exact" w:before="0"/>
                        <w:ind w:left="944" w:right="0" w:firstLine="0"/>
                        <w:jc w:val="left"/>
                        <w:rPr>
                          <w:rFonts w:ascii="宋体" w:hAnsi="宋体" w:cs="宋体" w:eastAsia="宋体" w:hint="default"/>
                          <w:sz w:val="18"/>
                          <w:szCs w:val="18"/>
                        </w:rPr>
                      </w:pPr>
                      <w:r>
                        <w:rPr>
                          <w:rFonts w:ascii="宋体" w:hAnsi="宋体" w:cs="宋体" w:eastAsia="宋体" w:hint="default"/>
                          <w:sz w:val="18"/>
                          <w:szCs w:val="18"/>
                        </w:rPr>
                        <w:t>享有份额后的余额</w:t>
                      </w:r>
                    </w:p>
                  </w:txbxContent>
                </v:textbox>
                <w10:wrap type="none"/>
              </v:shape>
              <v:shape style="position:absolute;left:1406;top:2047;width:494;height:130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常</w:t>
                      </w:r>
                      <w:r>
                        <w:rPr>
                          <w:rFonts w:ascii="宋体" w:hAnsi="宋体" w:cs="宋体" w:eastAsia="宋体" w:hint="default"/>
                          <w:spacing w:val="43"/>
                          <w:sz w:val="18"/>
                          <w:szCs w:val="18"/>
                        </w:rPr>
                        <w:t> </w:t>
                      </w:r>
                      <w:r>
                        <w:rPr>
                          <w:rFonts w:ascii="宋体" w:hAnsi="宋体" w:cs="宋体" w:eastAsia="宋体" w:hint="default"/>
                          <w:sz w:val="18"/>
                          <w:szCs w:val="18"/>
                        </w:rPr>
                        <w:t>州</w:t>
                      </w:r>
                    </w:p>
                    <w:p>
                      <w:pPr>
                        <w:spacing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远</w:t>
                      </w:r>
                      <w:r>
                        <w:rPr>
                          <w:rFonts w:ascii="宋体" w:hAnsi="宋体" w:cs="宋体" w:eastAsia="宋体" w:hint="default"/>
                          <w:spacing w:val="43"/>
                          <w:sz w:val="18"/>
                          <w:szCs w:val="18"/>
                        </w:rPr>
                        <w:t> </w:t>
                      </w:r>
                      <w:r>
                        <w:rPr>
                          <w:rFonts w:ascii="宋体" w:hAnsi="宋体" w:cs="宋体" w:eastAsia="宋体" w:hint="default"/>
                          <w:sz w:val="18"/>
                          <w:szCs w:val="18"/>
                        </w:rPr>
                        <w:t>东</w:t>
                      </w:r>
                    </w:p>
                    <w:p>
                      <w:pPr>
                        <w:spacing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文</w:t>
                      </w:r>
                      <w:r>
                        <w:rPr>
                          <w:rFonts w:ascii="宋体" w:hAnsi="宋体" w:cs="宋体" w:eastAsia="宋体" w:hint="default"/>
                          <w:spacing w:val="43"/>
                          <w:sz w:val="18"/>
                          <w:szCs w:val="18"/>
                        </w:rPr>
                        <w:t> </w:t>
                      </w:r>
                      <w:r>
                        <w:rPr>
                          <w:rFonts w:ascii="宋体" w:hAnsi="宋体" w:cs="宋体" w:eastAsia="宋体" w:hint="default"/>
                          <w:sz w:val="18"/>
                          <w:szCs w:val="18"/>
                        </w:rPr>
                        <w:t>化</w:t>
                      </w:r>
                    </w:p>
                    <w:p>
                      <w:pPr>
                        <w:spacing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产</w:t>
                      </w:r>
                      <w:r>
                        <w:rPr>
                          <w:rFonts w:ascii="宋体" w:hAnsi="宋体" w:cs="宋体" w:eastAsia="宋体" w:hint="default"/>
                          <w:spacing w:val="43"/>
                          <w:sz w:val="18"/>
                          <w:szCs w:val="18"/>
                        </w:rPr>
                        <w:t> </w:t>
                      </w:r>
                      <w:r>
                        <w:rPr>
                          <w:rFonts w:ascii="宋体" w:hAnsi="宋体" w:cs="宋体" w:eastAsia="宋体" w:hint="default"/>
                          <w:sz w:val="18"/>
                          <w:szCs w:val="18"/>
                        </w:rPr>
                        <w:t>业</w:t>
                      </w:r>
                    </w:p>
                    <w:p>
                      <w:pPr>
                        <w:spacing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3"/>
                          <w:sz w:val="18"/>
                          <w:szCs w:val="18"/>
                        </w:rPr>
                        <w:t> </w:t>
                      </w:r>
                      <w:r>
                        <w:rPr>
                          <w:rFonts w:ascii="宋体" w:hAnsi="宋体" w:cs="宋体" w:eastAsia="宋体" w:hint="default"/>
                          <w:sz w:val="18"/>
                          <w:szCs w:val="18"/>
                        </w:rPr>
                        <w:t>限</w:t>
                      </w:r>
                    </w:p>
                  </w:txbxContent>
                </v:textbox>
                <w10:wrap type="none"/>
              </v:shape>
              <v:shape style="position:absolute;left:2201;top:2187;width:180;height:1301"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控</w:t>
                      </w:r>
                    </w:p>
                    <w:p>
                      <w:pPr>
                        <w:spacing w:line="285" w:lineRule="auto" w:before="45"/>
                        <w:ind w:left="0" w:right="0" w:firstLine="0"/>
                        <w:jc w:val="both"/>
                        <w:rPr>
                          <w:rFonts w:ascii="宋体" w:hAnsi="宋体" w:cs="宋体" w:eastAsia="宋体" w:hint="default"/>
                          <w:sz w:val="18"/>
                          <w:szCs w:val="18"/>
                        </w:rPr>
                      </w:pPr>
                      <w:r>
                        <w:rPr>
                          <w:rFonts w:ascii="宋体" w:hAnsi="宋体" w:cs="宋体" w:eastAsia="宋体" w:hint="default"/>
                          <w:sz w:val="18"/>
                          <w:szCs w:val="18"/>
                        </w:rPr>
                        <w:t>股 子 公</w:t>
                      </w:r>
                    </w:p>
                    <w:p>
                      <w:pPr>
                        <w:spacing w:before="10"/>
                        <w:ind w:left="0" w:right="0" w:firstLine="0"/>
                        <w:jc w:val="both"/>
                        <w:rPr>
                          <w:rFonts w:ascii="宋体" w:hAnsi="宋体" w:cs="宋体" w:eastAsia="宋体" w:hint="default"/>
                          <w:sz w:val="18"/>
                          <w:szCs w:val="18"/>
                        </w:rPr>
                      </w:pPr>
                      <w:r>
                        <w:rPr>
                          <w:rFonts w:ascii="宋体" w:hAnsi="宋体" w:cs="宋体" w:eastAsia="宋体" w:hint="default"/>
                          <w:sz w:val="18"/>
                          <w:szCs w:val="18"/>
                        </w:rPr>
                        <w:t>司</w:t>
                      </w:r>
                    </w:p>
                  </w:txbxContent>
                </v:textbox>
                <w10:wrap type="none"/>
              </v:shape>
              <v:shape style="position:absolute;left:2681;top:2187;width:495;height:74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常</w:t>
                      </w:r>
                      <w:r>
                        <w:rPr>
                          <w:rFonts w:ascii="宋体" w:hAnsi="宋体" w:cs="宋体" w:eastAsia="宋体" w:hint="default"/>
                          <w:spacing w:val="44"/>
                          <w:sz w:val="18"/>
                          <w:szCs w:val="18"/>
                        </w:rPr>
                        <w:t> </w:t>
                      </w:r>
                      <w:r>
                        <w:rPr>
                          <w:rFonts w:ascii="宋体" w:hAnsi="宋体" w:cs="宋体" w:eastAsia="宋体" w:hint="default"/>
                          <w:sz w:val="18"/>
                          <w:szCs w:val="18"/>
                        </w:rPr>
                        <w:t>州</w:t>
                      </w:r>
                    </w:p>
                    <w:p>
                      <w:pPr>
                        <w:spacing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新</w:t>
                      </w:r>
                      <w:r>
                        <w:rPr>
                          <w:rFonts w:ascii="宋体" w:hAnsi="宋体" w:cs="宋体" w:eastAsia="宋体" w:hint="default"/>
                          <w:spacing w:val="44"/>
                          <w:sz w:val="18"/>
                          <w:szCs w:val="18"/>
                        </w:rPr>
                        <w:t> </w:t>
                      </w:r>
                      <w:r>
                        <w:rPr>
                          <w:rFonts w:ascii="宋体" w:hAnsi="宋体" w:cs="宋体" w:eastAsia="宋体" w:hint="default"/>
                          <w:sz w:val="18"/>
                          <w:szCs w:val="18"/>
                        </w:rPr>
                        <w:t>北</w:t>
                      </w:r>
                    </w:p>
                    <w:p>
                      <w:pPr>
                        <w:spacing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区</w:t>
                      </w:r>
                      <w:r>
                        <w:rPr>
                          <w:rFonts w:ascii="宋体" w:hAnsi="宋体" w:cs="宋体" w:eastAsia="宋体" w:hint="default"/>
                          <w:spacing w:val="44"/>
                          <w:sz w:val="18"/>
                          <w:szCs w:val="18"/>
                        </w:rPr>
                        <w:t> </w:t>
                      </w:r>
                      <w:r>
                        <w:rPr>
                          <w:rFonts w:ascii="宋体" w:hAnsi="宋体" w:cs="宋体" w:eastAsia="宋体" w:hint="default"/>
                          <w:sz w:val="18"/>
                          <w:szCs w:val="18"/>
                        </w:rPr>
                        <w:t>泯</w:t>
                      </w:r>
                    </w:p>
                  </w:txbxContent>
                </v:textbox>
                <w10:wrap type="none"/>
              </v:shape>
              <v:shape style="position:absolute;left:3408;top:2047;width:180;height:1581"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有</w:t>
                      </w:r>
                    </w:p>
                    <w:p>
                      <w:pPr>
                        <w:spacing w:line="285" w:lineRule="auto" w:before="45"/>
                        <w:ind w:left="0" w:right="0" w:firstLine="0"/>
                        <w:jc w:val="both"/>
                        <w:rPr>
                          <w:rFonts w:ascii="宋体" w:hAnsi="宋体" w:cs="宋体" w:eastAsia="宋体" w:hint="default"/>
                          <w:sz w:val="18"/>
                          <w:szCs w:val="18"/>
                        </w:rPr>
                      </w:pPr>
                      <w:r>
                        <w:rPr>
                          <w:rFonts w:ascii="宋体" w:hAnsi="宋体" w:cs="宋体" w:eastAsia="宋体" w:hint="default"/>
                          <w:sz w:val="18"/>
                          <w:szCs w:val="18"/>
                        </w:rPr>
                        <w:t>限 责 任 公</w:t>
                      </w:r>
                    </w:p>
                    <w:p>
                      <w:pPr>
                        <w:spacing w:before="10"/>
                        <w:ind w:left="0" w:right="0" w:firstLine="0"/>
                        <w:jc w:val="both"/>
                        <w:rPr>
                          <w:rFonts w:ascii="宋体" w:hAnsi="宋体" w:cs="宋体" w:eastAsia="宋体" w:hint="default"/>
                          <w:sz w:val="18"/>
                          <w:szCs w:val="18"/>
                        </w:rPr>
                      </w:pPr>
                      <w:r>
                        <w:rPr>
                          <w:rFonts w:ascii="宋体" w:hAnsi="宋体" w:cs="宋体" w:eastAsia="宋体" w:hint="default"/>
                          <w:sz w:val="18"/>
                          <w:szCs w:val="18"/>
                        </w:rPr>
                        <w:t>司</w:t>
                      </w:r>
                    </w:p>
                  </w:txbxContent>
                </v:textbox>
                <w10:wrap type="none"/>
              </v:shape>
              <v:shape style="position:absolute;left:3947;top:2757;width:36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1,100</w:t>
                      </w:r>
                    </w:p>
                  </w:txbxContent>
                </v:textbox>
                <w10:wrap type="none"/>
              </v:shape>
              <v:shape style="position:absolute;left:4531;top:2326;width:180;height:102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动</w:t>
                      </w:r>
                    </w:p>
                    <w:p>
                      <w:pPr>
                        <w:spacing w:line="285" w:lineRule="auto"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画 游</w:t>
                      </w:r>
                    </w:p>
                    <w:p>
                      <w:pPr>
                        <w:spacing w:before="11"/>
                        <w:ind w:left="0" w:right="0" w:firstLine="0"/>
                        <w:jc w:val="left"/>
                        <w:rPr>
                          <w:rFonts w:ascii="宋体" w:hAnsi="宋体" w:cs="宋体" w:eastAsia="宋体" w:hint="default"/>
                          <w:sz w:val="18"/>
                          <w:szCs w:val="18"/>
                        </w:rPr>
                      </w:pPr>
                      <w:r>
                        <w:rPr>
                          <w:rFonts w:ascii="宋体" w:hAnsi="宋体" w:cs="宋体" w:eastAsia="宋体" w:hint="default"/>
                          <w:sz w:val="18"/>
                          <w:szCs w:val="18"/>
                        </w:rPr>
                        <w:t>戏</w:t>
                      </w:r>
                    </w:p>
                  </w:txbxContent>
                </v:textbox>
                <w10:wrap type="none"/>
              </v:shape>
              <v:shape style="position:absolute;left:5012;top:2633;width:288;height:429" type="#_x0000_t202" filled="false" stroked="false">
                <v:textbox inset="0,0,0,0">
                  <w:txbxContent>
                    <w:p>
                      <w:pPr>
                        <w:spacing w:line="184" w:lineRule="exact" w:before="0"/>
                        <w:ind w:left="0" w:right="1" w:firstLine="0"/>
                        <w:jc w:val="right"/>
                        <w:rPr>
                          <w:rFonts w:ascii="Arial Narrow" w:hAnsi="Arial Narrow" w:cs="Arial Narrow" w:eastAsia="Arial Narrow" w:hint="default"/>
                          <w:sz w:val="18"/>
                          <w:szCs w:val="18"/>
                        </w:rPr>
                      </w:pPr>
                      <w:r>
                        <w:rPr>
                          <w:rFonts w:ascii="Arial Narrow"/>
                          <w:spacing w:val="-1"/>
                          <w:w w:val="95"/>
                          <w:sz w:val="18"/>
                        </w:rPr>
                        <w:t>1,10</w:t>
                      </w:r>
                      <w:r>
                        <w:rPr>
                          <w:rFonts w:ascii="Arial Narrow"/>
                          <w:sz w:val="18"/>
                        </w:rPr>
                      </w:r>
                    </w:p>
                    <w:p>
                      <w:pPr>
                        <w:spacing w:line="202" w:lineRule="exact" w:before="42"/>
                        <w:ind w:left="0" w:right="0" w:firstLine="0"/>
                        <w:jc w:val="right"/>
                        <w:rPr>
                          <w:rFonts w:ascii="Arial Narrow" w:hAnsi="Arial Narrow" w:cs="Arial Narrow" w:eastAsia="Arial Narrow" w:hint="default"/>
                          <w:sz w:val="18"/>
                          <w:szCs w:val="18"/>
                        </w:rPr>
                      </w:pPr>
                      <w:r>
                        <w:rPr>
                          <w:rFonts w:ascii="Arial Narrow"/>
                          <w:w w:val="99"/>
                          <w:sz w:val="18"/>
                        </w:rPr>
                        <w:t>0</w:t>
                      </w:r>
                      <w:r>
                        <w:rPr>
                          <w:rFonts w:ascii="Arial Narrow"/>
                          <w:sz w:val="18"/>
                        </w:rPr>
                      </w:r>
                    </w:p>
                  </w:txbxContent>
                </v:textbox>
                <w10:wrap type="none"/>
              </v:shape>
              <v:shape style="position:absolute;left:6365;top:2633;width:215;height:429" type="#_x0000_t202" filled="false" stroked="false">
                <v:textbox inset="0,0,0,0">
                  <w:txbxContent>
                    <w:p>
                      <w:pPr>
                        <w:spacing w:line="184" w:lineRule="exact" w:before="0"/>
                        <w:ind w:left="48" w:right="0" w:firstLine="0"/>
                        <w:jc w:val="left"/>
                        <w:rPr>
                          <w:rFonts w:ascii="Arial Narrow" w:hAnsi="Arial Narrow" w:cs="Arial Narrow" w:eastAsia="Arial Narrow" w:hint="default"/>
                          <w:sz w:val="18"/>
                          <w:szCs w:val="18"/>
                        </w:rPr>
                      </w:pPr>
                      <w:r>
                        <w:rPr>
                          <w:rFonts w:ascii="Arial Narrow"/>
                          <w:sz w:val="18"/>
                        </w:rPr>
                        <w:t>10</w:t>
                      </w:r>
                    </w:p>
                    <w:p>
                      <w:pPr>
                        <w:spacing w:line="202" w:lineRule="exact" w:before="42"/>
                        <w:ind w:left="0" w:right="0" w:firstLine="0"/>
                        <w:jc w:val="left"/>
                        <w:rPr>
                          <w:rFonts w:ascii="Arial Narrow" w:hAnsi="Arial Narrow" w:cs="Arial Narrow" w:eastAsia="Arial Narrow" w:hint="default"/>
                          <w:sz w:val="18"/>
                          <w:szCs w:val="18"/>
                        </w:rPr>
                      </w:pPr>
                      <w:r>
                        <w:rPr>
                          <w:rFonts w:ascii="Arial Narrow"/>
                          <w:sz w:val="18"/>
                        </w:rPr>
                        <w:t>0%</w:t>
                      </w:r>
                    </w:p>
                  </w:txbxContent>
                </v:textbox>
                <w10:wrap type="none"/>
              </v:shape>
              <v:shape style="position:absolute;left:1406;top:344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v:shape style="position:absolute;left:2681;top:3028;width:494;height:460" type="#_x0000_t202" filled="false" stroked="false">
                <v:textbox inset="0,0,0,0">
                  <w:txbxContent>
                    <w:p>
                      <w:pPr>
                        <w:spacing w:line="193"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江路</w:t>
                      </w:r>
                      <w:r>
                        <w:rPr>
                          <w:rFonts w:ascii="宋体" w:hAnsi="宋体" w:cs="宋体" w:eastAsia="宋体" w:hint="default"/>
                          <w:spacing w:val="-39"/>
                          <w:sz w:val="18"/>
                          <w:szCs w:val="18"/>
                        </w:rPr>
                        <w:t> </w:t>
                      </w:r>
                      <w:r>
                        <w:rPr>
                          <w:rFonts w:ascii="Arial Narrow" w:hAnsi="Arial Narrow" w:cs="Arial Narrow" w:eastAsia="Arial Narrow" w:hint="default"/>
                          <w:sz w:val="18"/>
                          <w:szCs w:val="18"/>
                        </w:rPr>
                        <w:t>1</w:t>
                      </w:r>
                    </w:p>
                    <w:p>
                      <w:pPr>
                        <w:spacing w:before="31"/>
                        <w:ind w:left="0" w:right="0" w:firstLine="0"/>
                        <w:jc w:val="left"/>
                        <w:rPr>
                          <w:rFonts w:ascii="宋体" w:hAnsi="宋体" w:cs="宋体" w:eastAsia="宋体" w:hint="default"/>
                          <w:sz w:val="18"/>
                          <w:szCs w:val="18"/>
                        </w:rPr>
                      </w:pPr>
                      <w:r>
                        <w:rPr>
                          <w:rFonts w:ascii="宋体" w:hAnsi="宋体" w:cs="宋体" w:eastAsia="宋体" w:hint="default"/>
                          <w:sz w:val="18"/>
                          <w:szCs w:val="18"/>
                        </w:rPr>
                        <w:t>号</w:t>
                      </w:r>
                    </w:p>
                  </w:txbxContent>
                </v:textbox>
                <w10:wrap type="none"/>
              </v:shape>
            </v:group>
            <w10:wrap type="none"/>
          </v:group>
        </w:pict>
      </w:r>
      <w:r>
        <w:rPr>
          <w:w w:val="95"/>
        </w:rPr>
        <w:t>1、</w:t>
        <w:tab/>
      </w:r>
      <w:r>
        <w:rPr/>
        <w:t>通过设立或投资等方式取得的子公司</w:t>
      </w:r>
      <w:r>
        <w:rPr>
          <w:b w:val="0"/>
          <w:bCs w:val="0"/>
        </w:rPr>
      </w:r>
    </w:p>
    <w:p>
      <w:pPr>
        <w:spacing w:line="240" w:lineRule="auto" w:before="10"/>
        <w:rPr>
          <w:rFonts w:ascii="宋体" w:hAnsi="宋体" w:cs="宋体" w:eastAsia="宋体" w:hint="default"/>
          <w:b/>
          <w:bCs/>
          <w:sz w:val="24"/>
          <w:szCs w:val="24"/>
        </w:rPr>
      </w:pPr>
    </w:p>
    <w:tbl>
      <w:tblPr>
        <w:tblW w:w="0" w:type="auto"/>
        <w:jc w:val="left"/>
        <w:tblInd w:w="5589" w:type="dxa"/>
        <w:tblLayout w:type="fixed"/>
        <w:tblCellMar>
          <w:top w:w="0" w:type="dxa"/>
          <w:left w:w="0" w:type="dxa"/>
          <w:bottom w:w="0" w:type="dxa"/>
          <w:right w:w="0" w:type="dxa"/>
        </w:tblCellMar>
        <w:tblLook w:val="01E0"/>
      </w:tblPr>
      <w:tblGrid>
        <w:gridCol w:w="375"/>
        <w:gridCol w:w="422"/>
        <w:gridCol w:w="330"/>
      </w:tblGrid>
      <w:tr>
        <w:trPr>
          <w:trHeight w:val="562"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85" w:lineRule="auto" w:before="4"/>
              <w:ind w:left="58" w:right="133"/>
              <w:jc w:val="left"/>
              <w:rPr>
                <w:rFonts w:ascii="宋体" w:hAnsi="宋体" w:cs="宋体" w:eastAsia="宋体" w:hint="default"/>
                <w:sz w:val="18"/>
                <w:szCs w:val="18"/>
              </w:rPr>
            </w:pPr>
            <w:r>
              <w:rPr>
                <w:rFonts w:ascii="宋体" w:hAnsi="宋体" w:cs="宋体" w:eastAsia="宋体" w:hint="default"/>
                <w:sz w:val="18"/>
                <w:szCs w:val="18"/>
              </w:rPr>
              <w:t>决 权</w:t>
            </w:r>
          </w:p>
        </w:tc>
        <w:tc>
          <w:tcPr>
            <w:tcW w:w="422" w:type="dxa"/>
            <w:tcBorders>
              <w:top w:val="nil" w:sz="6" w:space="0" w:color="auto"/>
              <w:left w:val="nil" w:sz="6" w:space="0" w:color="auto"/>
              <w:bottom w:val="nil" w:sz="6" w:space="0" w:color="auto"/>
              <w:right w:val="nil" w:sz="6" w:space="0" w:color="auto"/>
            </w:tcBorders>
          </w:tcPr>
          <w:p>
            <w:pPr>
              <w:pStyle w:val="TableParagraph"/>
              <w:spacing w:line="224" w:lineRule="exact"/>
              <w:ind w:left="111" w:right="0"/>
              <w:jc w:val="left"/>
              <w:rPr>
                <w:rFonts w:ascii="宋体" w:hAnsi="宋体" w:cs="宋体" w:eastAsia="宋体" w:hint="default"/>
                <w:sz w:val="18"/>
                <w:szCs w:val="18"/>
              </w:rPr>
            </w:pPr>
            <w:r>
              <w:rPr>
                <w:rFonts w:ascii="宋体" w:hAnsi="宋体" w:cs="宋体" w:eastAsia="宋体" w:hint="default"/>
                <w:sz w:val="18"/>
                <w:szCs w:val="18"/>
              </w:rPr>
              <w:t>否</w:t>
            </w:r>
          </w:p>
          <w:p>
            <w:pPr>
              <w:pStyle w:val="TableParagraph"/>
              <w:spacing w:line="240" w:lineRule="auto" w:before="44"/>
              <w:ind w:left="111" w:right="0"/>
              <w:jc w:val="left"/>
              <w:rPr>
                <w:rFonts w:ascii="宋体" w:hAnsi="宋体" w:cs="宋体" w:eastAsia="宋体" w:hint="default"/>
                <w:sz w:val="18"/>
                <w:szCs w:val="18"/>
              </w:rPr>
            </w:pPr>
            <w:r>
              <w:rPr>
                <w:rFonts w:ascii="宋体" w:hAnsi="宋体" w:cs="宋体" w:eastAsia="宋体" w:hint="default"/>
                <w:sz w:val="18"/>
                <w:szCs w:val="18"/>
              </w:rPr>
              <w:t>合</w:t>
            </w:r>
          </w:p>
        </w:tc>
        <w:tc>
          <w:tcPr>
            <w:tcW w:w="330" w:type="dxa"/>
            <w:tcBorders>
              <w:top w:val="nil" w:sz="6" w:space="0" w:color="auto"/>
              <w:left w:val="nil" w:sz="6" w:space="0" w:color="auto"/>
              <w:bottom w:val="nil" w:sz="6" w:space="0" w:color="auto"/>
              <w:right w:val="nil" w:sz="6" w:space="0" w:color="auto"/>
            </w:tcBorders>
          </w:tcPr>
          <w:p>
            <w:pPr>
              <w:pStyle w:val="TableParagraph"/>
              <w:spacing w:line="224" w:lineRule="exact"/>
              <w:ind w:left="115" w:right="0"/>
              <w:jc w:val="left"/>
              <w:rPr>
                <w:rFonts w:ascii="宋体" w:hAnsi="宋体" w:cs="宋体" w:eastAsia="宋体" w:hint="default"/>
                <w:sz w:val="18"/>
                <w:szCs w:val="18"/>
              </w:rPr>
            </w:pPr>
            <w:r>
              <w:rPr>
                <w:rFonts w:ascii="宋体" w:hAnsi="宋体" w:cs="宋体" w:eastAsia="宋体" w:hint="default"/>
                <w:sz w:val="18"/>
                <w:szCs w:val="18"/>
              </w:rPr>
              <w:t>数</w:t>
            </w:r>
          </w:p>
          <w:p>
            <w:pPr>
              <w:pStyle w:val="TableParagraph"/>
              <w:spacing w:line="240" w:lineRule="auto" w:before="44"/>
              <w:ind w:left="115"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280"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3"/>
              <w:jc w:val="right"/>
              <w:rPr>
                <w:rFonts w:ascii="宋体" w:hAnsi="宋体" w:cs="宋体" w:eastAsia="宋体" w:hint="default"/>
                <w:sz w:val="18"/>
                <w:szCs w:val="18"/>
              </w:rPr>
            </w:pPr>
            <w:r>
              <w:rPr>
                <w:rFonts w:ascii="宋体" w:hAnsi="宋体" w:cs="宋体" w:eastAsia="宋体" w:hint="default"/>
                <w:sz w:val="18"/>
                <w:szCs w:val="18"/>
              </w:rPr>
              <w:t>比</w:t>
            </w:r>
          </w:p>
        </w:tc>
        <w:tc>
          <w:tcPr>
            <w:tcW w:w="422" w:type="dxa"/>
            <w:tcBorders>
              <w:top w:val="nil" w:sz="6" w:space="0" w:color="auto"/>
              <w:left w:val="nil" w:sz="6" w:space="0" w:color="auto"/>
              <w:bottom w:val="nil" w:sz="6" w:space="0" w:color="auto"/>
              <w:right w:val="nil" w:sz="6" w:space="0" w:color="auto"/>
            </w:tcBorders>
          </w:tcPr>
          <w:p>
            <w:pPr>
              <w:pStyle w:val="TableParagraph"/>
              <w:spacing w:line="223" w:lineRule="exact"/>
              <w:ind w:right="17"/>
              <w:jc w:val="center"/>
              <w:rPr>
                <w:rFonts w:ascii="宋体" w:hAnsi="宋体" w:cs="宋体" w:eastAsia="宋体" w:hint="default"/>
                <w:sz w:val="18"/>
                <w:szCs w:val="18"/>
              </w:rPr>
            </w:pPr>
            <w:r>
              <w:rPr>
                <w:rFonts w:ascii="宋体" w:hAnsi="宋体" w:cs="宋体" w:eastAsia="宋体" w:hint="default"/>
                <w:sz w:val="18"/>
                <w:szCs w:val="18"/>
              </w:rPr>
              <w:t>并</w:t>
            </w:r>
          </w:p>
        </w:tc>
        <w:tc>
          <w:tcPr>
            <w:tcW w:w="330"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宋体" w:hAnsi="宋体" w:cs="宋体" w:eastAsia="宋体" w:hint="default"/>
                <w:sz w:val="18"/>
                <w:szCs w:val="18"/>
              </w:rPr>
            </w:pPr>
            <w:r>
              <w:rPr>
                <w:rFonts w:ascii="宋体" w:hAnsi="宋体" w:cs="宋体" w:eastAsia="宋体" w:hint="default"/>
                <w:sz w:val="18"/>
                <w:szCs w:val="18"/>
              </w:rPr>
              <w:t>东</w:t>
            </w:r>
          </w:p>
        </w:tc>
      </w:tr>
      <w:tr>
        <w:trPr>
          <w:trHeight w:val="280"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33"/>
              <w:jc w:val="right"/>
              <w:rPr>
                <w:rFonts w:ascii="宋体" w:hAnsi="宋体" w:cs="宋体" w:eastAsia="宋体" w:hint="default"/>
                <w:sz w:val="18"/>
                <w:szCs w:val="18"/>
              </w:rPr>
            </w:pPr>
            <w:r>
              <w:rPr>
                <w:rFonts w:ascii="宋体" w:hAnsi="宋体" w:cs="宋体" w:eastAsia="宋体" w:hint="default"/>
                <w:sz w:val="18"/>
                <w:szCs w:val="18"/>
              </w:rPr>
              <w:t>例</w:t>
            </w:r>
          </w:p>
        </w:tc>
        <w:tc>
          <w:tcPr>
            <w:tcW w:w="422" w:type="dxa"/>
            <w:tcBorders>
              <w:top w:val="nil" w:sz="6" w:space="0" w:color="auto"/>
              <w:left w:val="nil" w:sz="6" w:space="0" w:color="auto"/>
              <w:bottom w:val="nil" w:sz="6" w:space="0" w:color="auto"/>
              <w:right w:val="nil" w:sz="6" w:space="0" w:color="auto"/>
            </w:tcBorders>
          </w:tcPr>
          <w:p>
            <w:pPr>
              <w:pStyle w:val="TableParagraph"/>
              <w:spacing w:line="222" w:lineRule="exact"/>
              <w:ind w:right="17"/>
              <w:jc w:val="center"/>
              <w:rPr>
                <w:rFonts w:ascii="宋体" w:hAnsi="宋体" w:cs="宋体" w:eastAsia="宋体" w:hint="default"/>
                <w:sz w:val="18"/>
                <w:szCs w:val="18"/>
              </w:rPr>
            </w:pPr>
            <w:r>
              <w:rPr>
                <w:rFonts w:ascii="宋体" w:hAnsi="宋体" w:cs="宋体" w:eastAsia="宋体" w:hint="default"/>
                <w:sz w:val="18"/>
                <w:szCs w:val="18"/>
              </w:rPr>
              <w:t>报</w:t>
            </w:r>
          </w:p>
        </w:tc>
        <w:tc>
          <w:tcPr>
            <w:tcW w:w="330" w:type="dxa"/>
            <w:tcBorders>
              <w:top w:val="nil" w:sz="6" w:space="0" w:color="auto"/>
              <w:left w:val="nil" w:sz="6" w:space="0" w:color="auto"/>
              <w:bottom w:val="nil" w:sz="6" w:space="0" w:color="auto"/>
              <w:right w:val="nil" w:sz="6" w:space="0" w:color="auto"/>
            </w:tcBorders>
          </w:tcPr>
          <w:p>
            <w:pPr>
              <w:pStyle w:val="TableParagraph"/>
              <w:spacing w:line="222" w:lineRule="exact"/>
              <w:ind w:right="33"/>
              <w:jc w:val="right"/>
              <w:rPr>
                <w:rFonts w:ascii="宋体" w:hAnsi="宋体" w:cs="宋体" w:eastAsia="宋体" w:hint="default"/>
                <w:sz w:val="18"/>
                <w:szCs w:val="18"/>
              </w:rPr>
            </w:pPr>
            <w:r>
              <w:rPr>
                <w:rFonts w:ascii="宋体" w:hAnsi="宋体" w:cs="宋体" w:eastAsia="宋体" w:hint="default"/>
                <w:sz w:val="18"/>
                <w:szCs w:val="18"/>
              </w:rPr>
              <w:t>权</w:t>
            </w:r>
          </w:p>
        </w:tc>
      </w:tr>
      <w:tr>
        <w:trPr>
          <w:trHeight w:val="513"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9"/>
              <w:jc w:val="right"/>
              <w:rPr>
                <w:rFonts w:ascii="Arial Narrow" w:hAnsi="Arial Narrow" w:cs="Arial Narrow" w:eastAsia="Arial Narrow" w:hint="default"/>
                <w:sz w:val="18"/>
                <w:szCs w:val="18"/>
              </w:rPr>
            </w:pPr>
            <w:r>
              <w:rPr>
                <w:rFonts w:ascii="Arial Narrow"/>
                <w:spacing w:val="-1"/>
                <w:sz w:val="18"/>
              </w:rPr>
              <w:t>(%)</w:t>
            </w:r>
          </w:p>
        </w:tc>
        <w:tc>
          <w:tcPr>
            <w:tcW w:w="422" w:type="dxa"/>
            <w:tcBorders>
              <w:top w:val="nil" w:sz="6" w:space="0" w:color="auto"/>
              <w:left w:val="nil" w:sz="6" w:space="0" w:color="auto"/>
              <w:bottom w:val="nil" w:sz="6" w:space="0" w:color="auto"/>
              <w:right w:val="nil" w:sz="6" w:space="0" w:color="auto"/>
            </w:tcBorders>
          </w:tcPr>
          <w:p>
            <w:pPr>
              <w:pStyle w:val="TableParagraph"/>
              <w:spacing w:line="223" w:lineRule="exact"/>
              <w:ind w:right="17"/>
              <w:jc w:val="center"/>
              <w:rPr>
                <w:rFonts w:ascii="宋体" w:hAnsi="宋体" w:cs="宋体" w:eastAsia="宋体" w:hint="default"/>
                <w:sz w:val="18"/>
                <w:szCs w:val="18"/>
              </w:rPr>
            </w:pPr>
            <w:r>
              <w:rPr>
                <w:rFonts w:ascii="宋体" w:hAnsi="宋体" w:cs="宋体" w:eastAsia="宋体" w:hint="default"/>
                <w:sz w:val="18"/>
                <w:szCs w:val="18"/>
              </w:rPr>
              <w:t>表</w:t>
            </w:r>
          </w:p>
        </w:tc>
        <w:tc>
          <w:tcPr>
            <w:tcW w:w="330" w:type="dxa"/>
            <w:tcBorders>
              <w:top w:val="nil" w:sz="6" w:space="0" w:color="auto"/>
              <w:left w:val="nil" w:sz="6" w:space="0" w:color="auto"/>
              <w:bottom w:val="nil" w:sz="6" w:space="0" w:color="auto"/>
              <w:right w:val="nil" w:sz="6" w:space="0" w:color="auto"/>
            </w:tcBorders>
          </w:tcPr>
          <w:p>
            <w:pPr>
              <w:pStyle w:val="TableParagraph"/>
              <w:spacing w:line="223" w:lineRule="exact"/>
              <w:ind w:right="33"/>
              <w:jc w:val="right"/>
              <w:rPr>
                <w:rFonts w:ascii="宋体" w:hAnsi="宋体" w:cs="宋体" w:eastAsia="宋体" w:hint="default"/>
                <w:sz w:val="18"/>
                <w:szCs w:val="18"/>
              </w:rPr>
            </w:pPr>
            <w:r>
              <w:rPr>
                <w:rFonts w:ascii="宋体" w:hAnsi="宋体" w:cs="宋体" w:eastAsia="宋体" w:hint="default"/>
                <w:sz w:val="18"/>
                <w:szCs w:val="18"/>
              </w:rPr>
              <w:t>益</w:t>
            </w:r>
          </w:p>
        </w:tc>
      </w:tr>
      <w:tr>
        <w:trPr>
          <w:trHeight w:val="490"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119"/>
              <w:jc w:val="right"/>
              <w:rPr>
                <w:rFonts w:ascii="Arial Narrow" w:hAnsi="Arial Narrow" w:cs="Arial Narrow" w:eastAsia="Arial Narrow" w:hint="default"/>
                <w:sz w:val="18"/>
                <w:szCs w:val="18"/>
              </w:rPr>
            </w:pPr>
            <w:r>
              <w:rPr>
                <w:rFonts w:ascii="Arial Narrow"/>
                <w:spacing w:val="-1"/>
                <w:w w:val="95"/>
                <w:sz w:val="18"/>
              </w:rPr>
              <w:t>10</w:t>
            </w:r>
            <w:r>
              <w:rPr>
                <w:rFonts w:ascii="Arial Narrow"/>
                <w:sz w:val="18"/>
              </w:rPr>
            </w:r>
          </w:p>
        </w:tc>
        <w:tc>
          <w:tcPr>
            <w:tcW w:w="4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r>
      <w:tr>
        <w:trPr>
          <w:trHeight w:val="252"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117"/>
              <w:jc w:val="right"/>
              <w:rPr>
                <w:rFonts w:ascii="Arial Narrow" w:hAnsi="Arial Narrow" w:cs="Arial Narrow" w:eastAsia="Arial Narrow" w:hint="default"/>
                <w:sz w:val="18"/>
                <w:szCs w:val="18"/>
              </w:rPr>
            </w:pPr>
            <w:r>
              <w:rPr>
                <w:rFonts w:ascii="Arial Narrow"/>
                <w:w w:val="99"/>
                <w:sz w:val="18"/>
              </w:rPr>
              <w:t>0</w:t>
            </w:r>
            <w:r>
              <w:rPr>
                <w:rFonts w:ascii="Arial Narrow"/>
                <w:sz w:val="18"/>
              </w:rPr>
            </w:r>
          </w:p>
        </w:tc>
        <w:tc>
          <w:tcPr>
            <w:tcW w:w="422" w:type="dxa"/>
            <w:tcBorders>
              <w:top w:val="nil" w:sz="6" w:space="0" w:color="auto"/>
              <w:left w:val="nil" w:sz="6" w:space="0" w:color="auto"/>
              <w:bottom w:val="nil" w:sz="6" w:space="0" w:color="auto"/>
              <w:right w:val="nil" w:sz="6" w:space="0" w:color="auto"/>
            </w:tcBorders>
          </w:tcPr>
          <w:p>
            <w:pPr>
              <w:pStyle w:val="TableParagraph"/>
              <w:spacing w:line="210" w:lineRule="exact"/>
              <w:ind w:left="1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330" w:type="dxa"/>
            <w:tcBorders>
              <w:top w:val="nil" w:sz="6" w:space="0" w:color="auto"/>
              <w:left w:val="nil" w:sz="6" w:space="0" w:color="auto"/>
              <w:bottom w:val="nil" w:sz="6" w:space="0" w:color="auto"/>
              <w:right w:val="nil" w:sz="6" w:space="0" w:color="auto"/>
            </w:tcBorders>
          </w:tcPr>
          <w:p>
            <w:pPr/>
          </w:p>
        </w:tc>
      </w:tr>
      <w:tr>
        <w:trPr>
          <w:trHeight w:val="214" w:hRule="exact"/>
        </w:trPr>
        <w:tc>
          <w:tcPr>
            <w:tcW w:w="37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116"/>
              <w:jc w:val="right"/>
              <w:rPr>
                <w:rFonts w:ascii="Arial Narrow" w:hAnsi="Arial Narrow" w:cs="Arial Narrow" w:eastAsia="Arial Narrow" w:hint="default"/>
                <w:sz w:val="18"/>
                <w:szCs w:val="18"/>
              </w:rPr>
            </w:pPr>
            <w:r>
              <w:rPr>
                <w:rFonts w:ascii="Arial Narrow"/>
                <w:w w:val="99"/>
                <w:sz w:val="18"/>
              </w:rPr>
              <w:t>%</w:t>
            </w:r>
            <w:r>
              <w:rPr>
                <w:rFonts w:ascii="Arial Narrow"/>
                <w:sz w:val="18"/>
              </w:rPr>
            </w:r>
          </w:p>
        </w:tc>
        <w:tc>
          <w:tcPr>
            <w:tcW w:w="422" w:type="dxa"/>
            <w:tcBorders>
              <w:top w:val="nil" w:sz="6" w:space="0" w:color="auto"/>
              <w:left w:val="nil" w:sz="6" w:space="0" w:color="auto"/>
              <w:bottom w:val="nil" w:sz="6" w:space="0" w:color="auto"/>
              <w:right w:val="nil" w:sz="6" w:space="0" w:color="auto"/>
            </w:tcBorders>
          </w:tcPr>
          <w:p>
            <w:pPr/>
          </w:p>
        </w:tc>
        <w:tc>
          <w:tcPr>
            <w:tcW w:w="330"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5"/>
        <w:rPr>
          <w:rFonts w:ascii="宋体" w:hAnsi="宋体" w:cs="宋体" w:eastAsia="宋体" w:hint="default"/>
          <w:b/>
          <w:bCs/>
          <w:sz w:val="26"/>
          <w:szCs w:val="26"/>
        </w:rPr>
      </w:pPr>
    </w:p>
    <w:p>
      <w:pPr>
        <w:tabs>
          <w:tab w:pos="1535" w:val="left" w:leader="none"/>
        </w:tabs>
        <w:spacing w:line="324" w:lineRule="auto" w:before="35"/>
        <w:ind w:left="997" w:right="4422"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通过同一控制下企业合并取得的子公司</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1535" w:val="left" w:leader="none"/>
        </w:tabs>
        <w:spacing w:line="324" w:lineRule="auto" w:before="159"/>
        <w:ind w:left="997" w:right="4211"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通过非同一控制下企业合并取得的子公司</w:t>
      </w:r>
      <w:r>
        <w:rPr>
          <w:rFonts w:ascii="宋体" w:hAnsi="宋体" w:cs="宋体" w:eastAsia="宋体" w:hint="default"/>
          <w:b/>
          <w:bCs/>
          <w:spacing w:val="1"/>
          <w:w w:val="99"/>
          <w:sz w:val="21"/>
          <w:szCs w:val="21"/>
        </w:rPr>
        <w:t> </w:t>
      </w:r>
      <w:r>
        <w:rPr>
          <w:rFonts w:ascii="宋体" w:hAnsi="宋体" w:cs="宋体" w:eastAsia="宋体" w:hint="default"/>
          <w:b/>
          <w:bCs/>
          <w:sz w:val="21"/>
          <w:szCs w:val="21"/>
        </w:rPr>
        <w:t>无</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993" w:val="left" w:leader="none"/>
        </w:tabs>
        <w:spacing w:before="170"/>
        <w:ind w:left="265" w:right="1930" w:firstLine="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合并范围发生变更的说明</w:t>
      </w:r>
      <w:r>
        <w:rPr>
          <w:rFonts w:ascii="宋体" w:hAnsi="宋体" w:cs="宋体" w:eastAsia="宋体" w:hint="default"/>
          <w:sz w:val="21"/>
          <w:szCs w:val="21"/>
        </w:rPr>
      </w:r>
    </w:p>
    <w:p>
      <w:pPr>
        <w:tabs>
          <w:tab w:pos="1535" w:val="left" w:leader="none"/>
        </w:tabs>
        <w:spacing w:line="348" w:lineRule="auto" w:before="125"/>
        <w:ind w:left="1540" w:right="237" w:hanging="543"/>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与上期相比本期减少合并单位</w:t>
      </w:r>
      <w:r>
        <w:rPr>
          <w:rFonts w:ascii="宋体" w:hAnsi="宋体" w:cs="宋体" w:eastAsia="宋体" w:hint="default"/>
          <w:b/>
          <w:bCs/>
          <w:spacing w:val="-57"/>
          <w:sz w:val="21"/>
          <w:szCs w:val="21"/>
        </w:rPr>
        <w:t> </w:t>
      </w:r>
      <w:r>
        <w:rPr>
          <w:rFonts w:ascii="宋体" w:hAnsi="宋体" w:cs="宋体" w:eastAsia="宋体" w:hint="default"/>
          <w:b/>
          <w:bCs/>
          <w:sz w:val="21"/>
          <w:szCs w:val="21"/>
        </w:rPr>
        <w:t>3</w:t>
      </w:r>
      <w:r>
        <w:rPr>
          <w:rFonts w:ascii="宋体" w:hAnsi="宋体" w:cs="宋体" w:eastAsia="宋体" w:hint="default"/>
          <w:b/>
          <w:bCs/>
          <w:spacing w:val="-55"/>
          <w:sz w:val="21"/>
          <w:szCs w:val="21"/>
        </w:rPr>
        <w:t> </w:t>
      </w:r>
      <w:r>
        <w:rPr>
          <w:rFonts w:ascii="宋体" w:hAnsi="宋体" w:cs="宋体" w:eastAsia="宋体" w:hint="default"/>
          <w:b/>
          <w:bCs/>
          <w:sz w:val="21"/>
          <w:szCs w:val="21"/>
        </w:rPr>
        <w:t>家，原因为：</w:t>
      </w:r>
      <w:r>
        <w:rPr>
          <w:rFonts w:ascii="宋体" w:hAnsi="宋体" w:cs="宋体" w:eastAsia="宋体" w:hint="default"/>
          <w:b/>
          <w:bCs/>
          <w:w w:val="99"/>
          <w:sz w:val="21"/>
          <w:szCs w:val="21"/>
        </w:rPr>
        <w:t> </w:t>
      </w:r>
      <w:r>
        <w:rPr>
          <w:rFonts w:ascii="宋体" w:hAnsi="宋体" w:cs="宋体" w:eastAsia="宋体" w:hint="default"/>
          <w:sz w:val="21"/>
          <w:szCs w:val="21"/>
        </w:rPr>
        <w:t>上期纳入合并范围的子公司常州远东科技有限公司、远东网安科技有限公司；北京远</w:t>
      </w:r>
    </w:p>
    <w:p>
      <w:pPr>
        <w:spacing w:after="0" w:line="348" w:lineRule="auto"/>
        <w:jc w:val="left"/>
        <w:rPr>
          <w:rFonts w:ascii="宋体" w:hAnsi="宋体" w:cs="宋体" w:eastAsia="宋体" w:hint="default"/>
          <w:sz w:val="21"/>
          <w:szCs w:val="21"/>
        </w:rPr>
        <w:sectPr>
          <w:pgSz w:w="11910" w:h="16840"/>
          <w:pgMar w:header="851" w:footer="973" w:top="1340" w:bottom="1160" w:left="1160" w:right="1200"/>
        </w:sectPr>
      </w:pPr>
    </w:p>
    <w:p>
      <w:pPr>
        <w:spacing w:line="240" w:lineRule="auto" w:before="9"/>
        <w:rPr>
          <w:rFonts w:ascii="宋体" w:hAnsi="宋体" w:cs="宋体" w:eastAsia="宋体" w:hint="default"/>
          <w:sz w:val="10"/>
          <w:szCs w:val="10"/>
        </w:rPr>
      </w:pPr>
    </w:p>
    <w:p>
      <w:pPr>
        <w:pStyle w:val="BodyText"/>
        <w:spacing w:line="240" w:lineRule="auto"/>
        <w:ind w:right="214"/>
        <w:jc w:val="left"/>
      </w:pPr>
      <w:r>
        <w:rPr>
          <w:spacing w:val="-3"/>
        </w:rPr>
        <w:t>东网安信息技术有限公司于本期注销，其中常州远东科技有限公司于</w:t>
      </w:r>
      <w:r>
        <w:rPr>
          <w:spacing w:val="-50"/>
        </w:rPr>
        <w:t> </w:t>
      </w:r>
      <w:r>
        <w:rPr/>
        <w:t>2011</w:t>
      </w:r>
      <w:r>
        <w:rPr>
          <w:spacing w:val="-49"/>
        </w:rPr>
        <w:t> </w:t>
      </w:r>
      <w:r>
        <w:rPr/>
        <w:t>年</w:t>
      </w:r>
      <w:r>
        <w:rPr>
          <w:spacing w:val="-51"/>
        </w:rPr>
        <w:t> </w:t>
      </w:r>
      <w:r>
        <w:rPr/>
        <w:t>12</w:t>
      </w:r>
      <w:r>
        <w:rPr>
          <w:spacing w:val="-50"/>
        </w:rPr>
        <w:t> </w:t>
      </w:r>
      <w:r>
        <w:rPr/>
        <w:t>月</w:t>
      </w:r>
      <w:r>
        <w:rPr>
          <w:spacing w:val="-50"/>
        </w:rPr>
        <w:t> </w:t>
      </w:r>
      <w:r>
        <w:rPr/>
        <w:t>27</w:t>
      </w:r>
    </w:p>
    <w:p>
      <w:pPr>
        <w:pStyle w:val="BodyText"/>
        <w:spacing w:line="240" w:lineRule="auto" w:before="125"/>
        <w:ind w:right="214"/>
        <w:jc w:val="left"/>
      </w:pPr>
      <w:r>
        <w:rPr>
          <w:spacing w:val="-4"/>
        </w:rPr>
        <w:t>日完成税务注销，2012</w:t>
      </w:r>
      <w:r>
        <w:rPr>
          <w:spacing w:val="-51"/>
        </w:rPr>
        <w:t> </w:t>
      </w:r>
      <w:r>
        <w:rPr/>
        <w:t>年</w:t>
      </w:r>
      <w:r>
        <w:rPr>
          <w:spacing w:val="-51"/>
        </w:rPr>
        <w:t> </w:t>
      </w:r>
      <w:r>
        <w:rPr/>
        <w:t>1</w:t>
      </w:r>
      <w:r>
        <w:rPr>
          <w:spacing w:val="-50"/>
        </w:rPr>
        <w:t> </w:t>
      </w:r>
      <w:r>
        <w:rPr/>
        <w:t>月</w:t>
      </w:r>
      <w:r>
        <w:rPr>
          <w:spacing w:val="-52"/>
        </w:rPr>
        <w:t> </w:t>
      </w:r>
      <w:r>
        <w:rPr/>
        <w:t>11</w:t>
      </w:r>
      <w:r>
        <w:rPr>
          <w:spacing w:val="-50"/>
        </w:rPr>
        <w:t> </w:t>
      </w:r>
      <w:r>
        <w:rPr>
          <w:spacing w:val="-3"/>
        </w:rPr>
        <w:t>日完成工商注销；远东网安科技有限公司于</w:t>
      </w:r>
      <w:r>
        <w:rPr>
          <w:spacing w:val="-51"/>
        </w:rPr>
        <w:t> </w:t>
      </w:r>
      <w:r>
        <w:rPr/>
        <w:t>2011</w:t>
      </w:r>
      <w:r>
        <w:rPr>
          <w:spacing w:val="-50"/>
        </w:rPr>
        <w:t> </w:t>
      </w:r>
      <w:r>
        <w:rPr/>
        <w:t>年</w:t>
      </w:r>
    </w:p>
    <w:p>
      <w:pPr>
        <w:pStyle w:val="BodyText"/>
        <w:spacing w:line="240" w:lineRule="auto" w:before="126"/>
        <w:ind w:right="0"/>
        <w:jc w:val="left"/>
      </w:pPr>
      <w:r>
        <w:rPr/>
        <w:t>12</w:t>
      </w:r>
      <w:r>
        <w:rPr>
          <w:spacing w:val="-55"/>
        </w:rPr>
        <w:t> </w:t>
      </w:r>
      <w:r>
        <w:rPr/>
        <w:t>月</w:t>
      </w:r>
      <w:r>
        <w:rPr>
          <w:spacing w:val="-55"/>
        </w:rPr>
        <w:t> </w:t>
      </w:r>
      <w:r>
        <w:rPr/>
        <w:t>27</w:t>
      </w:r>
      <w:r>
        <w:rPr>
          <w:spacing w:val="-54"/>
        </w:rPr>
        <w:t> </w:t>
      </w:r>
      <w:r>
        <w:rPr/>
        <w:t>日完成税务注销，2012</w:t>
      </w:r>
      <w:r>
        <w:rPr>
          <w:spacing w:val="-54"/>
        </w:rPr>
        <w:t> </w:t>
      </w:r>
      <w:r>
        <w:rPr/>
        <w:t>年</w:t>
      </w:r>
      <w:r>
        <w:rPr>
          <w:spacing w:val="-56"/>
        </w:rPr>
        <w:t> </w:t>
      </w:r>
      <w:r>
        <w:rPr/>
        <w:t>1</w:t>
      </w:r>
      <w:r>
        <w:rPr>
          <w:spacing w:val="-55"/>
        </w:rPr>
        <w:t> </w:t>
      </w:r>
      <w:r>
        <w:rPr/>
        <w:t>月</w:t>
      </w:r>
      <w:r>
        <w:rPr>
          <w:spacing w:val="-55"/>
        </w:rPr>
        <w:t> </w:t>
      </w:r>
      <w:r>
        <w:rPr/>
        <w:t>9</w:t>
      </w:r>
      <w:r>
        <w:rPr>
          <w:spacing w:val="-54"/>
        </w:rPr>
        <w:t> </w:t>
      </w:r>
      <w:r>
        <w:rPr/>
        <w:t>日完成工商注销；北京远东网安信息技术有</w:t>
      </w:r>
    </w:p>
    <w:p>
      <w:pPr>
        <w:pStyle w:val="BodyText"/>
        <w:spacing w:line="240" w:lineRule="auto" w:before="125"/>
        <w:ind w:right="214"/>
        <w:jc w:val="left"/>
      </w:pPr>
      <w:r>
        <w:rPr/>
        <w:t>限公司于于</w:t>
      </w:r>
      <w:r>
        <w:rPr>
          <w:spacing w:val="-56"/>
        </w:rPr>
        <w:t> </w:t>
      </w:r>
      <w:r>
        <w:rPr/>
        <w:t>2011</w:t>
      </w:r>
      <w:r>
        <w:rPr>
          <w:spacing w:val="-55"/>
        </w:rPr>
        <w:t> </w:t>
      </w:r>
      <w:r>
        <w:rPr/>
        <w:t>年</w:t>
      </w:r>
      <w:r>
        <w:rPr>
          <w:spacing w:val="-57"/>
        </w:rPr>
        <w:t> </w:t>
      </w:r>
      <w:r>
        <w:rPr/>
        <w:t>11</w:t>
      </w:r>
      <w:r>
        <w:rPr>
          <w:spacing w:val="-56"/>
        </w:rPr>
        <w:t> </w:t>
      </w:r>
      <w:r>
        <w:rPr/>
        <w:t>月</w:t>
      </w:r>
      <w:r>
        <w:rPr>
          <w:spacing w:val="-57"/>
        </w:rPr>
        <w:t> </w:t>
      </w:r>
      <w:r>
        <w:rPr/>
        <w:t>22</w:t>
      </w:r>
      <w:r>
        <w:rPr>
          <w:spacing w:val="-55"/>
        </w:rPr>
        <w:t> </w:t>
      </w:r>
      <w:r>
        <w:rPr/>
        <w:t>日完成税务注销，2011</w:t>
      </w:r>
      <w:r>
        <w:rPr>
          <w:spacing w:val="-55"/>
        </w:rPr>
        <w:t> </w:t>
      </w:r>
      <w:r>
        <w:rPr/>
        <w:t>年</w:t>
      </w:r>
      <w:r>
        <w:rPr>
          <w:spacing w:val="-57"/>
        </w:rPr>
        <w:t> </w:t>
      </w:r>
      <w:r>
        <w:rPr/>
        <w:t>12</w:t>
      </w:r>
      <w:r>
        <w:rPr>
          <w:spacing w:val="-56"/>
        </w:rPr>
        <w:t> </w:t>
      </w:r>
      <w:r>
        <w:rPr/>
        <w:t>月</w:t>
      </w:r>
      <w:r>
        <w:rPr>
          <w:spacing w:val="-56"/>
        </w:rPr>
        <w:t> </w:t>
      </w:r>
      <w:r>
        <w:rPr/>
        <w:t>5</w:t>
      </w:r>
      <w:r>
        <w:rPr>
          <w:spacing w:val="-56"/>
        </w:rPr>
        <w:t> </w:t>
      </w:r>
      <w:r>
        <w:rPr/>
        <w:t>日完成工商注销。</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Heading8"/>
        <w:tabs>
          <w:tab w:pos="853" w:val="left" w:leader="none"/>
        </w:tabs>
        <w:spacing w:line="240" w:lineRule="auto"/>
        <w:ind w:left="125" w:right="668"/>
        <w:jc w:val="left"/>
        <w:rPr>
          <w:b w:val="0"/>
          <w:bCs w:val="0"/>
        </w:rPr>
      </w:pPr>
      <w:r>
        <w:rPr>
          <w:w w:val="95"/>
        </w:rPr>
        <w:t>(三)</w:t>
        <w:tab/>
      </w:r>
      <w:r>
        <w:rPr/>
        <w:t>本期新纳入合并范围的主体和本期不再纳入合并范围的主体</w:t>
      </w:r>
      <w:r>
        <w:rPr>
          <w:b w:val="0"/>
          <w:bCs w:val="0"/>
        </w:rPr>
      </w:r>
    </w:p>
    <w:p>
      <w:pPr>
        <w:tabs>
          <w:tab w:pos="1395" w:val="left" w:leader="none"/>
        </w:tabs>
        <w:spacing w:line="350" w:lineRule="auto" w:before="124"/>
        <w:ind w:left="1396" w:right="249" w:hanging="539"/>
        <w:jc w:val="left"/>
        <w:rPr>
          <w:rFonts w:ascii="宋体" w:hAnsi="宋体" w:cs="宋体" w:eastAsia="宋体" w:hint="default"/>
          <w:sz w:val="21"/>
          <w:szCs w:val="21"/>
        </w:rPr>
      </w:pPr>
      <w:r>
        <w:rPr>
          <w:rFonts w:ascii="宋体" w:hAnsi="宋体" w:cs="宋体" w:eastAsia="宋体" w:hint="default"/>
          <w:b/>
          <w:bCs/>
          <w:w w:val="95"/>
          <w:sz w:val="21"/>
          <w:szCs w:val="21"/>
        </w:rPr>
        <w:t>1、</w:t>
        <w:tab/>
        <w:t>本期无新纳入合并范围的子公司、特殊目的主体、通过受托经营或承租等方式形成控</w:t>
      </w:r>
      <w:r>
        <w:rPr>
          <w:rFonts w:ascii="宋体" w:hAnsi="宋体" w:cs="宋体" w:eastAsia="宋体" w:hint="default"/>
          <w:b/>
          <w:bCs/>
          <w:spacing w:val="50"/>
          <w:w w:val="95"/>
          <w:sz w:val="21"/>
          <w:szCs w:val="21"/>
        </w:rPr>
        <w:t> </w:t>
      </w:r>
      <w:r>
        <w:rPr>
          <w:rFonts w:ascii="宋体" w:hAnsi="宋体" w:cs="宋体" w:eastAsia="宋体" w:hint="default"/>
          <w:b/>
          <w:bCs/>
          <w:spacing w:val="50"/>
          <w:w w:val="95"/>
          <w:sz w:val="21"/>
          <w:szCs w:val="21"/>
        </w:rPr>
      </w:r>
      <w:r>
        <w:rPr>
          <w:rFonts w:ascii="宋体" w:hAnsi="宋体" w:cs="宋体" w:eastAsia="宋体" w:hint="default"/>
          <w:b/>
          <w:bCs/>
          <w:sz w:val="21"/>
          <w:szCs w:val="21"/>
        </w:rPr>
        <w:t>制权的经营实体。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1395" w:val="left" w:leader="none"/>
        </w:tabs>
        <w:spacing w:line="348" w:lineRule="auto" w:before="147"/>
        <w:ind w:left="1396" w:right="249" w:hanging="539"/>
        <w:jc w:val="left"/>
        <w:rPr>
          <w:rFonts w:ascii="宋体" w:hAnsi="宋体" w:cs="宋体" w:eastAsia="宋体" w:hint="default"/>
          <w:sz w:val="21"/>
          <w:szCs w:val="21"/>
        </w:rPr>
      </w:pPr>
      <w:r>
        <w:rPr>
          <w:rFonts w:ascii="宋体" w:hAnsi="宋体" w:cs="宋体" w:eastAsia="宋体" w:hint="default"/>
          <w:b/>
          <w:bCs/>
          <w:w w:val="95"/>
          <w:sz w:val="21"/>
          <w:szCs w:val="21"/>
        </w:rPr>
        <w:t>2、</w:t>
        <w:tab/>
        <w:t>本期无不再纳入合并范围的子公司、特殊目的主体、通过受托经营或承租等方式形成</w:t>
      </w:r>
      <w:r>
        <w:rPr>
          <w:rFonts w:ascii="宋体" w:hAnsi="宋体" w:cs="宋体" w:eastAsia="宋体" w:hint="default"/>
          <w:b/>
          <w:bCs/>
          <w:spacing w:val="50"/>
          <w:w w:val="95"/>
          <w:sz w:val="21"/>
          <w:szCs w:val="21"/>
        </w:rPr>
        <w:t> </w:t>
      </w:r>
      <w:r>
        <w:rPr>
          <w:rFonts w:ascii="宋体" w:hAnsi="宋体" w:cs="宋体" w:eastAsia="宋体" w:hint="default"/>
          <w:b/>
          <w:bCs/>
          <w:spacing w:val="50"/>
          <w:w w:val="95"/>
          <w:sz w:val="21"/>
          <w:szCs w:val="21"/>
        </w:rPr>
      </w:r>
      <w:r>
        <w:rPr>
          <w:rFonts w:ascii="宋体" w:hAnsi="宋体" w:cs="宋体" w:eastAsia="宋体" w:hint="default"/>
          <w:b/>
          <w:bCs/>
          <w:sz w:val="21"/>
          <w:szCs w:val="21"/>
        </w:rPr>
        <w:t>控制权的经营实体。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tabs>
          <w:tab w:pos="853" w:val="left" w:leader="none"/>
        </w:tabs>
        <w:spacing w:line="348" w:lineRule="auto" w:before="149"/>
        <w:ind w:left="857" w:right="5184" w:hanging="732"/>
        <w:jc w:val="left"/>
        <w:rPr>
          <w:rFonts w:ascii="宋体" w:hAnsi="宋体" w:cs="宋体" w:eastAsia="宋体" w:hint="default"/>
          <w:sz w:val="21"/>
          <w:szCs w:val="21"/>
        </w:rPr>
      </w:pPr>
      <w:r>
        <w:rPr>
          <w:rFonts w:ascii="宋体" w:hAnsi="宋体" w:cs="宋体" w:eastAsia="宋体" w:hint="default"/>
          <w:b/>
          <w:bCs/>
          <w:w w:val="95"/>
          <w:sz w:val="21"/>
          <w:szCs w:val="21"/>
        </w:rPr>
        <w:t>(四)</w:t>
        <w:tab/>
      </w:r>
      <w:r>
        <w:rPr>
          <w:rFonts w:ascii="宋体" w:hAnsi="宋体" w:cs="宋体" w:eastAsia="宋体" w:hint="default"/>
          <w:b/>
          <w:bCs/>
          <w:sz w:val="21"/>
          <w:szCs w:val="21"/>
        </w:rPr>
        <w:t>本期发生的同一控制下企业合并</w:t>
      </w:r>
      <w:r>
        <w:rPr>
          <w:rFonts w:ascii="宋体" w:hAnsi="宋体" w:cs="宋体" w:eastAsia="宋体" w:hint="default"/>
          <w:b/>
          <w:bCs/>
          <w:spacing w:val="1"/>
          <w:w w:val="99"/>
          <w:sz w:val="21"/>
          <w:szCs w:val="21"/>
        </w:rPr>
        <w:t> </w:t>
      </w:r>
      <w:r>
        <w:rPr>
          <w:rFonts w:ascii="宋体" w:hAnsi="宋体" w:cs="宋体" w:eastAsia="宋体" w:hint="default"/>
          <w:sz w:val="21"/>
          <w:szCs w:val="21"/>
        </w:rPr>
        <w:t>本期未发生同一控制下的企业合并。</w:t>
      </w:r>
    </w:p>
    <w:p>
      <w:pPr>
        <w:spacing w:line="240" w:lineRule="auto" w:before="0"/>
        <w:rPr>
          <w:rFonts w:ascii="宋体" w:hAnsi="宋体" w:cs="宋体" w:eastAsia="宋体" w:hint="default"/>
          <w:sz w:val="20"/>
          <w:szCs w:val="20"/>
        </w:rPr>
      </w:pPr>
    </w:p>
    <w:p>
      <w:pPr>
        <w:tabs>
          <w:tab w:pos="853" w:val="left" w:leader="none"/>
        </w:tabs>
        <w:spacing w:line="348" w:lineRule="auto" w:before="169"/>
        <w:ind w:left="857" w:right="4554" w:hanging="732"/>
        <w:jc w:val="left"/>
        <w:rPr>
          <w:rFonts w:ascii="宋体" w:hAnsi="宋体" w:cs="宋体" w:eastAsia="宋体" w:hint="default"/>
          <w:sz w:val="21"/>
          <w:szCs w:val="21"/>
        </w:rPr>
      </w:pPr>
      <w:r>
        <w:rPr>
          <w:rFonts w:ascii="宋体" w:hAnsi="宋体" w:cs="宋体" w:eastAsia="宋体" w:hint="default"/>
          <w:b/>
          <w:bCs/>
          <w:w w:val="95"/>
          <w:sz w:val="21"/>
          <w:szCs w:val="21"/>
        </w:rPr>
        <w:t>(五)</w:t>
        <w:tab/>
      </w:r>
      <w:r>
        <w:rPr>
          <w:rFonts w:ascii="宋体" w:hAnsi="宋体" w:cs="宋体" w:eastAsia="宋体" w:hint="default"/>
          <w:b/>
          <w:bCs/>
          <w:sz w:val="21"/>
          <w:szCs w:val="21"/>
        </w:rPr>
        <w:t>本期发生的非同一控制下企业合并</w:t>
      </w:r>
      <w:r>
        <w:rPr>
          <w:rFonts w:ascii="宋体" w:hAnsi="宋体" w:cs="宋体" w:eastAsia="宋体" w:hint="default"/>
          <w:b/>
          <w:bCs/>
          <w:w w:val="99"/>
          <w:sz w:val="21"/>
          <w:szCs w:val="21"/>
        </w:rPr>
        <w:t> </w:t>
      </w:r>
      <w:r>
        <w:rPr>
          <w:rFonts w:ascii="宋体" w:hAnsi="宋体" w:cs="宋体" w:eastAsia="宋体" w:hint="default"/>
          <w:sz w:val="21"/>
          <w:szCs w:val="21"/>
        </w:rPr>
        <w:t>本期未发生非同一控制下企业合并的情况。</w:t>
      </w:r>
    </w:p>
    <w:p>
      <w:pPr>
        <w:spacing w:line="240" w:lineRule="auto" w:before="5"/>
        <w:rPr>
          <w:rFonts w:ascii="宋体" w:hAnsi="宋体" w:cs="宋体" w:eastAsia="宋体" w:hint="default"/>
          <w:sz w:val="23"/>
          <w:szCs w:val="23"/>
        </w:rPr>
      </w:pPr>
    </w:p>
    <w:p>
      <w:pPr>
        <w:tabs>
          <w:tab w:pos="853" w:val="left" w:leader="none"/>
        </w:tabs>
        <w:spacing w:line="331" w:lineRule="auto" w:before="0"/>
        <w:ind w:left="857" w:right="3294" w:hanging="732"/>
        <w:jc w:val="left"/>
        <w:rPr>
          <w:rFonts w:ascii="宋体" w:hAnsi="宋体" w:cs="宋体" w:eastAsia="宋体" w:hint="default"/>
          <w:sz w:val="21"/>
          <w:szCs w:val="21"/>
        </w:rPr>
      </w:pPr>
      <w:r>
        <w:rPr>
          <w:rFonts w:ascii="宋体" w:hAnsi="宋体" w:cs="宋体" w:eastAsia="宋体" w:hint="default"/>
          <w:b/>
          <w:bCs/>
          <w:w w:val="95"/>
          <w:sz w:val="21"/>
          <w:szCs w:val="21"/>
        </w:rPr>
        <w:t>(六)</w:t>
        <w:tab/>
      </w:r>
      <w:r>
        <w:rPr>
          <w:rFonts w:ascii="宋体" w:hAnsi="宋体" w:cs="宋体" w:eastAsia="宋体" w:hint="default"/>
          <w:b/>
          <w:bCs/>
          <w:sz w:val="21"/>
          <w:szCs w:val="21"/>
        </w:rPr>
        <w:t>本期出售丧失控制权的股权而减少子公司</w:t>
      </w:r>
      <w:r>
        <w:rPr>
          <w:rFonts w:ascii="宋体" w:hAnsi="宋体" w:cs="宋体" w:eastAsia="宋体" w:hint="default"/>
          <w:b/>
          <w:bCs/>
          <w:spacing w:val="1"/>
          <w:w w:val="99"/>
          <w:sz w:val="21"/>
          <w:szCs w:val="21"/>
        </w:rPr>
        <w:t> </w:t>
      </w:r>
      <w:r>
        <w:rPr>
          <w:rFonts w:ascii="宋体" w:hAnsi="宋体" w:cs="宋体" w:eastAsia="宋体" w:hint="default"/>
          <w:sz w:val="21"/>
          <w:szCs w:val="21"/>
        </w:rPr>
        <w:t>本期未发生出售丧失控制权的股权而减少的子公司情况。</w:t>
      </w:r>
    </w:p>
    <w:p>
      <w:pPr>
        <w:spacing w:line="240" w:lineRule="auto" w:before="0"/>
        <w:rPr>
          <w:rFonts w:ascii="宋体" w:hAnsi="宋体" w:cs="宋体" w:eastAsia="宋体" w:hint="default"/>
          <w:sz w:val="20"/>
          <w:szCs w:val="20"/>
        </w:rPr>
      </w:pPr>
    </w:p>
    <w:p>
      <w:pPr>
        <w:tabs>
          <w:tab w:pos="755" w:val="left" w:leader="none"/>
        </w:tabs>
        <w:spacing w:line="348" w:lineRule="auto" w:before="165"/>
        <w:ind w:left="857" w:right="6444" w:hanging="732"/>
        <w:jc w:val="left"/>
        <w:rPr>
          <w:rFonts w:ascii="宋体" w:hAnsi="宋体" w:cs="宋体" w:eastAsia="宋体" w:hint="default"/>
          <w:sz w:val="21"/>
          <w:szCs w:val="21"/>
        </w:rPr>
      </w:pPr>
      <w:r>
        <w:rPr>
          <w:rFonts w:ascii="宋体" w:hAnsi="宋体" w:cs="宋体" w:eastAsia="宋体" w:hint="default"/>
          <w:b/>
          <w:bCs/>
          <w:w w:val="95"/>
          <w:sz w:val="21"/>
          <w:szCs w:val="21"/>
        </w:rPr>
        <w:t>(七)</w:t>
        <w:tab/>
      </w:r>
      <w:r>
        <w:rPr>
          <w:rFonts w:ascii="宋体" w:hAnsi="宋体" w:cs="宋体" w:eastAsia="宋体" w:hint="default"/>
          <w:b/>
          <w:bCs/>
          <w:sz w:val="21"/>
          <w:szCs w:val="21"/>
        </w:rPr>
        <w:t>本期发生的反向购买</w:t>
      </w:r>
      <w:r>
        <w:rPr>
          <w:rFonts w:ascii="宋体" w:hAnsi="宋体" w:cs="宋体" w:eastAsia="宋体" w:hint="default"/>
          <w:b/>
          <w:bCs/>
          <w:spacing w:val="1"/>
          <w:w w:val="99"/>
          <w:sz w:val="21"/>
          <w:szCs w:val="21"/>
        </w:rPr>
        <w:t> </w:t>
      </w:r>
      <w:r>
        <w:rPr>
          <w:rFonts w:ascii="宋体" w:hAnsi="宋体" w:cs="宋体" w:eastAsia="宋体" w:hint="default"/>
          <w:sz w:val="21"/>
          <w:szCs w:val="21"/>
        </w:rPr>
        <w:t>本期未发生反向购买。</w:t>
      </w:r>
    </w:p>
    <w:p>
      <w:pPr>
        <w:spacing w:line="240" w:lineRule="auto" w:before="0"/>
        <w:rPr>
          <w:rFonts w:ascii="宋体" w:hAnsi="宋体" w:cs="宋体" w:eastAsia="宋体" w:hint="default"/>
          <w:sz w:val="20"/>
          <w:szCs w:val="20"/>
        </w:rPr>
      </w:pPr>
    </w:p>
    <w:p>
      <w:pPr>
        <w:tabs>
          <w:tab w:pos="960" w:val="left" w:leader="none"/>
        </w:tabs>
        <w:spacing w:line="304" w:lineRule="auto" w:before="169"/>
        <w:ind w:left="140" w:right="6544" w:hanging="15"/>
        <w:jc w:val="left"/>
        <w:rPr>
          <w:rFonts w:ascii="宋体" w:hAnsi="宋体" w:cs="宋体" w:eastAsia="宋体" w:hint="default"/>
          <w:sz w:val="21"/>
          <w:szCs w:val="21"/>
        </w:rPr>
      </w:pPr>
      <w:r>
        <w:rPr>
          <w:rFonts w:ascii="宋体" w:hAnsi="宋体" w:cs="宋体" w:eastAsia="宋体" w:hint="default"/>
          <w:b/>
          <w:bCs/>
          <w:w w:val="95"/>
          <w:sz w:val="21"/>
          <w:szCs w:val="21"/>
        </w:rPr>
        <w:t>(八)</w:t>
        <w:tab/>
      </w:r>
      <w:r>
        <w:rPr>
          <w:rFonts w:ascii="宋体" w:hAnsi="宋体" w:cs="宋体" w:eastAsia="宋体" w:hint="default"/>
          <w:b/>
          <w:bCs/>
          <w:sz w:val="21"/>
          <w:szCs w:val="21"/>
        </w:rPr>
        <w:t>本期发生的吸收合并</w:t>
      </w:r>
      <w:r>
        <w:rPr>
          <w:rFonts w:ascii="宋体" w:hAnsi="宋体" w:cs="宋体" w:eastAsia="宋体" w:hint="default"/>
          <w:b/>
          <w:bCs/>
          <w:spacing w:val="1"/>
          <w:w w:val="99"/>
          <w:sz w:val="21"/>
          <w:szCs w:val="21"/>
        </w:rPr>
        <w:t> </w:t>
      </w:r>
      <w:r>
        <w:rPr>
          <w:rFonts w:ascii="宋体" w:hAnsi="宋体" w:cs="宋体" w:eastAsia="宋体" w:hint="default"/>
          <w:sz w:val="21"/>
          <w:szCs w:val="21"/>
        </w:rPr>
        <w:t>本期未发生吸收合并。</w:t>
      </w:r>
    </w:p>
    <w:p>
      <w:pPr>
        <w:pStyle w:val="Heading7"/>
        <w:tabs>
          <w:tab w:pos="853" w:val="left" w:leader="none"/>
        </w:tabs>
        <w:spacing w:line="240" w:lineRule="auto" w:before="26"/>
        <w:ind w:right="668"/>
        <w:jc w:val="left"/>
        <w:rPr>
          <w:b w:val="0"/>
          <w:bCs w:val="0"/>
        </w:rPr>
      </w:pPr>
      <w:r>
        <w:rPr>
          <w:w w:val="95"/>
        </w:rPr>
        <w:t>五、</w:t>
        <w:tab/>
      </w:r>
      <w:r>
        <w:rPr/>
        <w:t>合并财务报表主要项目注释</w:t>
      </w:r>
      <w:r>
        <w:rPr>
          <w:b w:val="0"/>
          <w:bCs w:val="0"/>
        </w:rPr>
      </w:r>
    </w:p>
    <w:p>
      <w:pPr>
        <w:tabs>
          <w:tab w:pos="853" w:val="left" w:leader="none"/>
        </w:tabs>
        <w:spacing w:line="350" w:lineRule="auto" w:before="78"/>
        <w:ind w:left="125" w:right="4134" w:firstLine="732"/>
        <w:jc w:val="left"/>
        <w:rPr>
          <w:rFonts w:ascii="宋体" w:hAnsi="宋体" w:cs="宋体" w:eastAsia="宋体" w:hint="default"/>
          <w:sz w:val="21"/>
          <w:szCs w:val="21"/>
        </w:rPr>
      </w:pPr>
      <w:r>
        <w:rPr/>
        <w:pict>
          <v:group style="position:absolute;margin-left:99.419998pt;margin-top:39.263973pt;width:430.35pt;height:131.6pt;mso-position-horizontal-relative:page;mso-position-vertical-relative:paragraph;z-index:-481552" coordorigin="1988,785" coordsize="8607,2632">
            <v:group style="position:absolute;left:2015;top:800;width:8553;height:2" coordorigin="2015,800" coordsize="8553,2">
              <v:shape style="position:absolute;left:2015;top:800;width:8553;height:2" coordorigin="2015,800" coordsize="8553,0" path="m2015,800l10567,800e" filled="false" stroked="true" strokeweight="1.5pt" strokecolor="#000000">
                <v:path arrowok="t"/>
              </v:shape>
              <v:shape style="position:absolute;left:3116;top:796;width:3764;height:319" type="#_x0000_t75" stroked="false">
                <v:imagedata r:id="rId38" o:title=""/>
              </v:shape>
            </v:group>
            <v:group style="position:absolute;left:2000;top:816;width:1136;height:128" coordorigin="2000,816" coordsize="1136,128">
              <v:shape style="position:absolute;left:2000;top:816;width:1136;height:128" coordorigin="2000,816" coordsize="1136,128" path="m2000,944l3136,944,3136,816,2000,816,2000,944xe" filled="true" fillcolor="#ffffff" stroked="false">
                <v:path arrowok="t"/>
                <v:fill type="solid"/>
              </v:shape>
            </v:group>
            <v:group style="position:absolute;left:3032;top:945;width:104;height:281" coordorigin="3032,945" coordsize="104,281">
              <v:shape style="position:absolute;left:3032;top:945;width:104;height:281" coordorigin="3032,945" coordsize="104,281" path="m3136,945l3032,945,3032,1226,3136,1226,3136,945xe" filled="true" fillcolor="#ffffff" stroked="false">
                <v:path arrowok="t"/>
                <v:fill type="solid"/>
              </v:shape>
              <v:shape style="position:absolute;left:3116;top:1077;width:7478;height:328" type="#_x0000_t75" stroked="false">
                <v:imagedata r:id="rId39" o:title=""/>
              </v:shape>
              <v:shape style="position:absolute;left:1988;top:1366;width:8606;height:329" type="#_x0000_t75" stroked="false">
                <v:imagedata r:id="rId40" o:title=""/>
              </v:shape>
              <v:shape style="position:absolute;left:1988;top:1656;width:8606;height:329" type="#_x0000_t75" stroked="false">
                <v:imagedata r:id="rId41" o:title=""/>
              </v:shape>
              <v:shape style="position:absolute;left:1988;top:1947;width:8606;height:329" type="#_x0000_t75" stroked="false">
                <v:imagedata r:id="rId42" o:title=""/>
              </v:shape>
              <v:shape style="position:absolute;left:1988;top:2237;width:8606;height:328" type="#_x0000_t75" stroked="false">
                <v:imagedata r:id="rId43" o:title=""/>
              </v:shape>
              <v:shape style="position:absolute;left:1988;top:2526;width:8606;height:329" type="#_x0000_t75" stroked="false">
                <v:imagedata r:id="rId44" o:title=""/>
              </v:shape>
              <v:shape style="position:absolute;left:1988;top:2817;width:8606;height:329" type="#_x0000_t75" stroked="false">
                <v:imagedata r:id="rId45" o:title=""/>
              </v:shape>
              <v:shape style="position:absolute;left:1988;top:3107;width:8587;height:310" type="#_x0000_t75" stroked="false">
                <v:imagedata r:id="rId46" o:title=""/>
              </v:shape>
              <v:shape style="position:absolute;left:4639;top:84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356;top:84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group>
            <w10:wrap type="none"/>
          </v:group>
        </w:pict>
      </w:r>
      <w:r>
        <w:rPr>
          <w:rFonts w:ascii="宋体" w:hAnsi="宋体" w:cs="宋体" w:eastAsia="宋体" w:hint="default"/>
          <w:sz w:val="21"/>
          <w:szCs w:val="21"/>
        </w:rPr>
        <w:t>（以下金额单位若未特别注明者均为人民币元） </w:t>
      </w:r>
      <w:r>
        <w:rPr>
          <w:rFonts w:ascii="宋体" w:hAnsi="宋体" w:cs="宋体" w:eastAsia="宋体" w:hint="default"/>
          <w:b/>
          <w:bCs/>
          <w:w w:val="95"/>
          <w:sz w:val="21"/>
          <w:szCs w:val="21"/>
        </w:rPr>
        <w:t>(一)</w:t>
        <w:tab/>
      </w:r>
      <w:r>
        <w:rPr>
          <w:rFonts w:ascii="宋体" w:hAnsi="宋体" w:cs="宋体" w:eastAsia="宋体" w:hint="default"/>
          <w:b/>
          <w:bCs/>
          <w:sz w:val="21"/>
          <w:szCs w:val="21"/>
        </w:rPr>
        <w:t>货币资金</w:t>
      </w:r>
      <w:r>
        <w:rPr>
          <w:rFonts w:ascii="宋体" w:hAnsi="宋体" w:cs="宋体" w:eastAsia="宋体" w:hint="default"/>
          <w:sz w:val="21"/>
          <w:szCs w:val="21"/>
        </w:rPr>
      </w:r>
    </w:p>
    <w:p>
      <w:pPr>
        <w:spacing w:line="240" w:lineRule="auto" w:before="2"/>
        <w:rPr>
          <w:rFonts w:ascii="宋体" w:hAnsi="宋体" w:cs="宋体" w:eastAsia="宋体" w:hint="default"/>
          <w:b/>
          <w:bCs/>
          <w:sz w:val="9"/>
          <w:szCs w:val="9"/>
        </w:rPr>
      </w:pPr>
    </w:p>
    <w:tbl>
      <w:tblPr>
        <w:tblW w:w="0" w:type="auto"/>
        <w:jc w:val="left"/>
        <w:tblInd w:w="780" w:type="dxa"/>
        <w:tblLayout w:type="fixed"/>
        <w:tblCellMar>
          <w:top w:w="0" w:type="dxa"/>
          <w:left w:w="0" w:type="dxa"/>
          <w:bottom w:w="0" w:type="dxa"/>
          <w:right w:w="0" w:type="dxa"/>
        </w:tblCellMar>
        <w:tblLook w:val="01E0"/>
      </w:tblPr>
      <w:tblGrid>
        <w:gridCol w:w="1065"/>
        <w:gridCol w:w="1215"/>
        <w:gridCol w:w="999"/>
        <w:gridCol w:w="1558"/>
        <w:gridCol w:w="1157"/>
        <w:gridCol w:w="993"/>
        <w:gridCol w:w="1506"/>
      </w:tblGrid>
      <w:tr>
        <w:trPr>
          <w:trHeight w:val="433"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180" w:lineRule="exact"/>
              <w:ind w:left="31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215" w:type="dxa"/>
            <w:tcBorders>
              <w:top w:val="nil" w:sz="6" w:space="0" w:color="auto"/>
              <w:left w:val="nil" w:sz="6" w:space="0" w:color="auto"/>
              <w:bottom w:val="single" w:sz="6" w:space="0" w:color="FFFFFF"/>
              <w:right w:val="nil" w:sz="6" w:space="0" w:color="auto"/>
            </w:tcBorders>
          </w:tcPr>
          <w:p>
            <w:pPr>
              <w:pStyle w:val="TableParagraph"/>
              <w:spacing w:line="240" w:lineRule="auto" w:before="105"/>
              <w:ind w:left="225"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9" w:type="dxa"/>
            <w:tcBorders>
              <w:top w:val="nil" w:sz="6" w:space="0" w:color="auto"/>
              <w:left w:val="nil" w:sz="6" w:space="0" w:color="auto"/>
              <w:bottom w:val="single" w:sz="6" w:space="0" w:color="FFFFFF"/>
              <w:right w:val="nil" w:sz="6" w:space="0" w:color="auto"/>
            </w:tcBorders>
          </w:tcPr>
          <w:p>
            <w:pPr>
              <w:pStyle w:val="TableParagraph"/>
              <w:spacing w:line="240" w:lineRule="auto" w:before="105"/>
              <w:ind w:left="146"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58" w:type="dxa"/>
            <w:tcBorders>
              <w:top w:val="nil" w:sz="6" w:space="0" w:color="auto"/>
              <w:left w:val="nil" w:sz="6" w:space="0" w:color="auto"/>
              <w:bottom w:val="single" w:sz="6" w:space="0" w:color="FFFFFF"/>
              <w:right w:val="nil" w:sz="6" w:space="0" w:color="auto"/>
            </w:tcBorders>
          </w:tcPr>
          <w:p>
            <w:pPr>
              <w:pStyle w:val="TableParagraph"/>
              <w:spacing w:line="240" w:lineRule="auto" w:before="105"/>
              <w:ind w:left="234"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157" w:type="dxa"/>
            <w:tcBorders>
              <w:top w:val="nil" w:sz="6" w:space="0" w:color="auto"/>
              <w:left w:val="nil" w:sz="6" w:space="0" w:color="auto"/>
              <w:bottom w:val="single" w:sz="6" w:space="0" w:color="FFFFFF"/>
              <w:right w:val="nil" w:sz="6" w:space="0" w:color="auto"/>
            </w:tcBorders>
          </w:tcPr>
          <w:p>
            <w:pPr>
              <w:pStyle w:val="TableParagraph"/>
              <w:spacing w:line="240" w:lineRule="auto" w:before="105"/>
              <w:ind w:left="169"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93" w:type="dxa"/>
            <w:tcBorders>
              <w:top w:val="nil" w:sz="6" w:space="0" w:color="auto"/>
              <w:left w:val="nil" w:sz="6" w:space="0" w:color="auto"/>
              <w:bottom w:val="single" w:sz="6" w:space="0" w:color="FFFFFF"/>
              <w:right w:val="nil" w:sz="6" w:space="0" w:color="auto"/>
            </w:tcBorders>
          </w:tcPr>
          <w:p>
            <w:pPr>
              <w:pStyle w:val="TableParagraph"/>
              <w:spacing w:line="240" w:lineRule="auto" w:before="105"/>
              <w:ind w:left="143"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06" w:type="dxa"/>
            <w:tcBorders>
              <w:top w:val="nil" w:sz="6" w:space="0" w:color="auto"/>
              <w:left w:val="nil" w:sz="6" w:space="0" w:color="auto"/>
              <w:bottom w:val="single" w:sz="6" w:space="0" w:color="FFFFFF"/>
              <w:right w:val="nil" w:sz="6" w:space="0" w:color="auto"/>
            </w:tcBorders>
          </w:tcPr>
          <w:p>
            <w:pPr>
              <w:pStyle w:val="TableParagraph"/>
              <w:spacing w:line="240" w:lineRule="auto" w:before="105"/>
              <w:ind w:left="237"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9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215" w:type="dxa"/>
            <w:tcBorders>
              <w:top w:val="single" w:sz="6" w:space="0" w:color="FFFFFF"/>
              <w:left w:val="nil" w:sz="6" w:space="0" w:color="auto"/>
              <w:bottom w:val="single" w:sz="6" w:space="0" w:color="FFFFFF"/>
              <w:right w:val="nil" w:sz="6" w:space="0" w:color="auto"/>
            </w:tcBorders>
          </w:tcPr>
          <w:p>
            <w:pPr/>
          </w:p>
        </w:tc>
        <w:tc>
          <w:tcPr>
            <w:tcW w:w="999" w:type="dxa"/>
            <w:tcBorders>
              <w:top w:val="single" w:sz="6" w:space="0" w:color="FFFFFF"/>
              <w:left w:val="nil" w:sz="6" w:space="0" w:color="auto"/>
              <w:bottom w:val="single" w:sz="6" w:space="0" w:color="FFFFFF"/>
              <w:right w:val="nil" w:sz="6" w:space="0" w:color="auto"/>
            </w:tcBorders>
          </w:tcPr>
          <w:p>
            <w:pPr/>
          </w:p>
        </w:tc>
        <w:tc>
          <w:tcPr>
            <w:tcW w:w="1558" w:type="dxa"/>
            <w:tcBorders>
              <w:top w:val="single" w:sz="6" w:space="0" w:color="FFFFFF"/>
              <w:left w:val="nil" w:sz="6" w:space="0" w:color="auto"/>
              <w:bottom w:val="single" w:sz="6" w:space="0" w:color="FFFFFF"/>
              <w:right w:val="nil" w:sz="6" w:space="0" w:color="auto"/>
            </w:tcBorders>
          </w:tcPr>
          <w:p>
            <w:pPr/>
          </w:p>
        </w:tc>
        <w:tc>
          <w:tcPr>
            <w:tcW w:w="115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
        </w:tc>
        <w:tc>
          <w:tcPr>
            <w:tcW w:w="1506" w:type="dxa"/>
            <w:tcBorders>
              <w:top w:val="single" w:sz="6" w:space="0" w:color="FFFFFF"/>
              <w:left w:val="nil" w:sz="6" w:space="0" w:color="auto"/>
              <w:bottom w:val="single" w:sz="6" w:space="0" w:color="FFFFFF"/>
              <w:right w:val="nil" w:sz="6" w:space="0" w:color="auto"/>
            </w:tcBorders>
          </w:tcPr>
          <w:p>
            <w:pPr/>
          </w:p>
        </w:tc>
      </w:tr>
      <w:tr>
        <w:trPr>
          <w:trHeight w:val="291"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15" w:type="dxa"/>
            <w:tcBorders>
              <w:top w:val="single" w:sz="6" w:space="0" w:color="FFFFFF"/>
              <w:left w:val="nil" w:sz="6" w:space="0" w:color="auto"/>
              <w:bottom w:val="single" w:sz="6" w:space="0" w:color="FFFFFF"/>
              <w:right w:val="nil" w:sz="6" w:space="0" w:color="auto"/>
            </w:tcBorders>
          </w:tcPr>
          <w:p>
            <w:pPr/>
          </w:p>
        </w:tc>
        <w:tc>
          <w:tcPr>
            <w:tcW w:w="999" w:type="dxa"/>
            <w:tcBorders>
              <w:top w:val="single" w:sz="6" w:space="0" w:color="FFFFFF"/>
              <w:left w:val="nil" w:sz="6" w:space="0" w:color="auto"/>
              <w:bottom w:val="single" w:sz="6" w:space="0" w:color="FFFFFF"/>
              <w:right w:val="nil" w:sz="6" w:space="0" w:color="auto"/>
            </w:tcBorders>
          </w:tcPr>
          <w:p>
            <w:pPr/>
          </w:p>
        </w:tc>
        <w:tc>
          <w:tcPr>
            <w:tcW w:w="1558"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67"/>
              <w:jc w:val="right"/>
              <w:rPr>
                <w:rFonts w:ascii="Arial Narrow" w:hAnsi="Arial Narrow" w:cs="Arial Narrow" w:eastAsia="Arial Narrow" w:hint="default"/>
                <w:sz w:val="18"/>
                <w:szCs w:val="18"/>
              </w:rPr>
            </w:pPr>
            <w:r>
              <w:rPr>
                <w:rFonts w:ascii="Arial Narrow"/>
                <w:spacing w:val="-1"/>
                <w:sz w:val="18"/>
              </w:rPr>
              <w:t>32,482.84</w:t>
            </w:r>
            <w:r>
              <w:rPr>
                <w:rFonts w:ascii="Arial Narrow"/>
                <w:sz w:val="18"/>
              </w:rPr>
            </w:r>
          </w:p>
        </w:tc>
        <w:tc>
          <w:tcPr>
            <w:tcW w:w="115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
        </w:tc>
        <w:tc>
          <w:tcPr>
            <w:tcW w:w="1506"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07"/>
              <w:jc w:val="right"/>
              <w:rPr>
                <w:rFonts w:ascii="Arial Narrow" w:hAnsi="Arial Narrow" w:cs="Arial Narrow" w:eastAsia="Arial Narrow" w:hint="default"/>
                <w:sz w:val="18"/>
                <w:szCs w:val="18"/>
              </w:rPr>
            </w:pPr>
            <w:r>
              <w:rPr>
                <w:rFonts w:ascii="Arial Narrow"/>
                <w:spacing w:val="-1"/>
                <w:sz w:val="18"/>
              </w:rPr>
              <w:t>46,961.04</w:t>
            </w:r>
            <w:r>
              <w:rPr>
                <w:rFonts w:ascii="Arial Narrow"/>
                <w:sz w:val="18"/>
              </w:rPr>
            </w:r>
          </w:p>
        </w:tc>
      </w:tr>
      <w:tr>
        <w:trPr>
          <w:trHeight w:val="29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15" w:type="dxa"/>
            <w:tcBorders>
              <w:top w:val="single" w:sz="6" w:space="0" w:color="FFFFFF"/>
              <w:left w:val="nil" w:sz="6" w:space="0" w:color="auto"/>
              <w:bottom w:val="single" w:sz="6" w:space="0" w:color="FFFFFF"/>
              <w:right w:val="nil" w:sz="6" w:space="0" w:color="auto"/>
            </w:tcBorders>
          </w:tcPr>
          <w:p>
            <w:pPr/>
          </w:p>
        </w:tc>
        <w:tc>
          <w:tcPr>
            <w:tcW w:w="999" w:type="dxa"/>
            <w:tcBorders>
              <w:top w:val="single" w:sz="6" w:space="0" w:color="FFFFFF"/>
              <w:left w:val="nil" w:sz="6" w:space="0" w:color="auto"/>
              <w:bottom w:val="single" w:sz="6" w:space="0" w:color="FFFFFF"/>
              <w:right w:val="nil" w:sz="6" w:space="0" w:color="auto"/>
            </w:tcBorders>
          </w:tcPr>
          <w:p>
            <w:pPr/>
          </w:p>
        </w:tc>
        <w:tc>
          <w:tcPr>
            <w:tcW w:w="1558"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67"/>
              <w:jc w:val="right"/>
              <w:rPr>
                <w:rFonts w:ascii="Arial Narrow" w:hAnsi="Arial Narrow" w:cs="Arial Narrow" w:eastAsia="Arial Narrow" w:hint="default"/>
                <w:sz w:val="18"/>
                <w:szCs w:val="18"/>
              </w:rPr>
            </w:pPr>
            <w:r>
              <w:rPr>
                <w:rFonts w:ascii="Arial Narrow"/>
                <w:spacing w:val="-1"/>
                <w:sz w:val="18"/>
              </w:rPr>
              <w:t>32,482.84</w:t>
            </w:r>
            <w:r>
              <w:rPr>
                <w:rFonts w:ascii="Arial Narrow"/>
                <w:sz w:val="18"/>
              </w:rPr>
            </w:r>
          </w:p>
        </w:tc>
        <w:tc>
          <w:tcPr>
            <w:tcW w:w="115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
        </w:tc>
        <w:tc>
          <w:tcPr>
            <w:tcW w:w="1506"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7"/>
              <w:jc w:val="right"/>
              <w:rPr>
                <w:rFonts w:ascii="Arial Narrow" w:hAnsi="Arial Narrow" w:cs="Arial Narrow" w:eastAsia="Arial Narrow" w:hint="default"/>
                <w:sz w:val="18"/>
                <w:szCs w:val="18"/>
              </w:rPr>
            </w:pPr>
            <w:r>
              <w:rPr>
                <w:rFonts w:ascii="Arial Narrow"/>
                <w:spacing w:val="-1"/>
                <w:sz w:val="18"/>
              </w:rPr>
              <w:t>46,961.04</w:t>
            </w:r>
            <w:r>
              <w:rPr>
                <w:rFonts w:ascii="Arial Narrow"/>
                <w:sz w:val="18"/>
              </w:rPr>
            </w:r>
          </w:p>
        </w:tc>
      </w:tr>
      <w:tr>
        <w:trPr>
          <w:trHeight w:val="289"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215" w:type="dxa"/>
            <w:tcBorders>
              <w:top w:val="single" w:sz="6" w:space="0" w:color="FFFFFF"/>
              <w:left w:val="nil" w:sz="6" w:space="0" w:color="auto"/>
              <w:bottom w:val="single" w:sz="6" w:space="0" w:color="FFFFFF"/>
              <w:right w:val="nil" w:sz="6" w:space="0" w:color="auto"/>
            </w:tcBorders>
          </w:tcPr>
          <w:p>
            <w:pPr/>
          </w:p>
        </w:tc>
        <w:tc>
          <w:tcPr>
            <w:tcW w:w="999" w:type="dxa"/>
            <w:tcBorders>
              <w:top w:val="single" w:sz="6" w:space="0" w:color="FFFFFF"/>
              <w:left w:val="nil" w:sz="6" w:space="0" w:color="auto"/>
              <w:bottom w:val="single" w:sz="6" w:space="0" w:color="FFFFFF"/>
              <w:right w:val="nil" w:sz="6" w:space="0" w:color="auto"/>
            </w:tcBorders>
          </w:tcPr>
          <w:p>
            <w:pPr/>
          </w:p>
        </w:tc>
        <w:tc>
          <w:tcPr>
            <w:tcW w:w="1558" w:type="dxa"/>
            <w:tcBorders>
              <w:top w:val="single" w:sz="6" w:space="0" w:color="FFFFFF"/>
              <w:left w:val="nil" w:sz="6" w:space="0" w:color="auto"/>
              <w:bottom w:val="single" w:sz="6" w:space="0" w:color="FFFFFF"/>
              <w:right w:val="nil" w:sz="6" w:space="0" w:color="auto"/>
            </w:tcBorders>
          </w:tcPr>
          <w:p>
            <w:pPr/>
          </w:p>
        </w:tc>
        <w:tc>
          <w:tcPr>
            <w:tcW w:w="115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
        </w:tc>
        <w:tc>
          <w:tcPr>
            <w:tcW w:w="1506" w:type="dxa"/>
            <w:tcBorders>
              <w:top w:val="single" w:sz="6" w:space="0" w:color="FFFFFF"/>
              <w:left w:val="nil" w:sz="6" w:space="0" w:color="auto"/>
              <w:bottom w:val="single" w:sz="6" w:space="0" w:color="FFFFFF"/>
              <w:right w:val="nil" w:sz="6" w:space="0" w:color="auto"/>
            </w:tcBorders>
          </w:tcPr>
          <w:p>
            <w:pPr/>
          </w:p>
        </w:tc>
      </w:tr>
      <w:tr>
        <w:trPr>
          <w:trHeight w:val="291"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215" w:type="dxa"/>
            <w:tcBorders>
              <w:top w:val="single" w:sz="6" w:space="0" w:color="FFFFFF"/>
              <w:left w:val="nil" w:sz="6" w:space="0" w:color="auto"/>
              <w:bottom w:val="single" w:sz="6" w:space="0" w:color="FFFFFF"/>
              <w:right w:val="nil" w:sz="6" w:space="0" w:color="auto"/>
            </w:tcBorders>
          </w:tcPr>
          <w:p>
            <w:pPr/>
          </w:p>
        </w:tc>
        <w:tc>
          <w:tcPr>
            <w:tcW w:w="999" w:type="dxa"/>
            <w:tcBorders>
              <w:top w:val="single" w:sz="6" w:space="0" w:color="FFFFFF"/>
              <w:left w:val="nil" w:sz="6" w:space="0" w:color="auto"/>
              <w:bottom w:val="single" w:sz="6" w:space="0" w:color="FFFFFF"/>
              <w:right w:val="nil" w:sz="6" w:space="0" w:color="auto"/>
            </w:tcBorders>
          </w:tcPr>
          <w:p>
            <w:pPr/>
          </w:p>
        </w:tc>
        <w:tc>
          <w:tcPr>
            <w:tcW w:w="1558"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67"/>
              <w:jc w:val="right"/>
              <w:rPr>
                <w:rFonts w:ascii="Arial Narrow" w:hAnsi="Arial Narrow" w:cs="Arial Narrow" w:eastAsia="Arial Narrow" w:hint="default"/>
                <w:sz w:val="18"/>
                <w:szCs w:val="18"/>
              </w:rPr>
            </w:pPr>
            <w:r>
              <w:rPr>
                <w:rFonts w:ascii="Arial Narrow"/>
                <w:spacing w:val="-1"/>
                <w:sz w:val="18"/>
              </w:rPr>
              <w:t>103,243,066.13</w:t>
            </w:r>
            <w:r>
              <w:rPr>
                <w:rFonts w:ascii="Arial Narrow"/>
                <w:sz w:val="18"/>
              </w:rPr>
            </w:r>
          </w:p>
        </w:tc>
        <w:tc>
          <w:tcPr>
            <w:tcW w:w="115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
        </w:tc>
        <w:tc>
          <w:tcPr>
            <w:tcW w:w="1506"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06"/>
              <w:jc w:val="right"/>
              <w:rPr>
                <w:rFonts w:ascii="Arial Narrow" w:hAnsi="Arial Narrow" w:cs="Arial Narrow" w:eastAsia="Arial Narrow" w:hint="default"/>
                <w:sz w:val="18"/>
                <w:szCs w:val="18"/>
              </w:rPr>
            </w:pPr>
            <w:r>
              <w:rPr>
                <w:rFonts w:ascii="Arial Narrow"/>
                <w:spacing w:val="-1"/>
                <w:sz w:val="18"/>
              </w:rPr>
              <w:t>87,455,009.75</w:t>
            </w:r>
          </w:p>
        </w:tc>
      </w:tr>
      <w:tr>
        <w:trPr>
          <w:trHeight w:val="290" w:hRule="exact"/>
        </w:trPr>
        <w:tc>
          <w:tcPr>
            <w:tcW w:w="1065"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215"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44"/>
              <w:jc w:val="right"/>
              <w:rPr>
                <w:rFonts w:ascii="Arial Narrow" w:hAnsi="Arial Narrow" w:cs="Arial Narrow" w:eastAsia="Arial Narrow" w:hint="default"/>
                <w:sz w:val="18"/>
                <w:szCs w:val="18"/>
              </w:rPr>
            </w:pPr>
            <w:r>
              <w:rPr>
                <w:rFonts w:ascii="Arial Narrow"/>
                <w:spacing w:val="-1"/>
                <w:sz w:val="18"/>
              </w:rPr>
              <w:t>1,299.10</w:t>
            </w:r>
          </w:p>
        </w:tc>
        <w:tc>
          <w:tcPr>
            <w:tcW w:w="999"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314" w:right="0"/>
              <w:jc w:val="left"/>
              <w:rPr>
                <w:rFonts w:ascii="Arial Narrow" w:hAnsi="Arial Narrow" w:cs="Arial Narrow" w:eastAsia="Arial Narrow" w:hint="default"/>
                <w:sz w:val="18"/>
                <w:szCs w:val="18"/>
              </w:rPr>
            </w:pPr>
            <w:r>
              <w:rPr>
                <w:rFonts w:ascii="Arial Narrow"/>
                <w:sz w:val="18"/>
              </w:rPr>
              <w:t>6.6227</w:t>
            </w:r>
          </w:p>
        </w:tc>
        <w:tc>
          <w:tcPr>
            <w:tcW w:w="1558"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67"/>
              <w:jc w:val="right"/>
              <w:rPr>
                <w:rFonts w:ascii="Arial Narrow" w:hAnsi="Arial Narrow" w:cs="Arial Narrow" w:eastAsia="Arial Narrow" w:hint="default"/>
                <w:sz w:val="18"/>
                <w:szCs w:val="18"/>
              </w:rPr>
            </w:pPr>
            <w:r>
              <w:rPr>
                <w:rFonts w:ascii="Arial Narrow"/>
                <w:spacing w:val="-1"/>
                <w:sz w:val="18"/>
              </w:rPr>
              <w:t>8,603.55</w:t>
            </w:r>
          </w:p>
        </w:tc>
        <w:tc>
          <w:tcPr>
            <w:tcW w:w="1157"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41"/>
              <w:jc w:val="right"/>
              <w:rPr>
                <w:rFonts w:ascii="Arial Narrow" w:hAnsi="Arial Narrow" w:cs="Arial Narrow" w:eastAsia="Arial Narrow" w:hint="default"/>
                <w:sz w:val="18"/>
                <w:szCs w:val="18"/>
              </w:rPr>
            </w:pPr>
            <w:r>
              <w:rPr>
                <w:rFonts w:ascii="Arial Narrow"/>
                <w:spacing w:val="-1"/>
                <w:sz w:val="18"/>
              </w:rPr>
              <w:t>1,297.79</w:t>
            </w:r>
          </w:p>
        </w:tc>
        <w:tc>
          <w:tcPr>
            <w:tcW w:w="993"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305" w:right="0"/>
              <w:jc w:val="left"/>
              <w:rPr>
                <w:rFonts w:ascii="Arial Narrow" w:hAnsi="Arial Narrow" w:cs="Arial Narrow" w:eastAsia="Arial Narrow" w:hint="default"/>
                <w:sz w:val="18"/>
                <w:szCs w:val="18"/>
              </w:rPr>
            </w:pPr>
            <w:r>
              <w:rPr>
                <w:rFonts w:ascii="Arial Narrow"/>
                <w:sz w:val="18"/>
              </w:rPr>
              <w:t>6.6227</w:t>
            </w:r>
          </w:p>
        </w:tc>
        <w:tc>
          <w:tcPr>
            <w:tcW w:w="1506"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6"/>
              <w:jc w:val="right"/>
              <w:rPr>
                <w:rFonts w:ascii="Arial Narrow" w:hAnsi="Arial Narrow" w:cs="Arial Narrow" w:eastAsia="Arial Narrow" w:hint="default"/>
                <w:sz w:val="18"/>
                <w:szCs w:val="18"/>
              </w:rPr>
            </w:pPr>
            <w:r>
              <w:rPr>
                <w:rFonts w:ascii="Arial Narrow"/>
                <w:spacing w:val="-1"/>
                <w:sz w:val="18"/>
              </w:rPr>
              <w:t>8,594.89</w:t>
            </w:r>
          </w:p>
        </w:tc>
      </w:tr>
      <w:tr>
        <w:trPr>
          <w:trHeight w:val="288" w:hRule="exact"/>
        </w:trPr>
        <w:tc>
          <w:tcPr>
            <w:tcW w:w="1065" w:type="dxa"/>
            <w:tcBorders>
              <w:top w:val="nil" w:sz="6" w:space="0" w:color="auto"/>
              <w:left w:val="nil" w:sz="6" w:space="0" w:color="auto"/>
              <w:bottom w:val="single" w:sz="12" w:space="0" w:color="000000"/>
              <w:right w:val="nil" w:sz="6" w:space="0" w:color="auto"/>
            </w:tcBorders>
          </w:tcPr>
          <w:p>
            <w:pPr>
              <w:pStyle w:val="TableParagraph"/>
              <w:spacing w:line="197" w:lineRule="exact"/>
              <w:ind w:left="59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15"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44"/>
              <w:jc w:val="right"/>
              <w:rPr>
                <w:rFonts w:ascii="Arial Narrow" w:hAnsi="Arial Narrow" w:cs="Arial Narrow" w:eastAsia="Arial Narrow" w:hint="default"/>
                <w:sz w:val="18"/>
                <w:szCs w:val="18"/>
              </w:rPr>
            </w:pPr>
            <w:r>
              <w:rPr>
                <w:rFonts w:ascii="Arial Narrow"/>
                <w:spacing w:val="-1"/>
                <w:sz w:val="18"/>
              </w:rPr>
              <w:t>1,299.10</w:t>
            </w:r>
          </w:p>
        </w:tc>
        <w:tc>
          <w:tcPr>
            <w:tcW w:w="999" w:type="dxa"/>
            <w:tcBorders>
              <w:top w:val="single" w:sz="6" w:space="0" w:color="FFFFFF"/>
              <w:left w:val="nil" w:sz="6" w:space="0" w:color="auto"/>
              <w:bottom w:val="single" w:sz="12" w:space="0" w:color="000000"/>
              <w:right w:val="nil" w:sz="6" w:space="0" w:color="auto"/>
            </w:tcBorders>
          </w:tcPr>
          <w:p>
            <w:pPr/>
          </w:p>
        </w:tc>
        <w:tc>
          <w:tcPr>
            <w:tcW w:w="1558"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67"/>
              <w:jc w:val="right"/>
              <w:rPr>
                <w:rFonts w:ascii="Arial Narrow" w:hAnsi="Arial Narrow" w:cs="Arial Narrow" w:eastAsia="Arial Narrow" w:hint="default"/>
                <w:sz w:val="18"/>
                <w:szCs w:val="18"/>
              </w:rPr>
            </w:pPr>
            <w:r>
              <w:rPr>
                <w:rFonts w:ascii="Arial Narrow"/>
                <w:spacing w:val="-1"/>
                <w:sz w:val="18"/>
              </w:rPr>
              <w:t>103,251,669.68</w:t>
            </w:r>
            <w:r>
              <w:rPr>
                <w:rFonts w:ascii="Arial Narrow"/>
                <w:sz w:val="18"/>
              </w:rPr>
            </w:r>
          </w:p>
        </w:tc>
        <w:tc>
          <w:tcPr>
            <w:tcW w:w="1157"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41"/>
              <w:jc w:val="right"/>
              <w:rPr>
                <w:rFonts w:ascii="Arial Narrow" w:hAnsi="Arial Narrow" w:cs="Arial Narrow" w:eastAsia="Arial Narrow" w:hint="default"/>
                <w:sz w:val="18"/>
                <w:szCs w:val="18"/>
              </w:rPr>
            </w:pPr>
            <w:r>
              <w:rPr>
                <w:rFonts w:ascii="Arial Narrow"/>
                <w:spacing w:val="-1"/>
                <w:sz w:val="18"/>
              </w:rPr>
              <w:t>1,297.79</w:t>
            </w:r>
          </w:p>
        </w:tc>
        <w:tc>
          <w:tcPr>
            <w:tcW w:w="993" w:type="dxa"/>
            <w:tcBorders>
              <w:top w:val="single" w:sz="6" w:space="0" w:color="FFFFFF"/>
              <w:left w:val="nil" w:sz="6" w:space="0" w:color="auto"/>
              <w:bottom w:val="single" w:sz="12" w:space="0" w:color="000000"/>
              <w:right w:val="nil" w:sz="6" w:space="0" w:color="auto"/>
            </w:tcBorders>
          </w:tcPr>
          <w:p>
            <w:pPr/>
          </w:p>
        </w:tc>
        <w:tc>
          <w:tcPr>
            <w:tcW w:w="1506"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06"/>
              <w:jc w:val="right"/>
              <w:rPr>
                <w:rFonts w:ascii="Arial Narrow" w:hAnsi="Arial Narrow" w:cs="Arial Narrow" w:eastAsia="Arial Narrow" w:hint="default"/>
                <w:sz w:val="18"/>
                <w:szCs w:val="18"/>
              </w:rPr>
            </w:pPr>
            <w:r>
              <w:rPr>
                <w:rFonts w:ascii="Arial Narrow"/>
                <w:spacing w:val="-1"/>
                <w:sz w:val="18"/>
              </w:rPr>
              <w:t>87,463,604.64</w:t>
            </w:r>
          </w:p>
        </w:tc>
      </w:tr>
    </w:tbl>
    <w:p>
      <w:pPr>
        <w:spacing w:after="0" w:line="203" w:lineRule="exact"/>
        <w:jc w:val="right"/>
        <w:rPr>
          <w:rFonts w:ascii="Arial Narrow" w:hAnsi="Arial Narrow" w:cs="Arial Narrow" w:eastAsia="Arial Narrow" w:hint="default"/>
          <w:sz w:val="18"/>
          <w:szCs w:val="18"/>
        </w:rPr>
        <w:sectPr>
          <w:pgSz w:w="11910" w:h="16840"/>
          <w:pgMar w:header="851" w:footer="973" w:top="1340" w:bottom="1160" w:left="1300" w:right="1200"/>
        </w:sectPr>
      </w:pPr>
    </w:p>
    <w:p>
      <w:pPr>
        <w:spacing w:line="240" w:lineRule="auto" w:before="3"/>
        <w:rPr>
          <w:rFonts w:ascii="宋体" w:hAnsi="宋体" w:cs="宋体" w:eastAsia="宋体" w:hint="default"/>
          <w:b/>
          <w:bCs/>
          <w:sz w:val="6"/>
          <w:szCs w:val="6"/>
        </w:rPr>
      </w:pPr>
    </w:p>
    <w:p>
      <w:pPr>
        <w:spacing w:line="1780" w:lineRule="exact"/>
        <w:ind w:left="678" w:right="0" w:firstLine="0"/>
        <w:rPr>
          <w:rFonts w:ascii="宋体" w:hAnsi="宋体" w:cs="宋体" w:eastAsia="宋体" w:hint="default"/>
          <w:sz w:val="20"/>
          <w:szCs w:val="20"/>
        </w:rPr>
      </w:pPr>
      <w:r>
        <w:rPr>
          <w:rFonts w:ascii="宋体" w:hAnsi="宋体" w:cs="宋体" w:eastAsia="宋体" w:hint="default"/>
          <w:position w:val="-35"/>
          <w:sz w:val="20"/>
          <w:szCs w:val="20"/>
        </w:rPr>
        <w:pict>
          <v:group style="width:430.85pt;height:89.05pt;mso-position-horizontal-relative:char;mso-position-vertical-relative:line" coordorigin="0,0" coordsize="8617,1781">
            <v:group style="position:absolute;left:29;top:15;width:8560;height:2" coordorigin="29,15" coordsize="8560,2">
              <v:shape style="position:absolute;left:29;top:15;width:8560;height:2" coordorigin="29,15" coordsize="8560,0" path="m29,15l8589,15e" filled="false" stroked="true" strokeweight="1.5pt" strokecolor="#000000">
                <v:path arrowok="t"/>
              </v:shape>
              <v:shape style="position:absolute;left:1129;top:1;width:5866;height:618" type="#_x0000_t75" stroked="false">
                <v:imagedata r:id="rId47" o:title=""/>
              </v:shape>
            </v:group>
            <v:group style="position:absolute;left:1054;top:600;width:104;height:280" coordorigin="1054,600" coordsize="104,280">
              <v:shape style="position:absolute;left:1054;top:600;width:104;height:280" coordorigin="1054,600" coordsize="104,280" path="m1157,600l1054,600,1054,880,1157,880,1157,600xe" filled="true" fillcolor="#ffffff" stroked="false">
                <v:path arrowok="t"/>
                <v:fill type="solid"/>
              </v:shape>
            </v:group>
            <v:group style="position:absolute;left:1167;top:608;width:1172;height:2" coordorigin="1167,608" coordsize="1172,2">
              <v:shape style="position:absolute;left:1167;top:608;width:1172;height:2" coordorigin="1167,608" coordsize="1172,0" path="m1167,608l2338,608e" filled="false" stroked="true" strokeweight=".8pt" strokecolor="#ffffff">
                <v:path arrowok="t"/>
              </v:shape>
            </v:group>
            <v:group style="position:absolute;left:2348;top:608;width:903;height:2" coordorigin="2348,608" coordsize="903,2">
              <v:shape style="position:absolute;left:2348;top:608;width:903;height:2" coordorigin="2348,608" coordsize="903,0" path="m2348,608l3250,608e" filled="false" stroked="true" strokeweight=".8pt" strokecolor="#ffffff">
                <v:path arrowok="t"/>
              </v:shape>
            </v:group>
            <v:group style="position:absolute;left:3260;top:608;width:1614;height:2" coordorigin="3260,608" coordsize="1614,2">
              <v:shape style="position:absolute;left:3260;top:608;width:1614;height:2" coordorigin="3260,608" coordsize="1614,0" path="m3260,608l4874,608e" filled="false" stroked="true" strokeweight=".8pt" strokecolor="#ffffff">
                <v:path arrowok="t"/>
              </v:shape>
            </v:group>
            <v:group style="position:absolute;left:4883;top:608;width:1173;height:2" coordorigin="4883,608" coordsize="1173,2">
              <v:shape style="position:absolute;left:4883;top:608;width:1173;height:2" coordorigin="4883,608" coordsize="1173,0" path="m4883,608l6056,608e" filled="false" stroked="true" strokeweight=".8pt" strokecolor="#ffffff">
                <v:path arrowok="t"/>
              </v:shape>
            </v:group>
            <v:group style="position:absolute;left:6065;top:608;width:891;height:2" coordorigin="6065,608" coordsize="891,2">
              <v:shape style="position:absolute;left:6065;top:608;width:891;height:2" coordorigin="6065,608" coordsize="891,0" path="m6065,608l6956,608e" filled="false" stroked="true" strokeweight=".8pt" strokecolor="#ffffff">
                <v:path arrowok="t"/>
              </v:shape>
            </v:group>
            <v:group style="position:absolute;left:6965;top:608;width:1631;height:2" coordorigin="6965,608" coordsize="1631,2">
              <v:shape style="position:absolute;left:6965;top:608;width:1631;height:2" coordorigin="6965,608" coordsize="1631,0" path="m6965,608l8596,608e" filled="false" stroked="true" strokeweight=".8pt" strokecolor="#ffffff">
                <v:path arrowok="t"/>
              </v:shape>
              <v:shape style="position:absolute;left:10;top:571;width:8606;height:329" type="#_x0000_t75" stroked="false">
                <v:imagedata r:id="rId42" o:title=""/>
              </v:shape>
            </v:group>
            <v:group style="position:absolute;left:1167;top:898;width:1172;height:2" coordorigin="1167,898" coordsize="1172,2">
              <v:shape style="position:absolute;left:1167;top:898;width:1172;height:2" coordorigin="1167,898" coordsize="1172,0" path="m1167,898l2338,898e" filled="false" stroked="true" strokeweight=".8pt" strokecolor="#ffffff">
                <v:path arrowok="t"/>
              </v:shape>
            </v:group>
            <v:group style="position:absolute;left:2348;top:898;width:903;height:2" coordorigin="2348,898" coordsize="903,2">
              <v:shape style="position:absolute;left:2348;top:898;width:903;height:2" coordorigin="2348,898" coordsize="903,0" path="m2348,898l3250,898e" filled="false" stroked="true" strokeweight=".8pt" strokecolor="#ffffff">
                <v:path arrowok="t"/>
              </v:shape>
            </v:group>
            <v:group style="position:absolute;left:3260;top:898;width:1614;height:2" coordorigin="3260,898" coordsize="1614,2">
              <v:shape style="position:absolute;left:3260;top:898;width:1614;height:2" coordorigin="3260,898" coordsize="1614,0" path="m3260,898l4874,898e" filled="false" stroked="true" strokeweight=".8pt" strokecolor="#ffffff">
                <v:path arrowok="t"/>
              </v:shape>
            </v:group>
            <v:group style="position:absolute;left:4883;top:898;width:1173;height:2" coordorigin="4883,898" coordsize="1173,2">
              <v:shape style="position:absolute;left:4883;top:898;width:1173;height:2" coordorigin="4883,898" coordsize="1173,0" path="m4883,898l6056,898e" filled="false" stroked="true" strokeweight=".8pt" strokecolor="#ffffff">
                <v:path arrowok="t"/>
              </v:shape>
            </v:group>
            <v:group style="position:absolute;left:6065;top:898;width:891;height:2" coordorigin="6065,898" coordsize="891,2">
              <v:shape style="position:absolute;left:6065;top:898;width:891;height:2" coordorigin="6065,898" coordsize="891,0" path="m6065,898l6956,898e" filled="false" stroked="true" strokeweight=".8pt" strokecolor="#ffffff">
                <v:path arrowok="t"/>
              </v:shape>
            </v:group>
            <v:group style="position:absolute;left:6965;top:898;width:1631;height:2" coordorigin="6965,898" coordsize="1631,2">
              <v:shape style="position:absolute;left:6965;top:898;width:1631;height:2" coordorigin="6965,898" coordsize="1631,0" path="m6965,898l8596,898e" filled="false" stroked="true" strokeweight=".8pt" strokecolor="#ffffff">
                <v:path arrowok="t"/>
              </v:shape>
              <v:shape style="position:absolute;left:10;top:862;width:8606;height:328" type="#_x0000_t75" stroked="false">
                <v:imagedata r:id="rId48" o:title=""/>
              </v:shape>
            </v:group>
            <v:group style="position:absolute;left:1167;top:1188;width:1172;height:2" coordorigin="1167,1188" coordsize="1172,2">
              <v:shape style="position:absolute;left:1167;top:1188;width:1172;height:2" coordorigin="1167,1188" coordsize="1172,0" path="m1167,1188l2338,1188e" filled="false" stroked="true" strokeweight=".8pt" strokecolor="#ffffff">
                <v:path arrowok="t"/>
              </v:shape>
            </v:group>
            <v:group style="position:absolute;left:2348;top:1188;width:903;height:2" coordorigin="2348,1188" coordsize="903,2">
              <v:shape style="position:absolute;left:2348;top:1188;width:903;height:2" coordorigin="2348,1188" coordsize="903,0" path="m2348,1188l3250,1188e" filled="false" stroked="true" strokeweight=".8pt" strokecolor="#ffffff">
                <v:path arrowok="t"/>
              </v:shape>
            </v:group>
            <v:group style="position:absolute;left:3260;top:1188;width:1614;height:2" coordorigin="3260,1188" coordsize="1614,2">
              <v:shape style="position:absolute;left:3260;top:1188;width:1614;height:2" coordorigin="3260,1188" coordsize="1614,0" path="m3260,1188l4874,1188e" filled="false" stroked="true" strokeweight=".8pt" strokecolor="#ffffff">
                <v:path arrowok="t"/>
              </v:shape>
            </v:group>
            <v:group style="position:absolute;left:4883;top:1188;width:1173;height:2" coordorigin="4883,1188" coordsize="1173,2">
              <v:shape style="position:absolute;left:4883;top:1188;width:1173;height:2" coordorigin="4883,1188" coordsize="1173,0" path="m4883,1188l6056,1188e" filled="false" stroked="true" strokeweight=".8pt" strokecolor="#ffffff">
                <v:path arrowok="t"/>
              </v:shape>
            </v:group>
            <v:group style="position:absolute;left:6065;top:1188;width:891;height:2" coordorigin="6065,1188" coordsize="891,2">
              <v:shape style="position:absolute;left:6065;top:1188;width:891;height:2" coordorigin="6065,1188" coordsize="891,0" path="m6065,1188l6956,1188e" filled="false" stroked="true" strokeweight=".8pt" strokecolor="#ffffff">
                <v:path arrowok="t"/>
              </v:shape>
            </v:group>
            <v:group style="position:absolute;left:6965;top:1188;width:1631;height:2" coordorigin="6965,1188" coordsize="1631,2">
              <v:shape style="position:absolute;left:6965;top:1188;width:1631;height:2" coordorigin="6965,1188" coordsize="1631,0" path="m6965,1188l8596,1188e" filled="false" stroked="true" strokeweight=".8pt" strokecolor="#ffffff">
                <v:path arrowok="t"/>
              </v:shape>
              <v:shape style="position:absolute;left:10;top:1151;width:8606;height:329" type="#_x0000_t75" stroked="false">
                <v:imagedata r:id="rId44" o:title=""/>
              </v:shape>
            </v:group>
            <v:group style="position:absolute;left:1167;top:1479;width:1172;height:2" coordorigin="1167,1479" coordsize="1172,2">
              <v:shape style="position:absolute;left:1167;top:1479;width:1172;height:2" coordorigin="1167,1479" coordsize="1172,0" path="m1167,1479l2338,1479e" filled="false" stroked="true" strokeweight=".7pt" strokecolor="#ffffff">
                <v:path arrowok="t"/>
              </v:shape>
            </v:group>
            <v:group style="position:absolute;left:2348;top:1479;width:903;height:2" coordorigin="2348,1479" coordsize="903,2">
              <v:shape style="position:absolute;left:2348;top:1479;width:903;height:2" coordorigin="2348,1479" coordsize="903,0" path="m2348,1479l3250,1479e" filled="false" stroked="true" strokeweight=".7pt" strokecolor="#ffffff">
                <v:path arrowok="t"/>
              </v:shape>
            </v:group>
            <v:group style="position:absolute;left:3260;top:1479;width:1614;height:2" coordorigin="3260,1479" coordsize="1614,2">
              <v:shape style="position:absolute;left:3260;top:1479;width:1614;height:2" coordorigin="3260,1479" coordsize="1614,0" path="m3260,1479l4874,1479e" filled="false" stroked="true" strokeweight=".7pt" strokecolor="#ffffff">
                <v:path arrowok="t"/>
              </v:shape>
            </v:group>
            <v:group style="position:absolute;left:4883;top:1479;width:1173;height:2" coordorigin="4883,1479" coordsize="1173,2">
              <v:shape style="position:absolute;left:4883;top:1479;width:1173;height:2" coordorigin="4883,1479" coordsize="1173,0" path="m4883,1479l6056,1479e" filled="false" stroked="true" strokeweight=".7pt" strokecolor="#ffffff">
                <v:path arrowok="t"/>
              </v:shape>
            </v:group>
            <v:group style="position:absolute;left:6065;top:1479;width:891;height:2" coordorigin="6065,1479" coordsize="891,2">
              <v:shape style="position:absolute;left:6065;top:1479;width:891;height:2" coordorigin="6065,1479" coordsize="891,0" path="m6065,1479l6956,1479e" filled="false" stroked="true" strokeweight=".7pt" strokecolor="#ffffff">
                <v:path arrowok="t"/>
              </v:shape>
            </v:group>
            <v:group style="position:absolute;left:6965;top:1479;width:1631;height:2" coordorigin="6965,1479" coordsize="1631,2">
              <v:shape style="position:absolute;left:6965;top:1479;width:1631;height:2" coordorigin="6965,1479" coordsize="1631,0" path="m6965,1479l8596,1479e" filled="false" stroked="true" strokeweight=".7pt" strokecolor="#ffffff">
                <v:path arrowok="t"/>
              </v:shape>
            </v:group>
            <v:group style="position:absolute;left:15;top:1766;width:1143;height:2" coordorigin="15,1766" coordsize="1143,2">
              <v:shape style="position:absolute;left:15;top:1766;width:1143;height:2" coordorigin="15,1766" coordsize="1143,0" path="m15,1766l1157,1766e" filled="false" stroked="true" strokeweight="1.5pt" strokecolor="#000000">
                <v:path arrowok="t"/>
              </v:shape>
            </v:group>
            <v:group style="position:absolute;left:1157;top:1766;width:1181;height:2" coordorigin="1157,1766" coordsize="1181,2">
              <v:shape style="position:absolute;left:1157;top:1766;width:1181;height:2" coordorigin="1157,1766" coordsize="1181,0" path="m1157,1766l2338,1766e" filled="false" stroked="true" strokeweight="1.5pt" strokecolor="#000000">
                <v:path arrowok="t"/>
              </v:shape>
            </v:group>
            <v:group style="position:absolute;left:2338;top:1766;width:912;height:2" coordorigin="2338,1766" coordsize="912,2">
              <v:shape style="position:absolute;left:2338;top:1766;width:912;height:2" coordorigin="2338,1766" coordsize="912,0" path="m2338,1766l3250,1766e" filled="false" stroked="true" strokeweight="1.5pt" strokecolor="#000000">
                <v:path arrowok="t"/>
              </v:shape>
            </v:group>
            <v:group style="position:absolute;left:3250;top:1766;width:1624;height:2" coordorigin="3250,1766" coordsize="1624,2">
              <v:shape style="position:absolute;left:3250;top:1766;width:1624;height:2" coordorigin="3250,1766" coordsize="1624,0" path="m3250,1766l4874,1766e" filled="false" stroked="true" strokeweight="1.5pt" strokecolor="#000000">
                <v:path arrowok="t"/>
              </v:shape>
            </v:group>
            <v:group style="position:absolute;left:4874;top:1766;width:1182;height:2" coordorigin="4874,1766" coordsize="1182,2">
              <v:shape style="position:absolute;left:4874;top:1766;width:1182;height:2" coordorigin="4874,1766" coordsize="1182,0" path="m4874,1766l6056,1766e" filled="false" stroked="true" strokeweight="1.5pt" strokecolor="#000000">
                <v:path arrowok="t"/>
              </v:shape>
            </v:group>
            <v:group style="position:absolute;left:6056;top:1766;width:900;height:2" coordorigin="6056,1766" coordsize="900,2">
              <v:shape style="position:absolute;left:6056;top:1766;width:900;height:2" coordorigin="6056,1766" coordsize="900,0" path="m6056,1766l6956,1766e" filled="false" stroked="true" strokeweight="1.5pt" strokecolor="#000000">
                <v:path arrowok="t"/>
              </v:shape>
              <v:shape style="position:absolute;left:10;top:1441;width:8587;height:310" type="#_x0000_t75" stroked="false">
                <v:imagedata r:id="rId49" o:title=""/>
              </v:shape>
            </v:group>
            <v:group style="position:absolute;left:6956;top:1766;width:1641;height:2" coordorigin="6956,1766" coordsize="1641,2">
              <v:shape style="position:absolute;left:6956;top:1766;width:1641;height:2" coordorigin="6956,1766" coordsize="1641,0" path="m6956,1766l8596,1766e" filled="false" stroked="true" strokeweight="1.5pt" strokecolor="#000000">
                <v:path arrowok="t"/>
              </v:shape>
              <v:shape style="position:absolute;left:137;top:55;width:923;height:162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其他货币资</w:t>
                      </w:r>
                      <w:r>
                        <w:rPr>
                          <w:rFonts w:ascii="宋体" w:hAnsi="宋体" w:cs="宋体" w:eastAsia="宋体" w:hint="default"/>
                          <w:sz w:val="18"/>
                          <w:szCs w:val="18"/>
                        </w:rPr>
                      </w:r>
                    </w:p>
                    <w:p>
                      <w:pPr>
                        <w:spacing w:line="295" w:lineRule="auto" w:before="44"/>
                        <w:ind w:left="0" w:right="380" w:firstLine="0"/>
                        <w:jc w:val="left"/>
                        <w:rPr>
                          <w:rFonts w:ascii="宋体" w:hAnsi="宋体" w:cs="宋体" w:eastAsia="宋体" w:hint="default"/>
                          <w:sz w:val="18"/>
                          <w:szCs w:val="18"/>
                        </w:rPr>
                      </w:pPr>
                      <w:r>
                        <w:rPr>
                          <w:rFonts w:ascii="宋体" w:hAnsi="宋体" w:cs="宋体" w:eastAsia="宋体" w:hint="default"/>
                          <w:sz w:val="18"/>
                          <w:szCs w:val="18"/>
                        </w:rPr>
                        <w:t>金 人民币 美元 小计</w:t>
                      </w:r>
                    </w:p>
                    <w:p>
                      <w:pPr>
                        <w:tabs>
                          <w:tab w:pos="617" w:val="left" w:leader="none"/>
                        </w:tabs>
                        <w:spacing w:before="13"/>
                        <w:ind w:left="78"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txbxContent>
                </v:textbox>
                <w10:wrap type="none"/>
              </v:shape>
              <v:shape style="position:absolute;left:3746;top:1505;width:102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103,284,152.52</w:t>
                      </w:r>
                      <w:r>
                        <w:rPr>
                          <w:rFonts w:ascii="Arial Narrow"/>
                          <w:sz w:val="18"/>
                        </w:rPr>
                      </w:r>
                    </w:p>
                  </w:txbxContent>
                </v:textbox>
                <w10:wrap type="none"/>
              </v:shape>
              <v:shape style="position:absolute;left:7544;top:1505;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87,510,565.68</w:t>
                      </w:r>
                    </w:p>
                  </w:txbxContent>
                </v:textbox>
                <w10:wrap type="none"/>
              </v:shape>
            </v:group>
          </v:group>
        </w:pict>
      </w:r>
      <w:r>
        <w:rPr>
          <w:rFonts w:ascii="宋体" w:hAnsi="宋体" w:cs="宋体" w:eastAsia="宋体" w:hint="default"/>
          <w:position w:val="-35"/>
          <w:sz w:val="20"/>
          <w:szCs w:val="20"/>
        </w:rPr>
      </w:r>
    </w:p>
    <w:p>
      <w:pPr>
        <w:pStyle w:val="BodyText"/>
        <w:tabs>
          <w:tab w:pos="853" w:val="left" w:leader="none"/>
        </w:tabs>
        <w:spacing w:line="698" w:lineRule="auto" w:before="94"/>
        <w:ind w:left="125" w:right="2228" w:firstLine="1274"/>
        <w:jc w:val="left"/>
        <w:rPr>
          <w:rFonts w:ascii="宋体" w:hAnsi="宋体" w:cs="宋体" w:eastAsia="宋体" w:hint="default"/>
        </w:rPr>
      </w:pPr>
      <w:r>
        <w:rPr/>
        <w:t>截止</w:t>
      </w:r>
      <w:r>
        <w:rPr>
          <w:spacing w:val="-57"/>
        </w:rPr>
        <w:t> </w:t>
      </w:r>
      <w:r>
        <w:rPr/>
        <w:t>2011</w:t>
      </w:r>
      <w:r>
        <w:rPr>
          <w:spacing w:val="-56"/>
        </w:rPr>
        <w:t> </w:t>
      </w:r>
      <w:r>
        <w:rPr/>
        <w:t>年</w:t>
      </w:r>
      <w:r>
        <w:rPr>
          <w:spacing w:val="-58"/>
        </w:rPr>
        <w:t> </w:t>
      </w:r>
      <w:r>
        <w:rPr/>
        <w:t>12</w:t>
      </w:r>
      <w:r>
        <w:rPr>
          <w:spacing w:val="-57"/>
        </w:rPr>
        <w:t> </w:t>
      </w:r>
      <w:r>
        <w:rPr/>
        <w:t>月</w:t>
      </w:r>
      <w:r>
        <w:rPr>
          <w:spacing w:val="-57"/>
        </w:rPr>
        <w:t> </w:t>
      </w:r>
      <w:r>
        <w:rPr/>
        <w:t>31</w:t>
      </w:r>
      <w:r>
        <w:rPr>
          <w:spacing w:val="-56"/>
        </w:rPr>
        <w:t> </w:t>
      </w:r>
      <w:r>
        <w:rPr/>
        <w:t>日止，货币资金中无使用权受限的情况。</w:t>
      </w:r>
      <w:r>
        <w:rPr>
          <w:spacing w:val="-1"/>
        </w:rPr>
        <w:t> </w:t>
      </w:r>
      <w:r>
        <w:rPr>
          <w:rFonts w:ascii="宋体" w:hAnsi="宋体" w:cs="宋体" w:eastAsia="宋体" w:hint="default"/>
          <w:b/>
          <w:bCs/>
          <w:w w:val="95"/>
        </w:rPr>
        <w:t>(二)</w:t>
        <w:tab/>
      </w:r>
      <w:r>
        <w:rPr>
          <w:rFonts w:ascii="宋体" w:hAnsi="宋体" w:cs="宋体" w:eastAsia="宋体" w:hint="default"/>
          <w:b/>
          <w:bCs/>
        </w:rPr>
        <w:t>应收账款</w:t>
      </w:r>
      <w:r>
        <w:rPr>
          <w:rFonts w:ascii="宋体" w:hAnsi="宋体" w:cs="宋体" w:eastAsia="宋体" w:hint="default"/>
        </w:rPr>
      </w:r>
    </w:p>
    <w:p>
      <w:pPr>
        <w:pStyle w:val="Heading8"/>
        <w:tabs>
          <w:tab w:pos="1395" w:val="left" w:leader="none"/>
        </w:tabs>
        <w:spacing w:line="240" w:lineRule="auto" w:before="123"/>
        <w:ind w:right="668"/>
        <w:jc w:val="left"/>
        <w:rPr>
          <w:b w:val="0"/>
          <w:bCs w:val="0"/>
        </w:rPr>
      </w:pPr>
      <w:r>
        <w:rPr>
          <w:w w:val="95"/>
        </w:rPr>
        <w:t>1、</w:t>
        <w:tab/>
      </w:r>
      <w:r>
        <w:rPr/>
        <w:t>应收账款账龄分析</w:t>
      </w:r>
      <w:r>
        <w:rPr>
          <w:b w:val="0"/>
          <w:bCs w:val="0"/>
        </w:rPr>
      </w:r>
    </w:p>
    <w:p>
      <w:pPr>
        <w:spacing w:line="240" w:lineRule="auto" w:before="7"/>
        <w:rPr>
          <w:rFonts w:ascii="宋体" w:hAnsi="宋体" w:cs="宋体" w:eastAsia="宋体" w:hint="default"/>
          <w:b/>
          <w:bCs/>
          <w:sz w:val="2"/>
          <w:szCs w:val="2"/>
        </w:rPr>
      </w:pPr>
    </w:p>
    <w:p>
      <w:pPr>
        <w:spacing w:line="2650" w:lineRule="exact"/>
        <w:ind w:left="961" w:right="0" w:firstLine="0"/>
        <w:rPr>
          <w:rFonts w:ascii="宋体" w:hAnsi="宋体" w:cs="宋体" w:eastAsia="宋体" w:hint="default"/>
          <w:sz w:val="20"/>
          <w:szCs w:val="20"/>
        </w:rPr>
      </w:pPr>
      <w:r>
        <w:rPr>
          <w:rFonts w:ascii="宋体" w:hAnsi="宋体" w:cs="宋体" w:eastAsia="宋体" w:hint="default"/>
          <w:position w:val="-52"/>
          <w:sz w:val="20"/>
          <w:szCs w:val="20"/>
        </w:rPr>
        <w:pict>
          <v:group style="width:416.5pt;height:132.550pt;mso-position-horizontal-relative:char;mso-position-vertical-relative:line" coordorigin="0,0" coordsize="8330,2651">
            <v:group style="position:absolute;left:37;top:15;width:8270;height:2" coordorigin="37,15" coordsize="8270,2">
              <v:shape style="position:absolute;left:37;top:15;width:8270;height:2" coordorigin="37,15" coordsize="8270,0" path="m37,15l8306,15e" filled="false" stroked="true" strokeweight="1.5pt" strokecolor="#000000">
                <v:path arrowok="t"/>
              </v:shape>
              <v:shape style="position:absolute;left:1707;top:11;width:3733;height:318" type="#_x0000_t75" stroked="false">
                <v:imagedata r:id="rId50" o:title=""/>
              </v:shape>
              <v:shape style="position:absolute;left:1707;top:290;width:6623;height:329" type="#_x0000_t75" stroked="false">
                <v:imagedata r:id="rId51" o:title=""/>
              </v:shape>
            </v:group>
            <v:group style="position:absolute;left:22;top:31;width:1704;height:414" coordorigin="22,31" coordsize="1704,414">
              <v:shape style="position:absolute;left:22;top:31;width:1704;height:414" coordorigin="22,31" coordsize="1704,414" path="m22,445l1726,445,1726,31,22,31,22,445xe" filled="true" fillcolor="#ffffff" stroked="false">
                <v:path arrowok="t"/>
                <v:fill type="solid"/>
              </v:shape>
            </v:group>
            <v:group style="position:absolute;left:1622;top:445;width:105;height:280" coordorigin="1622,445" coordsize="105,280">
              <v:shape style="position:absolute;left:1622;top:445;width:105;height:280" coordorigin="1622,445" coordsize="105,280" path="m1726,445l1622,445,1622,725,1726,725,1726,445xe" filled="true" fillcolor="#ffffff" stroked="false">
                <v:path arrowok="t"/>
                <v:fill type="solid"/>
              </v:shape>
              <v:shape style="position:absolute;left:1707;top:581;width:6619;height:608" type="#_x0000_t75" stroked="false">
                <v:imagedata r:id="rId52" o:title=""/>
              </v:shape>
            </v:group>
            <v:group style="position:absolute;left:1736;top:1187;width:1266;height:2" coordorigin="1736,1187" coordsize="1266,2">
              <v:shape style="position:absolute;left:1736;top:1187;width:1266;height:2" coordorigin="1736,1187" coordsize="1266,0" path="m1736,1187l3002,1187e" filled="false" stroked="true" strokeweight=".8pt" strokecolor="#ffffff">
                <v:path arrowok="t"/>
              </v:shape>
            </v:group>
            <v:group style="position:absolute;left:3011;top:1187;width:558;height:2" coordorigin="3011,1187" coordsize="558,2">
              <v:shape style="position:absolute;left:3011;top:1187;width:558;height:2" coordorigin="3011,1187" coordsize="558,0" path="m3011,1187l3569,1187e" filled="false" stroked="true" strokeweight=".8pt" strokecolor="#ffffff">
                <v:path arrowok="t"/>
              </v:shape>
            </v:group>
            <v:group style="position:absolute;left:3579;top:1187;width:983;height:2" coordorigin="3579,1187" coordsize="983,2">
              <v:shape style="position:absolute;left:3579;top:1187;width:983;height:2" coordorigin="3579,1187" coordsize="983,0" path="m3579,1187l4562,1187e" filled="false" stroked="true" strokeweight=".8pt" strokecolor="#ffffff">
                <v:path arrowok="t"/>
              </v:shape>
            </v:group>
            <v:group style="position:absolute;left:4571;top:1187;width:840;height:2" coordorigin="4571,1187" coordsize="840,2">
              <v:shape style="position:absolute;left:4571;top:1187;width:840;height:2" coordorigin="4571,1187" coordsize="840,0" path="m4571,1187l5411,1187e" filled="false" stroked="true" strokeweight=".8pt" strokecolor="#ffffff">
                <v:path arrowok="t"/>
              </v:shape>
            </v:group>
            <v:group style="position:absolute;left:5421;top:1187;width:700;height:2" coordorigin="5421,1187" coordsize="700,2">
              <v:shape style="position:absolute;left:5421;top:1187;width:700;height:2" coordorigin="5421,1187" coordsize="700,0" path="m5421,1187l6121,1187e" filled="false" stroked="true" strokeweight=".8pt" strokecolor="#ffffff">
                <v:path arrowok="t"/>
              </v:shape>
            </v:group>
            <v:group style="position:absolute;left:6130;top:1187;width:702;height:2" coordorigin="6130,1187" coordsize="702,2">
              <v:shape style="position:absolute;left:6130;top:1187;width:702;height:2" coordorigin="6130,1187" coordsize="702,0" path="m6130,1187l6832,1187e" filled="false" stroked="true" strokeweight=".8pt" strokecolor="#ffffff">
                <v:path arrowok="t"/>
              </v:shape>
            </v:group>
            <v:group style="position:absolute;left:6842;top:1187;width:842;height:2" coordorigin="6842,1187" coordsize="842,2">
              <v:shape style="position:absolute;left:6842;top:1187;width:842;height:2" coordorigin="6842,1187" coordsize="842,0" path="m6842,1187l7683,1187e" filled="false" stroked="true" strokeweight=".8pt" strokecolor="#ffffff">
                <v:path arrowok="t"/>
              </v:shape>
            </v:group>
            <v:group style="position:absolute;left:7693;top:1187;width:621;height:2" coordorigin="7693,1187" coordsize="621,2">
              <v:shape style="position:absolute;left:7693;top:1187;width:621;height:2" coordorigin="7693,1187" coordsize="621,0" path="m7693,1187l8313,1187e" filled="false" stroked="true" strokeweight=".8pt" strokecolor="#ffffff">
                <v:path arrowok="t"/>
              </v:shape>
              <v:shape style="position:absolute;left:10;top:1151;width:8316;height:329" type="#_x0000_t75" stroked="false">
                <v:imagedata r:id="rId53" o:title=""/>
              </v:shape>
            </v:group>
            <v:group style="position:absolute;left:1736;top:1478;width:1266;height:2" coordorigin="1736,1478" coordsize="1266,2">
              <v:shape style="position:absolute;left:1736;top:1478;width:1266;height:2" coordorigin="1736,1478" coordsize="1266,0" path="m1736,1478l3002,1478e" filled="false" stroked="true" strokeweight=".7pt" strokecolor="#ffffff">
                <v:path arrowok="t"/>
              </v:shape>
            </v:group>
            <v:group style="position:absolute;left:3011;top:1478;width:558;height:2" coordorigin="3011,1478" coordsize="558,2">
              <v:shape style="position:absolute;left:3011;top:1478;width:558;height:2" coordorigin="3011,1478" coordsize="558,0" path="m3011,1478l3569,1478e" filled="false" stroked="true" strokeweight=".7pt" strokecolor="#ffffff">
                <v:path arrowok="t"/>
              </v:shape>
            </v:group>
            <v:group style="position:absolute;left:3579;top:1478;width:983;height:2" coordorigin="3579,1478" coordsize="983,2">
              <v:shape style="position:absolute;left:3579;top:1478;width:983;height:2" coordorigin="3579,1478" coordsize="983,0" path="m3579,1478l4562,1478e" filled="false" stroked="true" strokeweight=".7pt" strokecolor="#ffffff">
                <v:path arrowok="t"/>
              </v:shape>
            </v:group>
            <v:group style="position:absolute;left:4571;top:1478;width:840;height:2" coordorigin="4571,1478" coordsize="840,2">
              <v:shape style="position:absolute;left:4571;top:1478;width:840;height:2" coordorigin="4571,1478" coordsize="840,0" path="m4571,1478l5411,1478e" filled="false" stroked="true" strokeweight=".7pt" strokecolor="#ffffff">
                <v:path arrowok="t"/>
              </v:shape>
            </v:group>
            <v:group style="position:absolute;left:5421;top:1478;width:700;height:2" coordorigin="5421,1478" coordsize="700,2">
              <v:shape style="position:absolute;left:5421;top:1478;width:700;height:2" coordorigin="5421,1478" coordsize="700,0" path="m5421,1478l6121,1478e" filled="false" stroked="true" strokeweight=".7pt" strokecolor="#ffffff">
                <v:path arrowok="t"/>
              </v:shape>
            </v:group>
            <v:group style="position:absolute;left:6130;top:1478;width:702;height:2" coordorigin="6130,1478" coordsize="702,2">
              <v:shape style="position:absolute;left:6130;top:1478;width:702;height:2" coordorigin="6130,1478" coordsize="702,0" path="m6130,1478l6832,1478e" filled="false" stroked="true" strokeweight=".7pt" strokecolor="#ffffff">
                <v:path arrowok="t"/>
              </v:shape>
            </v:group>
            <v:group style="position:absolute;left:6842;top:1478;width:842;height:2" coordorigin="6842,1478" coordsize="842,2">
              <v:shape style="position:absolute;left:6842;top:1478;width:842;height:2" coordorigin="6842,1478" coordsize="842,0" path="m6842,1478l7683,1478e" filled="false" stroked="true" strokeweight=".7pt" strokecolor="#ffffff">
                <v:path arrowok="t"/>
              </v:shape>
            </v:group>
            <v:group style="position:absolute;left:7693;top:1478;width:621;height:2" coordorigin="7693,1478" coordsize="621,2">
              <v:shape style="position:absolute;left:7693;top:1478;width:621;height:2" coordorigin="7693,1478" coordsize="621,0" path="m7693,1478l8313,1478e" filled="false" stroked="true" strokeweight=".7pt" strokecolor="#ffffff">
                <v:path arrowok="t"/>
              </v:shape>
              <v:shape style="position:absolute;left:10;top:1441;width:8316;height:329" type="#_x0000_t75" stroked="false">
                <v:imagedata r:id="rId54" o:title=""/>
              </v:shape>
            </v:group>
            <v:group style="position:absolute;left:1736;top:1769;width:1266;height:2" coordorigin="1736,1769" coordsize="1266,2">
              <v:shape style="position:absolute;left:1736;top:1769;width:1266;height:2" coordorigin="1736,1769" coordsize="1266,0" path="m1736,1769l3002,1769e" filled="false" stroked="true" strokeweight=".8pt" strokecolor="#ffffff">
                <v:path arrowok="t"/>
              </v:shape>
            </v:group>
            <v:group style="position:absolute;left:3011;top:1769;width:558;height:2" coordorigin="3011,1769" coordsize="558,2">
              <v:shape style="position:absolute;left:3011;top:1769;width:558;height:2" coordorigin="3011,1769" coordsize="558,0" path="m3011,1769l3569,1769e" filled="false" stroked="true" strokeweight=".8pt" strokecolor="#ffffff">
                <v:path arrowok="t"/>
              </v:shape>
            </v:group>
            <v:group style="position:absolute;left:3579;top:1769;width:983;height:2" coordorigin="3579,1769" coordsize="983,2">
              <v:shape style="position:absolute;left:3579;top:1769;width:983;height:2" coordorigin="3579,1769" coordsize="983,0" path="m3579,1769l4562,1769e" filled="false" stroked="true" strokeweight=".8pt" strokecolor="#ffffff">
                <v:path arrowok="t"/>
              </v:shape>
            </v:group>
            <v:group style="position:absolute;left:4571;top:1769;width:840;height:2" coordorigin="4571,1769" coordsize="840,2">
              <v:shape style="position:absolute;left:4571;top:1769;width:840;height:2" coordorigin="4571,1769" coordsize="840,0" path="m4571,1769l5411,1769e" filled="false" stroked="true" strokeweight=".8pt" strokecolor="#ffffff">
                <v:path arrowok="t"/>
              </v:shape>
            </v:group>
            <v:group style="position:absolute;left:5421;top:1769;width:700;height:2" coordorigin="5421,1769" coordsize="700,2">
              <v:shape style="position:absolute;left:5421;top:1769;width:700;height:2" coordorigin="5421,1769" coordsize="700,0" path="m5421,1769l6121,1769e" filled="false" stroked="true" strokeweight=".8pt" strokecolor="#ffffff">
                <v:path arrowok="t"/>
              </v:shape>
            </v:group>
            <v:group style="position:absolute;left:6130;top:1769;width:702;height:2" coordorigin="6130,1769" coordsize="702,2">
              <v:shape style="position:absolute;left:6130;top:1769;width:702;height:2" coordorigin="6130,1769" coordsize="702,0" path="m6130,1769l6832,1769e" filled="false" stroked="true" strokeweight=".8pt" strokecolor="#ffffff">
                <v:path arrowok="t"/>
              </v:shape>
            </v:group>
            <v:group style="position:absolute;left:6842;top:1769;width:842;height:2" coordorigin="6842,1769" coordsize="842,2">
              <v:shape style="position:absolute;left:6842;top:1769;width:842;height:2" coordorigin="6842,1769" coordsize="842,0" path="m6842,1769l7683,1769e" filled="false" stroked="true" strokeweight=".8pt" strokecolor="#ffffff">
                <v:path arrowok="t"/>
              </v:shape>
            </v:group>
            <v:group style="position:absolute;left:7693;top:1769;width:621;height:2" coordorigin="7693,1769" coordsize="621,2">
              <v:shape style="position:absolute;left:7693;top:1769;width:621;height:2" coordorigin="7693,1769" coordsize="621,0" path="m7693,1769l8313,1769e" filled="false" stroked="true" strokeweight=".8pt" strokecolor="#ffffff">
                <v:path arrowok="t"/>
              </v:shape>
              <v:shape style="position:absolute;left:10;top:1732;width:8316;height:328" type="#_x0000_t75" stroked="false">
                <v:imagedata r:id="rId55" o:title=""/>
              </v:shape>
            </v:group>
            <v:group style="position:absolute;left:1736;top:2058;width:1266;height:2" coordorigin="1736,2058" coordsize="1266,2">
              <v:shape style="position:absolute;left:1736;top:2058;width:1266;height:2" coordorigin="1736,2058" coordsize="1266,0" path="m1736,2058l3002,2058e" filled="false" stroked="true" strokeweight=".7pt" strokecolor="#ffffff">
                <v:path arrowok="t"/>
              </v:shape>
            </v:group>
            <v:group style="position:absolute;left:3011;top:2058;width:558;height:2" coordorigin="3011,2058" coordsize="558,2">
              <v:shape style="position:absolute;left:3011;top:2058;width:558;height:2" coordorigin="3011,2058" coordsize="558,0" path="m3011,2058l3569,2058e" filled="false" stroked="true" strokeweight=".7pt" strokecolor="#ffffff">
                <v:path arrowok="t"/>
              </v:shape>
            </v:group>
            <v:group style="position:absolute;left:3579;top:2058;width:983;height:2" coordorigin="3579,2058" coordsize="983,2">
              <v:shape style="position:absolute;left:3579;top:2058;width:983;height:2" coordorigin="3579,2058" coordsize="983,0" path="m3579,2058l4562,2058e" filled="false" stroked="true" strokeweight=".7pt" strokecolor="#ffffff">
                <v:path arrowok="t"/>
              </v:shape>
            </v:group>
            <v:group style="position:absolute;left:4571;top:2058;width:840;height:2" coordorigin="4571,2058" coordsize="840,2">
              <v:shape style="position:absolute;left:4571;top:2058;width:840;height:2" coordorigin="4571,2058" coordsize="840,0" path="m4571,2058l5411,2058e" filled="false" stroked="true" strokeweight=".7pt" strokecolor="#ffffff">
                <v:path arrowok="t"/>
              </v:shape>
            </v:group>
            <v:group style="position:absolute;left:5421;top:2058;width:700;height:2" coordorigin="5421,2058" coordsize="700,2">
              <v:shape style="position:absolute;left:5421;top:2058;width:700;height:2" coordorigin="5421,2058" coordsize="700,0" path="m5421,2058l6121,2058e" filled="false" stroked="true" strokeweight=".7pt" strokecolor="#ffffff">
                <v:path arrowok="t"/>
              </v:shape>
            </v:group>
            <v:group style="position:absolute;left:6130;top:2058;width:702;height:2" coordorigin="6130,2058" coordsize="702,2">
              <v:shape style="position:absolute;left:6130;top:2058;width:702;height:2" coordorigin="6130,2058" coordsize="702,0" path="m6130,2058l6832,2058e" filled="false" stroked="true" strokeweight=".7pt" strokecolor="#ffffff">
                <v:path arrowok="t"/>
              </v:shape>
            </v:group>
            <v:group style="position:absolute;left:6842;top:2058;width:842;height:2" coordorigin="6842,2058" coordsize="842,2">
              <v:shape style="position:absolute;left:6842;top:2058;width:842;height:2" coordorigin="6842,2058" coordsize="842,0" path="m6842,2058l7683,2058e" filled="false" stroked="true" strokeweight=".7pt" strokecolor="#ffffff">
                <v:path arrowok="t"/>
              </v:shape>
            </v:group>
            <v:group style="position:absolute;left:7693;top:2058;width:621;height:2" coordorigin="7693,2058" coordsize="621,2">
              <v:shape style="position:absolute;left:7693;top:2058;width:621;height:2" coordorigin="7693,2058" coordsize="621,0" path="m7693,2058l8313,2058e" filled="false" stroked="true" strokeweight=".7pt" strokecolor="#ffffff">
                <v:path arrowok="t"/>
              </v:shape>
              <v:shape style="position:absolute;left:10;top:2021;width:8316;height:329" type="#_x0000_t75" stroked="false">
                <v:imagedata r:id="rId56" o:title=""/>
              </v:shape>
            </v:group>
            <v:group style="position:absolute;left:1736;top:2348;width:1266;height:2" coordorigin="1736,2348" coordsize="1266,2">
              <v:shape style="position:absolute;left:1736;top:2348;width:1266;height:2" coordorigin="1736,2348" coordsize="1266,0" path="m1736,2348l3002,2348e" filled="false" stroked="true" strokeweight=".7pt" strokecolor="#ffffff">
                <v:path arrowok="t"/>
              </v:shape>
            </v:group>
            <v:group style="position:absolute;left:3011;top:2348;width:558;height:2" coordorigin="3011,2348" coordsize="558,2">
              <v:shape style="position:absolute;left:3011;top:2348;width:558;height:2" coordorigin="3011,2348" coordsize="558,0" path="m3011,2348l3569,2348e" filled="false" stroked="true" strokeweight=".7pt" strokecolor="#ffffff">
                <v:path arrowok="t"/>
              </v:shape>
            </v:group>
            <v:group style="position:absolute;left:3579;top:2348;width:983;height:2" coordorigin="3579,2348" coordsize="983,2">
              <v:shape style="position:absolute;left:3579;top:2348;width:983;height:2" coordorigin="3579,2348" coordsize="983,0" path="m3579,2348l4562,2348e" filled="false" stroked="true" strokeweight=".7pt" strokecolor="#ffffff">
                <v:path arrowok="t"/>
              </v:shape>
            </v:group>
            <v:group style="position:absolute;left:4571;top:2348;width:840;height:2" coordorigin="4571,2348" coordsize="840,2">
              <v:shape style="position:absolute;left:4571;top:2348;width:840;height:2" coordorigin="4571,2348" coordsize="840,0" path="m4571,2348l5411,2348e" filled="false" stroked="true" strokeweight=".7pt" strokecolor="#ffffff">
                <v:path arrowok="t"/>
              </v:shape>
            </v:group>
            <v:group style="position:absolute;left:5421;top:2348;width:700;height:2" coordorigin="5421,2348" coordsize="700,2">
              <v:shape style="position:absolute;left:5421;top:2348;width:700;height:2" coordorigin="5421,2348" coordsize="700,0" path="m5421,2348l6121,2348e" filled="false" stroked="true" strokeweight=".7pt" strokecolor="#ffffff">
                <v:path arrowok="t"/>
              </v:shape>
            </v:group>
            <v:group style="position:absolute;left:6130;top:2348;width:702;height:2" coordorigin="6130,2348" coordsize="702,2">
              <v:shape style="position:absolute;left:6130;top:2348;width:702;height:2" coordorigin="6130,2348" coordsize="702,0" path="m6130,2348l6832,2348e" filled="false" stroked="true" strokeweight=".7pt" strokecolor="#ffffff">
                <v:path arrowok="t"/>
              </v:shape>
            </v:group>
            <v:group style="position:absolute;left:6842;top:2348;width:842;height:2" coordorigin="6842,2348" coordsize="842,2">
              <v:shape style="position:absolute;left:6842;top:2348;width:842;height:2" coordorigin="6842,2348" coordsize="842,0" path="m6842,2348l7683,2348e" filled="false" stroked="true" strokeweight=".7pt" strokecolor="#ffffff">
                <v:path arrowok="t"/>
              </v:shape>
            </v:group>
            <v:group style="position:absolute;left:7693;top:2348;width:621;height:2" coordorigin="7693,2348" coordsize="621,2">
              <v:shape style="position:absolute;left:7693;top:2348;width:621;height:2" coordorigin="7693,2348" coordsize="621,0" path="m7693,2348l8313,2348e" filled="false" stroked="true" strokeweight=".7pt" strokecolor="#ffffff">
                <v:path arrowok="t"/>
              </v:shape>
            </v:group>
            <v:group style="position:absolute;left:15;top:2636;width:1712;height:2" coordorigin="15,2636" coordsize="1712,2">
              <v:shape style="position:absolute;left:15;top:2636;width:1712;height:2" coordorigin="15,2636" coordsize="1712,0" path="m15,2636l1726,2636e" filled="false" stroked="true" strokeweight="1.5pt" strokecolor="#000000">
                <v:path arrowok="t"/>
              </v:shape>
            </v:group>
            <v:group style="position:absolute;left:1726;top:2636;width:1276;height:2" coordorigin="1726,2636" coordsize="1276,2">
              <v:shape style="position:absolute;left:1726;top:2636;width:1276;height:2" coordorigin="1726,2636" coordsize="1276,0" path="m1726,2636l3002,2636e" filled="false" stroked="true" strokeweight="1.5pt" strokecolor="#000000">
                <v:path arrowok="t"/>
              </v:shape>
            </v:group>
            <v:group style="position:absolute;left:3002;top:2636;width:568;height:2" coordorigin="3002,2636" coordsize="568,2">
              <v:shape style="position:absolute;left:3002;top:2636;width:568;height:2" coordorigin="3002,2636" coordsize="568,0" path="m3002,2636l3569,2636e" filled="false" stroked="true" strokeweight="1.5pt" strokecolor="#000000">
                <v:path arrowok="t"/>
              </v:shape>
            </v:group>
            <v:group style="position:absolute;left:3569;top:2636;width:993;height:2" coordorigin="3569,2636" coordsize="993,2">
              <v:shape style="position:absolute;left:3569;top:2636;width:993;height:2" coordorigin="3569,2636" coordsize="993,0" path="m3569,2636l4562,2636e" filled="false" stroked="true" strokeweight="1.5pt" strokecolor="#000000">
                <v:path arrowok="t"/>
              </v:shape>
            </v:group>
            <v:group style="position:absolute;left:4562;top:2636;width:850;height:2" coordorigin="4562,2636" coordsize="850,2">
              <v:shape style="position:absolute;left:4562;top:2636;width:850;height:2" coordorigin="4562,2636" coordsize="850,0" path="m4562,2636l5411,2636e" filled="false" stroked="true" strokeweight="1.5pt" strokecolor="#000000">
                <v:path arrowok="t"/>
              </v:shape>
            </v:group>
            <v:group style="position:absolute;left:5411;top:2636;width:710;height:2" coordorigin="5411,2636" coordsize="710,2">
              <v:shape style="position:absolute;left:5411;top:2636;width:710;height:2" coordorigin="5411,2636" coordsize="710,0" path="m5411,2636l6121,2636e" filled="false" stroked="true" strokeweight="1.5pt" strokecolor="#000000">
                <v:path arrowok="t"/>
              </v:shape>
            </v:group>
            <v:group style="position:absolute;left:6121;top:2636;width:712;height:2" coordorigin="6121,2636" coordsize="712,2">
              <v:shape style="position:absolute;left:6121;top:2636;width:712;height:2" coordorigin="6121,2636" coordsize="712,0" path="m6121,2636l6832,2636e" filled="false" stroked="true" strokeweight="1.5pt" strokecolor="#000000">
                <v:path arrowok="t"/>
              </v:shape>
            </v:group>
            <v:group style="position:absolute;left:6832;top:2636;width:851;height:2" coordorigin="6832,2636" coordsize="851,2">
              <v:shape style="position:absolute;left:6832;top:2636;width:851;height:2" coordorigin="6832,2636" coordsize="851,0" path="m6832,2636l7683,2636e" filled="false" stroked="true" strokeweight="1.5pt" strokecolor="#000000">
                <v:path arrowok="t"/>
              </v:shape>
              <v:shape style="position:absolute;left:10;top:2311;width:8297;height:310" type="#_x0000_t75" stroked="false">
                <v:imagedata r:id="rId57" o:title=""/>
              </v:shape>
            </v:group>
            <v:group style="position:absolute;left:7683;top:2636;width:630;height:2" coordorigin="7683,2636" coordsize="630,2">
              <v:shape style="position:absolute;left:7683;top:2636;width:630;height:2" coordorigin="7683,2636" coordsize="630,0" path="m7683,2636l8313,2636e" filled="false" stroked="true" strokeweight="1.5pt" strokecolor="#000000">
                <v:path arrowok="t"/>
              </v:shape>
              <v:shape style="position:absolute;left:3214;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700;top:47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2293;top:34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135;top:34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5765;top:55;width:2170;height:470" type="#_x0000_t202" filled="false" stroked="false">
                <v:textbox inset="0,0,0,0">
                  <w:txbxContent>
                    <w:p>
                      <w:pPr>
                        <w:spacing w:line="180" w:lineRule="exact" w:before="0"/>
                        <w:ind w:left="26" w:right="0" w:firstLine="0"/>
                        <w:jc w:val="center"/>
                        <w:rPr>
                          <w:rFonts w:ascii="宋体" w:hAnsi="宋体" w:cs="宋体" w:eastAsia="宋体" w:hint="default"/>
                          <w:sz w:val="18"/>
                          <w:szCs w:val="18"/>
                        </w:rPr>
                      </w:pPr>
                      <w:r>
                        <w:rPr>
                          <w:rFonts w:ascii="宋体" w:hAnsi="宋体" w:cs="宋体" w:eastAsia="宋体" w:hint="default"/>
                          <w:sz w:val="18"/>
                          <w:szCs w:val="18"/>
                        </w:rPr>
                        <w:t>年初余额</w:t>
                      </w:r>
                    </w:p>
                    <w:p>
                      <w:pPr>
                        <w:tabs>
                          <w:tab w:pos="1449" w:val="left" w:leader="none"/>
                        </w:tabs>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坏账准备</w:t>
                      </w:r>
                    </w:p>
                  </w:txbxContent>
                </v:textbox>
                <w10:wrap type="none"/>
              </v:shape>
              <v:shape style="position:absolute;left:2224;top:77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3081;top:635;width:490;height:760" type="#_x0000_t202" filled="false" stroked="false">
                <v:textbox inset="0,0,0,0">
                  <w:txbxContent>
                    <w:p>
                      <w:pPr>
                        <w:spacing w:line="180" w:lineRule="exact" w:before="0"/>
                        <w:ind w:left="64"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before="44"/>
                        <w:ind w:left="0" w:right="0" w:firstLine="0"/>
                        <w:jc w:val="center"/>
                        <w:rPr>
                          <w:rFonts w:ascii="宋体" w:hAnsi="宋体" w:cs="宋体" w:eastAsia="宋体"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p>
                      <w:pPr>
                        <w:spacing w:line="202" w:lineRule="exact" w:before="85"/>
                        <w:ind w:left="35" w:right="0" w:firstLine="0"/>
                        <w:jc w:val="center"/>
                        <w:rPr>
                          <w:rFonts w:ascii="Arial Narrow" w:hAnsi="Arial Narrow" w:cs="Arial Narrow" w:eastAsia="Arial Narrow" w:hint="default"/>
                          <w:sz w:val="18"/>
                          <w:szCs w:val="18"/>
                        </w:rPr>
                      </w:pPr>
                      <w:r>
                        <w:rPr>
                          <w:rFonts w:ascii="Arial Narrow"/>
                          <w:sz w:val="18"/>
                        </w:rPr>
                        <w:t>100</w:t>
                      </w:r>
                    </w:p>
                  </w:txbxContent>
                </v:textbox>
                <w10:wrap type="none"/>
              </v:shape>
              <v:shape style="position:absolute;left:3926;top:635;width:4355;height:468" type="#_x0000_t202" filled="false" stroked="false">
                <v:textbox inset="0,0,0,0">
                  <w:txbxContent>
                    <w:p>
                      <w:pPr>
                        <w:tabs>
                          <w:tab w:pos="3929" w:val="left" w:leader="none"/>
                        </w:tabs>
                        <w:spacing w:line="132" w:lineRule="exact" w:before="0"/>
                        <w:ind w:left="2410" w:right="0" w:firstLine="0"/>
                        <w:jc w:val="left"/>
                        <w:rPr>
                          <w:rFonts w:ascii="宋体" w:hAnsi="宋体" w:cs="宋体" w:eastAsia="宋体" w:hint="default"/>
                          <w:sz w:val="18"/>
                          <w:szCs w:val="18"/>
                        </w:rPr>
                      </w:pPr>
                      <w:r>
                        <w:rPr>
                          <w:rFonts w:ascii="宋体" w:hAnsi="宋体" w:cs="宋体" w:eastAsia="宋体" w:hint="default"/>
                          <w:sz w:val="18"/>
                          <w:szCs w:val="18"/>
                        </w:rPr>
                        <w:t>比例</w:t>
                        <w:tab/>
                        <w:t>比例</w:t>
                      </w:r>
                    </w:p>
                    <w:p>
                      <w:pPr>
                        <w:tabs>
                          <w:tab w:pos="712" w:val="left" w:leader="none"/>
                          <w:tab w:pos="3191" w:val="left" w:leader="none"/>
                        </w:tabs>
                        <w:spacing w:line="14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t>比例（</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金额</w:t>
                        <w:tab/>
                        <w:t>金额</w:t>
                      </w:r>
                    </w:p>
                    <w:p>
                      <w:pPr>
                        <w:tabs>
                          <w:tab w:pos="3865" w:val="left" w:leader="none"/>
                        </w:tabs>
                        <w:spacing w:line="189" w:lineRule="exact" w:before="0"/>
                        <w:ind w:left="2346"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xbxContent>
                </v:textbox>
                <w10:wrap type="none"/>
              </v:shape>
              <v:shape style="position:absolute;left:137;top:1205;width:1559;height:1341"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p>
                      <w:pPr>
                        <w:spacing w:before="41"/>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p>
                      <w:pPr>
                        <w:spacing w:before="42"/>
                        <w:ind w:left="0" w:right="71"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955;top:1214;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13,315,197.53</w:t>
                      </w:r>
                    </w:p>
                  </w:txbxContent>
                </v:textbox>
                <w10:wrap type="none"/>
              </v:shape>
              <v:shape style="position:absolute;left:3803;top:1214;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66,575.99</w:t>
                      </w:r>
                      <w:r>
                        <w:rPr>
                          <w:rFonts w:ascii="Arial Narrow"/>
                          <w:sz w:val="18"/>
                        </w:rPr>
                      </w:r>
                    </w:p>
                  </w:txbxContent>
                </v:textbox>
                <w10:wrap type="none"/>
              </v:shape>
              <v:shape style="position:absolute;left:5023;top:1214;width:28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0.50</w:t>
                      </w:r>
                      <w:r>
                        <w:rPr>
                          <w:rFonts w:ascii="Arial Narrow"/>
                          <w:sz w:val="18"/>
                        </w:rPr>
                      </w:r>
                    </w:p>
                  </w:txbxContent>
                </v:textbox>
                <w10:wrap type="none"/>
              </v:shape>
              <v:shape style="position:absolute;left:1955;top:2375;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13,315,197.53</w:t>
                      </w:r>
                    </w:p>
                  </w:txbxContent>
                </v:textbox>
                <w10:wrap type="none"/>
              </v:shape>
              <v:shape style="position:absolute;left:3221;top:2375;width:24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100</w:t>
                      </w:r>
                      <w:r>
                        <w:rPr>
                          <w:rFonts w:ascii="Arial Narrow"/>
                          <w:sz w:val="18"/>
                        </w:rPr>
                      </w:r>
                    </w:p>
                  </w:txbxContent>
                </v:textbox>
                <w10:wrap type="none"/>
              </v:shape>
              <v:shape style="position:absolute;left:3803;top:2375;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66,575.99</w:t>
                      </w:r>
                      <w:r>
                        <w:rPr>
                          <w:rFonts w:ascii="Arial Narrow"/>
                          <w:sz w:val="18"/>
                        </w:rPr>
                      </w:r>
                    </w:p>
                  </w:txbxContent>
                </v:textbox>
                <w10:wrap type="none"/>
              </v:shape>
              <v:shape style="position:absolute;left:5023;top:2375;width:28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0.50</w:t>
                      </w:r>
                      <w:r>
                        <w:rPr>
                          <w:rFonts w:ascii="Arial Narrow"/>
                          <w:sz w:val="18"/>
                        </w:rPr>
                      </w:r>
                    </w:p>
                  </w:txbxContent>
                </v:textbox>
                <w10:wrap type="none"/>
              </v:shape>
            </v:group>
          </v:group>
        </w:pict>
      </w:r>
      <w:r>
        <w:rPr>
          <w:rFonts w:ascii="宋体" w:hAnsi="宋体" w:cs="宋体" w:eastAsia="宋体" w:hint="default"/>
          <w:position w:val="-52"/>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5"/>
          <w:szCs w:val="15"/>
        </w:rPr>
      </w:pPr>
    </w:p>
    <w:p>
      <w:pPr>
        <w:tabs>
          <w:tab w:pos="1395" w:val="left" w:leader="none"/>
        </w:tabs>
        <w:spacing w:before="35"/>
        <w:ind w:left="857" w:right="668" w:firstLine="0"/>
        <w:jc w:val="left"/>
        <w:rPr>
          <w:rFonts w:ascii="宋体" w:hAnsi="宋体" w:cs="宋体" w:eastAsia="宋体" w:hint="default"/>
          <w:sz w:val="21"/>
          <w:szCs w:val="21"/>
        </w:rPr>
      </w:pPr>
      <w:r>
        <w:rPr/>
        <w:pict>
          <v:group style="position:absolute;margin-left:113.099998pt;margin-top:17.133673pt;width:416.95pt;height:254.25pt;mso-position-horizontal-relative:page;mso-position-vertical-relative:paragraph;z-index:-480640" coordorigin="2262,343" coordsize="8339,5085">
            <v:group style="position:absolute;left:2298;top:358;width:8270;height:2" coordorigin="2298,358" coordsize="8270,2">
              <v:shape style="position:absolute;left:2298;top:358;width:8270;height:2" coordorigin="2298,358" coordsize="8270,0" path="m2298,358l10567,358e" filled="false" stroked="true" strokeweight="1.5pt" strokecolor="#000000">
                <v:path arrowok="t"/>
              </v:shape>
              <v:shape style="position:absolute;left:4110;top:353;width:3742;height:318" type="#_x0000_t75" stroked="false">
                <v:imagedata r:id="rId58" o:title=""/>
              </v:shape>
              <v:shape style="position:absolute;left:4110;top:633;width:6481;height:329" type="#_x0000_t75" stroked="false">
                <v:imagedata r:id="rId59" o:title=""/>
              </v:shape>
            </v:group>
            <v:group style="position:absolute;left:2284;top:372;width:1846;height:416" coordorigin="2284,372" coordsize="1846,416">
              <v:shape style="position:absolute;left:2284;top:372;width:1846;height:416" coordorigin="2284,372" coordsize="1846,416" path="m2284,788l4129,788,4129,372,2284,372,2284,788xe" filled="true" fillcolor="#ffffff" stroked="false">
                <v:path arrowok="t"/>
                <v:fill type="solid"/>
              </v:shape>
            </v:group>
            <v:group style="position:absolute;left:4026;top:788;width:104;height:280" coordorigin="4026,788" coordsize="104,280">
              <v:shape style="position:absolute;left:4026;top:788;width:104;height:280" coordorigin="4026,788" coordsize="104,280" path="m4129,788l4026,788,4026,1067,4129,1067,4129,788xe" filled="true" fillcolor="#ffffff" stroked="false">
                <v:path arrowok="t"/>
                <v:fill type="solid"/>
              </v:shape>
              <v:shape style="position:absolute;left:4100;top:914;width:6500;height:628" type="#_x0000_t75" stroked="false">
                <v:imagedata r:id="rId60" o:title=""/>
              </v:shape>
            </v:group>
            <v:group style="position:absolute;left:4026;top:1522;width:104;height:840" coordorigin="4026,1522" coordsize="104,840">
              <v:shape style="position:absolute;left:4026;top:1522;width:104;height:840" coordorigin="4026,1522" coordsize="104,840" path="m4129,1522l4026,1522,4026,2362,4129,2362,4129,1522xe" filled="true" fillcolor="#ffffff" stroked="false">
                <v:path arrowok="t"/>
                <v:fill type="solid"/>
              </v:shape>
            </v:group>
            <v:group style="position:absolute;left:4139;top:1522;width:1406;height:296" coordorigin="4139,1522" coordsize="1406,296">
              <v:shape style="position:absolute;left:4139;top:1522;width:1406;height:296" coordorigin="4139,1522" coordsize="1406,296" path="m4139,1818l5544,1818,5544,1522,4139,1522,4139,1818xe" filled="true" fillcolor="#ffffff" stroked="false">
                <v:path arrowok="t"/>
                <v:fill type="solid"/>
              </v:shape>
            </v:group>
            <v:group style="position:absolute;left:5554;top:1522;width:707;height:296" coordorigin="5554,1522" coordsize="707,296">
              <v:shape style="position:absolute;left:5554;top:1522;width:707;height:296" coordorigin="5554,1522" coordsize="707,296" path="m5554,1818l6260,1818,6260,1522,5554,1522,5554,1818xe" filled="true" fillcolor="#ffffff" stroked="false">
                <v:path arrowok="t"/>
                <v:fill type="solid"/>
              </v:shape>
            </v:group>
            <v:group style="position:absolute;left:6270;top:1522;width:977;height:296" coordorigin="6270,1522" coordsize="977,296">
              <v:shape style="position:absolute;left:6270;top:1522;width:977;height:296" coordorigin="6270,1522" coordsize="977,296" path="m6270,1818l7247,1818,7247,1522,6270,1522,6270,1818xe" filled="true" fillcolor="#ffffff" stroked="false">
                <v:path arrowok="t"/>
                <v:fill type="solid"/>
              </v:shape>
            </v:group>
            <v:group style="position:absolute;left:7256;top:1522;width:567;height:296" coordorigin="7256,1522" coordsize="567,296">
              <v:shape style="position:absolute;left:7256;top:1522;width:567;height:296" coordorigin="7256,1522" coordsize="567,296" path="m7256,1818l7823,1818,7823,1522,7256,1522,7256,1818xe" filled="true" fillcolor="#ffffff" stroked="false">
                <v:path arrowok="t"/>
                <v:fill type="solid"/>
              </v:shape>
            </v:group>
            <v:group style="position:absolute;left:7832;top:1522;width:692;height:296" coordorigin="7832,1522" coordsize="692,296">
              <v:shape style="position:absolute;left:7832;top:1522;width:692;height:296" coordorigin="7832,1522" coordsize="692,296" path="m7832,1818l8524,1818,8524,1522,7832,1522,7832,1818xe" filled="true" fillcolor="#ffffff" stroked="false">
                <v:path arrowok="t"/>
                <v:fill type="solid"/>
              </v:shape>
            </v:group>
            <v:group style="position:absolute;left:8533;top:1522;width:705;height:296" coordorigin="8533,1522" coordsize="705,296">
              <v:shape style="position:absolute;left:8533;top:1522;width:705;height:296" coordorigin="8533,1522" coordsize="705,296" path="m8533,1818l9238,1818,9238,1522,8533,1522,8533,1818xe" filled="true" fillcolor="#ffffff" stroked="false">
                <v:path arrowok="t"/>
                <v:fill type="solid"/>
              </v:shape>
            </v:group>
            <v:group style="position:absolute;left:9247;top:1522;width:692;height:296" coordorigin="9247,1522" coordsize="692,296">
              <v:shape style="position:absolute;left:9247;top:1522;width:692;height:296" coordorigin="9247,1522" coordsize="692,296" path="m9247,1818l9938,1818,9938,1522,9247,1522,9247,1818xe" filled="true" fillcolor="#ffffff" stroked="false">
                <v:path arrowok="t"/>
                <v:fill type="solid"/>
              </v:shape>
            </v:group>
            <v:group style="position:absolute;left:9948;top:1522;width:627;height:296" coordorigin="9948,1522" coordsize="627,296">
              <v:shape style="position:absolute;left:9948;top:1522;width:627;height:296" coordorigin="9948,1522" coordsize="627,296" path="m9948,1818l10574,1818,10574,1522,9948,1522,9948,1818xe" filled="true" fillcolor="#ffffff" stroked="false">
                <v:path arrowok="t"/>
                <v:fill type="solid"/>
              </v:shape>
              <v:shape style="position:absolute;left:2262;top:1489;width:8339;height:1473" type="#_x0000_t75" stroked="false">
                <v:imagedata r:id="rId61" o:title=""/>
              </v:shape>
            </v:group>
            <v:group style="position:absolute;left:2276;top:2942;width:123;height:280" coordorigin="2276,2942" coordsize="123,280">
              <v:shape style="position:absolute;left:2276;top:2942;width:123;height:280" coordorigin="2276,2942" coordsize="123,280" path="m2276,3222l2399,3222,2399,2942,2276,2942,2276,3222xe" filled="true" fillcolor="#ffffff" stroked="false">
                <v:path arrowok="t"/>
                <v:fill type="solid"/>
              </v:shape>
            </v:group>
            <v:group style="position:absolute;left:4026;top:2943;width:104;height:280" coordorigin="4026,2943" coordsize="104,280">
              <v:shape style="position:absolute;left:4026;top:2943;width:104;height:280" coordorigin="4026,2943" coordsize="104,280" path="m4129,2943l4026,2943,4026,3223,4129,3223,4129,2943xe" filled="true" fillcolor="#ffffff" stroked="false">
                <v:path arrowok="t"/>
                <v:fill type="solid"/>
              </v:shape>
            </v:group>
            <v:group style="position:absolute;left:2399;top:2943;width:1628;height:280" coordorigin="2399,2943" coordsize="1628,280">
              <v:shape style="position:absolute;left:2399;top:2943;width:1628;height:280" coordorigin="2399,2943" coordsize="1628,280" path="m2399,3223l4026,3223,4026,2943,2399,2943,2399,3223xe" filled="true" fillcolor="#ffffff" stroked="false">
                <v:path arrowok="t"/>
                <v:fill type="solid"/>
              </v:shape>
            </v:group>
            <v:group style="position:absolute;left:4139;top:2950;width:1406;height:2" coordorigin="4139,2950" coordsize="1406,2">
              <v:shape style="position:absolute;left:4139;top:2950;width:1406;height:2" coordorigin="4139,2950" coordsize="1406,0" path="m4139,2950l5544,2950e" filled="false" stroked="true" strokeweight=".8pt" strokecolor="#ffffff">
                <v:path arrowok="t"/>
              </v:shape>
            </v:group>
            <v:group style="position:absolute;left:5554;top:2950;width:707;height:2" coordorigin="5554,2950" coordsize="707,2">
              <v:shape style="position:absolute;left:5554;top:2950;width:707;height:2" coordorigin="5554,2950" coordsize="707,0" path="m5554,2950l6260,2950e" filled="false" stroked="true" strokeweight=".8pt" strokecolor="#ffffff">
                <v:path arrowok="t"/>
              </v:shape>
            </v:group>
            <v:group style="position:absolute;left:6270;top:2950;width:977;height:2" coordorigin="6270,2950" coordsize="977,2">
              <v:shape style="position:absolute;left:6270;top:2950;width:977;height:2" coordorigin="6270,2950" coordsize="977,0" path="m6270,2950l7247,2950e" filled="false" stroked="true" strokeweight=".8pt" strokecolor="#ffffff">
                <v:path arrowok="t"/>
              </v:shape>
            </v:group>
            <v:group style="position:absolute;left:7256;top:2950;width:567;height:2" coordorigin="7256,2950" coordsize="567,2">
              <v:shape style="position:absolute;left:7256;top:2950;width:567;height:2" coordorigin="7256,2950" coordsize="567,0" path="m7256,2950l7823,2950e" filled="false" stroked="true" strokeweight=".8pt" strokecolor="#ffffff">
                <v:path arrowok="t"/>
              </v:shape>
            </v:group>
            <v:group style="position:absolute;left:7832;top:2950;width:692;height:2" coordorigin="7832,2950" coordsize="692,2">
              <v:shape style="position:absolute;left:7832;top:2950;width:692;height:2" coordorigin="7832,2950" coordsize="692,0" path="m7832,2950l8524,2950e" filled="false" stroked="true" strokeweight=".8pt" strokecolor="#ffffff">
                <v:path arrowok="t"/>
              </v:shape>
            </v:group>
            <v:group style="position:absolute;left:8533;top:2950;width:705;height:2" coordorigin="8533,2950" coordsize="705,2">
              <v:shape style="position:absolute;left:8533;top:2950;width:705;height:2" coordorigin="8533,2950" coordsize="705,0" path="m8533,2950l9238,2950e" filled="false" stroked="true" strokeweight=".8pt" strokecolor="#ffffff">
                <v:path arrowok="t"/>
              </v:shape>
            </v:group>
            <v:group style="position:absolute;left:9247;top:2950;width:692;height:2" coordorigin="9247,2950" coordsize="692,2">
              <v:shape style="position:absolute;left:9247;top:2950;width:692;height:2" coordorigin="9247,2950" coordsize="692,0" path="m9247,2950l9938,2950e" filled="false" stroked="true" strokeweight=".8pt" strokecolor="#ffffff">
                <v:path arrowok="t"/>
              </v:shape>
            </v:group>
            <v:group style="position:absolute;left:9948;top:2950;width:627;height:2" coordorigin="9948,2950" coordsize="627,2">
              <v:shape style="position:absolute;left:9948;top:2950;width:627;height:2" coordorigin="9948,2950" coordsize="627,0" path="m9948,2950l10574,2950e" filled="false" stroked="true" strokeweight=".8pt" strokecolor="#ffffff">
                <v:path arrowok="t"/>
              </v:shape>
              <v:shape style="position:absolute;left:2264;top:2914;width:8335;height:1109" type="#_x0000_t75" stroked="false">
                <v:imagedata r:id="rId62" o:title=""/>
              </v:shape>
              <v:shape style="position:absolute;left:2267;top:3977;width:8328;height:1184" type="#_x0000_t75" stroked="false">
                <v:imagedata r:id="rId63" o:title=""/>
              </v:shape>
              <v:shape style="position:absolute;left:2262;top:5109;width:8329;height:318" type="#_x0000_t75" stroked="false">
                <v:imagedata r:id="rId64" o:title=""/>
              </v:shape>
              <v:shape style="position:absolute;left:5621;top:39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840;top:39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3032;top:81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840;top:68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686;top:68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8174;top:68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9548;top:68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4697;top:978;width:5842;height:468" type="#_x0000_t202" filled="false" stroked="false">
                <v:textbox inset="0,0,0,0">
                  <w:txbxContent>
                    <w:p>
                      <w:pPr>
                        <w:tabs>
                          <w:tab w:pos="1916" w:val="left" w:leader="none"/>
                          <w:tab w:pos="2697" w:val="left" w:leader="none"/>
                          <w:tab w:pos="3335" w:val="left" w:leader="none"/>
                          <w:tab w:pos="4043" w:val="left" w:leader="none"/>
                          <w:tab w:pos="4750" w:val="left" w:leader="none"/>
                          <w:tab w:pos="5416" w:val="left" w:leader="none"/>
                        </w:tabs>
                        <w:spacing w:line="144" w:lineRule="auto" w:before="28"/>
                        <w:ind w:left="0" w:right="62" w:firstLine="1065"/>
                        <w:jc w:val="left"/>
                        <w:rPr>
                          <w:rFonts w:ascii="宋体" w:hAnsi="宋体" w:cs="宋体" w:eastAsia="宋体" w:hint="default"/>
                          <w:sz w:val="18"/>
                          <w:szCs w:val="18"/>
                        </w:rPr>
                      </w:pPr>
                      <w:r>
                        <w:rPr>
                          <w:rFonts w:ascii="宋体" w:hAnsi="宋体" w:cs="宋体" w:eastAsia="宋体" w:hint="default"/>
                          <w:sz w:val="18"/>
                          <w:szCs w:val="18"/>
                        </w:rPr>
                        <w:t>比例</w:t>
                        <w:tab/>
                        <w:tab/>
                        <w:t>比例</w:t>
                        <w:tab/>
                        <w:tab/>
                        <w:t>比例</w:t>
                        <w:tab/>
                        <w:tab/>
                        <w:t>比例 金额</w:t>
                        <w:tab/>
                        <w:t>金额</w:t>
                        <w:tab/>
                        <w:tab/>
                        <w:t>金额</w:t>
                        <w:tab/>
                        <w:tab/>
                        <w:t>金额</w:t>
                      </w:r>
                    </w:p>
                    <w:p>
                      <w:pPr>
                        <w:tabs>
                          <w:tab w:pos="2632" w:val="left" w:leader="none"/>
                          <w:tab w:pos="3979" w:val="left" w:leader="none"/>
                          <w:tab w:pos="5351" w:val="left" w:leader="none"/>
                        </w:tabs>
                        <w:spacing w:line="157" w:lineRule="exact" w:before="0"/>
                        <w:ind w:left="1000"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xbxContent>
                </v:textbox>
                <w10:wrap type="none"/>
              </v:shape>
              <v:shape style="position:absolute;left:2399;top:1548;width:1629;height:160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单项金额重大并单项</w:t>
                      </w:r>
                    </w:p>
                    <w:p>
                      <w:pPr>
                        <w:spacing w:line="288" w:lineRule="auto"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计提坏账准备的应收</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账款</w:t>
                      </w:r>
                      <w:r>
                        <w:rPr>
                          <w:rFonts w:ascii="宋体" w:hAnsi="宋体" w:cs="宋体" w:eastAsia="宋体" w:hint="default"/>
                          <w:sz w:val="18"/>
                          <w:szCs w:val="18"/>
                        </w:rPr>
                        <w:t> 按组合计提坏账准备</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的应收账款</w:t>
                      </w:r>
                    </w:p>
                    <w:p>
                      <w:pPr>
                        <w:spacing w:before="19"/>
                        <w:ind w:left="0" w:right="0" w:firstLine="0"/>
                        <w:jc w:val="left"/>
                        <w:rPr>
                          <w:rFonts w:ascii="宋体" w:hAnsi="宋体" w:cs="宋体" w:eastAsia="宋体" w:hint="default"/>
                          <w:sz w:val="18"/>
                          <w:szCs w:val="18"/>
                        </w:rPr>
                      </w:pPr>
                      <w:r>
                        <w:rPr>
                          <w:rFonts w:ascii="宋体" w:hAnsi="宋体" w:cs="宋体" w:eastAsia="宋体" w:hint="default"/>
                          <w:sz w:val="18"/>
                          <w:szCs w:val="18"/>
                        </w:rPr>
                        <w:t>账龄分析法</w:t>
                      </w:r>
                    </w:p>
                  </w:txbxContent>
                </v:textbox>
                <w10:wrap type="none"/>
              </v:shape>
              <v:shape style="position:absolute;left:4498;top:2978;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13,315,197.53</w:t>
                      </w:r>
                    </w:p>
                  </w:txbxContent>
                </v:textbox>
                <w10:wrap type="none"/>
              </v:shape>
              <v:shape style="position:absolute;left:5912;top:2978;width:1808;height:180" type="#_x0000_t202" filled="false" stroked="false">
                <v:textbox inset="0,0,0,0">
                  <w:txbxContent>
                    <w:p>
                      <w:pPr>
                        <w:tabs>
                          <w:tab w:pos="575" w:val="left" w:leader="none"/>
                          <w:tab w:pos="1521"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100</w:t>
                        <w:tab/>
                        <w:t>66,575.99</w:t>
                        <w:tab/>
                        <w:t>0.50</w:t>
                      </w:r>
                      <w:r>
                        <w:rPr>
                          <w:rFonts w:ascii="Arial Narrow"/>
                          <w:sz w:val="18"/>
                        </w:rPr>
                      </w:r>
                    </w:p>
                  </w:txbxContent>
                </v:textbox>
                <w10:wrap type="none"/>
              </v:shape>
            </v:group>
            <w10:wrap type="none"/>
          </v:group>
        </w:pict>
      </w:r>
      <w:r>
        <w:rPr>
          <w:rFonts w:ascii="宋体" w:hAnsi="宋体" w:cs="宋体" w:eastAsia="宋体" w:hint="default"/>
          <w:b/>
          <w:bCs/>
          <w:w w:val="95"/>
          <w:sz w:val="21"/>
          <w:szCs w:val="21"/>
        </w:rPr>
        <w:t>2、</w:t>
        <w:tab/>
      </w:r>
      <w:r>
        <w:rPr>
          <w:rFonts w:ascii="宋体" w:hAnsi="宋体" w:cs="宋体" w:eastAsia="宋体" w:hint="default"/>
          <w:b/>
          <w:bCs/>
          <w:sz w:val="21"/>
          <w:szCs w:val="21"/>
        </w:rPr>
        <w:t>应收账款按种类披露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3"/>
          <w:szCs w:val="23"/>
        </w:rPr>
      </w:pPr>
    </w:p>
    <w:tbl>
      <w:tblPr>
        <w:tblW w:w="0" w:type="auto"/>
        <w:jc w:val="left"/>
        <w:tblInd w:w="1063" w:type="dxa"/>
        <w:tblLayout w:type="fixed"/>
        <w:tblCellMar>
          <w:top w:w="0" w:type="dxa"/>
          <w:left w:w="0" w:type="dxa"/>
          <w:bottom w:w="0" w:type="dxa"/>
          <w:right w:w="0" w:type="dxa"/>
        </w:tblCellMar>
        <w:tblLook w:val="01E0"/>
      </w:tblPr>
      <w:tblGrid>
        <w:gridCol w:w="1775"/>
        <w:gridCol w:w="1538"/>
        <w:gridCol w:w="646"/>
        <w:gridCol w:w="966"/>
        <w:gridCol w:w="3286"/>
      </w:tblGrid>
      <w:tr>
        <w:trPr>
          <w:trHeight w:val="1140" w:hRule="exact"/>
        </w:trPr>
        <w:tc>
          <w:tcPr>
            <w:tcW w:w="1775" w:type="dxa"/>
            <w:tcBorders>
              <w:top w:val="nil" w:sz="6" w:space="0" w:color="auto"/>
              <w:left w:val="nil" w:sz="6" w:space="0" w:color="auto"/>
              <w:bottom w:val="nil" w:sz="6" w:space="0" w:color="auto"/>
              <w:right w:val="nil" w:sz="6" w:space="0" w:color="auto"/>
            </w:tcBorders>
          </w:tcPr>
          <w:p>
            <w:pPr>
              <w:pStyle w:val="TableParagraph"/>
              <w:spacing w:line="196" w:lineRule="exact"/>
              <w:ind w:left="35" w:right="0"/>
              <w:jc w:val="both"/>
              <w:rPr>
                <w:rFonts w:ascii="宋体" w:hAnsi="宋体" w:cs="宋体" w:eastAsia="宋体" w:hint="default"/>
                <w:sz w:val="18"/>
                <w:szCs w:val="18"/>
              </w:rPr>
            </w:pPr>
            <w:r>
              <w:rPr>
                <w:rFonts w:ascii="宋体" w:hAnsi="宋体" w:cs="宋体" w:eastAsia="宋体" w:hint="default"/>
                <w:sz w:val="18"/>
                <w:szCs w:val="18"/>
              </w:rPr>
              <w:t>组合小计</w:t>
            </w:r>
          </w:p>
          <w:p>
            <w:pPr>
              <w:pStyle w:val="TableParagraph"/>
              <w:spacing w:line="285" w:lineRule="auto" w:before="55"/>
              <w:ind w:left="35" w:right="109"/>
              <w:jc w:val="both"/>
              <w:rPr>
                <w:rFonts w:ascii="宋体" w:hAnsi="宋体" w:cs="宋体" w:eastAsia="宋体" w:hint="default"/>
                <w:sz w:val="18"/>
                <w:szCs w:val="18"/>
              </w:rPr>
            </w:pPr>
            <w:r>
              <w:rPr>
                <w:rFonts w:ascii="宋体" w:hAnsi="宋体" w:cs="宋体" w:eastAsia="宋体" w:hint="default"/>
                <w:sz w:val="18"/>
                <w:szCs w:val="18"/>
              </w:rPr>
              <w:t>单项金额虽不重大但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单项计提坏账准备的</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应收账款</w:t>
            </w:r>
          </w:p>
        </w:tc>
        <w:tc>
          <w:tcPr>
            <w:tcW w:w="1538"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33"/>
              <w:jc w:val="right"/>
              <w:rPr>
                <w:rFonts w:ascii="Arial Narrow" w:hAnsi="Arial Narrow" w:cs="Arial Narrow" w:eastAsia="Arial Narrow" w:hint="default"/>
                <w:sz w:val="18"/>
                <w:szCs w:val="18"/>
              </w:rPr>
            </w:pPr>
            <w:r>
              <w:rPr>
                <w:rFonts w:ascii="Arial Narrow"/>
                <w:spacing w:val="-1"/>
                <w:sz w:val="18"/>
              </w:rPr>
              <w:t>13,315,197.53</w:t>
            </w:r>
          </w:p>
        </w:tc>
        <w:tc>
          <w:tcPr>
            <w:tcW w:w="646"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63"/>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966"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20" w:right="0"/>
              <w:jc w:val="center"/>
              <w:rPr>
                <w:rFonts w:ascii="Arial Narrow" w:hAnsi="Arial Narrow" w:cs="Arial Narrow" w:eastAsia="Arial Narrow" w:hint="default"/>
                <w:sz w:val="18"/>
                <w:szCs w:val="18"/>
              </w:rPr>
            </w:pPr>
            <w:r>
              <w:rPr>
                <w:rFonts w:ascii="Arial Narrow"/>
                <w:sz w:val="18"/>
              </w:rPr>
              <w:t>66,575.99</w:t>
            </w:r>
          </w:p>
        </w:tc>
        <w:tc>
          <w:tcPr>
            <w:tcW w:w="3286"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145" w:right="0"/>
              <w:jc w:val="left"/>
              <w:rPr>
                <w:rFonts w:ascii="Arial Narrow" w:hAnsi="Arial Narrow" w:cs="Arial Narrow" w:eastAsia="Arial Narrow" w:hint="default"/>
                <w:sz w:val="18"/>
                <w:szCs w:val="18"/>
              </w:rPr>
            </w:pPr>
            <w:r>
              <w:rPr>
                <w:rFonts w:ascii="Arial Narrow"/>
                <w:sz w:val="18"/>
              </w:rPr>
              <w:t>0.50</w:t>
            </w:r>
          </w:p>
        </w:tc>
      </w:tr>
      <w:tr>
        <w:trPr>
          <w:trHeight w:val="287" w:hRule="exact"/>
        </w:trPr>
        <w:tc>
          <w:tcPr>
            <w:tcW w:w="1775" w:type="dxa"/>
            <w:tcBorders>
              <w:top w:val="nil" w:sz="6" w:space="0" w:color="auto"/>
              <w:left w:val="nil" w:sz="6" w:space="0" w:color="auto"/>
              <w:bottom w:val="single" w:sz="12" w:space="0" w:color="000000"/>
              <w:right w:val="nil" w:sz="6" w:space="0" w:color="auto"/>
            </w:tcBorders>
          </w:tcPr>
          <w:p>
            <w:pPr>
              <w:pStyle w:val="TableParagraph"/>
              <w:spacing w:line="198" w:lineRule="exact"/>
              <w:ind w:right="75"/>
              <w:jc w:val="center"/>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233"/>
              <w:jc w:val="right"/>
              <w:rPr>
                <w:rFonts w:ascii="Arial Narrow" w:hAnsi="Arial Narrow" w:cs="Arial Narrow" w:eastAsia="Arial Narrow" w:hint="default"/>
                <w:sz w:val="18"/>
                <w:szCs w:val="18"/>
              </w:rPr>
            </w:pPr>
            <w:r>
              <w:rPr>
                <w:rFonts w:ascii="Arial Narrow"/>
                <w:spacing w:val="-1"/>
                <w:sz w:val="18"/>
              </w:rPr>
              <w:t>13,315,197.53</w:t>
            </w:r>
          </w:p>
        </w:tc>
        <w:tc>
          <w:tcPr>
            <w:tcW w:w="646"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163"/>
              <w:jc w:val="right"/>
              <w:rPr>
                <w:rFonts w:ascii="Arial Narrow" w:hAnsi="Arial Narrow" w:cs="Arial Narrow" w:eastAsia="Arial Narrow" w:hint="default"/>
                <w:sz w:val="18"/>
                <w:szCs w:val="18"/>
              </w:rPr>
            </w:pPr>
            <w:r>
              <w:rPr>
                <w:rFonts w:ascii="Arial Narrow"/>
                <w:spacing w:val="-1"/>
                <w:w w:val="95"/>
                <w:sz w:val="18"/>
              </w:rPr>
              <w:t>100</w:t>
            </w:r>
            <w:r>
              <w:rPr>
                <w:rFonts w:ascii="Arial Narrow"/>
                <w:sz w:val="18"/>
              </w:rPr>
            </w:r>
          </w:p>
        </w:tc>
        <w:tc>
          <w:tcPr>
            <w:tcW w:w="966" w:type="dxa"/>
            <w:tcBorders>
              <w:top w:val="single" w:sz="6" w:space="0" w:color="FFFFFF"/>
              <w:left w:val="nil" w:sz="6" w:space="0" w:color="auto"/>
              <w:bottom w:val="single" w:sz="12" w:space="0" w:color="000000"/>
              <w:right w:val="nil" w:sz="6" w:space="0" w:color="auto"/>
            </w:tcBorders>
          </w:tcPr>
          <w:p>
            <w:pPr>
              <w:pStyle w:val="TableParagraph"/>
              <w:spacing w:line="204" w:lineRule="exact"/>
              <w:ind w:left="20" w:right="0"/>
              <w:jc w:val="center"/>
              <w:rPr>
                <w:rFonts w:ascii="Arial Narrow" w:hAnsi="Arial Narrow" w:cs="Arial Narrow" w:eastAsia="Arial Narrow" w:hint="default"/>
                <w:sz w:val="18"/>
                <w:szCs w:val="18"/>
              </w:rPr>
            </w:pPr>
            <w:r>
              <w:rPr>
                <w:rFonts w:ascii="Arial Narrow"/>
                <w:sz w:val="18"/>
              </w:rPr>
              <w:t>66,575.99</w:t>
            </w:r>
          </w:p>
        </w:tc>
        <w:tc>
          <w:tcPr>
            <w:tcW w:w="3286" w:type="dxa"/>
            <w:tcBorders>
              <w:top w:val="single" w:sz="6" w:space="0" w:color="FFFFFF"/>
              <w:left w:val="nil" w:sz="6" w:space="0" w:color="auto"/>
              <w:bottom w:val="single" w:sz="12" w:space="0" w:color="000000"/>
              <w:right w:val="nil" w:sz="6" w:space="0" w:color="auto"/>
            </w:tcBorders>
          </w:tcPr>
          <w:p>
            <w:pPr>
              <w:pStyle w:val="TableParagraph"/>
              <w:spacing w:line="204" w:lineRule="exact"/>
              <w:ind w:left="145" w:right="0"/>
              <w:jc w:val="left"/>
              <w:rPr>
                <w:rFonts w:ascii="Arial Narrow" w:hAnsi="Arial Narrow" w:cs="Arial Narrow" w:eastAsia="Arial Narrow" w:hint="default"/>
                <w:sz w:val="18"/>
                <w:szCs w:val="18"/>
              </w:rPr>
            </w:pPr>
            <w:r>
              <w:rPr>
                <w:rFonts w:ascii="Arial Narrow"/>
                <w:sz w:val="18"/>
              </w:rPr>
              <w:t>0.50</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pStyle w:val="BodyText"/>
        <w:spacing w:line="240" w:lineRule="auto"/>
        <w:ind w:right="668"/>
        <w:jc w:val="left"/>
      </w:pPr>
      <w:r>
        <w:rPr/>
        <w:t>组合中，采用账龄分析法计提坏账准备的应收账款：</w:t>
      </w:r>
    </w:p>
    <w:p>
      <w:pPr>
        <w:spacing w:line="240" w:lineRule="auto" w:before="5"/>
        <w:rPr>
          <w:rFonts w:ascii="宋体" w:hAnsi="宋体" w:cs="宋体" w:eastAsia="宋体" w:hint="default"/>
          <w:sz w:val="2"/>
          <w:szCs w:val="2"/>
        </w:rPr>
      </w:pPr>
    </w:p>
    <w:p>
      <w:pPr>
        <w:spacing w:line="630" w:lineRule="exact"/>
        <w:ind w:left="983"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415pt;height:31.5pt;mso-position-horizontal-relative:char;mso-position-vertical-relative:line" coordorigin="0,0" coordsize="8300,630">
            <v:group style="position:absolute;left:15;top:15;width:8270;height:2" coordorigin="15,15" coordsize="8270,2">
              <v:shape style="position:absolute;left:15;top:15;width:8270;height:2" coordorigin="15,15" coordsize="8270,0" path="m15,15l8284,15e" filled="false" stroked="true" strokeweight="1.5pt" strokecolor="#000000">
                <v:path arrowok="t"/>
              </v:shape>
              <v:shape style="position:absolute;left:1004;top:11;width:4103;height:319" type="#_x0000_t75" stroked="false">
                <v:imagedata r:id="rId65" o:title=""/>
              </v:shape>
            </v:group>
            <v:group style="position:absolute;left:1;top:311;width:1023;height:290" coordorigin="1,311" coordsize="1023,290">
              <v:shape style="position:absolute;left:1;top:311;width:1023;height:290" coordorigin="1,311" coordsize="1023,290" path="m1,601l1023,601,1023,311,1,311,1,601xe" filled="true" fillcolor="#ffffff" stroked="false">
                <v:path arrowok="t"/>
                <v:fill type="solid"/>
              </v:shape>
            </v:group>
            <v:group style="position:absolute;left:920;top:30;width:104;height:281" coordorigin="920,30" coordsize="104,281">
              <v:shape style="position:absolute;left:920;top:30;width:104;height:281" coordorigin="920,30" coordsize="104,281" path="m1023,30l920,30,920,311,1023,311,1023,30xe" filled="true" fillcolor="#ffffff" stroked="false">
                <v:path arrowok="t"/>
                <v:fill type="solid"/>
              </v:shape>
            </v:group>
            <v:group style="position:absolute;left:15;top:615;width:1008;height:2" coordorigin="15,615" coordsize="1008,2">
              <v:shape style="position:absolute;left:15;top:615;width:1008;height:2" coordorigin="15,615" coordsize="1008,0" path="m15,615l1023,615e" filled="false" stroked="true" strokeweight="1.5pt" strokecolor="#000000">
                <v:path arrowok="t"/>
              </v:shape>
            </v:group>
            <v:group style="position:absolute;left:1023;top:615;width:2808;height:2" coordorigin="1023,615" coordsize="2808,2">
              <v:shape style="position:absolute;left:1023;top:615;width:2808;height:2" coordorigin="1023,615" coordsize="2808,0" path="m1023,615l3831,615e" filled="false" stroked="true" strokeweight="1.5pt" strokecolor="#000000">
                <v:path arrowok="t"/>
              </v:shape>
            </v:group>
            <v:group style="position:absolute;left:3831;top:615;width:1247;height:2" coordorigin="3831,615" coordsize="1247,2">
              <v:shape style="position:absolute;left:3831;top:615;width:1247;height:2" coordorigin="3831,615" coordsize="1247,0" path="m3831,615l5078,615e" filled="false" stroked="true" strokeweight="1.5pt" strokecolor="#000000">
                <v:path arrowok="t"/>
              </v:shape>
            </v:group>
            <v:group style="position:absolute;left:5078;top:615;width:1990;height:2" coordorigin="5078,615" coordsize="1990,2">
              <v:shape style="position:absolute;left:5078;top:615;width:1990;height:2" coordorigin="5078,615" coordsize="1990,0" path="m5078,615l7067,615e" filled="false" stroked="true" strokeweight="1.5pt" strokecolor="#000000">
                <v:path arrowok="t"/>
              </v:shape>
              <v:shape style="position:absolute;left:994;top:282;width:7302;height:318" type="#_x0000_t75" stroked="false">
                <v:imagedata r:id="rId66" o:title=""/>
              </v:shape>
            </v:group>
            <v:group style="position:absolute;left:7067;top:615;width:1217;height:2" coordorigin="7067,615" coordsize="1217,2">
              <v:shape style="position:absolute;left:7067;top:615;width:1217;height:2" coordorigin="7067,615" coordsize="1217,0" path="m7067,615l8284,615e" filled="false" stroked="true" strokeweight="1.5pt" strokecolor="#000000">
                <v:path arrowok="t"/>
              </v:shape>
              <v:shape style="position:absolute;left:338;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2072;top:55;width:1343;height:471" type="#_x0000_t202" filled="false" stroked="false">
                <v:textbox inset="0,0,0,0">
                  <w:txbxContent>
                    <w:p>
                      <w:pPr>
                        <w:spacing w:line="180" w:lineRule="exact" w:before="0"/>
                        <w:ind w:left="622"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099;top:34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5716;top:55;width:2326;height:471" type="#_x0000_t202" filled="false" stroked="false">
                <v:textbox inset="0,0,0,0">
                  <w:txbxContent>
                    <w:p>
                      <w:pPr>
                        <w:spacing w:line="180" w:lineRule="exact" w:before="0"/>
                        <w:ind w:left="609"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p>
                      <w:pPr>
                        <w:tabs>
                          <w:tab w:pos="1605" w:val="left" w:leader="none"/>
                        </w:tabs>
                        <w:spacing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tab/>
                        <w:t>坏账准备</w:t>
                      </w:r>
                    </w:p>
                  </w:txbxContent>
                </v:textbox>
                <w10:wrap type="none"/>
              </v:shape>
            </v:group>
          </v:group>
        </w:pict>
      </w:r>
      <w:r>
        <w:rPr>
          <w:rFonts w:ascii="宋体" w:hAnsi="宋体" w:cs="宋体" w:eastAsia="宋体" w:hint="default"/>
          <w:position w:val="-12"/>
          <w:sz w:val="20"/>
          <w:szCs w:val="20"/>
        </w:rPr>
      </w:r>
    </w:p>
    <w:p>
      <w:pPr>
        <w:spacing w:after="0" w:line="630" w:lineRule="exact"/>
        <w:rPr>
          <w:rFonts w:ascii="宋体" w:hAnsi="宋体" w:cs="宋体" w:eastAsia="宋体" w:hint="default"/>
          <w:sz w:val="20"/>
          <w:szCs w:val="20"/>
        </w:rPr>
        <w:sectPr>
          <w:pgSz w:w="11910" w:h="16840"/>
          <w:pgMar w:header="851" w:footer="973" w:top="1340" w:bottom="1160" w:left="1300" w:right="1200"/>
        </w:sectPr>
      </w:pPr>
    </w:p>
    <w:p>
      <w:pPr>
        <w:spacing w:line="240" w:lineRule="auto" w:before="3"/>
        <w:rPr>
          <w:rFonts w:ascii="宋体" w:hAnsi="宋体" w:cs="宋体" w:eastAsia="宋体" w:hint="default"/>
          <w:sz w:val="6"/>
          <w:szCs w:val="6"/>
        </w:rPr>
      </w:pPr>
    </w:p>
    <w:p>
      <w:pPr>
        <w:spacing w:line="3241" w:lineRule="exact"/>
        <w:ind w:left="961" w:right="0" w:firstLine="0"/>
        <w:rPr>
          <w:rFonts w:ascii="宋体" w:hAnsi="宋体" w:cs="宋体" w:eastAsia="宋体" w:hint="default"/>
          <w:sz w:val="20"/>
          <w:szCs w:val="20"/>
        </w:rPr>
      </w:pPr>
      <w:r>
        <w:rPr>
          <w:rFonts w:ascii="宋体" w:hAnsi="宋体" w:cs="宋体" w:eastAsia="宋体" w:hint="default"/>
          <w:position w:val="-64"/>
          <w:sz w:val="20"/>
          <w:szCs w:val="20"/>
        </w:rPr>
        <w:pict>
          <v:group style="width:416.4pt;height:162.1pt;mso-position-horizontal-relative:char;mso-position-vertical-relative:line" coordorigin="0,0" coordsize="8328,3242">
            <v:group style="position:absolute;left:37;top:15;width:8270;height:2" coordorigin="37,15" coordsize="8270,2">
              <v:shape style="position:absolute;left:37;top:15;width:8270;height:2" coordorigin="37,15" coordsize="8270,0" path="m37,15l8306,15e" filled="false" stroked="true" strokeweight="1.5pt" strokecolor="#000000">
                <v:path arrowok="t"/>
              </v:shape>
              <v:shape style="position:absolute;left:1025;top:11;width:4103;height:318" type="#_x0000_t75" stroked="false">
                <v:imagedata r:id="rId67" o:title=""/>
              </v:shape>
              <v:shape style="position:absolute;left:1025;top:290;width:7302;height:329" type="#_x0000_t75" stroked="false">
                <v:imagedata r:id="rId68" o:title=""/>
              </v:shape>
              <v:shape style="position:absolute;left:1025;top:581;width:6092;height:329" type="#_x0000_t75" stroked="false">
                <v:imagedata r:id="rId69" o:title=""/>
              </v:shape>
            </v:group>
            <v:group style="position:absolute;left:1054;top:908;width:1850;height:2" coordorigin="1054,908" coordsize="1850,2">
              <v:shape style="position:absolute;left:1054;top:908;width:1850;height:2" coordorigin="1054,908" coordsize="1850,0" path="m1054,908l2903,908e" filled="false" stroked="true" strokeweight=".8pt" strokecolor="#ffffff">
                <v:path arrowok="t"/>
              </v:shape>
            </v:group>
            <v:group style="position:absolute;left:2913;top:908;width:940;height:2" coordorigin="2913,908" coordsize="940,2">
              <v:shape style="position:absolute;left:2913;top:908;width:940;height:2" coordorigin="2913,908" coordsize="940,0" path="m2913,908l3853,908e" filled="false" stroked="true" strokeweight=".8pt" strokecolor="#ffffff">
                <v:path arrowok="t"/>
              </v:shape>
            </v:group>
            <v:group style="position:absolute;left:3862;top:908;width:1238;height:2" coordorigin="3862,908" coordsize="1238,2">
              <v:shape style="position:absolute;left:3862;top:908;width:1238;height:2" coordorigin="3862,908" coordsize="1238,0" path="m3862,908l5099,908e" filled="false" stroked="true" strokeweight=".8pt" strokecolor="#ffffff">
                <v:path arrowok="t"/>
              </v:shape>
            </v:group>
            <v:group style="position:absolute;left:5109;top:908;width:1022;height:2" coordorigin="5109,908" coordsize="1022,2">
              <v:shape style="position:absolute;left:5109;top:908;width:1022;height:2" coordorigin="5109,908" coordsize="1022,0" path="m5109,908l6130,908e" filled="false" stroked="true" strokeweight=".8pt" strokecolor="#ffffff">
                <v:path arrowok="t"/>
              </v:shape>
            </v:group>
            <v:group style="position:absolute;left:6140;top:908;width:950;height:2" coordorigin="6140,908" coordsize="950,2">
              <v:shape style="position:absolute;left:6140;top:908;width:950;height:2" coordorigin="6140,908" coordsize="950,0" path="m6140,908l7089,908e" filled="false" stroked="true" strokeweight=".8pt" strokecolor="#ffffff">
                <v:path arrowok="t"/>
              </v:shape>
            </v:group>
            <v:group style="position:absolute;left:7099;top:908;width:1215;height:2" coordorigin="7099,908" coordsize="1215,2">
              <v:shape style="position:absolute;left:7099;top:908;width:1215;height:2" coordorigin="7099,908" coordsize="1215,0" path="m7099,908l8313,908e" filled="false" stroked="true" strokeweight=".8pt" strokecolor="#ffffff">
                <v:path arrowok="t"/>
              </v:shape>
              <v:shape style="position:absolute;left:10;top:871;width:8317;height:329" type="#_x0000_t75" stroked="false">
                <v:imagedata r:id="rId70" o:title=""/>
              </v:shape>
            </v:group>
            <v:group style="position:absolute;left:1054;top:1198;width:1850;height:2" coordorigin="1054,1198" coordsize="1850,2">
              <v:shape style="position:absolute;left:1054;top:1198;width:1850;height:2" coordorigin="1054,1198" coordsize="1850,0" path="m1054,1198l2903,1198e" filled="false" stroked="true" strokeweight=".8pt" strokecolor="#ffffff">
                <v:path arrowok="t"/>
              </v:shape>
            </v:group>
            <v:group style="position:absolute;left:2913;top:1198;width:940;height:2" coordorigin="2913,1198" coordsize="940,2">
              <v:shape style="position:absolute;left:2913;top:1198;width:940;height:2" coordorigin="2913,1198" coordsize="940,0" path="m2913,1198l3853,1198e" filled="false" stroked="true" strokeweight=".8pt" strokecolor="#ffffff">
                <v:path arrowok="t"/>
              </v:shape>
            </v:group>
            <v:group style="position:absolute;left:3862;top:1198;width:1238;height:2" coordorigin="3862,1198" coordsize="1238,2">
              <v:shape style="position:absolute;left:3862;top:1198;width:1238;height:2" coordorigin="3862,1198" coordsize="1238,0" path="m3862,1198l5099,1198e" filled="false" stroked="true" strokeweight=".8pt" strokecolor="#ffffff">
                <v:path arrowok="t"/>
              </v:shape>
            </v:group>
            <v:group style="position:absolute;left:5109;top:1198;width:1022;height:2" coordorigin="5109,1198" coordsize="1022,2">
              <v:shape style="position:absolute;left:5109;top:1198;width:1022;height:2" coordorigin="5109,1198" coordsize="1022,0" path="m5109,1198l6130,1198e" filled="false" stroked="true" strokeweight=".8pt" strokecolor="#ffffff">
                <v:path arrowok="t"/>
              </v:shape>
            </v:group>
            <v:group style="position:absolute;left:6140;top:1198;width:950;height:2" coordorigin="6140,1198" coordsize="950,2">
              <v:shape style="position:absolute;left:6140;top:1198;width:950;height:2" coordorigin="6140,1198" coordsize="950,0" path="m6140,1198l7089,1198e" filled="false" stroked="true" strokeweight=".8pt" strokecolor="#ffffff">
                <v:path arrowok="t"/>
              </v:shape>
            </v:group>
            <v:group style="position:absolute;left:7099;top:1198;width:1215;height:2" coordorigin="7099,1198" coordsize="1215,2">
              <v:shape style="position:absolute;left:7099;top:1198;width:1215;height:2" coordorigin="7099,1198" coordsize="1215,0" path="m7099,1198l8313,1198e" filled="false" stroked="true" strokeweight=".8pt" strokecolor="#ffffff">
                <v:path arrowok="t"/>
              </v:shape>
              <v:shape style="position:absolute;left:10;top:1162;width:8317;height:329" type="#_x0000_t75" stroked="false">
                <v:imagedata r:id="rId71" o:title=""/>
              </v:shape>
            </v:group>
            <v:group style="position:absolute;left:1054;top:1488;width:1850;height:2" coordorigin="1054,1488" coordsize="1850,2">
              <v:shape style="position:absolute;left:1054;top:1488;width:1850;height:2" coordorigin="1054,1488" coordsize="1850,0" path="m1054,1488l2903,1488e" filled="false" stroked="true" strokeweight=".8pt" strokecolor="#ffffff">
                <v:path arrowok="t"/>
              </v:shape>
            </v:group>
            <v:group style="position:absolute;left:2913;top:1488;width:940;height:2" coordorigin="2913,1488" coordsize="940,2">
              <v:shape style="position:absolute;left:2913;top:1488;width:940;height:2" coordorigin="2913,1488" coordsize="940,0" path="m2913,1488l3853,1488e" filled="false" stroked="true" strokeweight=".8pt" strokecolor="#ffffff">
                <v:path arrowok="t"/>
              </v:shape>
            </v:group>
            <v:group style="position:absolute;left:3862;top:1488;width:1238;height:2" coordorigin="3862,1488" coordsize="1238,2">
              <v:shape style="position:absolute;left:3862;top:1488;width:1238;height:2" coordorigin="3862,1488" coordsize="1238,0" path="m3862,1488l5099,1488e" filled="false" stroked="true" strokeweight=".8pt" strokecolor="#ffffff">
                <v:path arrowok="t"/>
              </v:shape>
            </v:group>
            <v:group style="position:absolute;left:5109;top:1488;width:1022;height:2" coordorigin="5109,1488" coordsize="1022,2">
              <v:shape style="position:absolute;left:5109;top:1488;width:1022;height:2" coordorigin="5109,1488" coordsize="1022,0" path="m5109,1488l6130,1488e" filled="false" stroked="true" strokeweight=".8pt" strokecolor="#ffffff">
                <v:path arrowok="t"/>
              </v:shape>
            </v:group>
            <v:group style="position:absolute;left:6140;top:1488;width:950;height:2" coordorigin="6140,1488" coordsize="950,2">
              <v:shape style="position:absolute;left:6140;top:1488;width:950;height:2" coordorigin="6140,1488" coordsize="950,0" path="m6140,1488l7089,1488e" filled="false" stroked="true" strokeweight=".8pt" strokecolor="#ffffff">
                <v:path arrowok="t"/>
              </v:shape>
            </v:group>
            <v:group style="position:absolute;left:7099;top:1488;width:1215;height:2" coordorigin="7099,1488" coordsize="1215,2">
              <v:shape style="position:absolute;left:7099;top:1488;width:1215;height:2" coordorigin="7099,1488" coordsize="1215,0" path="m7099,1488l8313,1488e" filled="false" stroked="true" strokeweight=".8pt" strokecolor="#ffffff">
                <v:path arrowok="t"/>
              </v:shape>
              <v:shape style="position:absolute;left:10;top:1452;width:8317;height:328" type="#_x0000_t75" stroked="false">
                <v:imagedata r:id="rId72" o:title=""/>
              </v:shape>
            </v:group>
            <v:group style="position:absolute;left:1054;top:1779;width:1850;height:2" coordorigin="1054,1779" coordsize="1850,2">
              <v:shape style="position:absolute;left:1054;top:1779;width:1850;height:2" coordorigin="1054,1779" coordsize="1850,0" path="m1054,1779l2903,1779e" filled="false" stroked="true" strokeweight=".7pt" strokecolor="#ffffff">
                <v:path arrowok="t"/>
              </v:shape>
            </v:group>
            <v:group style="position:absolute;left:2913;top:1779;width:940;height:2" coordorigin="2913,1779" coordsize="940,2">
              <v:shape style="position:absolute;left:2913;top:1779;width:940;height:2" coordorigin="2913,1779" coordsize="940,0" path="m2913,1779l3853,1779e" filled="false" stroked="true" strokeweight=".7pt" strokecolor="#ffffff">
                <v:path arrowok="t"/>
              </v:shape>
            </v:group>
            <v:group style="position:absolute;left:3862;top:1779;width:1238;height:2" coordorigin="3862,1779" coordsize="1238,2">
              <v:shape style="position:absolute;left:3862;top:1779;width:1238;height:2" coordorigin="3862,1779" coordsize="1238,0" path="m3862,1779l5099,1779e" filled="false" stroked="true" strokeweight=".7pt" strokecolor="#ffffff">
                <v:path arrowok="t"/>
              </v:shape>
            </v:group>
            <v:group style="position:absolute;left:5109;top:1779;width:1022;height:2" coordorigin="5109,1779" coordsize="1022,2">
              <v:shape style="position:absolute;left:5109;top:1779;width:1022;height:2" coordorigin="5109,1779" coordsize="1022,0" path="m5109,1779l6130,1779e" filled="false" stroked="true" strokeweight=".7pt" strokecolor="#ffffff">
                <v:path arrowok="t"/>
              </v:shape>
            </v:group>
            <v:group style="position:absolute;left:6140;top:1779;width:950;height:2" coordorigin="6140,1779" coordsize="950,2">
              <v:shape style="position:absolute;left:6140;top:1779;width:950;height:2" coordorigin="6140,1779" coordsize="950,0" path="m6140,1779l7089,1779e" filled="false" stroked="true" strokeweight=".7pt" strokecolor="#ffffff">
                <v:path arrowok="t"/>
              </v:shape>
            </v:group>
            <v:group style="position:absolute;left:7099;top:1779;width:1215;height:2" coordorigin="7099,1779" coordsize="1215,2">
              <v:shape style="position:absolute;left:7099;top:1779;width:1215;height:2" coordorigin="7099,1779" coordsize="1215,0" path="m7099,1779l8313,1779e" filled="false" stroked="true" strokeweight=".7pt" strokecolor="#ffffff">
                <v:path arrowok="t"/>
              </v:shape>
              <v:shape style="position:absolute;left:10;top:1741;width:8317;height:329" type="#_x0000_t75" stroked="false">
                <v:imagedata r:id="rId73" o:title=""/>
              </v:shape>
            </v:group>
            <v:group style="position:absolute;left:1054;top:2068;width:1850;height:2" coordorigin="1054,2068" coordsize="1850,2">
              <v:shape style="position:absolute;left:1054;top:2068;width:1850;height:2" coordorigin="1054,2068" coordsize="1850,0" path="m1054,2068l2903,2068e" filled="false" stroked="true" strokeweight=".8pt" strokecolor="#ffffff">
                <v:path arrowok="t"/>
              </v:shape>
            </v:group>
            <v:group style="position:absolute;left:2913;top:2068;width:940;height:2" coordorigin="2913,2068" coordsize="940,2">
              <v:shape style="position:absolute;left:2913;top:2068;width:940;height:2" coordorigin="2913,2068" coordsize="940,0" path="m2913,2068l3853,2068e" filled="false" stroked="true" strokeweight=".8pt" strokecolor="#ffffff">
                <v:path arrowok="t"/>
              </v:shape>
            </v:group>
            <v:group style="position:absolute;left:3862;top:2068;width:1238;height:2" coordorigin="3862,2068" coordsize="1238,2">
              <v:shape style="position:absolute;left:3862;top:2068;width:1238;height:2" coordorigin="3862,2068" coordsize="1238,0" path="m3862,2068l5099,2068e" filled="false" stroked="true" strokeweight=".8pt" strokecolor="#ffffff">
                <v:path arrowok="t"/>
              </v:shape>
            </v:group>
            <v:group style="position:absolute;left:5109;top:2068;width:1022;height:2" coordorigin="5109,2068" coordsize="1022,2">
              <v:shape style="position:absolute;left:5109;top:2068;width:1022;height:2" coordorigin="5109,2068" coordsize="1022,0" path="m5109,2068l6130,2068e" filled="false" stroked="true" strokeweight=".8pt" strokecolor="#ffffff">
                <v:path arrowok="t"/>
              </v:shape>
            </v:group>
            <v:group style="position:absolute;left:6140;top:2068;width:950;height:2" coordorigin="6140,2068" coordsize="950,2">
              <v:shape style="position:absolute;left:6140;top:2068;width:950;height:2" coordorigin="6140,2068" coordsize="950,0" path="m6140,2068l7089,2068e" filled="false" stroked="true" strokeweight=".8pt" strokecolor="#ffffff">
                <v:path arrowok="t"/>
              </v:shape>
            </v:group>
            <v:group style="position:absolute;left:7099;top:2068;width:1215;height:2" coordorigin="7099,2068" coordsize="1215,2">
              <v:shape style="position:absolute;left:7099;top:2068;width:1215;height:2" coordorigin="7099,2068" coordsize="1215,0" path="m7099,2068l8313,2068e" filled="false" stroked="true" strokeweight=".8pt" strokecolor="#ffffff">
                <v:path arrowok="t"/>
              </v:shape>
              <v:shape style="position:absolute;left:10;top:2032;width:8317;height:329" type="#_x0000_t75" stroked="false">
                <v:imagedata r:id="rId74" o:title=""/>
              </v:shape>
            </v:group>
            <v:group style="position:absolute;left:1054;top:2358;width:1850;height:2" coordorigin="1054,2358" coordsize="1850,2">
              <v:shape style="position:absolute;left:1054;top:2358;width:1850;height:2" coordorigin="1054,2358" coordsize="1850,0" path="m1054,2358l2903,2358e" filled="false" stroked="true" strokeweight=".8pt" strokecolor="#ffffff">
                <v:path arrowok="t"/>
              </v:shape>
            </v:group>
            <v:group style="position:absolute;left:2913;top:2358;width:940;height:2" coordorigin="2913,2358" coordsize="940,2">
              <v:shape style="position:absolute;left:2913;top:2358;width:940;height:2" coordorigin="2913,2358" coordsize="940,0" path="m2913,2358l3853,2358e" filled="false" stroked="true" strokeweight=".8pt" strokecolor="#ffffff">
                <v:path arrowok="t"/>
              </v:shape>
            </v:group>
            <v:group style="position:absolute;left:3862;top:2358;width:1238;height:2" coordorigin="3862,2358" coordsize="1238,2">
              <v:shape style="position:absolute;left:3862;top:2358;width:1238;height:2" coordorigin="3862,2358" coordsize="1238,0" path="m3862,2358l5099,2358e" filled="false" stroked="true" strokeweight=".8pt" strokecolor="#ffffff">
                <v:path arrowok="t"/>
              </v:shape>
            </v:group>
            <v:group style="position:absolute;left:5109;top:2358;width:1022;height:2" coordorigin="5109,2358" coordsize="1022,2">
              <v:shape style="position:absolute;left:5109;top:2358;width:1022;height:2" coordorigin="5109,2358" coordsize="1022,0" path="m5109,2358l6130,2358e" filled="false" stroked="true" strokeweight=".8pt" strokecolor="#ffffff">
                <v:path arrowok="t"/>
              </v:shape>
            </v:group>
            <v:group style="position:absolute;left:6140;top:2358;width:950;height:2" coordorigin="6140,2358" coordsize="950,2">
              <v:shape style="position:absolute;left:6140;top:2358;width:950;height:2" coordorigin="6140,2358" coordsize="950,0" path="m6140,2358l7089,2358e" filled="false" stroked="true" strokeweight=".8pt" strokecolor="#ffffff">
                <v:path arrowok="t"/>
              </v:shape>
            </v:group>
            <v:group style="position:absolute;left:7099;top:2358;width:1215;height:2" coordorigin="7099,2358" coordsize="1215,2">
              <v:shape style="position:absolute;left:7099;top:2358;width:1215;height:2" coordorigin="7099,2358" coordsize="1215,0" path="m7099,2358l8313,2358e" filled="false" stroked="true" strokeweight=".8pt" strokecolor="#ffffff">
                <v:path arrowok="t"/>
              </v:shape>
              <v:shape style="position:absolute;left:10;top:2322;width:8317;height:329" type="#_x0000_t75" stroked="false">
                <v:imagedata r:id="rId75" o:title=""/>
              </v:shape>
            </v:group>
            <v:group style="position:absolute;left:1054;top:2649;width:1850;height:2" coordorigin="1054,2649" coordsize="1850,2">
              <v:shape style="position:absolute;left:1054;top:2649;width:1850;height:2" coordorigin="1054,2649" coordsize="1850,0" path="m1054,2649l2903,2649e" filled="false" stroked="true" strokeweight=".7pt" strokecolor="#ffffff">
                <v:path arrowok="t"/>
              </v:shape>
            </v:group>
            <v:group style="position:absolute;left:2913;top:2649;width:940;height:2" coordorigin="2913,2649" coordsize="940,2">
              <v:shape style="position:absolute;left:2913;top:2649;width:940;height:2" coordorigin="2913,2649" coordsize="940,0" path="m2913,2649l3853,2649e" filled="false" stroked="true" strokeweight=".7pt" strokecolor="#ffffff">
                <v:path arrowok="t"/>
              </v:shape>
            </v:group>
            <v:group style="position:absolute;left:3862;top:2649;width:1238;height:2" coordorigin="3862,2649" coordsize="1238,2">
              <v:shape style="position:absolute;left:3862;top:2649;width:1238;height:2" coordorigin="3862,2649" coordsize="1238,0" path="m3862,2649l5099,2649e" filled="false" stroked="true" strokeweight=".7pt" strokecolor="#ffffff">
                <v:path arrowok="t"/>
              </v:shape>
            </v:group>
            <v:group style="position:absolute;left:5109;top:2649;width:1022;height:2" coordorigin="5109,2649" coordsize="1022,2">
              <v:shape style="position:absolute;left:5109;top:2649;width:1022;height:2" coordorigin="5109,2649" coordsize="1022,0" path="m5109,2649l6130,2649e" filled="false" stroked="true" strokeweight=".7pt" strokecolor="#ffffff">
                <v:path arrowok="t"/>
              </v:shape>
            </v:group>
            <v:group style="position:absolute;left:6140;top:2649;width:950;height:2" coordorigin="6140,2649" coordsize="950,2">
              <v:shape style="position:absolute;left:6140;top:2649;width:950;height:2" coordorigin="6140,2649" coordsize="950,0" path="m6140,2649l7089,2649e" filled="false" stroked="true" strokeweight=".7pt" strokecolor="#ffffff">
                <v:path arrowok="t"/>
              </v:shape>
            </v:group>
            <v:group style="position:absolute;left:7099;top:2649;width:1215;height:2" coordorigin="7099,2649" coordsize="1215,2">
              <v:shape style="position:absolute;left:7099;top:2649;width:1215;height:2" coordorigin="7099,2649" coordsize="1215,0" path="m7099,2649l8313,2649e" filled="false" stroked="true" strokeweight=".7pt" strokecolor="#ffffff">
                <v:path arrowok="t"/>
              </v:shape>
              <v:shape style="position:absolute;left:10;top:2612;width:8317;height:328" type="#_x0000_t75" stroked="false">
                <v:imagedata r:id="rId76" o:title=""/>
              </v:shape>
            </v:group>
            <v:group style="position:absolute;left:1054;top:2939;width:1850;height:2" coordorigin="1054,2939" coordsize="1850,2">
              <v:shape style="position:absolute;left:1054;top:2939;width:1850;height:2" coordorigin="1054,2939" coordsize="1850,0" path="m1054,2939l2903,2939e" filled="false" stroked="true" strokeweight=".7pt" strokecolor="#ffffff">
                <v:path arrowok="t"/>
              </v:shape>
            </v:group>
            <v:group style="position:absolute;left:2913;top:2939;width:940;height:2" coordorigin="2913,2939" coordsize="940,2">
              <v:shape style="position:absolute;left:2913;top:2939;width:940;height:2" coordorigin="2913,2939" coordsize="940,0" path="m2913,2939l3853,2939e" filled="false" stroked="true" strokeweight=".7pt" strokecolor="#ffffff">
                <v:path arrowok="t"/>
              </v:shape>
            </v:group>
            <v:group style="position:absolute;left:3862;top:2939;width:1238;height:2" coordorigin="3862,2939" coordsize="1238,2">
              <v:shape style="position:absolute;left:3862;top:2939;width:1238;height:2" coordorigin="3862,2939" coordsize="1238,0" path="m3862,2939l5099,2939e" filled="false" stroked="true" strokeweight=".7pt" strokecolor="#ffffff">
                <v:path arrowok="t"/>
              </v:shape>
            </v:group>
            <v:group style="position:absolute;left:5109;top:2939;width:1022;height:2" coordorigin="5109,2939" coordsize="1022,2">
              <v:shape style="position:absolute;left:5109;top:2939;width:1022;height:2" coordorigin="5109,2939" coordsize="1022,0" path="m5109,2939l6130,2939e" filled="false" stroked="true" strokeweight=".7pt" strokecolor="#ffffff">
                <v:path arrowok="t"/>
              </v:shape>
            </v:group>
            <v:group style="position:absolute;left:6140;top:2939;width:950;height:2" coordorigin="6140,2939" coordsize="950,2">
              <v:shape style="position:absolute;left:6140;top:2939;width:950;height:2" coordorigin="6140,2939" coordsize="950,0" path="m6140,2939l7089,2939e" filled="false" stroked="true" strokeweight=".7pt" strokecolor="#ffffff">
                <v:path arrowok="t"/>
              </v:shape>
            </v:group>
            <v:group style="position:absolute;left:7099;top:2939;width:1215;height:2" coordorigin="7099,2939" coordsize="1215,2">
              <v:shape style="position:absolute;left:7099;top:2939;width:1215;height:2" coordorigin="7099,2939" coordsize="1215,0" path="m7099,2939l8313,2939e" filled="false" stroked="true" strokeweight=".7pt" strokecolor="#ffffff">
                <v:path arrowok="t"/>
              </v:shape>
            </v:group>
            <v:group style="position:absolute;left:15;top:3226;width:1030;height:2" coordorigin="15,3226" coordsize="1030,2">
              <v:shape style="position:absolute;left:15;top:3226;width:1030;height:2" coordorigin="15,3226" coordsize="1030,0" path="m15,3226l1045,3226e" filled="false" stroked="true" strokeweight="1.5pt" strokecolor="#000000">
                <v:path arrowok="t"/>
              </v:shape>
            </v:group>
            <v:group style="position:absolute;left:1045;top:3226;width:1859;height:2" coordorigin="1045,3226" coordsize="1859,2">
              <v:shape style="position:absolute;left:1045;top:3226;width:1859;height:2" coordorigin="1045,3226" coordsize="1859,0" path="m1045,3226l2903,3226e" filled="false" stroked="true" strokeweight="1.5pt" strokecolor="#000000">
                <v:path arrowok="t"/>
              </v:shape>
            </v:group>
            <v:group style="position:absolute;left:2903;top:3226;width:950;height:2" coordorigin="2903,3226" coordsize="950,2">
              <v:shape style="position:absolute;left:2903;top:3226;width:950;height:2" coordorigin="2903,3226" coordsize="950,0" path="m2903,3226l3853,3226e" filled="false" stroked="true" strokeweight="1.5pt" strokecolor="#000000">
                <v:path arrowok="t"/>
              </v:shape>
            </v:group>
            <v:group style="position:absolute;left:3853;top:3226;width:1247;height:2" coordorigin="3853,3226" coordsize="1247,2">
              <v:shape style="position:absolute;left:3853;top:3226;width:1247;height:2" coordorigin="3853,3226" coordsize="1247,0" path="m3853,3226l5099,3226e" filled="false" stroked="true" strokeweight="1.5pt" strokecolor="#000000">
                <v:path arrowok="t"/>
              </v:shape>
            </v:group>
            <v:group style="position:absolute;left:5099;top:3226;width:1031;height:2" coordorigin="5099,3226" coordsize="1031,2">
              <v:shape style="position:absolute;left:5099;top:3226;width:1031;height:2" coordorigin="5099,3226" coordsize="1031,0" path="m5099,3226l6130,3226e" filled="false" stroked="true" strokeweight="1.5pt" strokecolor="#000000">
                <v:path arrowok="t"/>
              </v:shape>
            </v:group>
            <v:group style="position:absolute;left:6130;top:3226;width:959;height:2" coordorigin="6130,3226" coordsize="959,2">
              <v:shape style="position:absolute;left:6130;top:3226;width:959;height:2" coordorigin="6130,3226" coordsize="959,0" path="m6130,3226l7089,3226e" filled="false" stroked="true" strokeweight="1.5pt" strokecolor="#000000">
                <v:path arrowok="t"/>
              </v:shape>
              <v:shape style="position:absolute;left:1;top:2892;width:8317;height:319" type="#_x0000_t75" stroked="false">
                <v:imagedata r:id="rId77" o:title=""/>
              </v:shape>
            </v:group>
            <v:group style="position:absolute;left:7089;top:3226;width:1224;height:2" coordorigin="7089,3226" coordsize="1224,2">
              <v:shape style="position:absolute;left:7089;top:3226;width:1224;height:2" coordorigin="7089,3226" coordsize="1224,0" path="m7089,3226l8313,3226e" filled="false" stroked="true" strokeweight="1.5pt" strokecolor="#000000">
                <v:path arrowok="t"/>
              </v:shape>
              <v:shape style="position:absolute;left:2093;top:55;width:1343;height:470" type="#_x0000_t202" filled="false" stroked="false">
                <v:textbox inset="0,0,0,0">
                  <w:txbxContent>
                    <w:p>
                      <w:pPr>
                        <w:spacing w:line="180" w:lineRule="exact" w:before="0"/>
                        <w:ind w:left="622"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5738;top:55;width:1330;height:470" type="#_x0000_t202" filled="false" stroked="false">
                <v:textbox inset="0,0,0,0">
                  <w:txbxContent>
                    <w:p>
                      <w:pPr>
                        <w:spacing w:line="180" w:lineRule="exact" w:before="0"/>
                        <w:ind w:left="609"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p>
                      <w:pPr>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1798;top:635;width:1003;height:4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p>
                      <w:pPr>
                        <w:spacing w:line="202" w:lineRule="exact" w:before="97"/>
                        <w:ind w:left="58" w:right="0" w:firstLine="0"/>
                        <w:jc w:val="left"/>
                        <w:rPr>
                          <w:rFonts w:ascii="Arial Narrow" w:hAnsi="Arial Narrow" w:cs="Arial Narrow" w:eastAsia="Arial Narrow" w:hint="default"/>
                          <w:sz w:val="18"/>
                          <w:szCs w:val="18"/>
                        </w:rPr>
                      </w:pPr>
                      <w:r>
                        <w:rPr>
                          <w:rFonts w:ascii="Arial Narrow"/>
                          <w:spacing w:val="-1"/>
                          <w:sz w:val="18"/>
                        </w:rPr>
                        <w:t>13,315,197.53</w:t>
                      </w:r>
                    </w:p>
                  </w:txbxContent>
                </v:textbox>
                <w10:wrap type="none"/>
              </v:shape>
              <v:shape style="position:absolute;left:3016;top:635;width:822;height:480"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宋体" w:hAnsi="宋体" w:cs="宋体" w:eastAsia="宋体" w:hint="default"/>
                          <w:spacing w:val="-6"/>
                          <w:sz w:val="18"/>
                          <w:szCs w:val="18"/>
                        </w:rPr>
                        <w:t>比例（</w:t>
                      </w:r>
                      <w:r>
                        <w:rPr>
                          <w:rFonts w:ascii="Arial Narrow" w:hAnsi="Arial Narrow" w:cs="Arial Narrow" w:eastAsia="Arial Narrow" w:hint="default"/>
                          <w:spacing w:val="-6"/>
                          <w:sz w:val="18"/>
                          <w:szCs w:val="18"/>
                        </w:rPr>
                        <w:t>%</w:t>
                      </w:r>
                      <w:r>
                        <w:rPr>
                          <w:rFonts w:ascii="宋体" w:hAnsi="宋体" w:cs="宋体" w:eastAsia="宋体" w:hint="default"/>
                          <w:spacing w:val="-6"/>
                          <w:sz w:val="18"/>
                          <w:szCs w:val="18"/>
                        </w:rPr>
                        <w:t>）</w:t>
                      </w:r>
                    </w:p>
                    <w:p>
                      <w:pPr>
                        <w:spacing w:line="202" w:lineRule="exact" w:before="85"/>
                        <w:ind w:left="488" w:right="0" w:firstLine="0"/>
                        <w:jc w:val="left"/>
                        <w:rPr>
                          <w:rFonts w:ascii="Arial Narrow" w:hAnsi="Arial Narrow" w:cs="Arial Narrow" w:eastAsia="Arial Narrow" w:hint="default"/>
                          <w:sz w:val="18"/>
                          <w:szCs w:val="18"/>
                        </w:rPr>
                      </w:pPr>
                      <w:r>
                        <w:rPr>
                          <w:rFonts w:ascii="Arial Narrow"/>
                          <w:sz w:val="18"/>
                        </w:rPr>
                        <w:t>100</w:t>
                      </w:r>
                    </w:p>
                  </w:txbxContent>
                </v:textbox>
                <w10:wrap type="none"/>
              </v:shape>
              <v:shape style="position:absolute;left:5439;top:63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6243;top:635;width:832;height:189"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比例（</w:t>
                      </w:r>
                      <w:r>
                        <w:rPr>
                          <w:rFonts w:ascii="Arial Narrow" w:hAnsi="Arial Narrow" w:cs="Arial Narrow" w:eastAsia="Arial Narrow" w:hint="default"/>
                          <w:spacing w:val="-4"/>
                          <w:sz w:val="18"/>
                          <w:szCs w:val="18"/>
                        </w:rPr>
                        <w:t>%</w:t>
                      </w:r>
                      <w:r>
                        <w:rPr>
                          <w:rFonts w:ascii="宋体" w:hAnsi="宋体" w:cs="宋体" w:eastAsia="宋体" w:hint="default"/>
                          <w:spacing w:val="-4"/>
                          <w:sz w:val="18"/>
                          <w:szCs w:val="18"/>
                        </w:rPr>
                        <w:t>）</w:t>
                      </w:r>
                    </w:p>
                  </w:txbxContent>
                </v:textbox>
                <w10:wrap type="none"/>
              </v:shape>
              <v:shape style="position:absolute;left:137;top:925;width:666;height:2211"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p>
                      <w:pPr>
                        <w:spacing w:before="41"/>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w:t>
                      </w:r>
                      <w:r>
                        <w:rPr>
                          <w:rFonts w:ascii="Arial Narrow" w:hAnsi="Arial Narrow" w:cs="Arial Narrow" w:eastAsia="Arial Narrow" w:hint="default"/>
                          <w:sz w:val="18"/>
                          <w:szCs w:val="18"/>
                        </w:rPr>
                        <w:t>4 </w:t>
                      </w:r>
                      <w:r>
                        <w:rPr>
                          <w:rFonts w:ascii="宋体" w:hAnsi="宋体" w:cs="宋体" w:eastAsia="宋体" w:hint="default"/>
                          <w:sz w:val="18"/>
                          <w:szCs w:val="18"/>
                        </w:rPr>
                        <w:t>年</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w:t>
                      </w:r>
                      <w:r>
                        <w:rPr>
                          <w:rFonts w:ascii="Arial Narrow" w:hAnsi="Arial Narrow" w:cs="Arial Narrow" w:eastAsia="Arial Narrow" w:hint="default"/>
                          <w:sz w:val="18"/>
                          <w:szCs w:val="18"/>
                        </w:rPr>
                        <w:t>5 </w:t>
                      </w:r>
                      <w:r>
                        <w:rPr>
                          <w:rFonts w:ascii="宋体" w:hAnsi="宋体" w:cs="宋体" w:eastAsia="宋体" w:hint="default"/>
                          <w:sz w:val="18"/>
                          <w:szCs w:val="18"/>
                        </w:rPr>
                        <w:t>年</w:t>
                      </w:r>
                    </w:p>
                    <w:p>
                      <w:pPr>
                        <w:spacing w:line="270" w:lineRule="atLeast" w:before="20"/>
                        <w:ind w:left="221" w:right="0" w:hanging="222"/>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 合计</w:t>
                      </w:r>
                    </w:p>
                  </w:txbxContent>
                </v:textbox>
                <w10:wrap type="none"/>
              </v:shape>
              <v:shape style="position:absolute;left:4341;top:935;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66,575.99</w:t>
                      </w:r>
                      <w:r>
                        <w:rPr>
                          <w:rFonts w:ascii="Arial Narrow"/>
                          <w:sz w:val="18"/>
                        </w:rPr>
                      </w:r>
                    </w:p>
                  </w:txbxContent>
                </v:textbox>
                <w10:wrap type="none"/>
              </v:shape>
              <v:shape style="position:absolute;left:1857;top:2965;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13,315,197.53</w:t>
                      </w:r>
                    </w:p>
                  </w:txbxContent>
                </v:textbox>
                <w10:wrap type="none"/>
              </v:shape>
              <v:shape style="position:absolute;left:3505;top:2965;width:24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100</w:t>
                      </w:r>
                      <w:r>
                        <w:rPr>
                          <w:rFonts w:ascii="Arial Narrow"/>
                          <w:sz w:val="18"/>
                        </w:rPr>
                      </w:r>
                    </w:p>
                  </w:txbxContent>
                </v:textbox>
                <w10:wrap type="none"/>
              </v:shape>
              <v:shape style="position:absolute;left:4341;top:2965;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66,575.99</w:t>
                      </w:r>
                      <w:r>
                        <w:rPr>
                          <w:rFonts w:ascii="Arial Narrow"/>
                          <w:sz w:val="18"/>
                        </w:rPr>
                      </w:r>
                    </w:p>
                  </w:txbxContent>
                </v:textbox>
                <w10:wrap type="none"/>
              </v:shape>
            </v:group>
          </v:group>
        </w:pict>
      </w:r>
      <w:r>
        <w:rPr>
          <w:rFonts w:ascii="宋体" w:hAnsi="宋体" w:cs="宋体" w:eastAsia="宋体" w:hint="default"/>
          <w:position w:val="-64"/>
          <w:sz w:val="20"/>
          <w:szCs w:val="20"/>
        </w:rPr>
      </w: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4"/>
          <w:szCs w:val="14"/>
        </w:rPr>
      </w:pPr>
    </w:p>
    <w:p>
      <w:pPr>
        <w:pStyle w:val="Heading8"/>
        <w:tabs>
          <w:tab w:pos="1413" w:val="left" w:leader="none"/>
        </w:tabs>
        <w:spacing w:line="240" w:lineRule="auto" w:before="35"/>
        <w:ind w:right="234"/>
        <w:jc w:val="left"/>
        <w:rPr>
          <w:b w:val="0"/>
          <w:bCs w:val="0"/>
        </w:rPr>
      </w:pPr>
      <w:r>
        <w:rPr>
          <w:rFonts w:ascii="Arial Narrow" w:hAnsi="Arial Narrow" w:cs="Arial Narrow" w:eastAsia="Arial Narrow" w:hint="default"/>
          <w:w w:val="95"/>
        </w:rPr>
        <w:t>1</w:t>
      </w:r>
      <w:r>
        <w:rPr>
          <w:w w:val="95"/>
        </w:rPr>
        <w:t>、</w:t>
        <w:tab/>
      </w:r>
      <w:r>
        <w:rPr/>
        <w:t>期末应收账款中无持本公司</w:t>
      </w:r>
      <w:r>
        <w:rPr>
          <w:spacing w:val="-57"/>
        </w:rPr>
        <w:t> </w:t>
      </w:r>
      <w:r>
        <w:rPr>
          <w:rFonts w:ascii="Arial Narrow" w:hAnsi="Arial Narrow" w:cs="Arial Narrow" w:eastAsia="Arial Narrow" w:hint="default"/>
        </w:rPr>
        <w:t>5</w:t>
      </w:r>
      <w:r>
        <w:rPr/>
        <w:t>％以上（含</w:t>
      </w:r>
      <w:r>
        <w:rPr>
          <w:spacing w:val="-57"/>
        </w:rPr>
        <w:t> </w:t>
      </w:r>
      <w:r>
        <w:rPr>
          <w:rFonts w:ascii="Arial Narrow" w:hAnsi="Arial Narrow" w:cs="Arial Narrow" w:eastAsia="Arial Narrow" w:hint="default"/>
        </w:rPr>
        <w:t>5</w:t>
      </w:r>
      <w:r>
        <w:rPr/>
        <w:t>％）表决权股份的股东单位欠款。</w:t>
      </w:r>
      <w:r>
        <w:rPr>
          <w:b w:val="0"/>
          <w:bCs w:val="0"/>
        </w:rPr>
      </w:r>
    </w:p>
    <w:p>
      <w:pPr>
        <w:tabs>
          <w:tab w:pos="1413" w:val="left" w:leader="none"/>
        </w:tabs>
        <w:spacing w:before="111"/>
        <w:ind w:left="857" w:right="234"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2</w:t>
      </w:r>
      <w:r>
        <w:rPr>
          <w:rFonts w:ascii="宋体" w:hAnsi="宋体" w:cs="宋体" w:eastAsia="宋体" w:hint="default"/>
          <w:b/>
          <w:bCs/>
          <w:w w:val="95"/>
          <w:sz w:val="21"/>
          <w:szCs w:val="21"/>
        </w:rPr>
        <w:t>、</w:t>
        <w:tab/>
      </w:r>
      <w:r>
        <w:rPr>
          <w:rFonts w:ascii="宋体" w:hAnsi="宋体" w:cs="宋体" w:eastAsia="宋体" w:hint="default"/>
          <w:b/>
          <w:bCs/>
          <w:sz w:val="21"/>
          <w:szCs w:val="21"/>
        </w:rPr>
        <w:t>应收账款中欠款金额前五名单位情况</w:t>
      </w:r>
      <w:r>
        <w:rPr>
          <w:rFonts w:ascii="宋体" w:hAnsi="宋体" w:cs="宋体" w:eastAsia="宋体" w:hint="default"/>
          <w:sz w:val="21"/>
          <w:szCs w:val="21"/>
        </w:rPr>
      </w:r>
    </w:p>
    <w:p>
      <w:pPr>
        <w:spacing w:line="910" w:lineRule="exact"/>
        <w:ind w:left="961"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416.4pt;height:45.55pt;mso-position-horizontal-relative:char;mso-position-vertical-relative:line" coordorigin="0,0" coordsize="8328,911">
            <v:group style="position:absolute;left:29;top:15;width:8277;height:2" coordorigin="29,15" coordsize="8277,2">
              <v:shape style="position:absolute;left:29;top:15;width:8277;height:2" coordorigin="29,15" coordsize="8277,0" path="m29,15l8306,15e" filled="false" stroked="true" strokeweight="1.5pt" strokecolor="#000000">
                <v:path arrowok="t"/>
              </v:shape>
            </v:group>
            <v:group style="position:absolute;left:15;top:896;width:1713;height:2" coordorigin="15,896" coordsize="1713,2">
              <v:shape style="position:absolute;left:15;top:896;width:1713;height:2" coordorigin="15,896" coordsize="1713,0" path="m15,896l1727,896e" filled="false" stroked="true" strokeweight="1.5pt" strokecolor="#000000">
                <v:path arrowok="t"/>
              </v:shape>
              <v:shape style="position:absolute;left:1;top:11;width:8327;height:899" type="#_x0000_t75" stroked="false">
                <v:imagedata r:id="rId78" o:title=""/>
              </v:shape>
            </v:group>
            <v:group style="position:absolute;left:1727;top:896;width:2028;height:2" coordorigin="1727,896" coordsize="2028,2">
              <v:shape style="position:absolute;left:1727;top:896;width:2028;height:2" coordorigin="1727,896" coordsize="2028,0" path="m1727,896l3755,896e" filled="false" stroked="true" strokeweight="1.5pt" strokecolor="#000000">
                <v:path arrowok="t"/>
              </v:shape>
              <v:shape style="position:absolute;left:3727;top:292;width:67;height:618" type="#_x0000_t75" stroked="false">
                <v:imagedata r:id="rId79" o:title=""/>
              </v:shape>
            </v:group>
            <v:group style="position:absolute;left:3755;top:896;width:1346;height:2" coordorigin="3755,896" coordsize="1346,2">
              <v:shape style="position:absolute;left:3755;top:896;width:1346;height:2" coordorigin="3755,896" coordsize="1346,0" path="m3755,896l5101,896e" filled="false" stroked="true" strokeweight="1.5pt" strokecolor="#000000">
                <v:path arrowok="t"/>
              </v:shape>
              <v:shape style="position:absolute;left:5072;top:292;width:67;height:618" type="#_x0000_t75" stroked="false">
                <v:imagedata r:id="rId79" o:title=""/>
              </v:shape>
            </v:group>
            <v:group style="position:absolute;left:5101;top:896;width:962;height:2" coordorigin="5101,896" coordsize="962,2">
              <v:shape style="position:absolute;left:5101;top:896;width:962;height:2" coordorigin="5101,896" coordsize="962,0" path="m5101,896l6062,896e" filled="false" stroked="true" strokeweight="1.5pt" strokecolor="#000000">
                <v:path arrowok="t"/>
              </v:shape>
              <v:shape style="position:absolute;left:6033;top:292;width:67;height:618" type="#_x0000_t75" stroked="false">
                <v:imagedata r:id="rId80" o:title=""/>
              </v:shape>
            </v:group>
            <v:group style="position:absolute;left:6062;top:896;width:2252;height:2" coordorigin="6062,896" coordsize="2252,2">
              <v:shape style="position:absolute;left:6062;top:896;width:2252;height:2" coordorigin="6062,896" coordsize="2252,0" path="m6062,896l8313,896e" filled="false" stroked="true" strokeweight="1.5pt" strokecolor="#000000">
                <v:path arrowok="t"/>
              </v:shape>
              <v:shape style="position:absolute;left:137;top:55;width:1486;height:75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单位名称</w:t>
                      </w:r>
                    </w:p>
                    <w:p>
                      <w:pPr>
                        <w:spacing w:line="280" w:lineRule="atLeast" w:before="10"/>
                        <w:ind w:left="0" w:right="0" w:firstLine="0"/>
                        <w:jc w:val="center"/>
                        <w:rPr>
                          <w:rFonts w:ascii="宋体" w:hAnsi="宋体" w:cs="宋体" w:eastAsia="宋体" w:hint="default"/>
                          <w:sz w:val="18"/>
                          <w:szCs w:val="18"/>
                        </w:rPr>
                      </w:pPr>
                      <w:r>
                        <w:rPr>
                          <w:rFonts w:ascii="宋体" w:hAnsi="宋体" w:cs="宋体" w:eastAsia="宋体" w:hint="default"/>
                          <w:spacing w:val="5"/>
                          <w:sz w:val="18"/>
                          <w:szCs w:val="18"/>
                        </w:rPr>
                        <w:t>北京中外名人影视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制作有限责任公司</w:t>
                      </w:r>
                    </w:p>
                  </w:txbxContent>
                </v:textbox>
                <w10:wrap type="none"/>
              </v:shape>
              <v:shape style="position:absolute;left:2206;top:55;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与本公司关系</w:t>
                      </w:r>
                    </w:p>
                  </w:txbxContent>
                </v:textbox>
                <w10:wrap type="none"/>
              </v:shape>
              <v:shape style="position:absolute;left:4072;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5405;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6176;top:55;width:2028;height:189" type="#_x0000_t202" filled="false" stroked="false">
                <v:textbox inset="0,0,0,0">
                  <w:txbxContent>
                    <w:p>
                      <w:pPr>
                        <w:spacing w:line="188"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pacing w:val="-1"/>
                          <w:sz w:val="18"/>
                          <w:szCs w:val="18"/>
                        </w:rPr>
                        <w:t>占应收账款总额的比例</w:t>
                      </w:r>
                      <w:r>
                        <w:rPr>
                          <w:rFonts w:ascii="Arial Narrow" w:hAnsi="Arial Narrow" w:cs="Arial Narrow" w:eastAsia="Arial Narrow" w:hint="default"/>
                          <w:spacing w:val="-1"/>
                          <w:sz w:val="18"/>
                          <w:szCs w:val="18"/>
                        </w:rPr>
                        <w:t>(%)</w:t>
                      </w:r>
                    </w:p>
                  </w:txbxContent>
                </v:textbox>
                <w10:wrap type="none"/>
              </v:shape>
              <v:shape style="position:absolute;left:1840;top:486;width:18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联合摄制电视剧合作方</w:t>
                      </w:r>
                    </w:p>
                  </w:txbxContent>
                </v:textbox>
                <w10:wrap type="none"/>
              </v:shape>
              <v:shape style="position:absolute;left:4054;top:486;width:1826;height:190" type="#_x0000_t202" filled="false" stroked="false">
                <v:textbox inset="0,0,0,0">
                  <w:txbxContent>
                    <w:p>
                      <w:pPr>
                        <w:tabs>
                          <w:tab w:pos="1159" w:val="left" w:leader="none"/>
                        </w:tabs>
                        <w:spacing w:line="189"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13,315,197.53</w:t>
                        <w:tab/>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xbxContent>
                </v:textbox>
                <w10:wrap type="none"/>
              </v:shape>
              <v:shape style="position:absolute;left:7067;top:495;width:24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100</w:t>
                      </w:r>
                      <w:r>
                        <w:rPr>
                          <w:rFonts w:ascii="Arial Narrow"/>
                          <w:sz w:val="18"/>
                        </w:rPr>
                      </w:r>
                    </w:p>
                  </w:txbxContent>
                </v:textbox>
                <w10:wrap type="none"/>
              </v:shape>
            </v:group>
          </v:group>
        </w:pict>
      </w:r>
      <w:r>
        <w:rPr>
          <w:rFonts w:ascii="宋体" w:hAnsi="宋体" w:cs="宋体" w:eastAsia="宋体" w:hint="default"/>
          <w:position w:val="-17"/>
          <w:sz w:val="20"/>
          <w:szCs w:val="2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8"/>
          <w:szCs w:val="28"/>
        </w:rPr>
      </w:pPr>
    </w:p>
    <w:p>
      <w:pPr>
        <w:tabs>
          <w:tab w:pos="853" w:val="left" w:leader="none"/>
        </w:tabs>
        <w:spacing w:before="35"/>
        <w:ind w:left="125" w:right="234" w:firstLine="0"/>
        <w:jc w:val="left"/>
        <w:rPr>
          <w:rFonts w:ascii="宋体" w:hAnsi="宋体" w:cs="宋体" w:eastAsia="宋体" w:hint="default"/>
          <w:sz w:val="21"/>
          <w:szCs w:val="21"/>
        </w:rPr>
      </w:pPr>
      <w:r>
        <w:rPr>
          <w:rFonts w:ascii="宋体" w:hAnsi="宋体" w:cs="宋体" w:eastAsia="宋体" w:hint="default"/>
          <w:b/>
          <w:bCs/>
          <w:w w:val="95"/>
          <w:sz w:val="21"/>
          <w:szCs w:val="21"/>
        </w:rPr>
        <w:t>(三)</w:t>
        <w:tab/>
      </w:r>
      <w:r>
        <w:rPr>
          <w:rFonts w:ascii="宋体" w:hAnsi="宋体" w:cs="宋体" w:eastAsia="宋体" w:hint="default"/>
          <w:b/>
          <w:bCs/>
          <w:sz w:val="21"/>
          <w:szCs w:val="21"/>
        </w:rPr>
        <w:t>其他应收款</w:t>
      </w:r>
      <w:r>
        <w:rPr>
          <w:rFonts w:ascii="宋体" w:hAnsi="宋体" w:cs="宋体" w:eastAsia="宋体" w:hint="default"/>
          <w:sz w:val="21"/>
          <w:szCs w:val="21"/>
        </w:rPr>
      </w:r>
    </w:p>
    <w:p>
      <w:pPr>
        <w:tabs>
          <w:tab w:pos="1395" w:val="left" w:leader="none"/>
        </w:tabs>
        <w:spacing w:before="126"/>
        <w:ind w:left="857" w:right="234" w:firstLine="0"/>
        <w:jc w:val="left"/>
        <w:rPr>
          <w:rFonts w:ascii="宋体" w:hAnsi="宋体" w:cs="宋体" w:eastAsia="宋体" w:hint="default"/>
          <w:sz w:val="21"/>
          <w:szCs w:val="21"/>
        </w:rPr>
      </w:pPr>
      <w:r>
        <w:rPr/>
        <w:pict>
          <v:group style="position:absolute;margin-left:71.040001pt;margin-top:21.623533pt;width:460.4pt;height:146.050pt;mso-position-horizontal-relative:page;mso-position-vertical-relative:paragraph;z-index:-479584" coordorigin="1421,432" coordsize="9208,2921">
            <v:group style="position:absolute;left:1447;top:447;width:9086;height:2" coordorigin="1447,447" coordsize="9086,2">
              <v:shape style="position:absolute;left:1447;top:447;width:9086;height:2" coordorigin="1447,447" coordsize="9086,0" path="m1447,447l10532,447e" filled="false" stroked="true" strokeweight="1.5pt" strokecolor="#000000">
                <v:path arrowok="t"/>
              </v:shape>
              <v:shape style="position:absolute;left:3256;top:443;width:3730;height:318" type="#_x0000_t75" stroked="false">
                <v:imagedata r:id="rId81" o:title=""/>
              </v:shape>
              <v:shape style="position:absolute;left:3256;top:723;width:7301;height:329" type="#_x0000_t75" stroked="false">
                <v:imagedata r:id="rId82" o:title=""/>
              </v:shape>
            </v:group>
            <v:group style="position:absolute;left:1433;top:1018;width:1842;height:306" coordorigin="1433,1018" coordsize="1842,306">
              <v:shape style="position:absolute;left:1433;top:1018;width:1842;height:306" coordorigin="1433,1018" coordsize="1842,306" path="m1433,1324l3275,1324,3275,1018,1433,1018,1433,1324xe" filled="true" fillcolor="#ffffff" stroked="false">
                <v:path arrowok="t"/>
                <v:fill type="solid"/>
              </v:shape>
            </v:group>
            <v:group style="position:absolute;left:1433;top:462;width:1842;height:276" coordorigin="1433,462" coordsize="1842,276">
              <v:shape style="position:absolute;left:1433;top:462;width:1842;height:276" coordorigin="1433,462" coordsize="1842,276" path="m1433,738l3275,738,3275,462,1433,462,1433,738xe" filled="true" fillcolor="#ffffff" stroked="false">
                <v:path arrowok="t"/>
                <v:fill type="solid"/>
              </v:shape>
            </v:group>
            <v:group style="position:absolute;left:3170;top:737;width:105;height:280" coordorigin="3170,737" coordsize="105,280">
              <v:shape style="position:absolute;left:3170;top:737;width:105;height:280" coordorigin="3170,737" coordsize="105,280" path="m3275,737l3170,737,3170,1017,3275,1017,3275,737xe" filled="true" fillcolor="#ffffff" stroked="false">
                <v:path arrowok="t"/>
                <v:fill type="solid"/>
              </v:shape>
              <v:shape style="position:absolute;left:3256;top:1013;width:7304;height:329" type="#_x0000_t75" stroked="false">
                <v:imagedata r:id="rId83" o:title=""/>
              </v:shape>
              <v:shape style="position:absolute;left:1421;top:1304;width:9139;height:329" type="#_x0000_t75" stroked="false">
                <v:imagedata r:id="rId84" o:title=""/>
              </v:shape>
              <v:shape style="position:absolute;left:1421;top:1594;width:9139;height:328" type="#_x0000_t75" stroked="false">
                <v:imagedata r:id="rId85" o:title=""/>
              </v:shape>
              <v:shape style="position:absolute;left:1421;top:1883;width:9139;height:329" type="#_x0000_t75" stroked="false">
                <v:imagedata r:id="rId86" o:title=""/>
              </v:shape>
              <v:shape style="position:absolute;left:1421;top:2174;width:9139;height:329" type="#_x0000_t75" stroked="false">
                <v:imagedata r:id="rId87" o:title=""/>
              </v:shape>
              <v:shape style="position:absolute;left:1421;top:2464;width:9139;height:329" type="#_x0000_t75" stroked="false">
                <v:imagedata r:id="rId88" o:title=""/>
              </v:shape>
              <v:shape style="position:absolute;left:1421;top:2754;width:9139;height:329" type="#_x0000_t75" stroked="false">
                <v:imagedata r:id="rId89" o:title=""/>
              </v:shape>
              <v:shape style="position:absolute;left:1421;top:3045;width:9120;height:308" type="#_x0000_t75" stroked="false">
                <v:imagedata r:id="rId90" o:title=""/>
              </v:shape>
              <v:shape style="position:absolute;left:4760;top:48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390;top:48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2179;top:76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3912;top:7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5753;top:7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523;top:7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9312;top:77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3739;top:1067;width:6890;height:189" type="#_x0000_t202" filled="false" stroked="false">
                <v:textbox inset="0,0,0,0">
                  <w:txbxContent>
                    <w:p>
                      <w:pPr>
                        <w:tabs>
                          <w:tab w:pos="819" w:val="left" w:leader="none"/>
                          <w:tab w:pos="1841" w:val="left" w:leader="none"/>
                          <w:tab w:pos="2519" w:val="left" w:leader="none"/>
                          <w:tab w:pos="3535" w:val="left" w:leader="none"/>
                          <w:tab w:pos="4211" w:val="left" w:leader="none"/>
                          <w:tab w:pos="5375" w:val="left" w:leader="none"/>
                          <w:tab w:pos="6049" w:val="left" w:leader="none"/>
                        </w:tabs>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12"/>
                          <w:sz w:val="18"/>
                          <w:szCs w:val="18"/>
                        </w:rPr>
                        <w:t>比例（</w:t>
                      </w:r>
                      <w:r>
                        <w:rPr>
                          <w:rFonts w:ascii="Arial Narrow" w:hAnsi="Arial Narrow" w:cs="Arial Narrow" w:eastAsia="Arial Narrow" w:hint="default"/>
                          <w:spacing w:val="-12"/>
                          <w:sz w:val="18"/>
                          <w:szCs w:val="18"/>
                        </w:rPr>
                        <w:t>%</w:t>
                      </w:r>
                      <w:r>
                        <w:rPr>
                          <w:rFonts w:ascii="宋体" w:hAnsi="宋体" w:cs="宋体" w:eastAsia="宋体" w:hint="default"/>
                          <w:spacing w:val="-12"/>
                          <w:sz w:val="18"/>
                          <w:szCs w:val="18"/>
                        </w:rPr>
                        <w:t>）</w:t>
                        <w:tab/>
                      </w:r>
                      <w:r>
                        <w:rPr>
                          <w:rFonts w:ascii="宋体" w:hAnsi="宋体" w:cs="宋体" w:eastAsia="宋体" w:hint="default"/>
                          <w:sz w:val="18"/>
                          <w:szCs w:val="18"/>
                        </w:rPr>
                        <w:t>金额</w:t>
                        <w:tab/>
                      </w:r>
                      <w:r>
                        <w:rPr>
                          <w:rFonts w:ascii="宋体" w:hAnsi="宋体" w:cs="宋体" w:eastAsia="宋体" w:hint="default"/>
                          <w:spacing w:val="-13"/>
                          <w:sz w:val="18"/>
                          <w:szCs w:val="18"/>
                        </w:rPr>
                        <w:t>比例（</w:t>
                      </w:r>
                      <w:r>
                        <w:rPr>
                          <w:rFonts w:ascii="Arial Narrow" w:hAnsi="Arial Narrow" w:cs="Arial Narrow" w:eastAsia="Arial Narrow" w:hint="default"/>
                          <w:spacing w:val="-13"/>
                          <w:sz w:val="18"/>
                          <w:szCs w:val="18"/>
                        </w:rPr>
                        <w:t>%</w:t>
                      </w:r>
                      <w:r>
                        <w:rPr>
                          <w:rFonts w:ascii="宋体" w:hAnsi="宋体" w:cs="宋体" w:eastAsia="宋体" w:hint="default"/>
                          <w:spacing w:val="-13"/>
                          <w:sz w:val="18"/>
                          <w:szCs w:val="18"/>
                        </w:rPr>
                        <w:t>）</w:t>
                        <w:tab/>
                      </w: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金额</w:t>
                        <w:tab/>
                      </w:r>
                      <w:r>
                        <w:rPr>
                          <w:rFonts w:ascii="宋体" w:hAnsi="宋体" w:cs="宋体" w:eastAsia="宋体" w:hint="default"/>
                          <w:spacing w:val="-3"/>
                          <w:sz w:val="18"/>
                          <w:szCs w:val="18"/>
                        </w:rPr>
                        <w:t>比例（</w:t>
                      </w:r>
                      <w:r>
                        <w:rPr>
                          <w:rFonts w:ascii="Arial Narrow" w:hAnsi="Arial Narrow" w:cs="Arial Narrow" w:eastAsia="Arial Narrow" w:hint="default"/>
                          <w:spacing w:val="-3"/>
                          <w:sz w:val="18"/>
                          <w:szCs w:val="18"/>
                        </w:rPr>
                        <w:t>%</w:t>
                      </w:r>
                      <w:r>
                        <w:rPr>
                          <w:rFonts w:ascii="宋体" w:hAnsi="宋体" w:cs="宋体" w:eastAsia="宋体" w:hint="default"/>
                          <w:spacing w:val="-3"/>
                          <w:sz w:val="18"/>
                          <w:szCs w:val="18"/>
                        </w:rPr>
                        <w:t>）</w:t>
                      </w:r>
                    </w:p>
                  </w:txbxContent>
                </v:textbox>
                <w10:wrap type="none"/>
              </v:shape>
            </v:group>
            <w10:wrap type="none"/>
          </v:group>
        </w:pict>
      </w:r>
      <w:r>
        <w:rPr>
          <w:rFonts w:ascii="宋体" w:hAnsi="宋体" w:cs="宋体" w:eastAsia="宋体" w:hint="default"/>
          <w:b/>
          <w:bCs/>
          <w:w w:val="95"/>
          <w:sz w:val="21"/>
          <w:szCs w:val="21"/>
        </w:rPr>
        <w:t>1、</w:t>
        <w:tab/>
      </w:r>
      <w:r>
        <w:rPr>
          <w:rFonts w:ascii="宋体" w:hAnsi="宋体" w:cs="宋体" w:eastAsia="宋体" w:hint="default"/>
          <w:b/>
          <w:bCs/>
          <w:sz w:val="21"/>
          <w:szCs w:val="21"/>
        </w:rPr>
        <w:t>其他应收款账龄分析</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1"/>
          <w:szCs w:val="11"/>
        </w:rPr>
      </w:pPr>
    </w:p>
    <w:tbl>
      <w:tblPr>
        <w:tblW w:w="0" w:type="auto"/>
        <w:jc w:val="left"/>
        <w:tblInd w:w="212" w:type="dxa"/>
        <w:tblLayout w:type="fixed"/>
        <w:tblCellMar>
          <w:top w:w="0" w:type="dxa"/>
          <w:left w:w="0" w:type="dxa"/>
          <w:bottom w:w="0" w:type="dxa"/>
          <w:right w:w="0" w:type="dxa"/>
        </w:tblCellMar>
        <w:tblLook w:val="01E0"/>
      </w:tblPr>
      <w:tblGrid>
        <w:gridCol w:w="1771"/>
        <w:gridCol w:w="1294"/>
        <w:gridCol w:w="747"/>
        <w:gridCol w:w="993"/>
        <w:gridCol w:w="660"/>
        <w:gridCol w:w="1066"/>
        <w:gridCol w:w="776"/>
        <w:gridCol w:w="1012"/>
        <w:gridCol w:w="708"/>
      </w:tblGrid>
      <w:tr>
        <w:trPr>
          <w:trHeight w:val="291" w:hRule="exact"/>
        </w:trPr>
        <w:tc>
          <w:tcPr>
            <w:tcW w:w="1771"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3"/>
                <w:sz w:val="18"/>
                <w:szCs w:val="18"/>
              </w:rPr>
              <w:t> </w:t>
            </w:r>
            <w:r>
              <w:rPr>
                <w:rFonts w:ascii="宋体" w:hAnsi="宋体" w:cs="宋体" w:eastAsia="宋体" w:hint="default"/>
                <w:sz w:val="18"/>
                <w:szCs w:val="18"/>
              </w:rPr>
              <w:t>年）</w:t>
            </w:r>
          </w:p>
        </w:tc>
        <w:tc>
          <w:tcPr>
            <w:tcW w:w="1294"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5"/>
              <w:jc w:val="right"/>
              <w:rPr>
                <w:rFonts w:ascii="Arial Narrow" w:hAnsi="Arial Narrow" w:cs="Arial Narrow" w:eastAsia="Arial Narrow" w:hint="default"/>
                <w:sz w:val="18"/>
                <w:szCs w:val="18"/>
              </w:rPr>
            </w:pPr>
            <w:r>
              <w:rPr>
                <w:rFonts w:ascii="Arial Narrow"/>
                <w:spacing w:val="-1"/>
                <w:sz w:val="18"/>
              </w:rPr>
              <w:t>15,000,000.00</w:t>
            </w:r>
          </w:p>
        </w:tc>
        <w:tc>
          <w:tcPr>
            <w:tcW w:w="747" w:type="dxa"/>
            <w:tcBorders>
              <w:top w:val="single" w:sz="6" w:space="0" w:color="FFFFFF"/>
              <w:left w:val="nil" w:sz="6" w:space="0" w:color="auto"/>
              <w:bottom w:val="single" w:sz="6" w:space="0" w:color="FFFFFF"/>
              <w:right w:val="nil" w:sz="6" w:space="0" w:color="auto"/>
            </w:tcBorders>
          </w:tcPr>
          <w:p>
            <w:pPr>
              <w:pStyle w:val="TableParagraph"/>
              <w:spacing w:line="204" w:lineRule="exact"/>
              <w:ind w:left="127" w:right="0"/>
              <w:jc w:val="left"/>
              <w:rPr>
                <w:rFonts w:ascii="Arial Narrow" w:hAnsi="Arial Narrow" w:cs="Arial Narrow" w:eastAsia="Arial Narrow" w:hint="default"/>
                <w:sz w:val="18"/>
                <w:szCs w:val="18"/>
              </w:rPr>
            </w:pPr>
            <w:r>
              <w:rPr>
                <w:rFonts w:ascii="Arial Narrow"/>
                <w:sz w:val="18"/>
              </w:rPr>
              <w:t>100.00</w:t>
            </w:r>
          </w:p>
        </w:tc>
        <w:tc>
          <w:tcPr>
            <w:tcW w:w="993"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65"/>
              <w:jc w:val="right"/>
              <w:rPr>
                <w:rFonts w:ascii="Arial Narrow" w:hAnsi="Arial Narrow" w:cs="Arial Narrow" w:eastAsia="Arial Narrow" w:hint="default"/>
                <w:sz w:val="18"/>
                <w:szCs w:val="18"/>
              </w:rPr>
            </w:pPr>
            <w:r>
              <w:rPr>
                <w:rFonts w:ascii="Arial Narrow"/>
                <w:spacing w:val="-1"/>
                <w:sz w:val="18"/>
              </w:rPr>
              <w:t>75,000.00</w:t>
            </w:r>
            <w:r>
              <w:rPr>
                <w:rFonts w:ascii="Arial Narrow"/>
                <w:sz w:val="18"/>
              </w:rPr>
            </w:r>
          </w:p>
        </w:tc>
        <w:tc>
          <w:tcPr>
            <w:tcW w:w="660"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2"/>
              <w:jc w:val="right"/>
              <w:rPr>
                <w:rFonts w:ascii="Arial Narrow" w:hAnsi="Arial Narrow" w:cs="Arial Narrow" w:eastAsia="Arial Narrow" w:hint="default"/>
                <w:sz w:val="18"/>
                <w:szCs w:val="18"/>
              </w:rPr>
            </w:pPr>
            <w:r>
              <w:rPr>
                <w:rFonts w:ascii="Arial Narrow"/>
                <w:spacing w:val="-1"/>
                <w:w w:val="95"/>
                <w:sz w:val="18"/>
              </w:rPr>
              <w:t>0.50</w:t>
            </w:r>
            <w:r>
              <w:rPr>
                <w:rFonts w:ascii="Arial Narrow"/>
                <w:sz w:val="18"/>
              </w:rPr>
            </w:r>
          </w:p>
        </w:tc>
        <w:tc>
          <w:tcPr>
            <w:tcW w:w="1066"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201"/>
              <w:jc w:val="right"/>
              <w:rPr>
                <w:rFonts w:ascii="Arial Narrow" w:hAnsi="Arial Narrow" w:cs="Arial Narrow" w:eastAsia="Arial Narrow" w:hint="default"/>
                <w:sz w:val="18"/>
                <w:szCs w:val="18"/>
              </w:rPr>
            </w:pPr>
            <w:r>
              <w:rPr>
                <w:rFonts w:ascii="Arial Narrow"/>
                <w:spacing w:val="-1"/>
                <w:sz w:val="18"/>
              </w:rPr>
              <w:t>64,593.44</w:t>
            </w:r>
            <w:r>
              <w:rPr>
                <w:rFonts w:ascii="Arial Narrow"/>
                <w:sz w:val="18"/>
              </w:rPr>
            </w:r>
          </w:p>
        </w:tc>
        <w:tc>
          <w:tcPr>
            <w:tcW w:w="776"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0"/>
              <w:jc w:val="right"/>
              <w:rPr>
                <w:rFonts w:ascii="Arial Narrow" w:hAnsi="Arial Narrow" w:cs="Arial Narrow" w:eastAsia="Arial Narrow" w:hint="default"/>
                <w:sz w:val="18"/>
                <w:szCs w:val="18"/>
              </w:rPr>
            </w:pPr>
            <w:r>
              <w:rPr>
                <w:rFonts w:ascii="Arial Narrow"/>
                <w:spacing w:val="-1"/>
                <w:w w:val="95"/>
                <w:sz w:val="18"/>
              </w:rPr>
              <w:t>8.61</w:t>
            </w:r>
            <w:r>
              <w:rPr>
                <w:rFonts w:ascii="Arial Narrow"/>
                <w:sz w:val="18"/>
              </w:rPr>
            </w:r>
          </w:p>
        </w:tc>
        <w:tc>
          <w:tcPr>
            <w:tcW w:w="1012"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50"/>
              <w:jc w:val="right"/>
              <w:rPr>
                <w:rFonts w:ascii="Arial Narrow" w:hAnsi="Arial Narrow" w:cs="Arial Narrow" w:eastAsia="Arial Narrow" w:hint="default"/>
                <w:sz w:val="18"/>
                <w:szCs w:val="18"/>
              </w:rPr>
            </w:pPr>
            <w:r>
              <w:rPr>
                <w:rFonts w:ascii="Arial Narrow"/>
                <w:spacing w:val="-1"/>
                <w:sz w:val="18"/>
              </w:rPr>
              <w:t>322.97</w:t>
            </w:r>
            <w:r>
              <w:rPr>
                <w:rFonts w:ascii="Arial Narrow"/>
                <w:sz w:val="18"/>
              </w:rPr>
            </w:r>
          </w:p>
        </w:tc>
        <w:tc>
          <w:tcPr>
            <w:tcW w:w="708" w:type="dxa"/>
            <w:tcBorders>
              <w:top w:val="single" w:sz="6" w:space="0" w:color="FFFFFF"/>
              <w:left w:val="nil" w:sz="6" w:space="0" w:color="auto"/>
              <w:bottom w:val="single" w:sz="6" w:space="0" w:color="FFFFFF"/>
              <w:right w:val="nil" w:sz="6" w:space="0" w:color="auto"/>
            </w:tcBorders>
          </w:tcPr>
          <w:p>
            <w:pPr>
              <w:pStyle w:val="TableParagraph"/>
              <w:spacing w:line="204" w:lineRule="exact"/>
              <w:ind w:left="209" w:right="0"/>
              <w:jc w:val="center"/>
              <w:rPr>
                <w:rFonts w:ascii="Arial Narrow" w:hAnsi="Arial Narrow" w:cs="Arial Narrow" w:eastAsia="Arial Narrow" w:hint="default"/>
                <w:sz w:val="18"/>
                <w:szCs w:val="18"/>
              </w:rPr>
            </w:pPr>
            <w:r>
              <w:rPr>
                <w:rFonts w:ascii="Arial Narrow"/>
                <w:sz w:val="18"/>
              </w:rPr>
              <w:t>0.50</w:t>
            </w:r>
          </w:p>
        </w:tc>
      </w:tr>
      <w:tr>
        <w:trPr>
          <w:trHeight w:val="290" w:hRule="exact"/>
        </w:trPr>
        <w:tc>
          <w:tcPr>
            <w:tcW w:w="177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294"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5"/>
              <w:jc w:val="right"/>
              <w:rPr>
                <w:rFonts w:ascii="Arial Narrow" w:hAnsi="Arial Narrow" w:cs="Arial Narrow" w:eastAsia="Arial Narrow" w:hint="default"/>
                <w:sz w:val="18"/>
                <w:szCs w:val="18"/>
              </w:rPr>
            </w:pPr>
            <w:r>
              <w:rPr>
                <w:rFonts w:ascii="Arial Narrow"/>
                <w:spacing w:val="-1"/>
                <w:sz w:val="18"/>
              </w:rPr>
              <w:t>1,830.70</w:t>
            </w:r>
          </w:p>
        </w:tc>
        <w:tc>
          <w:tcPr>
            <w:tcW w:w="74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65"/>
              <w:jc w:val="right"/>
              <w:rPr>
                <w:rFonts w:ascii="Arial Narrow" w:hAnsi="Arial Narrow" w:cs="Arial Narrow" w:eastAsia="Arial Narrow" w:hint="default"/>
                <w:sz w:val="18"/>
                <w:szCs w:val="18"/>
              </w:rPr>
            </w:pPr>
            <w:r>
              <w:rPr>
                <w:rFonts w:ascii="Arial Narrow"/>
                <w:spacing w:val="-1"/>
                <w:sz w:val="18"/>
              </w:rPr>
              <w:t>91.54</w:t>
            </w:r>
          </w:p>
        </w:tc>
        <w:tc>
          <w:tcPr>
            <w:tcW w:w="660"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2"/>
              <w:jc w:val="right"/>
              <w:rPr>
                <w:rFonts w:ascii="Arial Narrow" w:hAnsi="Arial Narrow" w:cs="Arial Narrow" w:eastAsia="Arial Narrow" w:hint="default"/>
                <w:sz w:val="18"/>
                <w:szCs w:val="18"/>
              </w:rPr>
            </w:pPr>
            <w:r>
              <w:rPr>
                <w:rFonts w:ascii="Arial Narrow"/>
                <w:spacing w:val="-1"/>
                <w:w w:val="95"/>
                <w:sz w:val="18"/>
              </w:rPr>
              <w:t>5.00</w:t>
            </w:r>
            <w:r>
              <w:rPr>
                <w:rFonts w:ascii="Arial Narrow"/>
                <w:sz w:val="18"/>
              </w:rPr>
            </w:r>
          </w:p>
        </w:tc>
        <w:tc>
          <w:tcPr>
            <w:tcW w:w="1066"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201"/>
              <w:jc w:val="right"/>
              <w:rPr>
                <w:rFonts w:ascii="Arial Narrow" w:hAnsi="Arial Narrow" w:cs="Arial Narrow" w:eastAsia="Arial Narrow" w:hint="default"/>
                <w:sz w:val="18"/>
                <w:szCs w:val="18"/>
              </w:rPr>
            </w:pPr>
            <w:r>
              <w:rPr>
                <w:rFonts w:ascii="Arial Narrow"/>
                <w:spacing w:val="-1"/>
                <w:sz w:val="18"/>
              </w:rPr>
              <w:t>18,433.57</w:t>
            </w:r>
            <w:r>
              <w:rPr>
                <w:rFonts w:ascii="Arial Narrow"/>
                <w:sz w:val="18"/>
              </w:rPr>
            </w:r>
          </w:p>
        </w:tc>
        <w:tc>
          <w:tcPr>
            <w:tcW w:w="776"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0"/>
              <w:jc w:val="right"/>
              <w:rPr>
                <w:rFonts w:ascii="Arial Narrow" w:hAnsi="Arial Narrow" w:cs="Arial Narrow" w:eastAsia="Arial Narrow" w:hint="default"/>
                <w:sz w:val="18"/>
                <w:szCs w:val="18"/>
              </w:rPr>
            </w:pPr>
            <w:r>
              <w:rPr>
                <w:rFonts w:ascii="Arial Narrow"/>
                <w:spacing w:val="-1"/>
                <w:w w:val="95"/>
                <w:sz w:val="18"/>
              </w:rPr>
              <w:t>2.46</w:t>
            </w:r>
            <w:r>
              <w:rPr>
                <w:rFonts w:ascii="Arial Narrow"/>
                <w:sz w:val="18"/>
              </w:rPr>
            </w:r>
          </w:p>
        </w:tc>
        <w:tc>
          <w:tcPr>
            <w:tcW w:w="1012"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50"/>
              <w:jc w:val="right"/>
              <w:rPr>
                <w:rFonts w:ascii="Arial Narrow" w:hAnsi="Arial Narrow" w:cs="Arial Narrow" w:eastAsia="Arial Narrow" w:hint="default"/>
                <w:sz w:val="18"/>
                <w:szCs w:val="18"/>
              </w:rPr>
            </w:pPr>
            <w:r>
              <w:rPr>
                <w:rFonts w:ascii="Arial Narrow"/>
                <w:spacing w:val="-1"/>
                <w:sz w:val="18"/>
              </w:rPr>
              <w:t>921.67</w:t>
            </w:r>
            <w:r>
              <w:rPr>
                <w:rFonts w:ascii="Arial Narrow"/>
                <w:sz w:val="18"/>
              </w:rPr>
            </w:r>
          </w:p>
        </w:tc>
        <w:tc>
          <w:tcPr>
            <w:tcW w:w="708" w:type="dxa"/>
            <w:tcBorders>
              <w:top w:val="single" w:sz="6" w:space="0" w:color="FFFFFF"/>
              <w:left w:val="nil" w:sz="6" w:space="0" w:color="auto"/>
              <w:bottom w:val="single" w:sz="6" w:space="0" w:color="FFFFFF"/>
              <w:right w:val="nil" w:sz="6" w:space="0" w:color="auto"/>
            </w:tcBorders>
          </w:tcPr>
          <w:p>
            <w:pPr>
              <w:pStyle w:val="TableParagraph"/>
              <w:spacing w:line="204" w:lineRule="exact"/>
              <w:ind w:left="209" w:right="0"/>
              <w:jc w:val="center"/>
              <w:rPr>
                <w:rFonts w:ascii="Arial Narrow" w:hAnsi="Arial Narrow" w:cs="Arial Narrow" w:eastAsia="Arial Narrow" w:hint="default"/>
                <w:sz w:val="18"/>
                <w:szCs w:val="18"/>
              </w:rPr>
            </w:pPr>
            <w:r>
              <w:rPr>
                <w:rFonts w:ascii="Arial Narrow"/>
                <w:sz w:val="18"/>
              </w:rPr>
              <w:t>5.00</w:t>
            </w:r>
          </w:p>
        </w:tc>
      </w:tr>
      <w:tr>
        <w:trPr>
          <w:trHeight w:val="290" w:hRule="exact"/>
        </w:trPr>
        <w:tc>
          <w:tcPr>
            <w:tcW w:w="1771"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1294"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5"/>
              <w:jc w:val="right"/>
              <w:rPr>
                <w:rFonts w:ascii="Arial Narrow" w:hAnsi="Arial Narrow" w:cs="Arial Narrow" w:eastAsia="Arial Narrow" w:hint="default"/>
                <w:sz w:val="18"/>
                <w:szCs w:val="18"/>
              </w:rPr>
            </w:pPr>
            <w:r>
              <w:rPr>
                <w:rFonts w:ascii="Arial Narrow"/>
                <w:spacing w:val="-1"/>
                <w:sz w:val="18"/>
              </w:rPr>
              <w:t>5,700.00</w:t>
            </w:r>
          </w:p>
        </w:tc>
        <w:tc>
          <w:tcPr>
            <w:tcW w:w="74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65"/>
              <w:jc w:val="right"/>
              <w:rPr>
                <w:rFonts w:ascii="Arial Narrow" w:hAnsi="Arial Narrow" w:cs="Arial Narrow" w:eastAsia="Arial Narrow" w:hint="default"/>
                <w:sz w:val="18"/>
                <w:szCs w:val="18"/>
              </w:rPr>
            </w:pPr>
            <w:r>
              <w:rPr>
                <w:rFonts w:ascii="Arial Narrow"/>
                <w:spacing w:val="-1"/>
                <w:sz w:val="18"/>
              </w:rPr>
              <w:t>570.00</w:t>
            </w:r>
            <w:r>
              <w:rPr>
                <w:rFonts w:ascii="Arial Narrow"/>
                <w:sz w:val="18"/>
              </w:rPr>
            </w:r>
          </w:p>
        </w:tc>
        <w:tc>
          <w:tcPr>
            <w:tcW w:w="660"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3"/>
              <w:jc w:val="right"/>
              <w:rPr>
                <w:rFonts w:ascii="Arial Narrow" w:hAnsi="Arial Narrow" w:cs="Arial Narrow" w:eastAsia="Arial Narrow" w:hint="default"/>
                <w:sz w:val="18"/>
                <w:szCs w:val="18"/>
              </w:rPr>
            </w:pPr>
            <w:r>
              <w:rPr>
                <w:rFonts w:ascii="Arial Narrow"/>
                <w:spacing w:val="-1"/>
                <w:sz w:val="18"/>
              </w:rPr>
              <w:t>10.00</w:t>
            </w:r>
          </w:p>
        </w:tc>
        <w:tc>
          <w:tcPr>
            <w:tcW w:w="1066"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01"/>
              <w:jc w:val="right"/>
              <w:rPr>
                <w:rFonts w:ascii="Arial Narrow" w:hAnsi="Arial Narrow" w:cs="Arial Narrow" w:eastAsia="Arial Narrow" w:hint="default"/>
                <w:sz w:val="18"/>
                <w:szCs w:val="18"/>
              </w:rPr>
            </w:pPr>
            <w:r>
              <w:rPr>
                <w:rFonts w:ascii="Arial Narrow"/>
                <w:spacing w:val="-1"/>
                <w:sz w:val="18"/>
              </w:rPr>
              <w:t>265,539.86</w:t>
            </w:r>
          </w:p>
        </w:tc>
        <w:tc>
          <w:tcPr>
            <w:tcW w:w="776"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0"/>
              <w:jc w:val="right"/>
              <w:rPr>
                <w:rFonts w:ascii="Arial Narrow" w:hAnsi="Arial Narrow" w:cs="Arial Narrow" w:eastAsia="Arial Narrow" w:hint="default"/>
                <w:sz w:val="18"/>
                <w:szCs w:val="18"/>
              </w:rPr>
            </w:pPr>
            <w:r>
              <w:rPr>
                <w:rFonts w:ascii="Arial Narrow"/>
                <w:spacing w:val="-1"/>
                <w:sz w:val="18"/>
              </w:rPr>
              <w:t>35.39</w:t>
            </w:r>
          </w:p>
        </w:tc>
        <w:tc>
          <w:tcPr>
            <w:tcW w:w="101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50"/>
              <w:jc w:val="right"/>
              <w:rPr>
                <w:rFonts w:ascii="Arial Narrow" w:hAnsi="Arial Narrow" w:cs="Arial Narrow" w:eastAsia="Arial Narrow" w:hint="default"/>
                <w:sz w:val="18"/>
                <w:szCs w:val="18"/>
              </w:rPr>
            </w:pPr>
            <w:r>
              <w:rPr>
                <w:rFonts w:ascii="Arial Narrow"/>
                <w:spacing w:val="-1"/>
                <w:sz w:val="18"/>
              </w:rPr>
              <w:t>26,553.99</w:t>
            </w:r>
            <w:r>
              <w:rPr>
                <w:rFonts w:ascii="Arial Narrow"/>
                <w:sz w:val="18"/>
              </w:rPr>
            </w:r>
          </w:p>
        </w:tc>
        <w:tc>
          <w:tcPr>
            <w:tcW w:w="708"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126" w:right="0"/>
              <w:jc w:val="center"/>
              <w:rPr>
                <w:rFonts w:ascii="Arial Narrow" w:hAnsi="Arial Narrow" w:cs="Arial Narrow" w:eastAsia="Arial Narrow" w:hint="default"/>
                <w:sz w:val="18"/>
                <w:szCs w:val="18"/>
              </w:rPr>
            </w:pPr>
            <w:r>
              <w:rPr>
                <w:rFonts w:ascii="Arial Narrow"/>
                <w:sz w:val="18"/>
              </w:rPr>
              <w:t>10.00</w:t>
            </w:r>
          </w:p>
        </w:tc>
      </w:tr>
      <w:tr>
        <w:trPr>
          <w:trHeight w:val="290" w:hRule="exact"/>
        </w:trPr>
        <w:tc>
          <w:tcPr>
            <w:tcW w:w="177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4</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p>
        </w:tc>
        <w:tc>
          <w:tcPr>
            <w:tcW w:w="1294" w:type="dxa"/>
            <w:tcBorders>
              <w:top w:val="single" w:sz="6" w:space="0" w:color="FFFFFF"/>
              <w:left w:val="nil" w:sz="6" w:space="0" w:color="auto"/>
              <w:bottom w:val="single" w:sz="6" w:space="0" w:color="FFFFFF"/>
              <w:right w:val="nil" w:sz="6" w:space="0" w:color="auto"/>
            </w:tcBorders>
          </w:tcPr>
          <w:p>
            <w:pPr/>
          </w:p>
        </w:tc>
        <w:tc>
          <w:tcPr>
            <w:tcW w:w="74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
        </w:tc>
        <w:tc>
          <w:tcPr>
            <w:tcW w:w="660" w:type="dxa"/>
            <w:tcBorders>
              <w:top w:val="single" w:sz="6" w:space="0" w:color="FFFFFF"/>
              <w:left w:val="nil" w:sz="6" w:space="0" w:color="auto"/>
              <w:bottom w:val="single" w:sz="6" w:space="0" w:color="FFFFFF"/>
              <w:right w:val="nil" w:sz="6" w:space="0" w:color="auto"/>
            </w:tcBorders>
          </w:tcPr>
          <w:p>
            <w:pPr/>
          </w:p>
        </w:tc>
        <w:tc>
          <w:tcPr>
            <w:tcW w:w="1066"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201"/>
              <w:jc w:val="right"/>
              <w:rPr>
                <w:rFonts w:ascii="Arial Narrow" w:hAnsi="Arial Narrow" w:cs="Arial Narrow" w:eastAsia="Arial Narrow" w:hint="default"/>
                <w:sz w:val="18"/>
                <w:szCs w:val="18"/>
              </w:rPr>
            </w:pPr>
            <w:r>
              <w:rPr>
                <w:rFonts w:ascii="Arial Narrow"/>
                <w:spacing w:val="-1"/>
                <w:sz w:val="18"/>
              </w:rPr>
              <w:t>400,290.00</w:t>
            </w:r>
          </w:p>
        </w:tc>
        <w:tc>
          <w:tcPr>
            <w:tcW w:w="776"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0"/>
              <w:jc w:val="right"/>
              <w:rPr>
                <w:rFonts w:ascii="Arial Narrow" w:hAnsi="Arial Narrow" w:cs="Arial Narrow" w:eastAsia="Arial Narrow" w:hint="default"/>
                <w:sz w:val="18"/>
                <w:szCs w:val="18"/>
              </w:rPr>
            </w:pPr>
            <w:r>
              <w:rPr>
                <w:rFonts w:ascii="Arial Narrow"/>
                <w:spacing w:val="-1"/>
                <w:sz w:val="18"/>
              </w:rPr>
              <w:t>53.35</w:t>
            </w:r>
          </w:p>
        </w:tc>
        <w:tc>
          <w:tcPr>
            <w:tcW w:w="1012"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49"/>
              <w:jc w:val="right"/>
              <w:rPr>
                <w:rFonts w:ascii="Arial Narrow" w:hAnsi="Arial Narrow" w:cs="Arial Narrow" w:eastAsia="Arial Narrow" w:hint="default"/>
                <w:sz w:val="18"/>
                <w:szCs w:val="18"/>
              </w:rPr>
            </w:pPr>
            <w:r>
              <w:rPr>
                <w:rFonts w:ascii="Arial Narrow"/>
                <w:spacing w:val="-1"/>
                <w:sz w:val="18"/>
              </w:rPr>
              <w:t>120,087.00</w:t>
            </w:r>
          </w:p>
        </w:tc>
        <w:tc>
          <w:tcPr>
            <w:tcW w:w="708" w:type="dxa"/>
            <w:tcBorders>
              <w:top w:val="single" w:sz="6" w:space="0" w:color="FFFFFF"/>
              <w:left w:val="nil" w:sz="6" w:space="0" w:color="auto"/>
              <w:bottom w:val="single" w:sz="6" w:space="0" w:color="FFFFFF"/>
              <w:right w:val="nil" w:sz="6" w:space="0" w:color="auto"/>
            </w:tcBorders>
          </w:tcPr>
          <w:p>
            <w:pPr>
              <w:pStyle w:val="TableParagraph"/>
              <w:spacing w:line="204" w:lineRule="exact"/>
              <w:ind w:left="126" w:right="0"/>
              <w:jc w:val="center"/>
              <w:rPr>
                <w:rFonts w:ascii="Arial Narrow" w:hAnsi="Arial Narrow" w:cs="Arial Narrow" w:eastAsia="Arial Narrow" w:hint="default"/>
                <w:sz w:val="18"/>
                <w:szCs w:val="18"/>
              </w:rPr>
            </w:pPr>
            <w:r>
              <w:rPr>
                <w:rFonts w:ascii="Arial Narrow"/>
                <w:sz w:val="18"/>
              </w:rPr>
              <w:t>30.00</w:t>
            </w:r>
          </w:p>
        </w:tc>
      </w:tr>
      <w:tr>
        <w:trPr>
          <w:trHeight w:val="291" w:hRule="exact"/>
        </w:trPr>
        <w:tc>
          <w:tcPr>
            <w:tcW w:w="1771"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p>
        </w:tc>
        <w:tc>
          <w:tcPr>
            <w:tcW w:w="1294" w:type="dxa"/>
            <w:tcBorders>
              <w:top w:val="single" w:sz="6" w:space="0" w:color="FFFFFF"/>
              <w:left w:val="nil" w:sz="6" w:space="0" w:color="auto"/>
              <w:bottom w:val="single" w:sz="6" w:space="0" w:color="FFFFFF"/>
              <w:right w:val="nil" w:sz="6" w:space="0" w:color="auto"/>
            </w:tcBorders>
          </w:tcPr>
          <w:p>
            <w:pPr/>
          </w:p>
        </w:tc>
        <w:tc>
          <w:tcPr>
            <w:tcW w:w="74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
        </w:tc>
        <w:tc>
          <w:tcPr>
            <w:tcW w:w="660" w:type="dxa"/>
            <w:tcBorders>
              <w:top w:val="single" w:sz="6" w:space="0" w:color="FFFFFF"/>
              <w:left w:val="nil" w:sz="6" w:space="0" w:color="auto"/>
              <w:bottom w:val="single" w:sz="6" w:space="0" w:color="FFFFFF"/>
              <w:right w:val="nil" w:sz="6" w:space="0" w:color="auto"/>
            </w:tcBorders>
          </w:tcPr>
          <w:p>
            <w:pPr/>
          </w:p>
        </w:tc>
        <w:tc>
          <w:tcPr>
            <w:tcW w:w="1066" w:type="dxa"/>
            <w:tcBorders>
              <w:top w:val="single" w:sz="6" w:space="0" w:color="FFFFFF"/>
              <w:left w:val="nil" w:sz="6" w:space="0" w:color="auto"/>
              <w:bottom w:val="single" w:sz="6" w:space="0" w:color="FFFFFF"/>
              <w:right w:val="nil" w:sz="6" w:space="0" w:color="auto"/>
            </w:tcBorders>
          </w:tcPr>
          <w:p>
            <w:pPr/>
          </w:p>
        </w:tc>
        <w:tc>
          <w:tcPr>
            <w:tcW w:w="776" w:type="dxa"/>
            <w:tcBorders>
              <w:top w:val="single" w:sz="6" w:space="0" w:color="FFFFFF"/>
              <w:left w:val="nil" w:sz="6" w:space="0" w:color="auto"/>
              <w:bottom w:val="single" w:sz="6" w:space="0" w:color="FFFFFF"/>
              <w:right w:val="nil" w:sz="6" w:space="0" w:color="auto"/>
            </w:tcBorders>
          </w:tcPr>
          <w:p>
            <w:pPr/>
          </w:p>
        </w:tc>
        <w:tc>
          <w:tcPr>
            <w:tcW w:w="1012" w:type="dxa"/>
            <w:tcBorders>
              <w:top w:val="single" w:sz="6" w:space="0" w:color="FFFFFF"/>
              <w:left w:val="nil" w:sz="6" w:space="0" w:color="auto"/>
              <w:bottom w:val="single" w:sz="6" w:space="0" w:color="FFFFFF"/>
              <w:right w:val="nil" w:sz="6" w:space="0" w:color="auto"/>
            </w:tcBorders>
          </w:tcPr>
          <w:p>
            <w:pPr/>
          </w:p>
        </w:tc>
        <w:tc>
          <w:tcPr>
            <w:tcW w:w="708" w:type="dxa"/>
            <w:tcBorders>
              <w:top w:val="single" w:sz="6" w:space="0" w:color="FFFFFF"/>
              <w:left w:val="nil" w:sz="6" w:space="0" w:color="auto"/>
              <w:bottom w:val="single" w:sz="6" w:space="0" w:color="FFFFFF"/>
              <w:right w:val="nil" w:sz="6" w:space="0" w:color="auto"/>
            </w:tcBorders>
          </w:tcPr>
          <w:p>
            <w:pPr/>
          </w:p>
        </w:tc>
      </w:tr>
      <w:tr>
        <w:trPr>
          <w:trHeight w:val="290" w:hRule="exact"/>
        </w:trPr>
        <w:tc>
          <w:tcPr>
            <w:tcW w:w="1771"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294" w:type="dxa"/>
            <w:tcBorders>
              <w:top w:val="single" w:sz="6" w:space="0" w:color="FFFFFF"/>
              <w:left w:val="nil" w:sz="6" w:space="0" w:color="auto"/>
              <w:bottom w:val="single" w:sz="6" w:space="0" w:color="FFFFFF"/>
              <w:right w:val="nil" w:sz="6" w:space="0" w:color="auto"/>
            </w:tcBorders>
          </w:tcPr>
          <w:p>
            <w:pPr/>
          </w:p>
        </w:tc>
        <w:tc>
          <w:tcPr>
            <w:tcW w:w="747" w:type="dxa"/>
            <w:tcBorders>
              <w:top w:val="single" w:sz="6" w:space="0" w:color="FFFFFF"/>
              <w:left w:val="nil" w:sz="6" w:space="0" w:color="auto"/>
              <w:bottom w:val="single" w:sz="6" w:space="0" w:color="FFFFFF"/>
              <w:right w:val="nil" w:sz="6" w:space="0" w:color="auto"/>
            </w:tcBorders>
          </w:tcPr>
          <w:p>
            <w:pPr/>
          </w:p>
        </w:tc>
        <w:tc>
          <w:tcPr>
            <w:tcW w:w="993" w:type="dxa"/>
            <w:tcBorders>
              <w:top w:val="single" w:sz="6" w:space="0" w:color="FFFFFF"/>
              <w:left w:val="nil" w:sz="6" w:space="0" w:color="auto"/>
              <w:bottom w:val="single" w:sz="6" w:space="0" w:color="FFFFFF"/>
              <w:right w:val="nil" w:sz="6" w:space="0" w:color="auto"/>
            </w:tcBorders>
          </w:tcPr>
          <w:p>
            <w:pPr/>
          </w:p>
        </w:tc>
        <w:tc>
          <w:tcPr>
            <w:tcW w:w="660" w:type="dxa"/>
            <w:tcBorders>
              <w:top w:val="single" w:sz="6" w:space="0" w:color="FFFFFF"/>
              <w:left w:val="nil" w:sz="6" w:space="0" w:color="auto"/>
              <w:bottom w:val="single" w:sz="6" w:space="0" w:color="FFFFFF"/>
              <w:right w:val="nil" w:sz="6" w:space="0" w:color="auto"/>
            </w:tcBorders>
          </w:tcPr>
          <w:p>
            <w:pPr/>
          </w:p>
        </w:tc>
        <w:tc>
          <w:tcPr>
            <w:tcW w:w="1066"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01"/>
              <w:jc w:val="right"/>
              <w:rPr>
                <w:rFonts w:ascii="Arial Narrow" w:hAnsi="Arial Narrow" w:cs="Arial Narrow" w:eastAsia="Arial Narrow" w:hint="default"/>
                <w:sz w:val="18"/>
                <w:szCs w:val="18"/>
              </w:rPr>
            </w:pPr>
            <w:r>
              <w:rPr>
                <w:rFonts w:ascii="Arial Narrow"/>
                <w:spacing w:val="-1"/>
                <w:sz w:val="18"/>
              </w:rPr>
              <w:t>1,450.00</w:t>
            </w:r>
          </w:p>
        </w:tc>
        <w:tc>
          <w:tcPr>
            <w:tcW w:w="776"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0"/>
              <w:jc w:val="right"/>
              <w:rPr>
                <w:rFonts w:ascii="Arial Narrow" w:hAnsi="Arial Narrow" w:cs="Arial Narrow" w:eastAsia="Arial Narrow" w:hint="default"/>
                <w:sz w:val="18"/>
                <w:szCs w:val="18"/>
              </w:rPr>
            </w:pPr>
            <w:r>
              <w:rPr>
                <w:rFonts w:ascii="Arial Narrow"/>
                <w:spacing w:val="-1"/>
                <w:w w:val="95"/>
                <w:sz w:val="18"/>
              </w:rPr>
              <w:t>0.19</w:t>
            </w:r>
            <w:r>
              <w:rPr>
                <w:rFonts w:ascii="Arial Narrow"/>
                <w:sz w:val="18"/>
              </w:rPr>
            </w:r>
          </w:p>
        </w:tc>
        <w:tc>
          <w:tcPr>
            <w:tcW w:w="101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49"/>
              <w:jc w:val="right"/>
              <w:rPr>
                <w:rFonts w:ascii="Arial Narrow" w:hAnsi="Arial Narrow" w:cs="Arial Narrow" w:eastAsia="Arial Narrow" w:hint="default"/>
                <w:sz w:val="18"/>
                <w:szCs w:val="18"/>
              </w:rPr>
            </w:pPr>
            <w:r>
              <w:rPr>
                <w:rFonts w:ascii="Arial Narrow"/>
                <w:spacing w:val="-1"/>
                <w:sz w:val="18"/>
              </w:rPr>
              <w:t>1,450.00</w:t>
            </w:r>
          </w:p>
        </w:tc>
        <w:tc>
          <w:tcPr>
            <w:tcW w:w="708"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44" w:right="0"/>
              <w:jc w:val="center"/>
              <w:rPr>
                <w:rFonts w:ascii="Arial Narrow" w:hAnsi="Arial Narrow" w:cs="Arial Narrow" w:eastAsia="Arial Narrow" w:hint="default"/>
                <w:sz w:val="18"/>
                <w:szCs w:val="18"/>
              </w:rPr>
            </w:pPr>
            <w:r>
              <w:rPr>
                <w:rFonts w:ascii="Arial Narrow"/>
                <w:sz w:val="18"/>
              </w:rPr>
              <w:t>100.00</w:t>
            </w:r>
          </w:p>
        </w:tc>
      </w:tr>
      <w:tr>
        <w:trPr>
          <w:trHeight w:val="287" w:hRule="exact"/>
        </w:trPr>
        <w:tc>
          <w:tcPr>
            <w:tcW w:w="1771" w:type="dxa"/>
            <w:tcBorders>
              <w:top w:val="nil" w:sz="6" w:space="0" w:color="auto"/>
              <w:left w:val="nil" w:sz="6" w:space="0" w:color="auto"/>
              <w:bottom w:val="single" w:sz="12" w:space="0" w:color="000000"/>
              <w:right w:val="nil" w:sz="6" w:space="0" w:color="auto"/>
            </w:tcBorders>
          </w:tcPr>
          <w:p>
            <w:pPr>
              <w:pStyle w:val="TableParagraph"/>
              <w:spacing w:line="197" w:lineRule="exact"/>
              <w:ind w:right="78"/>
              <w:jc w:val="center"/>
              <w:rPr>
                <w:rFonts w:ascii="宋体" w:hAnsi="宋体" w:cs="宋体" w:eastAsia="宋体" w:hint="default"/>
                <w:sz w:val="18"/>
                <w:szCs w:val="18"/>
              </w:rPr>
            </w:pPr>
            <w:r>
              <w:rPr>
                <w:rFonts w:ascii="宋体" w:hAnsi="宋体" w:cs="宋体" w:eastAsia="宋体" w:hint="default"/>
                <w:sz w:val="18"/>
                <w:szCs w:val="18"/>
              </w:rPr>
              <w:t>合计</w:t>
            </w:r>
          </w:p>
        </w:tc>
        <w:tc>
          <w:tcPr>
            <w:tcW w:w="1294"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25"/>
              <w:jc w:val="right"/>
              <w:rPr>
                <w:rFonts w:ascii="Arial Narrow" w:hAnsi="Arial Narrow" w:cs="Arial Narrow" w:eastAsia="Arial Narrow" w:hint="default"/>
                <w:sz w:val="18"/>
                <w:szCs w:val="18"/>
              </w:rPr>
            </w:pPr>
            <w:r>
              <w:rPr>
                <w:rFonts w:ascii="Arial Narrow"/>
                <w:spacing w:val="-1"/>
                <w:sz w:val="18"/>
              </w:rPr>
              <w:t>15,007,530.70</w:t>
            </w:r>
          </w:p>
        </w:tc>
        <w:tc>
          <w:tcPr>
            <w:tcW w:w="747" w:type="dxa"/>
            <w:tcBorders>
              <w:top w:val="single" w:sz="6" w:space="0" w:color="FFFFFF"/>
              <w:left w:val="nil" w:sz="6" w:space="0" w:color="auto"/>
              <w:bottom w:val="single" w:sz="12" w:space="0" w:color="000000"/>
              <w:right w:val="nil" w:sz="6" w:space="0" w:color="auto"/>
            </w:tcBorders>
          </w:tcPr>
          <w:p>
            <w:pPr>
              <w:pStyle w:val="TableParagraph"/>
              <w:spacing w:line="203" w:lineRule="exact"/>
              <w:ind w:left="127" w:right="0"/>
              <w:jc w:val="left"/>
              <w:rPr>
                <w:rFonts w:ascii="Arial Narrow" w:hAnsi="Arial Narrow" w:cs="Arial Narrow" w:eastAsia="Arial Narrow" w:hint="default"/>
                <w:sz w:val="18"/>
                <w:szCs w:val="18"/>
              </w:rPr>
            </w:pPr>
            <w:r>
              <w:rPr>
                <w:rFonts w:ascii="Arial Narrow"/>
                <w:sz w:val="18"/>
              </w:rPr>
              <w:t>100.00</w:t>
            </w:r>
          </w:p>
        </w:tc>
        <w:tc>
          <w:tcPr>
            <w:tcW w:w="993"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65"/>
              <w:jc w:val="right"/>
              <w:rPr>
                <w:rFonts w:ascii="Arial Narrow" w:hAnsi="Arial Narrow" w:cs="Arial Narrow" w:eastAsia="Arial Narrow" w:hint="default"/>
                <w:sz w:val="18"/>
                <w:szCs w:val="18"/>
              </w:rPr>
            </w:pPr>
            <w:r>
              <w:rPr>
                <w:rFonts w:ascii="Arial Narrow"/>
                <w:spacing w:val="-1"/>
                <w:sz w:val="18"/>
              </w:rPr>
              <w:t>75,661.54</w:t>
            </w:r>
            <w:r>
              <w:rPr>
                <w:rFonts w:ascii="Arial Narrow"/>
                <w:sz w:val="18"/>
              </w:rPr>
            </w:r>
          </w:p>
        </w:tc>
        <w:tc>
          <w:tcPr>
            <w:tcW w:w="660" w:type="dxa"/>
            <w:tcBorders>
              <w:top w:val="single" w:sz="6" w:space="0" w:color="FFFFFF"/>
              <w:left w:val="nil" w:sz="6" w:space="0" w:color="auto"/>
              <w:bottom w:val="single" w:sz="12" w:space="0" w:color="000000"/>
              <w:right w:val="nil" w:sz="6" w:space="0" w:color="auto"/>
            </w:tcBorders>
          </w:tcPr>
          <w:p>
            <w:pPr/>
          </w:p>
        </w:tc>
        <w:tc>
          <w:tcPr>
            <w:tcW w:w="1066"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201"/>
              <w:jc w:val="right"/>
              <w:rPr>
                <w:rFonts w:ascii="Arial Narrow" w:hAnsi="Arial Narrow" w:cs="Arial Narrow" w:eastAsia="Arial Narrow" w:hint="default"/>
                <w:sz w:val="18"/>
                <w:szCs w:val="18"/>
              </w:rPr>
            </w:pPr>
            <w:r>
              <w:rPr>
                <w:rFonts w:ascii="Arial Narrow"/>
                <w:spacing w:val="-1"/>
                <w:sz w:val="18"/>
              </w:rPr>
              <w:t>750,306.87</w:t>
            </w:r>
          </w:p>
        </w:tc>
        <w:tc>
          <w:tcPr>
            <w:tcW w:w="776"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2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012"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49"/>
              <w:jc w:val="right"/>
              <w:rPr>
                <w:rFonts w:ascii="Arial Narrow" w:hAnsi="Arial Narrow" w:cs="Arial Narrow" w:eastAsia="Arial Narrow" w:hint="default"/>
                <w:sz w:val="18"/>
                <w:szCs w:val="18"/>
              </w:rPr>
            </w:pPr>
            <w:r>
              <w:rPr>
                <w:rFonts w:ascii="Arial Narrow"/>
                <w:spacing w:val="-1"/>
                <w:sz w:val="18"/>
              </w:rPr>
              <w:t>149,335.63</w:t>
            </w:r>
          </w:p>
        </w:tc>
        <w:tc>
          <w:tcPr>
            <w:tcW w:w="708" w:type="dxa"/>
            <w:tcBorders>
              <w:top w:val="single" w:sz="6" w:space="0" w:color="FFFFFF"/>
              <w:left w:val="nil" w:sz="6" w:space="0" w:color="auto"/>
              <w:bottom w:val="single" w:sz="12" w:space="0" w:color="000000"/>
              <w:right w:val="nil" w:sz="6" w:space="0" w:color="auto"/>
            </w:tcBorders>
          </w:tcPr>
          <w:p>
            <w:pPr/>
          </w:p>
        </w:tc>
      </w:tr>
    </w:tbl>
    <w:p>
      <w:pPr>
        <w:spacing w:before="34"/>
        <w:ind w:left="1400" w:right="234" w:firstLine="0"/>
        <w:jc w:val="left"/>
        <w:rPr>
          <w:rFonts w:ascii="宋体" w:hAnsi="宋体" w:cs="宋体" w:eastAsia="宋体" w:hint="default"/>
          <w:sz w:val="24"/>
          <w:szCs w:val="24"/>
        </w:rPr>
      </w:pPr>
      <w:r>
        <w:rPr>
          <w:rFonts w:ascii="宋体" w:hAnsi="宋体" w:cs="宋体" w:eastAsia="宋体" w:hint="default"/>
          <w:sz w:val="21"/>
          <w:szCs w:val="21"/>
        </w:rPr>
        <w:t>期初</w:t>
      </w:r>
      <w:r>
        <w:rPr>
          <w:rFonts w:ascii="宋体" w:hAnsi="宋体" w:cs="宋体" w:eastAsia="宋体" w:hint="default"/>
          <w:spacing w:val="-54"/>
          <w:sz w:val="21"/>
          <w:szCs w:val="21"/>
        </w:rPr>
        <w:t> </w:t>
      </w:r>
      <w:r>
        <w:rPr>
          <w:rFonts w:ascii="宋体" w:hAnsi="宋体" w:cs="宋体" w:eastAsia="宋体" w:hint="default"/>
          <w:sz w:val="21"/>
          <w:szCs w:val="21"/>
        </w:rPr>
        <w:t>3</w:t>
      </w:r>
      <w:r>
        <w:rPr>
          <w:rFonts w:ascii="宋体" w:hAnsi="宋体" w:cs="宋体" w:eastAsia="宋体" w:hint="default"/>
          <w:spacing w:val="-53"/>
          <w:sz w:val="21"/>
          <w:szCs w:val="21"/>
        </w:rPr>
        <w:t> </w:t>
      </w:r>
      <w:r>
        <w:rPr>
          <w:rFonts w:ascii="宋体" w:hAnsi="宋体" w:cs="宋体" w:eastAsia="宋体" w:hint="default"/>
          <w:sz w:val="21"/>
          <w:szCs w:val="21"/>
        </w:rPr>
        <w:t>年以上的应收款项本期减少的原因：母公司收回退税款</w:t>
      </w:r>
      <w:r>
        <w:rPr>
          <w:rFonts w:ascii="宋体" w:hAnsi="宋体" w:cs="宋体" w:eastAsia="宋体" w:hint="default"/>
          <w:spacing w:val="-54"/>
          <w:sz w:val="21"/>
          <w:szCs w:val="21"/>
        </w:rPr>
        <w:t> </w:t>
      </w:r>
      <w:r>
        <w:rPr>
          <w:rFonts w:ascii="宋体" w:hAnsi="宋体" w:cs="宋体" w:eastAsia="宋体" w:hint="default"/>
          <w:sz w:val="24"/>
          <w:szCs w:val="24"/>
        </w:rPr>
        <w:t>257,895.06</w:t>
      </w:r>
      <w:r>
        <w:rPr>
          <w:rFonts w:ascii="宋体" w:hAnsi="宋体" w:cs="宋体" w:eastAsia="宋体" w:hint="default"/>
          <w:spacing w:val="-1"/>
          <w:sz w:val="24"/>
          <w:szCs w:val="24"/>
        </w:rPr>
        <w:t> </w:t>
      </w:r>
      <w:r>
        <w:rPr>
          <w:rFonts w:ascii="宋体" w:hAnsi="宋体" w:cs="宋体" w:eastAsia="宋体" w:hint="default"/>
          <w:sz w:val="24"/>
          <w:szCs w:val="24"/>
        </w:rPr>
        <w:t>元</w:t>
      </w:r>
    </w:p>
    <w:p>
      <w:pPr>
        <w:pStyle w:val="BodyText"/>
        <w:spacing w:line="240" w:lineRule="auto" w:before="130"/>
        <w:ind w:right="234"/>
        <w:jc w:val="left"/>
      </w:pPr>
      <w:r>
        <w:rPr/>
        <w:t>由于本期子公司核销，对部分不能收回的款项予以核销，核销的明细如下：</w:t>
      </w:r>
    </w:p>
    <w:p>
      <w:pPr>
        <w:spacing w:line="240" w:lineRule="auto" w:before="12"/>
        <w:rPr>
          <w:rFonts w:ascii="宋体" w:hAnsi="宋体" w:cs="宋体" w:eastAsia="宋体" w:hint="default"/>
          <w:sz w:val="26"/>
          <w:szCs w:val="26"/>
        </w:rPr>
      </w:pPr>
    </w:p>
    <w:p>
      <w:pPr>
        <w:spacing w:line="1209" w:lineRule="exact"/>
        <w:ind w:left="819"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23.5pt;height:60.5pt;mso-position-horizontal-relative:char;mso-position-vertical-relative:line" coordorigin="0,0" coordsize="8470,1210">
            <v:group style="position:absolute;left:29;top:15;width:4197;height:2" coordorigin="29,15" coordsize="4197,2">
              <v:shape style="position:absolute;left:29;top:15;width:4197;height:2" coordorigin="29,15" coordsize="4197,0" path="m29,15l4226,15e" filled="false" stroked="true" strokeweight="1.5pt" strokecolor="#000000">
                <v:path arrowok="t"/>
              </v:shape>
            </v:group>
            <v:group style="position:absolute;left:4226;top:15;width:2273;height:2" coordorigin="4226,15" coordsize="2273,2">
              <v:shape style="position:absolute;left:4226;top:15;width:2273;height:2" coordorigin="4226,15" coordsize="2273,0" path="m4226,15l6499,15e" filled="false" stroked="true" strokeweight="1.5pt" strokecolor="#000000">
                <v:path arrowok="t"/>
              </v:shape>
            </v:group>
            <v:group style="position:absolute;left:6499;top:15;width:1949;height:2" coordorigin="6499,15" coordsize="1949,2">
              <v:shape style="position:absolute;left:6499;top:15;width:1949;height:2" coordorigin="6499,15" coordsize="1949,0" path="m6499,15l8447,15e" filled="false" stroked="true" strokeweight="1.5pt" strokecolor="#000000">
                <v:path arrowok="t"/>
              </v:shape>
              <v:shape style="position:absolute;left:2701;top:11;width:3827;height:318" type="#_x0000_t75" stroked="false">
                <v:imagedata r:id="rId91" o:title=""/>
              </v:shape>
            </v:group>
            <v:group style="position:absolute;left:2729;top:328;width:1467;height:2" coordorigin="2729,328" coordsize="1467,2">
              <v:shape style="position:absolute;left:2729;top:328;width:1467;height:2" coordorigin="2729,328" coordsize="1467,0" path="m2729,328l4196,328e" filled="false" stroked="true" strokeweight=".8pt" strokecolor="#ffffff">
                <v:path arrowok="t"/>
              </v:shape>
              <v:shape style="position:absolute;left:10;top:290;width:8456;height:329" type="#_x0000_t75" stroked="false">
                <v:imagedata r:id="rId92" o:title=""/>
              </v:shape>
            </v:group>
            <v:group style="position:absolute;left:2729;top:618;width:1467;height:2" coordorigin="2729,618" coordsize="1467,2">
              <v:shape style="position:absolute;left:2729;top:618;width:1467;height:2" coordorigin="2729,618" coordsize="1467,0" path="m2729,618l4196,618e" filled="false" stroked="true" strokeweight=".8pt" strokecolor="#ffffff">
                <v:path arrowok="t"/>
              </v:shape>
              <v:shape style="position:absolute;left:10;top:581;width:8456;height:329" type="#_x0000_t75" stroked="false">
                <v:imagedata r:id="rId93" o:title=""/>
              </v:shape>
            </v:group>
            <v:group style="position:absolute;left:2729;top:908;width:1467;height:2" coordorigin="2729,908" coordsize="1467,2">
              <v:shape style="position:absolute;left:2729;top:908;width:1467;height:2" coordorigin="2729,908" coordsize="1467,0" path="m2729,908l4196,908e" filled="false" stroked="true" strokeweight=".8pt" strokecolor="#ffffff">
                <v:path arrowok="t"/>
              </v:shape>
            </v:group>
            <v:group style="position:absolute;left:4205;top:908;width:2294;height:2" coordorigin="4205,908" coordsize="2294,2">
              <v:shape style="position:absolute;left:4205;top:908;width:2294;height:2" coordorigin="4205,908" coordsize="2294,0" path="m4205,908l6499,908e" filled="false" stroked="true" strokeweight=".8pt" strokecolor="#ffffff">
                <v:path arrowok="t"/>
              </v:shape>
            </v:group>
            <v:group style="position:absolute;left:6508;top:908;width:1947;height:2" coordorigin="6508,908" coordsize="1947,2">
              <v:shape style="position:absolute;left:6508;top:908;width:1947;height:2" coordorigin="6508,908" coordsize="1947,0" path="m6508,908l8455,908e" filled="false" stroked="true" strokeweight=".8pt" strokecolor="#ffffff">
                <v:path arrowok="t"/>
              </v:shape>
            </v:group>
            <v:group style="position:absolute;left:15;top:1195;width:2705;height:2" coordorigin="15,1195" coordsize="2705,2">
              <v:shape style="position:absolute;left:15;top:1195;width:2705;height:2" coordorigin="15,1195" coordsize="2705,0" path="m15,1195l2720,1195e" filled="false" stroked="true" strokeweight="1.5pt" strokecolor="#000000">
                <v:path arrowok="t"/>
              </v:shape>
            </v:group>
            <v:group style="position:absolute;left:2720;top:1195;width:1476;height:2" coordorigin="2720,1195" coordsize="1476,2">
              <v:shape style="position:absolute;left:2720;top:1195;width:1476;height:2" coordorigin="2720,1195" coordsize="1476,0" path="m2720,1195l4196,1195e" filled="false" stroked="true" strokeweight="1.5pt" strokecolor="#000000">
                <v:path arrowok="t"/>
              </v:shape>
            </v:group>
            <v:group style="position:absolute;left:4196;top:1195;width:30;height:2" coordorigin="4196,1195" coordsize="30,2">
              <v:shape style="position:absolute;left:4196;top:1195;width:30;height:2" coordorigin="4196,1195" coordsize="30,0" path="m4196,1195l4226,1195e" filled="false" stroked="true" strokeweight="1.5pt" strokecolor="#000000">
                <v:path arrowok="t"/>
              </v:shape>
            </v:group>
            <v:group style="position:absolute;left:4226;top:1195;width:2273;height:2" coordorigin="4226,1195" coordsize="2273,2">
              <v:shape style="position:absolute;left:4226;top:1195;width:2273;height:2" coordorigin="4226,1195" coordsize="2273,0" path="m4226,1195l6499,1195e" filled="false" stroked="true" strokeweight="1.5pt" strokecolor="#000000">
                <v:path arrowok="t"/>
              </v:shape>
              <v:shape style="position:absolute;left:1;top:862;width:8456;height:318" type="#_x0000_t75" stroked="false">
                <v:imagedata r:id="rId94" o:title=""/>
              </v:shape>
            </v:group>
            <v:group style="position:absolute;left:6499;top:1195;width:1956;height:2" coordorigin="6499,1195" coordsize="1956,2">
              <v:shape style="position:absolute;left:6499;top:1195;width:1956;height:2" coordorigin="6499,1195" coordsize="1956,0" path="m6499,1195l8455,1195e" filled="false" stroked="true" strokeweight="1.5pt" strokecolor="#000000">
                <v:path arrowok="t"/>
              </v:shape>
              <v:shape style="position:absolute;left:137;top:55;width:2340;height:1050" type="#_x0000_t202" filled="false" stroked="false">
                <v:textbox inset="0,0,0,0">
                  <w:txbxContent>
                    <w:p>
                      <w:pPr>
                        <w:spacing w:line="180" w:lineRule="exact" w:before="0"/>
                        <w:ind w:left="879" w:right="0" w:firstLine="0"/>
                        <w:jc w:val="left"/>
                        <w:rPr>
                          <w:rFonts w:ascii="宋体" w:hAnsi="宋体" w:cs="宋体" w:eastAsia="宋体" w:hint="default"/>
                          <w:sz w:val="18"/>
                          <w:szCs w:val="18"/>
                        </w:rPr>
                      </w:pPr>
                      <w:r>
                        <w:rPr>
                          <w:rFonts w:ascii="宋体" w:hAnsi="宋体" w:cs="宋体" w:eastAsia="宋体" w:hint="default"/>
                          <w:sz w:val="18"/>
                          <w:szCs w:val="18"/>
                        </w:rPr>
                        <w:t>客户名称</w:t>
                      </w:r>
                    </w:p>
                    <w:p>
                      <w:pPr>
                        <w:spacing w:line="295" w:lineRule="auto"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内蒙古百辰商贸有限责任公司 其他应收往来款</w:t>
                      </w:r>
                    </w:p>
                    <w:p>
                      <w:pPr>
                        <w:spacing w:before="13"/>
                        <w:ind w:left="139" w:right="0"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057;top:55;width:1036;height:10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账面金额</w:t>
                      </w:r>
                    </w:p>
                    <w:p>
                      <w:pPr>
                        <w:spacing w:before="96"/>
                        <w:ind w:left="297" w:right="0" w:firstLine="0"/>
                        <w:jc w:val="center"/>
                        <w:rPr>
                          <w:rFonts w:ascii="Arial Narrow" w:hAnsi="Arial Narrow" w:cs="Arial Narrow" w:eastAsia="Arial Narrow" w:hint="default"/>
                          <w:sz w:val="18"/>
                          <w:szCs w:val="18"/>
                        </w:rPr>
                      </w:pPr>
                      <w:r>
                        <w:rPr>
                          <w:rFonts w:ascii="Arial Narrow"/>
                          <w:spacing w:val="-1"/>
                          <w:sz w:val="18"/>
                        </w:rPr>
                        <w:t>200,000.00</w:t>
                      </w:r>
                    </w:p>
                    <w:p>
                      <w:pPr>
                        <w:spacing w:before="84"/>
                        <w:ind w:left="461" w:right="0" w:firstLine="0"/>
                        <w:jc w:val="center"/>
                        <w:rPr>
                          <w:rFonts w:ascii="Arial Narrow" w:hAnsi="Arial Narrow" w:cs="Arial Narrow" w:eastAsia="Arial Narrow" w:hint="default"/>
                          <w:sz w:val="18"/>
                          <w:szCs w:val="18"/>
                        </w:rPr>
                      </w:pPr>
                      <w:r>
                        <w:rPr>
                          <w:rFonts w:ascii="Arial Narrow"/>
                          <w:spacing w:val="-1"/>
                          <w:sz w:val="18"/>
                        </w:rPr>
                        <w:t>3,995.57</w:t>
                      </w:r>
                    </w:p>
                    <w:p>
                      <w:pPr>
                        <w:spacing w:line="202" w:lineRule="exact" w:before="84"/>
                        <w:ind w:left="297" w:right="0" w:firstLine="0"/>
                        <w:jc w:val="center"/>
                        <w:rPr>
                          <w:rFonts w:ascii="Arial Narrow" w:hAnsi="Arial Narrow" w:cs="Arial Narrow" w:eastAsia="Arial Narrow" w:hint="default"/>
                          <w:sz w:val="18"/>
                          <w:szCs w:val="18"/>
                        </w:rPr>
                      </w:pPr>
                      <w:r>
                        <w:rPr>
                          <w:rFonts w:ascii="Arial Narrow"/>
                          <w:spacing w:val="-1"/>
                          <w:sz w:val="18"/>
                        </w:rPr>
                        <w:t>203,995.57</w:t>
                      </w:r>
                    </w:p>
                  </w:txbxContent>
                </v:textbox>
                <w10:wrap type="none"/>
              </v:shape>
              <v:shape style="position:absolute;left:4844;top:55;width:1552;height:1060" type="#_x0000_t202" filled="false" stroked="false">
                <v:textbox inset="0,0,0,0">
                  <w:txbxContent>
                    <w:p>
                      <w:pPr>
                        <w:spacing w:line="180" w:lineRule="exact" w:before="0"/>
                        <w:ind w:left="327" w:right="0" w:firstLine="0"/>
                        <w:jc w:val="left"/>
                        <w:rPr>
                          <w:rFonts w:ascii="宋体" w:hAnsi="宋体" w:cs="宋体" w:eastAsia="宋体" w:hint="default"/>
                          <w:sz w:val="18"/>
                          <w:szCs w:val="18"/>
                        </w:rPr>
                      </w:pPr>
                      <w:r>
                        <w:rPr>
                          <w:rFonts w:ascii="宋体" w:hAnsi="宋体" w:cs="宋体" w:eastAsia="宋体" w:hint="default"/>
                          <w:sz w:val="18"/>
                          <w:szCs w:val="18"/>
                        </w:rPr>
                        <w:t>账龄</w:t>
                      </w:r>
                    </w:p>
                    <w:p>
                      <w:pPr>
                        <w:spacing w:before="53"/>
                        <w:ind w:left="0" w:right="0" w:firstLine="0"/>
                        <w:jc w:val="righ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p>
                    <w:p>
                      <w:pPr>
                        <w:spacing w:before="42"/>
                        <w:ind w:left="0" w:right="0" w:firstLine="0"/>
                        <w:jc w:val="righ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p>
                      <w:pPr>
                        <w:spacing w:line="202" w:lineRule="exact" w:before="85"/>
                        <w:ind w:left="0" w:right="0" w:firstLine="0"/>
                        <w:jc w:val="right"/>
                        <w:rPr>
                          <w:rFonts w:ascii="Arial Narrow" w:hAnsi="Arial Narrow" w:cs="Arial Narrow" w:eastAsia="Arial Narrow" w:hint="default"/>
                          <w:sz w:val="18"/>
                          <w:szCs w:val="18"/>
                        </w:rPr>
                      </w:pPr>
                      <w:r>
                        <w:rPr>
                          <w:rFonts w:ascii="Arial Narrow"/>
                          <w:sz w:val="18"/>
                        </w:rPr>
                        <w:t>--</w:t>
                      </w:r>
                    </w:p>
                  </w:txbxContent>
                </v:textbox>
                <w10:wrap type="none"/>
              </v:shape>
              <v:shape style="position:absolute;left:7087;top:55;width:1260;height:1060" type="#_x0000_t202" filled="false" stroked="false">
                <v:textbox inset="0,0,0,0">
                  <w:txbxContent>
                    <w:p>
                      <w:pPr>
                        <w:spacing w:line="180" w:lineRule="exact" w:before="0"/>
                        <w:ind w:left="32" w:right="0" w:firstLine="0"/>
                        <w:jc w:val="left"/>
                        <w:rPr>
                          <w:rFonts w:ascii="宋体" w:hAnsi="宋体" w:cs="宋体" w:eastAsia="宋体" w:hint="default"/>
                          <w:sz w:val="18"/>
                          <w:szCs w:val="18"/>
                        </w:rPr>
                      </w:pPr>
                      <w:r>
                        <w:rPr>
                          <w:rFonts w:ascii="宋体" w:hAnsi="宋体" w:cs="宋体" w:eastAsia="宋体" w:hint="default"/>
                          <w:sz w:val="18"/>
                          <w:szCs w:val="18"/>
                        </w:rPr>
                        <w:t>核销原因</w:t>
                      </w:r>
                    </w:p>
                    <w:p>
                      <w:pPr>
                        <w:spacing w:line="295" w:lineRule="auto"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子公司注销清算 子公司注销清算</w:t>
                      </w:r>
                    </w:p>
                    <w:p>
                      <w:pPr>
                        <w:spacing w:line="202" w:lineRule="exact" w:before="56"/>
                        <w:ind w:left="0" w:right="0" w:firstLine="0"/>
                        <w:jc w:val="right"/>
                        <w:rPr>
                          <w:rFonts w:ascii="Arial Narrow" w:hAnsi="Arial Narrow" w:cs="Arial Narrow" w:eastAsia="Arial Narrow" w:hint="default"/>
                          <w:sz w:val="18"/>
                          <w:szCs w:val="18"/>
                        </w:rPr>
                      </w:pPr>
                      <w:r>
                        <w:rPr>
                          <w:rFonts w:ascii="Arial Narrow"/>
                          <w:sz w:val="18"/>
                        </w:rPr>
                        <w:t>--</w:t>
                      </w:r>
                    </w:p>
                  </w:txbxContent>
                </v:textbox>
                <w10:wrap type="none"/>
              </v:shape>
            </v:group>
          </v:group>
        </w:pict>
      </w:r>
      <w:r>
        <w:rPr>
          <w:rFonts w:ascii="宋体" w:hAnsi="宋体" w:cs="宋体" w:eastAsia="宋体" w:hint="default"/>
          <w:position w:val="-23"/>
          <w:sz w:val="20"/>
          <w:szCs w:val="20"/>
        </w:rPr>
      </w:r>
    </w:p>
    <w:p>
      <w:pPr>
        <w:spacing w:line="240" w:lineRule="auto" w:before="13"/>
        <w:rPr>
          <w:rFonts w:ascii="宋体" w:hAnsi="宋体" w:cs="宋体" w:eastAsia="宋体" w:hint="default"/>
          <w:sz w:val="28"/>
          <w:szCs w:val="28"/>
        </w:rPr>
      </w:pPr>
    </w:p>
    <w:p>
      <w:pPr>
        <w:pStyle w:val="Heading8"/>
        <w:tabs>
          <w:tab w:pos="1395" w:val="left" w:leader="none"/>
        </w:tabs>
        <w:spacing w:line="240" w:lineRule="auto" w:before="35"/>
        <w:ind w:right="234"/>
        <w:jc w:val="left"/>
        <w:rPr>
          <w:b w:val="0"/>
          <w:bCs w:val="0"/>
        </w:rPr>
      </w:pPr>
      <w:r>
        <w:rPr>
          <w:w w:val="95"/>
        </w:rPr>
        <w:t>2、</w:t>
        <w:tab/>
      </w:r>
      <w:r>
        <w:rPr/>
        <w:t>其他应收款按种类披露：</w:t>
      </w:r>
      <w:r>
        <w:rPr>
          <w:b w:val="0"/>
          <w:bCs w:val="0"/>
        </w:rPr>
      </w:r>
    </w:p>
    <w:p>
      <w:pPr>
        <w:spacing w:line="240" w:lineRule="auto" w:before="5"/>
        <w:rPr>
          <w:rFonts w:ascii="宋体" w:hAnsi="宋体" w:cs="宋体" w:eastAsia="宋体" w:hint="default"/>
          <w:b/>
          <w:bCs/>
          <w:sz w:val="2"/>
          <w:szCs w:val="2"/>
        </w:rPr>
      </w:pPr>
    </w:p>
    <w:p>
      <w:pPr>
        <w:spacing w:line="1201" w:lineRule="exact"/>
        <w:ind w:left="699"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29.55pt;height:60.1pt;mso-position-horizontal-relative:char;mso-position-vertical-relative:line" coordorigin="0,0" coordsize="8591,1202">
            <v:group style="position:absolute;left:15;top:15;width:8553;height:2" coordorigin="15,15" coordsize="8553,2">
              <v:shape style="position:absolute;left:15;top:15;width:8553;height:2" coordorigin="15,15" coordsize="8553,0" path="m15,15l8567,15e" filled="false" stroked="true" strokeweight="1.5pt" strokecolor="#000000">
                <v:path arrowok="t"/>
              </v:shape>
              <v:shape style="position:absolute;left:1682;top:11;width:3595;height:319" type="#_x0000_t75" stroked="false">
                <v:imagedata r:id="rId95" o:title=""/>
              </v:shape>
              <v:shape style="position:absolute;left:1682;top:292;width:6908;height:329" type="#_x0000_t75" stroked="false">
                <v:imagedata r:id="rId96" o:title=""/>
              </v:shape>
            </v:group>
            <v:group style="position:absolute;left:1;top:30;width:1701;height:416" coordorigin="1,30" coordsize="1701,416">
              <v:shape style="position:absolute;left:1;top:30;width:1701;height:416" coordorigin="1,30" coordsize="1701,416" path="m1,446l1701,446,1701,30,1,30,1,446xe" filled="true" fillcolor="#ffffff" stroked="false">
                <v:path arrowok="t"/>
                <v:fill type="solid"/>
              </v:shape>
            </v:group>
            <v:group style="position:absolute;left:1599;top:445;width:102;height:281" coordorigin="1599,445" coordsize="102,281">
              <v:shape style="position:absolute;left:1599;top:445;width:102;height:281" coordorigin="1599,445" coordsize="102,281" path="m1701,445l1599,445,1599,726,1701,726,1701,445xe" filled="true" fillcolor="#ffffff" stroked="false">
                <v:path arrowok="t"/>
                <v:fill type="solid"/>
              </v:shape>
            </v:group>
            <v:group style="position:absolute;left:3697;top:752;width:104;height:278" coordorigin="3697,752" coordsize="104,278">
              <v:shape style="position:absolute;left:3697;top:752;width:104;height:278" coordorigin="3697,752" coordsize="104,278" path="m3697,1030l3800,1030,3800,752,3697,752,3697,1030xe" filled="true" fillcolor="#ffffff" stroked="false">
                <v:path arrowok="t"/>
                <v:fill type="solid"/>
              </v:shape>
            </v:group>
            <v:group style="position:absolute;left:6968;top:752;width:104;height:278" coordorigin="6968,752" coordsize="104,278">
              <v:shape style="position:absolute;left:6968;top:752;width:104;height:278" coordorigin="6968,752" coordsize="104,278" path="m6968,1030l7071,1030,7071,752,6968,752,6968,1030xe" filled="true" fillcolor="#ffffff" stroked="false">
                <v:path arrowok="t"/>
                <v:fill type="solid"/>
              </v:shape>
            </v:group>
            <v:group style="position:absolute;left:15;top:1186;width:1686;height:2" coordorigin="15,1186" coordsize="1686,2">
              <v:shape style="position:absolute;left:15;top:1186;width:1686;height:2" coordorigin="15,1186" coordsize="1686,0" path="m15,1186l1701,1186e" filled="false" stroked="true" strokeweight="1.5pt" strokecolor="#000000">
                <v:path arrowok="t"/>
              </v:shape>
              <v:shape style="position:absolute;left:1672;top:582;width:6902;height:618" type="#_x0000_t75" stroked="false">
                <v:imagedata r:id="rId97" o:title=""/>
              </v:shape>
            </v:group>
            <v:group style="position:absolute;left:1701;top:1186;width:1278;height:2" coordorigin="1701,1186" coordsize="1278,2">
              <v:shape style="position:absolute;left:1701;top:1186;width:1278;height:2" coordorigin="1701,1186" coordsize="1278,0" path="m1701,1186l2979,1186e" filled="false" stroked="true" strokeweight="1.5pt" strokecolor="#000000">
                <v:path arrowok="t"/>
              </v:shape>
              <v:shape style="position:absolute;left:2950;top:582;width:67;height:618" type="#_x0000_t75" stroked="false">
                <v:imagedata r:id="rId79" o:title=""/>
              </v:shape>
            </v:group>
            <v:group style="position:absolute;left:2979;top:1186;width:708;height:2" coordorigin="2979,1186" coordsize="708,2">
              <v:shape style="position:absolute;left:2979;top:1186;width:708;height:2" coordorigin="2979,1186" coordsize="708,0" path="m2979,1186l3687,1186e" filled="false" stroked="true" strokeweight="1.5pt" strokecolor="#000000">
                <v:path arrowok="t"/>
              </v:shape>
              <v:shape style="position:absolute;left:3658;top:582;width:67;height:618" type="#_x0000_t75" stroked="false">
                <v:imagedata r:id="rId79" o:title=""/>
              </v:shape>
            </v:group>
            <v:group style="position:absolute;left:3687;top:1186;width:990;height:2" coordorigin="3687,1186" coordsize="990,2">
              <v:shape style="position:absolute;left:3687;top:1186;width:990;height:2" coordorigin="3687,1186" coordsize="990,0" path="m3687,1186l4677,1186e" filled="false" stroked="true" strokeweight="1.5pt" strokecolor="#000000">
                <v:path arrowok="t"/>
              </v:shape>
              <v:shape style="position:absolute;left:4648;top:582;width:67;height:618" type="#_x0000_t75" stroked="false">
                <v:imagedata r:id="rId79" o:title=""/>
              </v:shape>
            </v:group>
            <v:group style="position:absolute;left:4677;top:1186;width:572;height:2" coordorigin="4677,1186" coordsize="572,2">
              <v:shape style="position:absolute;left:4677;top:1186;width:572;height:2" coordorigin="4677,1186" coordsize="572,0" path="m4677,1186l5248,1186e" filled="false" stroked="true" strokeweight="1.5pt" strokecolor="#000000">
                <v:path arrowok="t"/>
              </v:shape>
              <v:shape style="position:absolute;left:5219;top:582;width:67;height:618" type="#_x0000_t75" stroked="false">
                <v:imagedata r:id="rId80" o:title=""/>
              </v:shape>
            </v:group>
            <v:group style="position:absolute;left:5248;top:1186;width:995;height:2" coordorigin="5248,1186" coordsize="995,2">
              <v:shape style="position:absolute;left:5248;top:1186;width:995;height:2" coordorigin="5248,1186" coordsize="995,0" path="m5248,1186l6243,1186e" filled="false" stroked="true" strokeweight="1.5pt" strokecolor="#000000">
                <v:path arrowok="t"/>
              </v:shape>
              <v:shape style="position:absolute;left:6214;top:582;width:67;height:618" type="#_x0000_t75" stroked="false">
                <v:imagedata r:id="rId79" o:title=""/>
              </v:shape>
            </v:group>
            <v:group style="position:absolute;left:6243;top:1186;width:716;height:2" coordorigin="6243,1186" coordsize="716,2">
              <v:shape style="position:absolute;left:6243;top:1186;width:716;height:2" coordorigin="6243,1186" coordsize="716,0" path="m6243,1186l6958,1186e" filled="false" stroked="true" strokeweight="1.5pt" strokecolor="#000000">
                <v:path arrowok="t"/>
              </v:shape>
              <v:shape style="position:absolute;left:6929;top:582;width:67;height:618" type="#_x0000_t75" stroked="false">
                <v:imagedata r:id="rId79" o:title=""/>
              </v:shape>
            </v:group>
            <v:group style="position:absolute;left:6958;top:1186;width:993;height:2" coordorigin="6958,1186" coordsize="993,2">
              <v:shape style="position:absolute;left:6958;top:1186;width:993;height:2" coordorigin="6958,1186" coordsize="993,0" path="m6958,1186l7951,1186e" filled="false" stroked="true" strokeweight="1.5pt" strokecolor="#000000">
                <v:path arrowok="t"/>
              </v:shape>
              <v:shape style="position:absolute;left:7922;top:582;width:67;height:614" type="#_x0000_t75" stroked="false">
                <v:imagedata r:id="rId98" o:title=""/>
              </v:shape>
            </v:group>
            <v:group style="position:absolute;left:7951;top:1186;width:617;height:2" coordorigin="7951,1186" coordsize="617,2">
              <v:shape style="position:absolute;left:7951;top:1186;width:617;height:2" coordorigin="7951,1186" coordsize="617,0" path="m7951,1186l8567,1186e" filled="false" stroked="true" strokeweight="1.5pt" strokecolor="#000000">
                <v:path arrowok="t"/>
              </v:shape>
              <v:shape style="position:absolute;left:3119;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554;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677;top:47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2338;top:34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112;top:34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5747;top:34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7408;top:34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2164;top:636;width:6346;height:468" type="#_x0000_t202" filled="false" stroked="false">
                <v:textbox inset="0,0,0,0">
                  <w:txbxContent>
                    <w:p>
                      <w:pPr>
                        <w:tabs>
                          <w:tab w:pos="5920" w:val="left" w:leader="none"/>
                        </w:tabs>
                        <w:spacing w:line="132" w:lineRule="exact" w:before="0"/>
                        <w:ind w:left="2623" w:right="0" w:firstLine="0"/>
                        <w:jc w:val="left"/>
                        <w:rPr>
                          <w:rFonts w:ascii="宋体" w:hAnsi="宋体" w:cs="宋体" w:eastAsia="宋体" w:hint="default"/>
                          <w:sz w:val="18"/>
                          <w:szCs w:val="18"/>
                        </w:rPr>
                      </w:pPr>
                      <w:r>
                        <w:rPr>
                          <w:rFonts w:ascii="宋体" w:hAnsi="宋体" w:cs="宋体" w:eastAsia="宋体" w:hint="default"/>
                          <w:sz w:val="18"/>
                          <w:szCs w:val="18"/>
                        </w:rPr>
                        <w:t>比例</w:t>
                        <w:tab/>
                        <w:t>比例</w:t>
                      </w:r>
                    </w:p>
                    <w:p>
                      <w:pPr>
                        <w:tabs>
                          <w:tab w:pos="820" w:val="left" w:leader="none"/>
                          <w:tab w:pos="1841" w:val="left" w:leader="none"/>
                          <w:tab w:pos="3405" w:val="left" w:leader="none"/>
                          <w:tab w:pos="4084" w:val="left" w:leader="none"/>
                          <w:tab w:pos="5114" w:val="left" w:leader="none"/>
                        </w:tabs>
                        <w:spacing w:line="146"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12"/>
                          <w:sz w:val="18"/>
                          <w:szCs w:val="18"/>
                        </w:rPr>
                        <w:t>比例（</w:t>
                      </w:r>
                      <w:r>
                        <w:rPr>
                          <w:rFonts w:ascii="Arial Narrow" w:hAnsi="Arial Narrow" w:cs="Arial Narrow" w:eastAsia="Arial Narrow" w:hint="default"/>
                          <w:spacing w:val="-12"/>
                          <w:sz w:val="18"/>
                          <w:szCs w:val="18"/>
                        </w:rPr>
                        <w:t>%</w:t>
                      </w:r>
                      <w:r>
                        <w:rPr>
                          <w:rFonts w:ascii="宋体" w:hAnsi="宋体" w:cs="宋体" w:eastAsia="宋体" w:hint="default"/>
                          <w:spacing w:val="-12"/>
                          <w:sz w:val="18"/>
                          <w:szCs w:val="18"/>
                        </w:rPr>
                        <w:t>）</w:t>
                        <w:tab/>
                      </w:r>
                      <w:r>
                        <w:rPr>
                          <w:rFonts w:ascii="宋体" w:hAnsi="宋体" w:cs="宋体" w:eastAsia="宋体" w:hint="default"/>
                          <w:sz w:val="18"/>
                          <w:szCs w:val="18"/>
                        </w:rPr>
                        <w:t>金额</w:t>
                        <w:tab/>
                        <w:t>金额</w:t>
                        <w:tab/>
                      </w:r>
                      <w:r>
                        <w:rPr>
                          <w:rFonts w:ascii="宋体" w:hAnsi="宋体" w:cs="宋体" w:eastAsia="宋体" w:hint="default"/>
                          <w:spacing w:val="-10"/>
                          <w:sz w:val="18"/>
                          <w:szCs w:val="18"/>
                        </w:rPr>
                        <w:t>比例（</w:t>
                      </w:r>
                      <w:r>
                        <w:rPr>
                          <w:rFonts w:ascii="Arial Narrow" w:hAnsi="Arial Narrow" w:cs="Arial Narrow" w:eastAsia="Arial Narrow" w:hint="default"/>
                          <w:spacing w:val="-10"/>
                          <w:sz w:val="18"/>
                          <w:szCs w:val="18"/>
                        </w:rPr>
                        <w:t>%</w:t>
                      </w:r>
                      <w:r>
                        <w:rPr>
                          <w:rFonts w:ascii="宋体" w:hAnsi="宋体" w:cs="宋体" w:eastAsia="宋体" w:hint="default"/>
                          <w:spacing w:val="-10"/>
                          <w:sz w:val="18"/>
                          <w:szCs w:val="18"/>
                        </w:rPr>
                        <w:t>）</w:t>
                        <w:tab/>
                      </w:r>
                      <w:r>
                        <w:rPr>
                          <w:rFonts w:ascii="宋体" w:hAnsi="宋体" w:cs="宋体" w:eastAsia="宋体" w:hint="default"/>
                          <w:sz w:val="18"/>
                          <w:szCs w:val="18"/>
                        </w:rPr>
                        <w:t>金额</w:t>
                      </w:r>
                    </w:p>
                    <w:p>
                      <w:pPr>
                        <w:tabs>
                          <w:tab w:pos="5855" w:val="left" w:leader="none"/>
                        </w:tabs>
                        <w:spacing w:line="189" w:lineRule="exact" w:before="0"/>
                        <w:ind w:left="2558" w:right="0"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xbxContent>
                </v:textbox>
                <w10:wrap type="none"/>
              </v:shape>
            </v:group>
          </v:group>
        </w:pict>
      </w:r>
      <w:r>
        <w:rPr>
          <w:rFonts w:ascii="宋体" w:hAnsi="宋体" w:cs="宋体" w:eastAsia="宋体" w:hint="default"/>
          <w:position w:val="-23"/>
          <w:sz w:val="20"/>
          <w:szCs w:val="20"/>
        </w:rPr>
      </w:r>
    </w:p>
    <w:p>
      <w:pPr>
        <w:spacing w:after="0" w:line="1201" w:lineRule="exact"/>
        <w:rPr>
          <w:rFonts w:ascii="宋体" w:hAnsi="宋体" w:cs="宋体" w:eastAsia="宋体" w:hint="default"/>
          <w:sz w:val="20"/>
          <w:szCs w:val="20"/>
        </w:rPr>
        <w:sectPr>
          <w:pgSz w:w="11910" w:h="16840"/>
          <w:pgMar w:header="851" w:footer="973" w:top="1340" w:bottom="1160" w:left="1300" w:right="116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6"/>
          <w:szCs w:val="16"/>
        </w:rPr>
      </w:pPr>
    </w:p>
    <w:tbl>
      <w:tblPr>
        <w:tblW w:w="0" w:type="auto"/>
        <w:jc w:val="left"/>
        <w:tblInd w:w="2410" w:type="dxa"/>
        <w:tblLayout w:type="fixed"/>
        <w:tblCellMar>
          <w:top w:w="0" w:type="dxa"/>
          <w:left w:w="0" w:type="dxa"/>
          <w:bottom w:w="0" w:type="dxa"/>
          <w:right w:w="0" w:type="dxa"/>
        </w:tblCellMar>
        <w:tblLook w:val="01E0"/>
      </w:tblPr>
      <w:tblGrid>
        <w:gridCol w:w="1294"/>
        <w:gridCol w:w="746"/>
        <w:gridCol w:w="897"/>
        <w:gridCol w:w="658"/>
        <w:gridCol w:w="966"/>
        <w:gridCol w:w="710"/>
        <w:gridCol w:w="951"/>
        <w:gridCol w:w="641"/>
      </w:tblGrid>
      <w:tr>
        <w:trPr>
          <w:trHeight w:val="1693" w:hRule="exact"/>
        </w:trPr>
        <w:tc>
          <w:tcPr>
            <w:tcW w:w="2938" w:type="dxa"/>
            <w:gridSpan w:val="3"/>
            <w:tcBorders>
              <w:top w:val="nil" w:sz="6" w:space="0" w:color="auto"/>
              <w:left w:val="nil" w:sz="6" w:space="0" w:color="auto"/>
              <w:bottom w:val="single" w:sz="6" w:space="0" w:color="FFFFFF"/>
              <w:right w:val="nil" w:sz="6" w:space="0" w:color="auto"/>
            </w:tcBorders>
          </w:tcPr>
          <w:p>
            <w:pPr/>
          </w:p>
        </w:tc>
        <w:tc>
          <w:tcPr>
            <w:tcW w:w="658" w:type="dxa"/>
            <w:tcBorders>
              <w:top w:val="nil" w:sz="6" w:space="0" w:color="auto"/>
              <w:left w:val="nil" w:sz="6" w:space="0" w:color="auto"/>
              <w:bottom w:val="single" w:sz="6" w:space="0" w:color="FFFFFF"/>
              <w:right w:val="nil" w:sz="6" w:space="0" w:color="auto"/>
            </w:tcBorders>
          </w:tcPr>
          <w:p>
            <w:pPr>
              <w:pStyle w:val="TableParagraph"/>
              <w:spacing w:line="193" w:lineRule="exact"/>
              <w:ind w:right="17"/>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966" w:type="dxa"/>
            <w:tcBorders>
              <w:top w:val="nil" w:sz="6" w:space="0" w:color="auto"/>
              <w:left w:val="nil" w:sz="6" w:space="0" w:color="auto"/>
              <w:bottom w:val="single" w:sz="6" w:space="0" w:color="FFFFFF"/>
              <w:right w:val="nil" w:sz="6" w:space="0" w:color="auto"/>
            </w:tcBorders>
          </w:tcPr>
          <w:p>
            <w:pPr/>
          </w:p>
        </w:tc>
        <w:tc>
          <w:tcPr>
            <w:tcW w:w="710" w:type="dxa"/>
            <w:tcBorders>
              <w:top w:val="nil" w:sz="6" w:space="0" w:color="auto"/>
              <w:left w:val="nil" w:sz="6" w:space="0" w:color="auto"/>
              <w:bottom w:val="single" w:sz="6" w:space="0" w:color="FFFFFF"/>
              <w:right w:val="nil" w:sz="6" w:space="0" w:color="auto"/>
            </w:tcBorders>
          </w:tcPr>
          <w:p>
            <w:pPr/>
          </w:p>
        </w:tc>
        <w:tc>
          <w:tcPr>
            <w:tcW w:w="951" w:type="dxa"/>
            <w:tcBorders>
              <w:top w:val="nil" w:sz="6" w:space="0" w:color="auto"/>
              <w:left w:val="nil" w:sz="6" w:space="0" w:color="auto"/>
              <w:bottom w:val="single" w:sz="6" w:space="0" w:color="FFFFFF"/>
              <w:right w:val="nil" w:sz="6" w:space="0" w:color="auto"/>
            </w:tcBorders>
          </w:tcPr>
          <w:p>
            <w:pPr/>
          </w:p>
        </w:tc>
        <w:tc>
          <w:tcPr>
            <w:tcW w:w="641" w:type="dxa"/>
            <w:tcBorders>
              <w:top w:val="nil" w:sz="6" w:space="0" w:color="auto"/>
              <w:left w:val="nil" w:sz="6" w:space="0" w:color="auto"/>
              <w:bottom w:val="single" w:sz="6" w:space="0" w:color="FFFFFF"/>
              <w:right w:val="nil" w:sz="6" w:space="0" w:color="auto"/>
            </w:tcBorders>
          </w:tcPr>
          <w:p>
            <w:pPr>
              <w:pStyle w:val="TableParagraph"/>
              <w:spacing w:line="193" w:lineRule="exact"/>
              <w:ind w:left="21"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r>
      <w:tr>
        <w:trPr>
          <w:trHeight w:val="289" w:hRule="exact"/>
        </w:trPr>
        <w:tc>
          <w:tcPr>
            <w:tcW w:w="1294"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6"/>
              <w:jc w:val="right"/>
              <w:rPr>
                <w:rFonts w:ascii="Arial Narrow" w:hAnsi="Arial Narrow" w:cs="Arial Narrow" w:eastAsia="Arial Narrow" w:hint="default"/>
                <w:sz w:val="18"/>
                <w:szCs w:val="18"/>
              </w:rPr>
            </w:pPr>
            <w:r>
              <w:rPr>
                <w:rFonts w:ascii="Arial Narrow"/>
                <w:spacing w:val="-1"/>
                <w:sz w:val="18"/>
              </w:rPr>
              <w:t>15,007,530.70</w:t>
            </w:r>
          </w:p>
        </w:tc>
        <w:tc>
          <w:tcPr>
            <w:tcW w:w="746"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128" w:right="0"/>
              <w:jc w:val="left"/>
              <w:rPr>
                <w:rFonts w:ascii="Arial Narrow" w:hAnsi="Arial Narrow" w:cs="Arial Narrow" w:eastAsia="Arial Narrow" w:hint="default"/>
                <w:sz w:val="18"/>
                <w:szCs w:val="18"/>
              </w:rPr>
            </w:pPr>
            <w:r>
              <w:rPr>
                <w:rFonts w:ascii="Arial Narrow"/>
                <w:sz w:val="18"/>
              </w:rPr>
              <w:t>100.00</w:t>
            </w:r>
          </w:p>
        </w:tc>
        <w:tc>
          <w:tcPr>
            <w:tcW w:w="897"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72"/>
              <w:jc w:val="right"/>
              <w:rPr>
                <w:rFonts w:ascii="Arial Narrow" w:hAnsi="Arial Narrow" w:cs="Arial Narrow" w:eastAsia="Arial Narrow" w:hint="default"/>
                <w:sz w:val="18"/>
                <w:szCs w:val="18"/>
              </w:rPr>
            </w:pPr>
            <w:r>
              <w:rPr>
                <w:rFonts w:ascii="Arial Narrow"/>
                <w:spacing w:val="-1"/>
                <w:sz w:val="18"/>
              </w:rPr>
              <w:t>75,661.54</w:t>
            </w:r>
            <w:r>
              <w:rPr>
                <w:rFonts w:ascii="Arial Narrow"/>
                <w:sz w:val="18"/>
              </w:rPr>
            </w:r>
          </w:p>
        </w:tc>
        <w:tc>
          <w:tcPr>
            <w:tcW w:w="658"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49" w:right="0"/>
              <w:jc w:val="center"/>
              <w:rPr>
                <w:rFonts w:ascii="Arial Narrow" w:hAnsi="Arial Narrow" w:cs="Arial Narrow" w:eastAsia="Arial Narrow" w:hint="default"/>
                <w:sz w:val="18"/>
                <w:szCs w:val="18"/>
              </w:rPr>
            </w:pPr>
            <w:r>
              <w:rPr>
                <w:rFonts w:ascii="Arial Narrow"/>
                <w:sz w:val="18"/>
              </w:rPr>
              <w:t>0.50</w:t>
            </w:r>
          </w:p>
        </w:tc>
        <w:tc>
          <w:tcPr>
            <w:tcW w:w="966"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31"/>
              <w:jc w:val="right"/>
              <w:rPr>
                <w:rFonts w:ascii="Arial Narrow" w:hAnsi="Arial Narrow" w:cs="Arial Narrow" w:eastAsia="Arial Narrow" w:hint="default"/>
                <w:sz w:val="18"/>
                <w:szCs w:val="18"/>
              </w:rPr>
            </w:pPr>
            <w:r>
              <w:rPr>
                <w:rFonts w:ascii="Arial Narrow"/>
                <w:spacing w:val="-1"/>
                <w:sz w:val="18"/>
              </w:rPr>
              <w:t>750,306.87</w:t>
            </w:r>
          </w:p>
        </w:tc>
        <w:tc>
          <w:tcPr>
            <w:tcW w:w="710"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4"/>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951"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84"/>
              <w:jc w:val="right"/>
              <w:rPr>
                <w:rFonts w:ascii="Arial Narrow" w:hAnsi="Arial Narrow" w:cs="Arial Narrow" w:eastAsia="Arial Narrow" w:hint="default"/>
                <w:sz w:val="18"/>
                <w:szCs w:val="18"/>
              </w:rPr>
            </w:pPr>
            <w:r>
              <w:rPr>
                <w:rFonts w:ascii="Arial Narrow"/>
                <w:spacing w:val="-1"/>
                <w:sz w:val="18"/>
              </w:rPr>
              <w:t>149,335.63</w:t>
            </w:r>
          </w:p>
        </w:tc>
        <w:tc>
          <w:tcPr>
            <w:tcW w:w="641"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56" w:right="0"/>
              <w:jc w:val="center"/>
              <w:rPr>
                <w:rFonts w:ascii="Arial Narrow" w:hAnsi="Arial Narrow" w:cs="Arial Narrow" w:eastAsia="Arial Narrow" w:hint="default"/>
                <w:sz w:val="18"/>
                <w:szCs w:val="18"/>
              </w:rPr>
            </w:pPr>
            <w:r>
              <w:rPr>
                <w:rFonts w:ascii="Arial Narrow"/>
                <w:sz w:val="18"/>
              </w:rPr>
              <w:t>19.90</w:t>
            </w:r>
          </w:p>
        </w:tc>
      </w:tr>
      <w:tr>
        <w:trPr>
          <w:trHeight w:val="1141" w:hRule="exact"/>
        </w:trPr>
        <w:tc>
          <w:tcPr>
            <w:tcW w:w="1294"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6"/>
              <w:jc w:val="right"/>
              <w:rPr>
                <w:rFonts w:ascii="Arial Narrow" w:hAnsi="Arial Narrow" w:cs="Arial Narrow" w:eastAsia="Arial Narrow" w:hint="default"/>
                <w:sz w:val="18"/>
                <w:szCs w:val="18"/>
              </w:rPr>
            </w:pPr>
            <w:r>
              <w:rPr>
                <w:rFonts w:ascii="Arial Narrow"/>
                <w:spacing w:val="-1"/>
                <w:sz w:val="18"/>
              </w:rPr>
              <w:t>15,007,530.70</w:t>
            </w:r>
          </w:p>
        </w:tc>
        <w:tc>
          <w:tcPr>
            <w:tcW w:w="746" w:type="dxa"/>
            <w:tcBorders>
              <w:top w:val="single" w:sz="6" w:space="0" w:color="FFFFFF"/>
              <w:left w:val="nil" w:sz="6" w:space="0" w:color="auto"/>
              <w:bottom w:val="single" w:sz="6" w:space="0" w:color="FFFFFF"/>
              <w:right w:val="nil" w:sz="6" w:space="0" w:color="auto"/>
            </w:tcBorders>
          </w:tcPr>
          <w:p>
            <w:pPr>
              <w:pStyle w:val="TableParagraph"/>
              <w:spacing w:line="204" w:lineRule="exact"/>
              <w:ind w:left="128" w:right="0"/>
              <w:jc w:val="left"/>
              <w:rPr>
                <w:rFonts w:ascii="Arial Narrow" w:hAnsi="Arial Narrow" w:cs="Arial Narrow" w:eastAsia="Arial Narrow" w:hint="default"/>
                <w:sz w:val="18"/>
                <w:szCs w:val="18"/>
              </w:rPr>
            </w:pPr>
            <w:r>
              <w:rPr>
                <w:rFonts w:ascii="Arial Narrow"/>
                <w:sz w:val="18"/>
              </w:rPr>
              <w:t>100.00</w:t>
            </w:r>
          </w:p>
        </w:tc>
        <w:tc>
          <w:tcPr>
            <w:tcW w:w="897"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72"/>
              <w:jc w:val="right"/>
              <w:rPr>
                <w:rFonts w:ascii="Arial Narrow" w:hAnsi="Arial Narrow" w:cs="Arial Narrow" w:eastAsia="Arial Narrow" w:hint="default"/>
                <w:sz w:val="18"/>
                <w:szCs w:val="18"/>
              </w:rPr>
            </w:pPr>
            <w:r>
              <w:rPr>
                <w:rFonts w:ascii="Arial Narrow"/>
                <w:spacing w:val="-1"/>
                <w:sz w:val="18"/>
              </w:rPr>
              <w:t>75,661.54</w:t>
            </w:r>
            <w:r>
              <w:rPr>
                <w:rFonts w:ascii="Arial Narrow"/>
                <w:sz w:val="18"/>
              </w:rPr>
            </w:r>
          </w:p>
        </w:tc>
        <w:tc>
          <w:tcPr>
            <w:tcW w:w="658" w:type="dxa"/>
            <w:tcBorders>
              <w:top w:val="single" w:sz="6" w:space="0" w:color="FFFFFF"/>
              <w:left w:val="nil" w:sz="6" w:space="0" w:color="auto"/>
              <w:bottom w:val="single" w:sz="6" w:space="0" w:color="FFFFFF"/>
              <w:right w:val="nil" w:sz="6" w:space="0" w:color="auto"/>
            </w:tcBorders>
          </w:tcPr>
          <w:p>
            <w:pPr>
              <w:pStyle w:val="TableParagraph"/>
              <w:spacing w:line="204" w:lineRule="exact"/>
              <w:ind w:left="49" w:right="0"/>
              <w:jc w:val="center"/>
              <w:rPr>
                <w:rFonts w:ascii="Arial Narrow" w:hAnsi="Arial Narrow" w:cs="Arial Narrow" w:eastAsia="Arial Narrow" w:hint="default"/>
                <w:sz w:val="18"/>
                <w:szCs w:val="18"/>
              </w:rPr>
            </w:pPr>
            <w:r>
              <w:rPr>
                <w:rFonts w:ascii="Arial Narrow"/>
                <w:sz w:val="18"/>
              </w:rPr>
              <w:t>0.50</w:t>
            </w:r>
          </w:p>
        </w:tc>
        <w:tc>
          <w:tcPr>
            <w:tcW w:w="966"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31"/>
              <w:jc w:val="right"/>
              <w:rPr>
                <w:rFonts w:ascii="Arial Narrow" w:hAnsi="Arial Narrow" w:cs="Arial Narrow" w:eastAsia="Arial Narrow" w:hint="default"/>
                <w:sz w:val="18"/>
                <w:szCs w:val="18"/>
              </w:rPr>
            </w:pPr>
            <w:r>
              <w:rPr>
                <w:rFonts w:ascii="Arial Narrow"/>
                <w:spacing w:val="-1"/>
                <w:sz w:val="18"/>
              </w:rPr>
              <w:t>750,306.87</w:t>
            </w:r>
          </w:p>
        </w:tc>
        <w:tc>
          <w:tcPr>
            <w:tcW w:w="710"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4"/>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951"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84"/>
              <w:jc w:val="right"/>
              <w:rPr>
                <w:rFonts w:ascii="Arial Narrow" w:hAnsi="Arial Narrow" w:cs="Arial Narrow" w:eastAsia="Arial Narrow" w:hint="default"/>
                <w:sz w:val="18"/>
                <w:szCs w:val="18"/>
              </w:rPr>
            </w:pPr>
            <w:r>
              <w:rPr>
                <w:rFonts w:ascii="Arial Narrow"/>
                <w:spacing w:val="-1"/>
                <w:sz w:val="18"/>
              </w:rPr>
              <w:t>149,335.63</w:t>
            </w:r>
          </w:p>
        </w:tc>
        <w:tc>
          <w:tcPr>
            <w:tcW w:w="641" w:type="dxa"/>
            <w:tcBorders>
              <w:top w:val="single" w:sz="6" w:space="0" w:color="FFFFFF"/>
              <w:left w:val="nil" w:sz="6" w:space="0" w:color="auto"/>
              <w:bottom w:val="single" w:sz="6" w:space="0" w:color="FFFFFF"/>
              <w:right w:val="nil" w:sz="6" w:space="0" w:color="auto"/>
            </w:tcBorders>
          </w:tcPr>
          <w:p>
            <w:pPr>
              <w:pStyle w:val="TableParagraph"/>
              <w:spacing w:line="204" w:lineRule="exact"/>
              <w:ind w:left="56" w:right="0"/>
              <w:jc w:val="center"/>
              <w:rPr>
                <w:rFonts w:ascii="Arial Narrow" w:hAnsi="Arial Narrow" w:cs="Arial Narrow" w:eastAsia="Arial Narrow" w:hint="default"/>
                <w:sz w:val="18"/>
                <w:szCs w:val="18"/>
              </w:rPr>
            </w:pPr>
            <w:r>
              <w:rPr>
                <w:rFonts w:ascii="Arial Narrow"/>
                <w:sz w:val="18"/>
              </w:rPr>
              <w:t>19.90</w:t>
            </w:r>
          </w:p>
        </w:tc>
      </w:tr>
      <w:tr>
        <w:trPr>
          <w:trHeight w:val="288" w:hRule="exact"/>
        </w:trPr>
        <w:tc>
          <w:tcPr>
            <w:tcW w:w="1294" w:type="dxa"/>
            <w:tcBorders>
              <w:top w:val="single" w:sz="6" w:space="0" w:color="FFFFFF"/>
              <w:left w:val="nil" w:sz="6" w:space="0" w:color="auto"/>
              <w:bottom w:val="nil" w:sz="6" w:space="0" w:color="auto"/>
              <w:right w:val="nil" w:sz="6" w:space="0" w:color="auto"/>
            </w:tcBorders>
          </w:tcPr>
          <w:p>
            <w:pPr>
              <w:pStyle w:val="TableParagraph"/>
              <w:spacing w:line="204" w:lineRule="exact"/>
              <w:ind w:right="126"/>
              <w:jc w:val="right"/>
              <w:rPr>
                <w:rFonts w:ascii="Arial Narrow" w:hAnsi="Arial Narrow" w:cs="Arial Narrow" w:eastAsia="Arial Narrow" w:hint="default"/>
                <w:sz w:val="18"/>
                <w:szCs w:val="18"/>
              </w:rPr>
            </w:pPr>
            <w:r>
              <w:rPr>
                <w:rFonts w:ascii="Arial Narrow"/>
                <w:spacing w:val="-1"/>
                <w:sz w:val="18"/>
              </w:rPr>
              <w:t>15,007,530.70</w:t>
            </w:r>
          </w:p>
        </w:tc>
        <w:tc>
          <w:tcPr>
            <w:tcW w:w="746" w:type="dxa"/>
            <w:tcBorders>
              <w:top w:val="single" w:sz="6" w:space="0" w:color="FFFFFF"/>
              <w:left w:val="nil" w:sz="6" w:space="0" w:color="auto"/>
              <w:bottom w:val="nil" w:sz="6" w:space="0" w:color="auto"/>
              <w:right w:val="nil" w:sz="6" w:space="0" w:color="auto"/>
            </w:tcBorders>
          </w:tcPr>
          <w:p>
            <w:pPr>
              <w:pStyle w:val="TableParagraph"/>
              <w:spacing w:line="204" w:lineRule="exact"/>
              <w:ind w:left="128" w:right="0"/>
              <w:jc w:val="left"/>
              <w:rPr>
                <w:rFonts w:ascii="Arial Narrow" w:hAnsi="Arial Narrow" w:cs="Arial Narrow" w:eastAsia="Arial Narrow" w:hint="default"/>
                <w:sz w:val="18"/>
                <w:szCs w:val="18"/>
              </w:rPr>
            </w:pPr>
            <w:r>
              <w:rPr>
                <w:rFonts w:ascii="Arial Narrow"/>
                <w:sz w:val="18"/>
              </w:rPr>
              <w:t>100.00</w:t>
            </w:r>
          </w:p>
        </w:tc>
        <w:tc>
          <w:tcPr>
            <w:tcW w:w="897" w:type="dxa"/>
            <w:tcBorders>
              <w:top w:val="single" w:sz="6" w:space="0" w:color="FFFFFF"/>
              <w:left w:val="nil" w:sz="6" w:space="0" w:color="auto"/>
              <w:bottom w:val="nil" w:sz="6" w:space="0" w:color="auto"/>
              <w:right w:val="nil" w:sz="6" w:space="0" w:color="auto"/>
            </w:tcBorders>
          </w:tcPr>
          <w:p>
            <w:pPr>
              <w:pStyle w:val="TableParagraph"/>
              <w:spacing w:line="204" w:lineRule="exact"/>
              <w:ind w:right="72"/>
              <w:jc w:val="right"/>
              <w:rPr>
                <w:rFonts w:ascii="Arial Narrow" w:hAnsi="Arial Narrow" w:cs="Arial Narrow" w:eastAsia="Arial Narrow" w:hint="default"/>
                <w:sz w:val="18"/>
                <w:szCs w:val="18"/>
              </w:rPr>
            </w:pPr>
            <w:r>
              <w:rPr>
                <w:rFonts w:ascii="Arial Narrow"/>
                <w:spacing w:val="-1"/>
                <w:sz w:val="18"/>
              </w:rPr>
              <w:t>75,661.54</w:t>
            </w:r>
            <w:r>
              <w:rPr>
                <w:rFonts w:ascii="Arial Narrow"/>
                <w:sz w:val="18"/>
              </w:rPr>
            </w:r>
          </w:p>
        </w:tc>
        <w:tc>
          <w:tcPr>
            <w:tcW w:w="658" w:type="dxa"/>
            <w:tcBorders>
              <w:top w:val="single" w:sz="6" w:space="0" w:color="FFFFFF"/>
              <w:left w:val="nil" w:sz="6" w:space="0" w:color="auto"/>
              <w:bottom w:val="nil" w:sz="6" w:space="0" w:color="auto"/>
              <w:right w:val="nil" w:sz="6" w:space="0" w:color="auto"/>
            </w:tcBorders>
          </w:tcPr>
          <w:p>
            <w:pPr>
              <w:pStyle w:val="TableParagraph"/>
              <w:spacing w:line="204" w:lineRule="exact"/>
              <w:ind w:left="49" w:right="0"/>
              <w:jc w:val="center"/>
              <w:rPr>
                <w:rFonts w:ascii="Arial Narrow" w:hAnsi="Arial Narrow" w:cs="Arial Narrow" w:eastAsia="Arial Narrow" w:hint="default"/>
                <w:sz w:val="18"/>
                <w:szCs w:val="18"/>
              </w:rPr>
            </w:pPr>
            <w:r>
              <w:rPr>
                <w:rFonts w:ascii="Arial Narrow"/>
                <w:sz w:val="18"/>
              </w:rPr>
              <w:t>0.50</w:t>
            </w:r>
          </w:p>
        </w:tc>
        <w:tc>
          <w:tcPr>
            <w:tcW w:w="966" w:type="dxa"/>
            <w:tcBorders>
              <w:top w:val="single" w:sz="6" w:space="0" w:color="FFFFFF"/>
              <w:left w:val="nil" w:sz="6" w:space="0" w:color="auto"/>
              <w:bottom w:val="nil" w:sz="6" w:space="0" w:color="auto"/>
              <w:right w:val="nil" w:sz="6" w:space="0" w:color="auto"/>
            </w:tcBorders>
          </w:tcPr>
          <w:p>
            <w:pPr>
              <w:pStyle w:val="TableParagraph"/>
              <w:spacing w:line="204" w:lineRule="exact"/>
              <w:ind w:right="131"/>
              <w:jc w:val="right"/>
              <w:rPr>
                <w:rFonts w:ascii="Arial Narrow" w:hAnsi="Arial Narrow" w:cs="Arial Narrow" w:eastAsia="Arial Narrow" w:hint="default"/>
                <w:sz w:val="18"/>
                <w:szCs w:val="18"/>
              </w:rPr>
            </w:pPr>
            <w:r>
              <w:rPr>
                <w:rFonts w:ascii="Arial Narrow"/>
                <w:spacing w:val="-1"/>
                <w:sz w:val="18"/>
              </w:rPr>
              <w:t>750,306.87</w:t>
            </w:r>
          </w:p>
        </w:tc>
        <w:tc>
          <w:tcPr>
            <w:tcW w:w="710" w:type="dxa"/>
            <w:tcBorders>
              <w:top w:val="single" w:sz="6" w:space="0" w:color="FFFFFF"/>
              <w:left w:val="nil" w:sz="6" w:space="0" w:color="auto"/>
              <w:bottom w:val="nil" w:sz="6" w:space="0" w:color="auto"/>
              <w:right w:val="nil" w:sz="6" w:space="0" w:color="auto"/>
            </w:tcBorders>
          </w:tcPr>
          <w:p>
            <w:pPr>
              <w:pStyle w:val="TableParagraph"/>
              <w:spacing w:line="204" w:lineRule="exact"/>
              <w:ind w:right="124"/>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951" w:type="dxa"/>
            <w:tcBorders>
              <w:top w:val="single" w:sz="6" w:space="0" w:color="FFFFFF"/>
              <w:left w:val="nil" w:sz="6" w:space="0" w:color="auto"/>
              <w:bottom w:val="nil" w:sz="6" w:space="0" w:color="auto"/>
              <w:right w:val="nil" w:sz="6" w:space="0" w:color="auto"/>
            </w:tcBorders>
          </w:tcPr>
          <w:p>
            <w:pPr>
              <w:pStyle w:val="TableParagraph"/>
              <w:spacing w:line="204" w:lineRule="exact"/>
              <w:ind w:right="84"/>
              <w:jc w:val="right"/>
              <w:rPr>
                <w:rFonts w:ascii="Arial Narrow" w:hAnsi="Arial Narrow" w:cs="Arial Narrow" w:eastAsia="Arial Narrow" w:hint="default"/>
                <w:sz w:val="18"/>
                <w:szCs w:val="18"/>
              </w:rPr>
            </w:pPr>
            <w:r>
              <w:rPr>
                <w:rFonts w:ascii="Arial Narrow"/>
                <w:spacing w:val="-1"/>
                <w:sz w:val="18"/>
              </w:rPr>
              <w:t>149,335.63</w:t>
            </w:r>
          </w:p>
        </w:tc>
        <w:tc>
          <w:tcPr>
            <w:tcW w:w="641" w:type="dxa"/>
            <w:tcBorders>
              <w:top w:val="single" w:sz="6" w:space="0" w:color="FFFFFF"/>
              <w:left w:val="nil" w:sz="6" w:space="0" w:color="auto"/>
              <w:bottom w:val="nil" w:sz="6" w:space="0" w:color="auto"/>
              <w:right w:val="nil" w:sz="6" w:space="0" w:color="auto"/>
            </w:tcBorders>
          </w:tcPr>
          <w:p>
            <w:pPr>
              <w:pStyle w:val="TableParagraph"/>
              <w:spacing w:line="204" w:lineRule="exact"/>
              <w:ind w:left="56" w:right="0"/>
              <w:jc w:val="center"/>
              <w:rPr>
                <w:rFonts w:ascii="Arial Narrow" w:hAnsi="Arial Narrow" w:cs="Arial Narrow" w:eastAsia="Arial Narrow" w:hint="default"/>
                <w:sz w:val="18"/>
                <w:szCs w:val="18"/>
              </w:rPr>
            </w:pPr>
            <w:r>
              <w:rPr>
                <w:rFonts w:ascii="Arial Narrow"/>
                <w:sz w:val="18"/>
              </w:rPr>
              <w:t>19.90</w:t>
            </w:r>
          </w:p>
        </w:tc>
      </w:tr>
    </w:tbl>
    <w:p>
      <w:pPr>
        <w:spacing w:line="240" w:lineRule="auto" w:before="7"/>
        <w:rPr>
          <w:rFonts w:ascii="宋体" w:hAnsi="宋体" w:cs="宋体" w:eastAsia="宋体" w:hint="default"/>
          <w:b/>
          <w:bCs/>
          <w:sz w:val="5"/>
          <w:szCs w:val="5"/>
        </w:rPr>
      </w:pPr>
    </w:p>
    <w:p>
      <w:pPr>
        <w:pStyle w:val="BodyText"/>
        <w:spacing w:line="698" w:lineRule="auto"/>
        <w:ind w:right="2944"/>
        <w:jc w:val="left"/>
      </w:pPr>
      <w:r>
        <w:rPr/>
        <w:pict>
          <v:group style="position:absolute;margin-left:98.910004pt;margin-top:-219.986023pt;width:430.8pt;height:217.1pt;mso-position-horizontal-relative:page;mso-position-vertical-relative:paragraph;z-index:-478864" coordorigin="1978,-4400" coordsize="8616,4342">
            <v:group style="position:absolute;left:2015;top:-4385;width:8553;height:2" coordorigin="2015,-4385" coordsize="8553,2">
              <v:shape style="position:absolute;left:2015;top:-4385;width:8553;height:2" coordorigin="2015,-4385" coordsize="8553,0" path="m2015,-4385l10567,-4385e" filled="false" stroked="true" strokeweight="1.5pt" strokecolor="#000000">
                <v:path arrowok="t"/>
              </v:shape>
              <v:shape style="position:absolute;left:3682;top:-4389;width:3595;height:318" type="#_x0000_t75" stroked="false">
                <v:imagedata r:id="rId99" o:title=""/>
              </v:shape>
              <v:shape style="position:absolute;left:3682;top:-4109;width:6908;height:329" type="#_x0000_t75" stroked="false">
                <v:imagedata r:id="rId100" o:title=""/>
              </v:shape>
            </v:group>
            <v:group style="position:absolute;left:2000;top:-4370;width:1701;height:416" coordorigin="2000,-4370" coordsize="1701,416">
              <v:shape style="position:absolute;left:2000;top:-4370;width:1701;height:416" coordorigin="2000,-4370" coordsize="1701,416" path="m2000,-3954l3701,-3954,3701,-4370,2000,-4370,2000,-3954xe" filled="true" fillcolor="#ffffff" stroked="false">
                <v:path arrowok="t"/>
                <v:fill type="solid"/>
              </v:shape>
            </v:group>
            <v:group style="position:absolute;left:3599;top:-3955;width:102;height:280" coordorigin="3599,-3955" coordsize="102,280">
              <v:shape style="position:absolute;left:3599;top:-3955;width:102;height:280" coordorigin="3599,-3955" coordsize="102,280" path="m3701,-3955l3599,-3955,3599,-3675,3701,-3675,3701,-3955xe" filled="true" fillcolor="#ffffff" stroked="false">
                <v:path arrowok="t"/>
                <v:fill type="solid"/>
              </v:shape>
              <v:shape style="position:absolute;left:3682;top:-3819;width:6912;height:608" type="#_x0000_t75" stroked="false">
                <v:imagedata r:id="rId101" o:title=""/>
              </v:shape>
              <v:shape style="position:absolute;left:1988;top:-3249;width:8605;height:1459" type="#_x0000_t75" stroked="false">
                <v:imagedata r:id="rId102" o:title=""/>
              </v:shape>
              <v:shape style="position:absolute;left:1988;top:-1828;width:8605;height:329" type="#_x0000_t75" stroked="false">
                <v:imagedata r:id="rId103" o:title=""/>
              </v:shape>
              <v:shape style="position:absolute;left:1988;top:-1538;width:8605;height:1178" type="#_x0000_t75" stroked="false">
                <v:imagedata r:id="rId104" o:title=""/>
              </v:shape>
            </v:group>
            <v:group style="position:absolute;left:1993;top:-73;width:1708;height:2" coordorigin="1993,-73" coordsize="1708,2">
              <v:shape style="position:absolute;left:1993;top:-73;width:1708;height:2" coordorigin="1993,-73" coordsize="1708,0" path="m1993,-73l3701,-73e" filled="false" stroked="true" strokeweight="1.5pt" strokecolor="#000000">
                <v:path arrowok="t"/>
              </v:shape>
            </v:group>
            <v:group style="position:absolute;left:3701;top:-73;width:1278;height:2" coordorigin="3701,-73" coordsize="1278,2">
              <v:shape style="position:absolute;left:3701;top:-73;width:1278;height:2" coordorigin="3701,-73" coordsize="1278,0" path="m3701,-73l4979,-73e" filled="false" stroked="true" strokeweight="1.5pt" strokecolor="#000000">
                <v:path arrowok="t"/>
              </v:shape>
            </v:group>
            <v:group style="position:absolute;left:4979;top:-73;width:708;height:2" coordorigin="4979,-73" coordsize="708,2">
              <v:shape style="position:absolute;left:4979;top:-73;width:708;height:2" coordorigin="4979,-73" coordsize="708,0" path="m4979,-73l5687,-73e" filled="false" stroked="true" strokeweight="1.5pt" strokecolor="#000000">
                <v:path arrowok="t"/>
              </v:shape>
            </v:group>
            <v:group style="position:absolute;left:5687;top:-73;width:990;height:2" coordorigin="5687,-73" coordsize="990,2">
              <v:shape style="position:absolute;left:5687;top:-73;width:990;height:2" coordorigin="5687,-73" coordsize="990,0" path="m5687,-73l6677,-73e" filled="false" stroked="true" strokeweight="1.5pt" strokecolor="#000000">
                <v:path arrowok="t"/>
              </v:shape>
            </v:group>
            <v:group style="position:absolute;left:6677;top:-73;width:572;height:2" coordorigin="6677,-73" coordsize="572,2">
              <v:shape style="position:absolute;left:6677;top:-73;width:572;height:2" coordorigin="6677,-73" coordsize="572,0" path="m6677,-73l7248,-73e" filled="false" stroked="true" strokeweight="1.5pt" strokecolor="#000000">
                <v:path arrowok="t"/>
              </v:shape>
            </v:group>
            <v:group style="position:absolute;left:7248;top:-73;width:995;height:2" coordorigin="7248,-73" coordsize="995,2">
              <v:shape style="position:absolute;left:7248;top:-73;width:995;height:2" coordorigin="7248,-73" coordsize="995,0" path="m7248,-73l8243,-73e" filled="false" stroked="true" strokeweight="1.5pt" strokecolor="#000000">
                <v:path arrowok="t"/>
              </v:shape>
            </v:group>
            <v:group style="position:absolute;left:8243;top:-73;width:716;height:2" coordorigin="8243,-73" coordsize="716,2">
              <v:shape style="position:absolute;left:8243;top:-73;width:716;height:2" coordorigin="8243,-73" coordsize="716,0" path="m8243,-73l8958,-73e" filled="false" stroked="true" strokeweight="1.5pt" strokecolor="#000000">
                <v:path arrowok="t"/>
              </v:shape>
            </v:group>
            <v:group style="position:absolute;left:8958;top:-73;width:993;height:2" coordorigin="8958,-73" coordsize="993,2">
              <v:shape style="position:absolute;left:8958;top:-73;width:993;height:2" coordorigin="8958,-73" coordsize="993,0" path="m8958,-73l9950,-73e" filled="false" stroked="true" strokeweight="1.5pt" strokecolor="#000000">
                <v:path arrowok="t"/>
              </v:shape>
              <v:shape style="position:absolute;left:1988;top:-398;width:8586;height:310" type="#_x0000_t75" stroked="false">
                <v:imagedata r:id="rId105" o:title=""/>
              </v:shape>
            </v:group>
            <v:group style="position:absolute;left:9950;top:-73;width:624;height:2" coordorigin="9950,-73" coordsize="624,2">
              <v:shape style="position:absolute;left:9950;top:-73;width:624;height:2" coordorigin="9950,-73" coordsize="624,0" path="m9950,-73l10574,-73e" filled="false" stroked="true" strokeweight="1.5pt" strokecolor="#000000">
                <v:path arrowok="t"/>
              </v:shape>
              <v:shape style="position:absolute;left:5119;top:-43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554;top:-434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2677;top:-392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4338;top:-40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112;top:-40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7747;top:-40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9408;top:-40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6787;top:-3765;width:3658;height:180" type="#_x0000_t202" filled="false" stroked="false">
                <v:textbox inset="0,0,0,0">
                  <w:txbxContent>
                    <w:p>
                      <w:pPr>
                        <w:tabs>
                          <w:tab w:pos="3297"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比例</w:t>
                        <w:tab/>
                        <w:t>比例</w:t>
                      </w:r>
                    </w:p>
                  </w:txbxContent>
                </v:textbox>
                <w10:wrap type="none"/>
              </v:shape>
              <v:shape style="position:absolute;left:4164;top:-362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4985;top:-3624;width:1382;height:189" type="#_x0000_t202" filled="false" stroked="false">
                <v:textbox inset="0,0,0,0">
                  <w:txbxContent>
                    <w:p>
                      <w:pPr>
                        <w:tabs>
                          <w:tab w:pos="1021" w:val="left" w:leader="none"/>
                        </w:tabs>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pacing w:val="-12"/>
                          <w:sz w:val="18"/>
                          <w:szCs w:val="18"/>
                        </w:rPr>
                        <w:t>比例（</w:t>
                      </w:r>
                      <w:r>
                        <w:rPr>
                          <w:rFonts w:ascii="Arial Narrow" w:hAnsi="Arial Narrow" w:cs="Arial Narrow" w:eastAsia="Arial Narrow" w:hint="default"/>
                          <w:spacing w:val="-12"/>
                          <w:sz w:val="18"/>
                          <w:szCs w:val="18"/>
                        </w:rPr>
                        <w:t>%</w:t>
                      </w:r>
                      <w:r>
                        <w:rPr>
                          <w:rFonts w:ascii="宋体" w:hAnsi="宋体" w:cs="宋体" w:eastAsia="宋体" w:hint="default"/>
                          <w:spacing w:val="-12"/>
                          <w:sz w:val="18"/>
                          <w:szCs w:val="18"/>
                        </w:rPr>
                        <w:t>）</w:t>
                        <w:tab/>
                      </w:r>
                      <w:r>
                        <w:rPr>
                          <w:rFonts w:ascii="宋体" w:hAnsi="宋体" w:cs="宋体" w:eastAsia="宋体" w:hint="default"/>
                          <w:sz w:val="18"/>
                          <w:szCs w:val="18"/>
                        </w:rPr>
                        <w:t>金额</w:t>
                      </w:r>
                    </w:p>
                  </w:txbxContent>
                </v:textbox>
                <w10:wrap type="none"/>
              </v:shape>
              <v:shape style="position:absolute;left:7570;top:-3624;width:2069;height:189" type="#_x0000_t202" filled="false" stroked="false">
                <v:textbox inset="0,0,0,0">
                  <w:txbxContent>
                    <w:p>
                      <w:pPr>
                        <w:tabs>
                          <w:tab w:pos="679" w:val="left" w:leader="none"/>
                          <w:tab w:pos="1708" w:val="left" w:leader="none"/>
                        </w:tabs>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10"/>
                          <w:sz w:val="18"/>
                          <w:szCs w:val="18"/>
                        </w:rPr>
                        <w:t>比例（</w:t>
                      </w:r>
                      <w:r>
                        <w:rPr>
                          <w:rFonts w:ascii="Arial Narrow" w:hAnsi="Arial Narrow" w:cs="Arial Narrow" w:eastAsia="Arial Narrow" w:hint="default"/>
                          <w:spacing w:val="-10"/>
                          <w:sz w:val="18"/>
                          <w:szCs w:val="18"/>
                        </w:rPr>
                        <w:t>%</w:t>
                      </w:r>
                      <w:r>
                        <w:rPr>
                          <w:rFonts w:ascii="宋体" w:hAnsi="宋体" w:cs="宋体" w:eastAsia="宋体" w:hint="default"/>
                          <w:spacing w:val="-10"/>
                          <w:sz w:val="18"/>
                          <w:szCs w:val="18"/>
                        </w:rPr>
                        <w:t>）</w:t>
                        <w:tab/>
                      </w:r>
                      <w:r>
                        <w:rPr>
                          <w:rFonts w:ascii="宋体" w:hAnsi="宋体" w:cs="宋体" w:eastAsia="宋体" w:hint="default"/>
                          <w:sz w:val="18"/>
                          <w:szCs w:val="18"/>
                        </w:rPr>
                        <w:t>金额</w:t>
                      </w:r>
                    </w:p>
                  </w:txbxContent>
                </v:textbox>
                <w10:wrap type="none"/>
              </v:shape>
              <v:shape style="position:absolute;left:2116;top:-3195;width:1612;height:303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8"/>
                          <w:sz w:val="18"/>
                          <w:szCs w:val="18"/>
                        </w:rPr>
                        <w:t>单项金额重大并单</w:t>
                      </w:r>
                      <w:r>
                        <w:rPr>
                          <w:rFonts w:ascii="宋体" w:hAnsi="宋体" w:cs="宋体" w:eastAsia="宋体" w:hint="default"/>
                          <w:spacing w:val="-69"/>
                          <w:sz w:val="18"/>
                          <w:szCs w:val="18"/>
                        </w:rPr>
                        <w:t> </w:t>
                      </w:r>
                      <w:r>
                        <w:rPr>
                          <w:rFonts w:ascii="宋体" w:hAnsi="宋体" w:cs="宋体" w:eastAsia="宋体" w:hint="default"/>
                          <w:sz w:val="18"/>
                          <w:szCs w:val="18"/>
                        </w:rPr>
                      </w:r>
                    </w:p>
                    <w:p>
                      <w:pPr>
                        <w:spacing w:line="290" w:lineRule="auto" w:before="45"/>
                        <w:ind w:left="0" w:right="0" w:firstLine="0"/>
                        <w:jc w:val="left"/>
                        <w:rPr>
                          <w:rFonts w:ascii="宋体" w:hAnsi="宋体" w:cs="宋体" w:eastAsia="宋体" w:hint="default"/>
                          <w:sz w:val="18"/>
                          <w:szCs w:val="18"/>
                        </w:rPr>
                      </w:pPr>
                      <w:r>
                        <w:rPr>
                          <w:rFonts w:ascii="宋体" w:hAnsi="宋体" w:cs="宋体" w:eastAsia="宋体" w:hint="default"/>
                          <w:spacing w:val="18"/>
                          <w:sz w:val="18"/>
                          <w:szCs w:val="18"/>
                        </w:rPr>
                        <w:t>项计提坏账准备的</w:t>
                      </w:r>
                      <w:r>
                        <w:rPr>
                          <w:rFonts w:ascii="宋体" w:hAnsi="宋体" w:cs="宋体" w:eastAsia="宋体" w:hint="default"/>
                          <w:spacing w:val="-69"/>
                          <w:sz w:val="18"/>
                          <w:szCs w:val="18"/>
                        </w:rPr>
                        <w:t> </w:t>
                      </w:r>
                      <w:r>
                        <w:rPr>
                          <w:rFonts w:ascii="宋体" w:hAnsi="宋体" w:cs="宋体" w:eastAsia="宋体" w:hint="default"/>
                          <w:sz w:val="18"/>
                          <w:szCs w:val="18"/>
                        </w:rPr>
                        <w:t>其他应收款</w:t>
                      </w:r>
                      <w:r>
                        <w:rPr>
                          <w:rFonts w:ascii="宋体" w:hAnsi="宋体" w:cs="宋体" w:eastAsia="宋体" w:hint="default"/>
                          <w:sz w:val="18"/>
                          <w:szCs w:val="18"/>
                        </w:rPr>
                        <w:t> </w:t>
                      </w:r>
                      <w:r>
                        <w:rPr>
                          <w:rFonts w:ascii="宋体" w:hAnsi="宋体" w:cs="宋体" w:eastAsia="宋体" w:hint="default"/>
                          <w:spacing w:val="6"/>
                          <w:sz w:val="18"/>
                          <w:szCs w:val="18"/>
                        </w:rPr>
                        <w:t>按组合计提坏账准</w:t>
                      </w:r>
                      <w:r>
                        <w:rPr>
                          <w:rFonts w:ascii="宋体" w:hAnsi="宋体" w:cs="宋体" w:eastAsia="宋体" w:hint="default"/>
                          <w:spacing w:val="6"/>
                          <w:sz w:val="18"/>
                          <w:szCs w:val="18"/>
                        </w:rPr>
                        <w:t> </w:t>
                      </w:r>
                      <w:r>
                        <w:rPr>
                          <w:rFonts w:ascii="宋体" w:hAnsi="宋体" w:cs="宋体" w:eastAsia="宋体" w:hint="default"/>
                          <w:sz w:val="18"/>
                          <w:szCs w:val="18"/>
                        </w:rPr>
                        <w:t>备的其他应收款</w:t>
                      </w:r>
                      <w:r>
                        <w:rPr>
                          <w:rFonts w:ascii="宋体" w:hAnsi="宋体" w:cs="宋体" w:eastAsia="宋体" w:hint="default"/>
                          <w:sz w:val="18"/>
                          <w:szCs w:val="18"/>
                        </w:rPr>
                        <w:t> 账龄分析法 组合小计 </w:t>
                      </w:r>
                      <w:r>
                        <w:rPr>
                          <w:rFonts w:ascii="宋体" w:hAnsi="宋体" w:cs="宋体" w:eastAsia="宋体" w:hint="default"/>
                          <w:spacing w:val="6"/>
                          <w:sz w:val="18"/>
                          <w:szCs w:val="18"/>
                        </w:rPr>
                        <w:t>单项金额虽不重大</w:t>
                      </w:r>
                      <w:r>
                        <w:rPr>
                          <w:rFonts w:ascii="宋体" w:hAnsi="宋体" w:cs="宋体" w:eastAsia="宋体" w:hint="default"/>
                          <w:spacing w:val="6"/>
                          <w:sz w:val="18"/>
                          <w:szCs w:val="18"/>
                        </w:rPr>
                        <w:t> 但单项计提坏账准 </w:t>
                      </w:r>
                      <w:r>
                        <w:rPr>
                          <w:rFonts w:ascii="宋体" w:hAnsi="宋体" w:cs="宋体" w:eastAsia="宋体" w:hint="default"/>
                          <w:sz w:val="18"/>
                          <w:szCs w:val="18"/>
                        </w:rPr>
                        <w:t>备的其他应收款</w:t>
                      </w:r>
                    </w:p>
                    <w:p>
                      <w:pPr>
                        <w:spacing w:before="16"/>
                        <w:ind w:left="0" w:right="126"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group>
            <w10:wrap type="none"/>
          </v:group>
        </w:pict>
      </w:r>
      <w:r>
        <w:rPr/>
        <w:pict>
          <v:group style="position:absolute;margin-left:98.940002pt;margin-top:57.093979pt;width:430.35pt;height:160.1pt;mso-position-horizontal-relative:page;mso-position-vertical-relative:paragraph;z-index:-478720" coordorigin="1979,1142" coordsize="8607,3202">
            <v:group style="position:absolute;left:2015;top:1157;width:8550;height:2" coordorigin="2015,1157" coordsize="8550,2">
              <v:shape style="position:absolute;left:2015;top:1157;width:8550;height:2" coordorigin="2015,1157" coordsize="8550,0" path="m2015,1157l10565,1157e" filled="false" stroked="true" strokeweight="1.5pt" strokecolor="#000000">
                <v:path arrowok="t"/>
              </v:shape>
              <v:shape style="position:absolute;left:3400;top:1153;width:3989;height:319" type="#_x0000_t75" stroked="false">
                <v:imagedata r:id="rId106" o:title=""/>
              </v:shape>
              <v:shape style="position:absolute;left:3400;top:1433;width:7186;height:328" type="#_x0000_t75" stroked="false">
                <v:imagedata r:id="rId107" o:title=""/>
              </v:shape>
            </v:group>
            <v:group style="position:absolute;left:2000;top:1172;width:1419;height:414" coordorigin="2000,1172" coordsize="1419,414">
              <v:shape style="position:absolute;left:2000;top:1172;width:1419;height:414" coordorigin="2000,1172" coordsize="1419,414" path="m2000,1586l3419,1586,3419,1172,2000,1172,2000,1586xe" filled="true" fillcolor="#ffffff" stroked="false">
                <v:path arrowok="t"/>
                <v:fill type="solid"/>
              </v:shape>
            </v:group>
            <v:group style="position:absolute;left:3317;top:1587;width:102;height:281" coordorigin="3317,1587" coordsize="102,281">
              <v:shape style="position:absolute;left:3317;top:1587;width:102;height:281" coordorigin="3317,1587" coordsize="102,281" path="m3419,1587l3317,1587,3317,1868,3419,1868,3419,1587xe" filled="true" fillcolor="#ffffff" stroked="false">
                <v:path arrowok="t"/>
                <v:fill type="solid"/>
              </v:shape>
            </v:group>
            <v:group style="position:absolute;left:6016;top:1742;width:104;height:280" coordorigin="6016,1742" coordsize="104,280">
              <v:shape style="position:absolute;left:6016;top:1742;width:104;height:280" coordorigin="6016,1742" coordsize="104,280" path="m6016,2022l6119,2022,6119,1742,6016,1742,6016,2022xe" filled="true" fillcolor="#ffffff" stroked="false">
                <v:path arrowok="t"/>
                <v:fill type="solid"/>
              </v:shape>
            </v:group>
            <v:group style="position:absolute;left:6016;top:1462;width:1344;height:280" coordorigin="6016,1462" coordsize="1344,280">
              <v:shape style="position:absolute;left:6016;top:1462;width:1344;height:280" coordorigin="6016,1462" coordsize="1344,280" path="m6016,1742l7360,1742,7360,1462,6016,1462,6016,1742xe" filled="true" fillcolor="#ffffff" stroked="false">
                <v:path arrowok="t"/>
                <v:fill type="solid"/>
              </v:shape>
            </v:group>
            <v:group style="position:absolute;left:7256;top:1743;width:104;height:280" coordorigin="7256,1743" coordsize="104,280">
              <v:shape style="position:absolute;left:7256;top:1743;width:104;height:280" coordorigin="7256,1743" coordsize="104,280" path="m7360,1743l7256,1743,7256,2023,7360,2023,7360,1743xe" filled="true" fillcolor="#ffffff" stroked="false">
                <v:path arrowok="t"/>
                <v:fill type="solid"/>
              </v:shape>
            </v:group>
            <v:group style="position:absolute;left:6119;top:1743;width:1138;height:280" coordorigin="6119,1743" coordsize="1138,280">
              <v:shape style="position:absolute;left:6119;top:1743;width:1138;height:280" coordorigin="6119,1743" coordsize="1138,280" path="m6119,2023l7256,2023,7256,1743,6119,1743,6119,2023xe" filled="true" fillcolor="#ffffff" stroked="false">
                <v:path arrowok="t"/>
                <v:fill type="solid"/>
              </v:shape>
            </v:group>
            <v:group style="position:absolute;left:9356;top:1742;width:104;height:280" coordorigin="9356,1742" coordsize="104,280">
              <v:shape style="position:absolute;left:9356;top:1742;width:104;height:280" coordorigin="9356,1742" coordsize="104,280" path="m9356,2022l9460,2022,9460,1742,9356,1742,9356,2022xe" filled="true" fillcolor="#ffffff" stroked="false">
                <v:path arrowok="t"/>
                <v:fill type="solid"/>
              </v:shape>
            </v:group>
            <v:group style="position:absolute;left:9356;top:1462;width:1209;height:280" coordorigin="9356,1462" coordsize="1209,280">
              <v:shape style="position:absolute;left:9356;top:1462;width:1209;height:280" coordorigin="9356,1462" coordsize="1209,280" path="m9356,1742l10565,1742,10565,1462,9356,1462,9356,1742xe" filled="true" fillcolor="#ffffff" stroked="false">
                <v:path arrowok="t"/>
                <v:fill type="solid"/>
              </v:shape>
            </v:group>
            <v:group style="position:absolute;left:10464;top:1743;width:101;height:280" coordorigin="10464,1743" coordsize="101,280">
              <v:shape style="position:absolute;left:10464;top:1743;width:101;height:280" coordorigin="10464,1743" coordsize="101,280" path="m10565,1743l10464,1743,10464,2023,10565,2023,10565,1743xe" filled="true" fillcolor="#ffffff" stroked="false">
                <v:path arrowok="t"/>
                <v:fill type="solid"/>
              </v:shape>
            </v:group>
            <v:group style="position:absolute;left:9460;top:1743;width:1005;height:280" coordorigin="9460,1743" coordsize="1005,280">
              <v:shape style="position:absolute;left:9460;top:1743;width:1005;height:280" coordorigin="9460,1743" coordsize="1005,280" path="m9460,2023l10464,2023,10464,1743,9460,1743,9460,2023xe" filled="true" fillcolor="#ffffff" stroked="false">
                <v:path arrowok="t"/>
                <v:fill type="solid"/>
              </v:shape>
              <v:shape style="position:absolute;left:3390;top:1713;width:5995;height:629" type="#_x0000_t75" stroked="false">
                <v:imagedata r:id="rId108" o:title=""/>
              </v:shape>
              <v:shape style="position:absolute;left:1988;top:2294;width:8597;height:328" type="#_x0000_t75" stroked="false">
                <v:imagedata r:id="rId109" o:title=""/>
              </v:shape>
              <v:shape style="position:absolute;left:1988;top:2583;width:8597;height:329" type="#_x0000_t75" stroked="false">
                <v:imagedata r:id="rId110" o:title=""/>
              </v:shape>
              <v:shape style="position:absolute;left:1988;top:2873;width:8597;height:329" type="#_x0000_t75" stroked="false">
                <v:imagedata r:id="rId111" o:title=""/>
              </v:shape>
              <v:shape style="position:absolute;left:1988;top:3164;width:8597;height:329" type="#_x0000_t75" stroked="false">
                <v:imagedata r:id="rId112" o:title=""/>
              </v:shape>
              <v:shape style="position:absolute;left:1988;top:3454;width:8597;height:329" type="#_x0000_t75" stroked="false">
                <v:imagedata r:id="rId113" o:title=""/>
              </v:shape>
              <v:shape style="position:absolute;left:1988;top:3745;width:8597;height:328" type="#_x0000_t75" stroked="false">
                <v:imagedata r:id="rId114" o:title=""/>
              </v:shape>
              <v:shape style="position:absolute;left:1979;top:4024;width:8597;height:319" type="#_x0000_t75" stroked="false">
                <v:imagedata r:id="rId115" o:title=""/>
              </v:shape>
              <v:shape style="position:absolute;left:5033;top:119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2536;top:161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4357;top:148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328;top:1197;width:3995;height:760" type="#_x0000_t202" filled="false" stroked="false">
                <v:textbox inset="0,0,0,0">
                  <w:txbxContent>
                    <w:p>
                      <w:pPr>
                        <w:spacing w:line="180" w:lineRule="exact" w:before="0"/>
                        <w:ind w:left="228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p>
                      <w:pPr>
                        <w:spacing w:before="55"/>
                        <w:ind w:left="65" w:right="0" w:firstLine="0"/>
                        <w:jc w:val="center"/>
                        <w:rPr>
                          <w:rFonts w:ascii="宋体" w:hAnsi="宋体" w:cs="宋体" w:eastAsia="宋体" w:hint="default"/>
                          <w:sz w:val="18"/>
                          <w:szCs w:val="18"/>
                        </w:rPr>
                      </w:pPr>
                      <w:r>
                        <w:rPr>
                          <w:rFonts w:ascii="宋体" w:hAnsi="宋体" w:cs="宋体" w:eastAsia="宋体" w:hint="default"/>
                          <w:sz w:val="18"/>
                          <w:szCs w:val="18"/>
                        </w:rPr>
                        <w:t>账面余额</w:t>
                      </w:r>
                    </w:p>
                    <w:p>
                      <w:pPr>
                        <w:tabs>
                          <w:tab w:pos="2440" w:val="left" w:leader="none"/>
                          <w:tab w:pos="3274" w:val="left" w:leader="none"/>
                        </w:tabs>
                        <w:spacing w:before="43"/>
                        <w:ind w:left="0" w:right="0" w:firstLine="0"/>
                        <w:jc w:val="center"/>
                        <w:rPr>
                          <w:rFonts w:ascii="宋体" w:hAnsi="宋体" w:cs="宋体" w:eastAsia="宋体" w:hint="default"/>
                          <w:sz w:val="18"/>
                          <w:szCs w:val="18"/>
                        </w:rPr>
                      </w:pPr>
                      <w:r>
                        <w:rPr>
                          <w:rFonts w:ascii="宋体" w:hAnsi="宋体" w:cs="宋体" w:eastAsia="宋体" w:hint="default"/>
                          <w:position w:val="1"/>
                          <w:sz w:val="18"/>
                          <w:szCs w:val="18"/>
                        </w:rPr>
                        <w:t>坏账准备</w:t>
                        <w:tab/>
                      </w:r>
                      <w:r>
                        <w:rPr>
                          <w:rFonts w:ascii="宋体" w:hAnsi="宋体" w:cs="宋体" w:eastAsia="宋体" w:hint="default"/>
                          <w:sz w:val="18"/>
                          <w:szCs w:val="18"/>
                        </w:rPr>
                        <w:t>比例</w:t>
                        <w:tab/>
                      </w:r>
                      <w:r>
                        <w:rPr>
                          <w:rFonts w:ascii="宋体" w:hAnsi="宋体" w:cs="宋体" w:eastAsia="宋体" w:hint="default"/>
                          <w:position w:val="1"/>
                          <w:sz w:val="18"/>
                          <w:szCs w:val="18"/>
                        </w:rPr>
                        <w:t>坏账准备</w:t>
                      </w:r>
                      <w:r>
                        <w:rPr>
                          <w:rFonts w:ascii="宋体" w:hAnsi="宋体" w:cs="宋体" w:eastAsia="宋体" w:hint="default"/>
                          <w:sz w:val="18"/>
                          <w:szCs w:val="18"/>
                        </w:rPr>
                      </w:r>
                    </w:p>
                  </w:txbxContent>
                </v:textbox>
                <w10:wrap type="none"/>
              </v:shape>
              <v:shape style="position:absolute;left:4030;top:1917;width:4107;height:189" type="#_x0000_t202" filled="false" stroked="false">
                <v:textbox inset="0,0,0,0">
                  <w:txbxContent>
                    <w:p>
                      <w:pPr>
                        <w:tabs>
                          <w:tab w:pos="1075" w:val="left" w:leader="none"/>
                          <w:tab w:pos="3746" w:val="left" w:leader="none"/>
                        </w:tabs>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金额</w:t>
                      </w:r>
                    </w:p>
                  </w:txbxContent>
                </v:textbox>
                <w10:wrap type="none"/>
              </v:shape>
            </v:group>
            <w10:wrap type="none"/>
          </v:group>
        </w:pict>
      </w:r>
      <w:r>
        <w:rPr/>
        <w:t>其他应收款种类的说明： 组合中，采用账龄分析法计提坏账准备的其他应收款：</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1"/>
          <w:szCs w:val="21"/>
        </w:rPr>
      </w:pPr>
    </w:p>
    <w:tbl>
      <w:tblPr>
        <w:tblW w:w="0" w:type="auto"/>
        <w:jc w:val="left"/>
        <w:tblInd w:w="780" w:type="dxa"/>
        <w:tblLayout w:type="fixed"/>
        <w:tblCellMar>
          <w:top w:w="0" w:type="dxa"/>
          <w:left w:w="0" w:type="dxa"/>
          <w:bottom w:w="0" w:type="dxa"/>
          <w:right w:w="0" w:type="dxa"/>
        </w:tblCellMar>
        <w:tblLook w:val="01E0"/>
      </w:tblPr>
      <w:tblGrid>
        <w:gridCol w:w="1236"/>
        <w:gridCol w:w="112"/>
        <w:gridCol w:w="1743"/>
        <w:gridCol w:w="1081"/>
        <w:gridCol w:w="1228"/>
        <w:gridCol w:w="1093"/>
        <w:gridCol w:w="913"/>
        <w:gridCol w:w="1087"/>
      </w:tblGrid>
      <w:tr>
        <w:trPr>
          <w:trHeight w:val="273" w:hRule="exact"/>
        </w:trPr>
        <w:tc>
          <w:tcPr>
            <w:tcW w:w="6492" w:type="dxa"/>
            <w:gridSpan w:val="6"/>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single" w:sz="6" w:space="0" w:color="FFFFFF"/>
              <w:right w:val="nil" w:sz="6" w:space="0" w:color="auto"/>
            </w:tcBorders>
          </w:tcPr>
          <w:p>
            <w:pPr>
              <w:pStyle w:val="TableParagraph"/>
              <w:spacing w:line="193"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c>
        <w:tc>
          <w:tcPr>
            <w:tcW w:w="1087" w:type="dxa"/>
            <w:tcBorders>
              <w:top w:val="nil" w:sz="6" w:space="0" w:color="auto"/>
              <w:left w:val="nil" w:sz="6" w:space="0" w:color="auto"/>
              <w:bottom w:val="single" w:sz="6" w:space="0" w:color="FFFFFF"/>
              <w:right w:val="nil" w:sz="6" w:space="0" w:color="auto"/>
            </w:tcBorders>
          </w:tcPr>
          <w:p>
            <w:pPr/>
          </w:p>
        </w:tc>
      </w:tr>
      <w:tr>
        <w:trPr>
          <w:trHeight w:val="290"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12" w:type="dxa"/>
            <w:tcBorders>
              <w:top w:val="nil" w:sz="6" w:space="0" w:color="auto"/>
              <w:left w:val="nil" w:sz="6" w:space="0" w:color="auto"/>
              <w:bottom w:val="nil" w:sz="6" w:space="0" w:color="auto"/>
              <w:right w:val="nil" w:sz="6" w:space="0" w:color="auto"/>
            </w:tcBorders>
            <w:shd w:val="clear" w:color="auto" w:fill="FFFFFF"/>
          </w:tcPr>
          <w:p>
            <w:pPr/>
          </w:p>
        </w:tc>
        <w:tc>
          <w:tcPr>
            <w:tcW w:w="174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79"/>
              <w:jc w:val="right"/>
              <w:rPr>
                <w:rFonts w:ascii="Arial Narrow" w:hAnsi="Arial Narrow" w:cs="Arial Narrow" w:eastAsia="Arial Narrow" w:hint="default"/>
                <w:sz w:val="18"/>
                <w:szCs w:val="18"/>
              </w:rPr>
            </w:pPr>
            <w:r>
              <w:rPr>
                <w:rFonts w:ascii="Arial Narrow"/>
                <w:spacing w:val="-1"/>
                <w:sz w:val="18"/>
              </w:rPr>
              <w:t>15,000,000.00</w:t>
            </w:r>
          </w:p>
        </w:tc>
        <w:tc>
          <w:tcPr>
            <w:tcW w:w="1081"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348"/>
              <w:jc w:val="right"/>
              <w:rPr>
                <w:rFonts w:ascii="Arial Narrow" w:hAnsi="Arial Narrow" w:cs="Arial Narrow" w:eastAsia="Arial Narrow" w:hint="default"/>
                <w:sz w:val="18"/>
                <w:szCs w:val="18"/>
              </w:rPr>
            </w:pPr>
            <w:r>
              <w:rPr>
                <w:rFonts w:ascii="Arial Narrow"/>
                <w:spacing w:val="-1"/>
                <w:sz w:val="18"/>
              </w:rPr>
              <w:t>99.95</w:t>
            </w:r>
          </w:p>
        </w:tc>
        <w:tc>
          <w:tcPr>
            <w:tcW w:w="1228"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21"/>
              <w:jc w:val="right"/>
              <w:rPr>
                <w:rFonts w:ascii="Arial Narrow" w:hAnsi="Arial Narrow" w:cs="Arial Narrow" w:eastAsia="Arial Narrow" w:hint="default"/>
                <w:sz w:val="18"/>
                <w:szCs w:val="18"/>
              </w:rPr>
            </w:pPr>
            <w:r>
              <w:rPr>
                <w:rFonts w:ascii="Arial Narrow"/>
                <w:spacing w:val="-1"/>
                <w:sz w:val="18"/>
              </w:rPr>
              <w:t>75,000.00</w:t>
            </w:r>
            <w:r>
              <w:rPr>
                <w:rFonts w:ascii="Arial Narrow"/>
                <w:sz w:val="18"/>
              </w:rPr>
            </w:r>
          </w:p>
        </w:tc>
        <w:tc>
          <w:tcPr>
            <w:tcW w:w="109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9"/>
              <w:jc w:val="right"/>
              <w:rPr>
                <w:rFonts w:ascii="Arial Narrow" w:hAnsi="Arial Narrow" w:cs="Arial Narrow" w:eastAsia="Arial Narrow" w:hint="default"/>
                <w:sz w:val="18"/>
                <w:szCs w:val="18"/>
              </w:rPr>
            </w:pPr>
            <w:r>
              <w:rPr>
                <w:rFonts w:ascii="Arial Narrow"/>
                <w:spacing w:val="-1"/>
                <w:sz w:val="18"/>
              </w:rPr>
              <w:t>64,593.44</w:t>
            </w:r>
            <w:r>
              <w:rPr>
                <w:rFonts w:ascii="Arial Narrow"/>
                <w:sz w:val="18"/>
              </w:rPr>
            </w:r>
          </w:p>
        </w:tc>
        <w:tc>
          <w:tcPr>
            <w:tcW w:w="91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40"/>
              <w:jc w:val="right"/>
              <w:rPr>
                <w:rFonts w:ascii="Arial Narrow" w:hAnsi="Arial Narrow" w:cs="Arial Narrow" w:eastAsia="Arial Narrow" w:hint="default"/>
                <w:sz w:val="18"/>
                <w:szCs w:val="18"/>
              </w:rPr>
            </w:pPr>
            <w:r>
              <w:rPr>
                <w:rFonts w:ascii="Arial Narrow"/>
                <w:spacing w:val="-1"/>
                <w:w w:val="95"/>
                <w:sz w:val="18"/>
              </w:rPr>
              <w:t>8.61</w:t>
            </w:r>
            <w:r>
              <w:rPr>
                <w:rFonts w:ascii="Arial Narrow"/>
                <w:sz w:val="18"/>
              </w:rPr>
            </w:r>
          </w:p>
        </w:tc>
        <w:tc>
          <w:tcPr>
            <w:tcW w:w="1087"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4"/>
              <w:jc w:val="right"/>
              <w:rPr>
                <w:rFonts w:ascii="Arial Narrow" w:hAnsi="Arial Narrow" w:cs="Arial Narrow" w:eastAsia="Arial Narrow" w:hint="default"/>
                <w:sz w:val="18"/>
                <w:szCs w:val="18"/>
              </w:rPr>
            </w:pPr>
            <w:r>
              <w:rPr>
                <w:rFonts w:ascii="Arial Narrow"/>
                <w:spacing w:val="-1"/>
                <w:sz w:val="18"/>
              </w:rPr>
              <w:t>322.97</w:t>
            </w:r>
            <w:r>
              <w:rPr>
                <w:rFonts w:ascii="Arial Narrow"/>
                <w:sz w:val="18"/>
              </w:rPr>
            </w:r>
          </w:p>
        </w:tc>
      </w:tr>
      <w:tr>
        <w:trPr>
          <w:trHeight w:val="291"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12" w:type="dxa"/>
            <w:tcBorders>
              <w:top w:val="nil" w:sz="6" w:space="0" w:color="auto"/>
              <w:left w:val="nil" w:sz="6" w:space="0" w:color="auto"/>
              <w:bottom w:val="nil" w:sz="6" w:space="0" w:color="auto"/>
              <w:right w:val="nil" w:sz="6" w:space="0" w:color="auto"/>
            </w:tcBorders>
          </w:tcPr>
          <w:p>
            <w:pPr/>
          </w:p>
        </w:tc>
        <w:tc>
          <w:tcPr>
            <w:tcW w:w="174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79"/>
              <w:jc w:val="right"/>
              <w:rPr>
                <w:rFonts w:ascii="Arial Narrow" w:hAnsi="Arial Narrow" w:cs="Arial Narrow" w:eastAsia="Arial Narrow" w:hint="default"/>
                <w:sz w:val="18"/>
                <w:szCs w:val="18"/>
              </w:rPr>
            </w:pPr>
            <w:r>
              <w:rPr>
                <w:rFonts w:ascii="Arial Narrow"/>
                <w:spacing w:val="-1"/>
                <w:sz w:val="18"/>
              </w:rPr>
              <w:t>1,830.70</w:t>
            </w:r>
          </w:p>
        </w:tc>
        <w:tc>
          <w:tcPr>
            <w:tcW w:w="1081"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347"/>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228"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22"/>
              <w:jc w:val="right"/>
              <w:rPr>
                <w:rFonts w:ascii="Arial Narrow" w:hAnsi="Arial Narrow" w:cs="Arial Narrow" w:eastAsia="Arial Narrow" w:hint="default"/>
                <w:sz w:val="18"/>
                <w:szCs w:val="18"/>
              </w:rPr>
            </w:pPr>
            <w:r>
              <w:rPr>
                <w:rFonts w:ascii="Arial Narrow"/>
                <w:spacing w:val="-1"/>
                <w:sz w:val="18"/>
              </w:rPr>
              <w:t>91.54</w:t>
            </w:r>
          </w:p>
        </w:tc>
        <w:tc>
          <w:tcPr>
            <w:tcW w:w="109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9"/>
              <w:jc w:val="right"/>
              <w:rPr>
                <w:rFonts w:ascii="Arial Narrow" w:hAnsi="Arial Narrow" w:cs="Arial Narrow" w:eastAsia="Arial Narrow" w:hint="default"/>
                <w:sz w:val="18"/>
                <w:szCs w:val="18"/>
              </w:rPr>
            </w:pPr>
            <w:r>
              <w:rPr>
                <w:rFonts w:ascii="Arial Narrow"/>
                <w:spacing w:val="-1"/>
                <w:sz w:val="18"/>
              </w:rPr>
              <w:t>18,433.57</w:t>
            </w:r>
            <w:r>
              <w:rPr>
                <w:rFonts w:ascii="Arial Narrow"/>
                <w:sz w:val="18"/>
              </w:rPr>
            </w:r>
          </w:p>
        </w:tc>
        <w:tc>
          <w:tcPr>
            <w:tcW w:w="91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40"/>
              <w:jc w:val="right"/>
              <w:rPr>
                <w:rFonts w:ascii="Arial Narrow" w:hAnsi="Arial Narrow" w:cs="Arial Narrow" w:eastAsia="Arial Narrow" w:hint="default"/>
                <w:sz w:val="18"/>
                <w:szCs w:val="18"/>
              </w:rPr>
            </w:pPr>
            <w:r>
              <w:rPr>
                <w:rFonts w:ascii="Arial Narrow"/>
                <w:spacing w:val="-1"/>
                <w:w w:val="95"/>
                <w:sz w:val="18"/>
              </w:rPr>
              <w:t>2.46</w:t>
            </w:r>
            <w:r>
              <w:rPr>
                <w:rFonts w:ascii="Arial Narrow"/>
                <w:sz w:val="18"/>
              </w:rPr>
            </w:r>
          </w:p>
        </w:tc>
        <w:tc>
          <w:tcPr>
            <w:tcW w:w="1087"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4"/>
              <w:jc w:val="right"/>
              <w:rPr>
                <w:rFonts w:ascii="Arial Narrow" w:hAnsi="Arial Narrow" w:cs="Arial Narrow" w:eastAsia="Arial Narrow" w:hint="default"/>
                <w:sz w:val="18"/>
                <w:szCs w:val="18"/>
              </w:rPr>
            </w:pPr>
            <w:r>
              <w:rPr>
                <w:rFonts w:ascii="Arial Narrow"/>
                <w:spacing w:val="-1"/>
                <w:sz w:val="18"/>
              </w:rPr>
              <w:t>921.67</w:t>
            </w:r>
            <w:r>
              <w:rPr>
                <w:rFonts w:ascii="Arial Narrow"/>
                <w:sz w:val="18"/>
              </w:rPr>
            </w:r>
          </w:p>
        </w:tc>
      </w:tr>
      <w:tr>
        <w:trPr>
          <w:trHeight w:val="289"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tc>
        <w:tc>
          <w:tcPr>
            <w:tcW w:w="112" w:type="dxa"/>
            <w:tcBorders>
              <w:top w:val="nil" w:sz="6" w:space="0" w:color="auto"/>
              <w:left w:val="nil" w:sz="6" w:space="0" w:color="auto"/>
              <w:bottom w:val="nil" w:sz="6" w:space="0" w:color="auto"/>
              <w:right w:val="nil" w:sz="6" w:space="0" w:color="auto"/>
            </w:tcBorders>
          </w:tcPr>
          <w:p>
            <w:pPr/>
          </w:p>
        </w:tc>
        <w:tc>
          <w:tcPr>
            <w:tcW w:w="174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79"/>
              <w:jc w:val="right"/>
              <w:rPr>
                <w:rFonts w:ascii="Arial Narrow" w:hAnsi="Arial Narrow" w:cs="Arial Narrow" w:eastAsia="Arial Narrow" w:hint="default"/>
                <w:sz w:val="18"/>
                <w:szCs w:val="18"/>
              </w:rPr>
            </w:pPr>
            <w:r>
              <w:rPr>
                <w:rFonts w:ascii="Arial Narrow"/>
                <w:spacing w:val="-1"/>
                <w:sz w:val="18"/>
              </w:rPr>
              <w:t>5,700.00</w:t>
            </w:r>
          </w:p>
        </w:tc>
        <w:tc>
          <w:tcPr>
            <w:tcW w:w="1081"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347"/>
              <w:jc w:val="right"/>
              <w:rPr>
                <w:rFonts w:ascii="Arial Narrow" w:hAnsi="Arial Narrow" w:cs="Arial Narrow" w:eastAsia="Arial Narrow" w:hint="default"/>
                <w:sz w:val="18"/>
                <w:szCs w:val="18"/>
              </w:rPr>
            </w:pPr>
            <w:r>
              <w:rPr>
                <w:rFonts w:ascii="Arial Narrow"/>
                <w:spacing w:val="-1"/>
                <w:w w:val="95"/>
                <w:sz w:val="18"/>
              </w:rPr>
              <w:t>0.04</w:t>
            </w:r>
            <w:r>
              <w:rPr>
                <w:rFonts w:ascii="Arial Narrow"/>
                <w:sz w:val="18"/>
              </w:rPr>
            </w:r>
          </w:p>
        </w:tc>
        <w:tc>
          <w:tcPr>
            <w:tcW w:w="1228"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21"/>
              <w:jc w:val="right"/>
              <w:rPr>
                <w:rFonts w:ascii="Arial Narrow" w:hAnsi="Arial Narrow" w:cs="Arial Narrow" w:eastAsia="Arial Narrow" w:hint="default"/>
                <w:sz w:val="18"/>
                <w:szCs w:val="18"/>
              </w:rPr>
            </w:pPr>
            <w:r>
              <w:rPr>
                <w:rFonts w:ascii="Arial Narrow"/>
                <w:spacing w:val="-1"/>
                <w:sz w:val="18"/>
              </w:rPr>
              <w:t>570.00</w:t>
            </w:r>
            <w:r>
              <w:rPr>
                <w:rFonts w:ascii="Arial Narrow"/>
                <w:sz w:val="18"/>
              </w:rPr>
            </w:r>
          </w:p>
        </w:tc>
        <w:tc>
          <w:tcPr>
            <w:tcW w:w="109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9"/>
              <w:jc w:val="right"/>
              <w:rPr>
                <w:rFonts w:ascii="Arial Narrow" w:hAnsi="Arial Narrow" w:cs="Arial Narrow" w:eastAsia="Arial Narrow" w:hint="default"/>
                <w:sz w:val="18"/>
                <w:szCs w:val="18"/>
              </w:rPr>
            </w:pPr>
            <w:r>
              <w:rPr>
                <w:rFonts w:ascii="Arial Narrow"/>
                <w:spacing w:val="-1"/>
                <w:sz w:val="18"/>
              </w:rPr>
              <w:t>265,539.86</w:t>
            </w:r>
          </w:p>
        </w:tc>
        <w:tc>
          <w:tcPr>
            <w:tcW w:w="91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40"/>
              <w:jc w:val="right"/>
              <w:rPr>
                <w:rFonts w:ascii="Arial Narrow" w:hAnsi="Arial Narrow" w:cs="Arial Narrow" w:eastAsia="Arial Narrow" w:hint="default"/>
                <w:sz w:val="18"/>
                <w:szCs w:val="18"/>
              </w:rPr>
            </w:pPr>
            <w:r>
              <w:rPr>
                <w:rFonts w:ascii="Arial Narrow"/>
                <w:spacing w:val="-1"/>
                <w:sz w:val="18"/>
              </w:rPr>
              <w:t>35.39</w:t>
            </w:r>
          </w:p>
        </w:tc>
        <w:tc>
          <w:tcPr>
            <w:tcW w:w="1087"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4"/>
              <w:jc w:val="right"/>
              <w:rPr>
                <w:rFonts w:ascii="Arial Narrow" w:hAnsi="Arial Narrow" w:cs="Arial Narrow" w:eastAsia="Arial Narrow" w:hint="default"/>
                <w:sz w:val="18"/>
                <w:szCs w:val="18"/>
              </w:rPr>
            </w:pPr>
            <w:r>
              <w:rPr>
                <w:rFonts w:ascii="Arial Narrow"/>
                <w:spacing w:val="-1"/>
                <w:sz w:val="18"/>
              </w:rPr>
              <w:t>26,553.99</w:t>
            </w:r>
            <w:r>
              <w:rPr>
                <w:rFonts w:ascii="Arial Narrow"/>
                <w:sz w:val="18"/>
              </w:rPr>
            </w:r>
          </w:p>
        </w:tc>
      </w:tr>
      <w:tr>
        <w:trPr>
          <w:trHeight w:val="290"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w:t>
            </w:r>
            <w:r>
              <w:rPr>
                <w:rFonts w:ascii="Arial Narrow" w:hAnsi="Arial Narrow" w:cs="Arial Narrow" w:eastAsia="Arial Narrow" w:hint="default"/>
                <w:sz w:val="18"/>
                <w:szCs w:val="18"/>
              </w:rPr>
              <w:t>4 </w:t>
            </w:r>
            <w:r>
              <w:rPr>
                <w:rFonts w:ascii="宋体" w:hAnsi="宋体" w:cs="宋体" w:eastAsia="宋体" w:hint="default"/>
                <w:sz w:val="18"/>
                <w:szCs w:val="18"/>
              </w:rPr>
              <w:t>年</w:t>
            </w:r>
          </w:p>
        </w:tc>
        <w:tc>
          <w:tcPr>
            <w:tcW w:w="112" w:type="dxa"/>
            <w:tcBorders>
              <w:top w:val="nil" w:sz="6" w:space="0" w:color="auto"/>
              <w:left w:val="nil" w:sz="6" w:space="0" w:color="auto"/>
              <w:bottom w:val="nil" w:sz="6" w:space="0" w:color="auto"/>
              <w:right w:val="nil" w:sz="6" w:space="0" w:color="auto"/>
            </w:tcBorders>
          </w:tcPr>
          <w:p>
            <w:pPr/>
          </w:p>
        </w:tc>
        <w:tc>
          <w:tcPr>
            <w:tcW w:w="1743" w:type="dxa"/>
            <w:tcBorders>
              <w:top w:val="single" w:sz="6" w:space="0" w:color="FFFFFF"/>
              <w:left w:val="nil" w:sz="6" w:space="0" w:color="auto"/>
              <w:bottom w:val="single" w:sz="6" w:space="0" w:color="FFFFFF"/>
              <w:right w:val="nil" w:sz="6" w:space="0" w:color="auto"/>
            </w:tcBorders>
          </w:tcPr>
          <w:p>
            <w:pPr/>
          </w:p>
        </w:tc>
        <w:tc>
          <w:tcPr>
            <w:tcW w:w="1081" w:type="dxa"/>
            <w:tcBorders>
              <w:top w:val="single" w:sz="6" w:space="0" w:color="FFFFFF"/>
              <w:left w:val="nil" w:sz="6" w:space="0" w:color="auto"/>
              <w:bottom w:val="single" w:sz="6" w:space="0" w:color="FFFFFF"/>
              <w:right w:val="nil" w:sz="6" w:space="0" w:color="auto"/>
            </w:tcBorders>
          </w:tcPr>
          <w:p>
            <w:pPr/>
          </w:p>
        </w:tc>
        <w:tc>
          <w:tcPr>
            <w:tcW w:w="1228" w:type="dxa"/>
            <w:tcBorders>
              <w:top w:val="single" w:sz="6" w:space="0" w:color="FFFFFF"/>
              <w:left w:val="nil" w:sz="6" w:space="0" w:color="auto"/>
              <w:bottom w:val="single" w:sz="6" w:space="0" w:color="FFFFFF"/>
              <w:right w:val="nil" w:sz="6" w:space="0" w:color="auto"/>
            </w:tcBorders>
          </w:tcPr>
          <w:p>
            <w:pPr/>
          </w:p>
        </w:tc>
        <w:tc>
          <w:tcPr>
            <w:tcW w:w="109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9"/>
              <w:jc w:val="right"/>
              <w:rPr>
                <w:rFonts w:ascii="Arial Narrow" w:hAnsi="Arial Narrow" w:cs="Arial Narrow" w:eastAsia="Arial Narrow" w:hint="default"/>
                <w:sz w:val="18"/>
                <w:szCs w:val="18"/>
              </w:rPr>
            </w:pPr>
            <w:r>
              <w:rPr>
                <w:rFonts w:ascii="Arial Narrow"/>
                <w:spacing w:val="-1"/>
                <w:sz w:val="18"/>
              </w:rPr>
              <w:t>400,290.00</w:t>
            </w:r>
          </w:p>
        </w:tc>
        <w:tc>
          <w:tcPr>
            <w:tcW w:w="91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40"/>
              <w:jc w:val="right"/>
              <w:rPr>
                <w:rFonts w:ascii="Arial Narrow" w:hAnsi="Arial Narrow" w:cs="Arial Narrow" w:eastAsia="Arial Narrow" w:hint="default"/>
                <w:sz w:val="18"/>
                <w:szCs w:val="18"/>
              </w:rPr>
            </w:pPr>
            <w:r>
              <w:rPr>
                <w:rFonts w:ascii="Arial Narrow"/>
                <w:spacing w:val="-1"/>
                <w:sz w:val="18"/>
              </w:rPr>
              <w:t>53.35</w:t>
            </w:r>
          </w:p>
        </w:tc>
        <w:tc>
          <w:tcPr>
            <w:tcW w:w="1087"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4"/>
              <w:jc w:val="right"/>
              <w:rPr>
                <w:rFonts w:ascii="Arial Narrow" w:hAnsi="Arial Narrow" w:cs="Arial Narrow" w:eastAsia="Arial Narrow" w:hint="default"/>
                <w:sz w:val="18"/>
                <w:szCs w:val="18"/>
              </w:rPr>
            </w:pPr>
            <w:r>
              <w:rPr>
                <w:rFonts w:ascii="Arial Narrow"/>
                <w:spacing w:val="-1"/>
                <w:sz w:val="18"/>
              </w:rPr>
              <w:t>120,087.00</w:t>
            </w:r>
          </w:p>
        </w:tc>
      </w:tr>
      <w:tr>
        <w:trPr>
          <w:trHeight w:val="291"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w:t>
            </w:r>
            <w:r>
              <w:rPr>
                <w:rFonts w:ascii="Arial Narrow" w:hAnsi="Arial Narrow" w:cs="Arial Narrow" w:eastAsia="Arial Narrow" w:hint="default"/>
                <w:sz w:val="18"/>
                <w:szCs w:val="18"/>
              </w:rPr>
              <w:t>5 </w:t>
            </w:r>
            <w:r>
              <w:rPr>
                <w:rFonts w:ascii="宋体" w:hAnsi="宋体" w:cs="宋体" w:eastAsia="宋体" w:hint="default"/>
                <w:sz w:val="18"/>
                <w:szCs w:val="18"/>
              </w:rPr>
              <w:t>年</w:t>
            </w:r>
          </w:p>
        </w:tc>
        <w:tc>
          <w:tcPr>
            <w:tcW w:w="112" w:type="dxa"/>
            <w:tcBorders>
              <w:top w:val="nil" w:sz="6" w:space="0" w:color="auto"/>
              <w:left w:val="nil" w:sz="6" w:space="0" w:color="auto"/>
              <w:bottom w:val="nil" w:sz="6" w:space="0" w:color="auto"/>
              <w:right w:val="nil" w:sz="6" w:space="0" w:color="auto"/>
            </w:tcBorders>
          </w:tcPr>
          <w:p>
            <w:pPr/>
          </w:p>
        </w:tc>
        <w:tc>
          <w:tcPr>
            <w:tcW w:w="1743" w:type="dxa"/>
            <w:tcBorders>
              <w:top w:val="single" w:sz="6" w:space="0" w:color="FFFFFF"/>
              <w:left w:val="nil" w:sz="6" w:space="0" w:color="auto"/>
              <w:bottom w:val="single" w:sz="6" w:space="0" w:color="FFFFFF"/>
              <w:right w:val="nil" w:sz="6" w:space="0" w:color="auto"/>
            </w:tcBorders>
          </w:tcPr>
          <w:p>
            <w:pPr/>
          </w:p>
        </w:tc>
        <w:tc>
          <w:tcPr>
            <w:tcW w:w="1081" w:type="dxa"/>
            <w:tcBorders>
              <w:top w:val="single" w:sz="6" w:space="0" w:color="FFFFFF"/>
              <w:left w:val="nil" w:sz="6" w:space="0" w:color="auto"/>
              <w:bottom w:val="single" w:sz="6" w:space="0" w:color="FFFFFF"/>
              <w:right w:val="nil" w:sz="6" w:space="0" w:color="auto"/>
            </w:tcBorders>
          </w:tcPr>
          <w:p>
            <w:pPr/>
          </w:p>
        </w:tc>
        <w:tc>
          <w:tcPr>
            <w:tcW w:w="1228" w:type="dxa"/>
            <w:tcBorders>
              <w:top w:val="single" w:sz="6" w:space="0" w:color="FFFFFF"/>
              <w:left w:val="nil" w:sz="6" w:space="0" w:color="auto"/>
              <w:bottom w:val="single" w:sz="6" w:space="0" w:color="FFFFFF"/>
              <w:right w:val="nil" w:sz="6" w:space="0" w:color="auto"/>
            </w:tcBorders>
          </w:tcPr>
          <w:p>
            <w:pPr/>
          </w:p>
        </w:tc>
        <w:tc>
          <w:tcPr>
            <w:tcW w:w="1093" w:type="dxa"/>
            <w:tcBorders>
              <w:top w:val="single" w:sz="6" w:space="0" w:color="FFFFFF"/>
              <w:left w:val="nil" w:sz="6" w:space="0" w:color="auto"/>
              <w:bottom w:val="single" w:sz="6" w:space="0" w:color="FFFFFF"/>
              <w:right w:val="nil" w:sz="6" w:space="0" w:color="auto"/>
            </w:tcBorders>
          </w:tcPr>
          <w:p>
            <w:pPr/>
          </w:p>
        </w:tc>
        <w:tc>
          <w:tcPr>
            <w:tcW w:w="913" w:type="dxa"/>
            <w:tcBorders>
              <w:top w:val="single" w:sz="6" w:space="0" w:color="FFFFFF"/>
              <w:left w:val="nil" w:sz="6" w:space="0" w:color="auto"/>
              <w:bottom w:val="single" w:sz="6" w:space="0" w:color="FFFFFF"/>
              <w:right w:val="nil" w:sz="6" w:space="0" w:color="auto"/>
            </w:tcBorders>
          </w:tcPr>
          <w:p>
            <w:pPr/>
          </w:p>
        </w:tc>
        <w:tc>
          <w:tcPr>
            <w:tcW w:w="1087" w:type="dxa"/>
            <w:tcBorders>
              <w:top w:val="single" w:sz="6" w:space="0" w:color="FFFFFF"/>
              <w:left w:val="nil" w:sz="6" w:space="0" w:color="auto"/>
              <w:bottom w:val="single" w:sz="6" w:space="0" w:color="FFFFFF"/>
              <w:right w:val="nil" w:sz="6" w:space="0" w:color="auto"/>
            </w:tcBorders>
          </w:tcPr>
          <w:p>
            <w:pPr/>
          </w:p>
        </w:tc>
      </w:tr>
      <w:tr>
        <w:trPr>
          <w:trHeight w:val="290" w:hRule="exact"/>
        </w:trPr>
        <w:tc>
          <w:tcPr>
            <w:tcW w:w="123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12" w:type="dxa"/>
            <w:tcBorders>
              <w:top w:val="nil" w:sz="6" w:space="0" w:color="auto"/>
              <w:left w:val="nil" w:sz="6" w:space="0" w:color="auto"/>
              <w:bottom w:val="nil" w:sz="6" w:space="0" w:color="auto"/>
              <w:right w:val="nil" w:sz="6" w:space="0" w:color="auto"/>
            </w:tcBorders>
          </w:tcPr>
          <w:p>
            <w:pPr/>
          </w:p>
        </w:tc>
        <w:tc>
          <w:tcPr>
            <w:tcW w:w="1743" w:type="dxa"/>
            <w:tcBorders>
              <w:top w:val="single" w:sz="6" w:space="0" w:color="FFFFFF"/>
              <w:left w:val="nil" w:sz="6" w:space="0" w:color="auto"/>
              <w:bottom w:val="single" w:sz="6" w:space="0" w:color="FFFFFF"/>
              <w:right w:val="nil" w:sz="6" w:space="0" w:color="auto"/>
            </w:tcBorders>
          </w:tcPr>
          <w:p>
            <w:pPr/>
          </w:p>
        </w:tc>
        <w:tc>
          <w:tcPr>
            <w:tcW w:w="1081" w:type="dxa"/>
            <w:tcBorders>
              <w:top w:val="single" w:sz="6" w:space="0" w:color="FFFFFF"/>
              <w:left w:val="nil" w:sz="6" w:space="0" w:color="auto"/>
              <w:bottom w:val="single" w:sz="6" w:space="0" w:color="FFFFFF"/>
              <w:right w:val="nil" w:sz="6" w:space="0" w:color="auto"/>
            </w:tcBorders>
          </w:tcPr>
          <w:p>
            <w:pPr/>
          </w:p>
        </w:tc>
        <w:tc>
          <w:tcPr>
            <w:tcW w:w="1228" w:type="dxa"/>
            <w:tcBorders>
              <w:top w:val="single" w:sz="6" w:space="0" w:color="FFFFFF"/>
              <w:left w:val="nil" w:sz="6" w:space="0" w:color="auto"/>
              <w:bottom w:val="single" w:sz="6" w:space="0" w:color="FFFFFF"/>
              <w:right w:val="nil" w:sz="6" w:space="0" w:color="auto"/>
            </w:tcBorders>
          </w:tcPr>
          <w:p>
            <w:pPr/>
          </w:p>
        </w:tc>
        <w:tc>
          <w:tcPr>
            <w:tcW w:w="1093"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9"/>
              <w:jc w:val="right"/>
              <w:rPr>
                <w:rFonts w:ascii="Arial Narrow" w:hAnsi="Arial Narrow" w:cs="Arial Narrow" w:eastAsia="Arial Narrow" w:hint="default"/>
                <w:sz w:val="18"/>
                <w:szCs w:val="18"/>
              </w:rPr>
            </w:pPr>
            <w:r>
              <w:rPr>
                <w:rFonts w:ascii="Arial Narrow"/>
                <w:spacing w:val="-1"/>
                <w:sz w:val="18"/>
              </w:rPr>
              <w:t>1,450.00</w:t>
            </w:r>
          </w:p>
        </w:tc>
        <w:tc>
          <w:tcPr>
            <w:tcW w:w="913"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240"/>
              <w:jc w:val="right"/>
              <w:rPr>
                <w:rFonts w:ascii="Arial Narrow" w:hAnsi="Arial Narrow" w:cs="Arial Narrow" w:eastAsia="Arial Narrow" w:hint="default"/>
                <w:sz w:val="18"/>
                <w:szCs w:val="18"/>
              </w:rPr>
            </w:pPr>
            <w:r>
              <w:rPr>
                <w:rFonts w:ascii="Arial Narrow"/>
                <w:spacing w:val="-1"/>
                <w:w w:val="95"/>
                <w:sz w:val="18"/>
              </w:rPr>
              <w:t>0.19</w:t>
            </w:r>
            <w:r>
              <w:rPr>
                <w:rFonts w:ascii="Arial Narrow"/>
                <w:sz w:val="18"/>
              </w:rPr>
            </w:r>
          </w:p>
        </w:tc>
        <w:tc>
          <w:tcPr>
            <w:tcW w:w="1087"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04"/>
              <w:jc w:val="right"/>
              <w:rPr>
                <w:rFonts w:ascii="Arial Narrow" w:hAnsi="Arial Narrow" w:cs="Arial Narrow" w:eastAsia="Arial Narrow" w:hint="default"/>
                <w:sz w:val="18"/>
                <w:szCs w:val="18"/>
              </w:rPr>
            </w:pPr>
            <w:r>
              <w:rPr>
                <w:rFonts w:ascii="Arial Narrow"/>
                <w:spacing w:val="-1"/>
                <w:sz w:val="18"/>
              </w:rPr>
              <w:t>1,450.00</w:t>
            </w:r>
          </w:p>
        </w:tc>
      </w:tr>
      <w:tr>
        <w:trPr>
          <w:trHeight w:val="287" w:hRule="exact"/>
        </w:trPr>
        <w:tc>
          <w:tcPr>
            <w:tcW w:w="1236" w:type="dxa"/>
            <w:tcBorders>
              <w:top w:val="nil" w:sz="6" w:space="0" w:color="auto"/>
              <w:left w:val="nil" w:sz="6" w:space="0" w:color="auto"/>
              <w:bottom w:val="single" w:sz="12" w:space="0" w:color="000000"/>
              <w:right w:val="nil" w:sz="6" w:space="0" w:color="auto"/>
            </w:tcBorders>
          </w:tcPr>
          <w:p>
            <w:pPr>
              <w:pStyle w:val="TableParagraph"/>
              <w:spacing w:line="197" w:lineRule="exact"/>
              <w:ind w:left="33"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2" w:type="dxa"/>
            <w:tcBorders>
              <w:top w:val="nil" w:sz="6" w:space="0" w:color="auto"/>
              <w:left w:val="nil" w:sz="6" w:space="0" w:color="auto"/>
              <w:bottom w:val="single" w:sz="12" w:space="0" w:color="000000"/>
              <w:right w:val="nil" w:sz="6" w:space="0" w:color="auto"/>
            </w:tcBorders>
          </w:tcPr>
          <w:p>
            <w:pPr/>
          </w:p>
        </w:tc>
        <w:tc>
          <w:tcPr>
            <w:tcW w:w="1743"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279"/>
              <w:jc w:val="right"/>
              <w:rPr>
                <w:rFonts w:ascii="Arial Narrow" w:hAnsi="Arial Narrow" w:cs="Arial Narrow" w:eastAsia="Arial Narrow" w:hint="default"/>
                <w:sz w:val="18"/>
                <w:szCs w:val="18"/>
              </w:rPr>
            </w:pPr>
            <w:r>
              <w:rPr>
                <w:rFonts w:ascii="Arial Narrow"/>
                <w:spacing w:val="-1"/>
                <w:sz w:val="18"/>
              </w:rPr>
              <w:t>15,007,530.70</w:t>
            </w:r>
          </w:p>
        </w:tc>
        <w:tc>
          <w:tcPr>
            <w:tcW w:w="1081"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347"/>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28"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221"/>
              <w:jc w:val="right"/>
              <w:rPr>
                <w:rFonts w:ascii="Arial Narrow" w:hAnsi="Arial Narrow" w:cs="Arial Narrow" w:eastAsia="Arial Narrow" w:hint="default"/>
                <w:sz w:val="18"/>
                <w:szCs w:val="18"/>
              </w:rPr>
            </w:pPr>
            <w:r>
              <w:rPr>
                <w:rFonts w:ascii="Arial Narrow"/>
                <w:spacing w:val="-1"/>
                <w:sz w:val="18"/>
              </w:rPr>
              <w:t>75,661.54</w:t>
            </w:r>
            <w:r>
              <w:rPr>
                <w:rFonts w:ascii="Arial Narrow"/>
                <w:sz w:val="18"/>
              </w:rPr>
            </w:r>
          </w:p>
        </w:tc>
        <w:tc>
          <w:tcPr>
            <w:tcW w:w="1093"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29"/>
              <w:jc w:val="right"/>
              <w:rPr>
                <w:rFonts w:ascii="Arial Narrow" w:hAnsi="Arial Narrow" w:cs="Arial Narrow" w:eastAsia="Arial Narrow" w:hint="default"/>
                <w:sz w:val="18"/>
                <w:szCs w:val="18"/>
              </w:rPr>
            </w:pPr>
            <w:r>
              <w:rPr>
                <w:rFonts w:ascii="Arial Narrow"/>
                <w:spacing w:val="-1"/>
                <w:sz w:val="18"/>
              </w:rPr>
              <w:t>750,306.87</w:t>
            </w:r>
          </w:p>
        </w:tc>
        <w:tc>
          <w:tcPr>
            <w:tcW w:w="913"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24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087"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04"/>
              <w:jc w:val="right"/>
              <w:rPr>
                <w:rFonts w:ascii="Arial Narrow" w:hAnsi="Arial Narrow" w:cs="Arial Narrow" w:eastAsia="Arial Narrow" w:hint="default"/>
                <w:sz w:val="18"/>
                <w:szCs w:val="18"/>
              </w:rPr>
            </w:pPr>
            <w:r>
              <w:rPr>
                <w:rFonts w:ascii="Arial Narrow"/>
                <w:spacing w:val="-1"/>
                <w:sz w:val="18"/>
              </w:rPr>
              <w:t>149,335.63</w:t>
            </w:r>
          </w:p>
        </w:tc>
      </w:tr>
    </w:tbl>
    <w:p>
      <w:pPr>
        <w:pStyle w:val="Heading8"/>
        <w:tabs>
          <w:tab w:pos="1395" w:val="left" w:leader="none"/>
        </w:tabs>
        <w:spacing w:line="240" w:lineRule="auto" w:before="78"/>
        <w:ind w:right="668"/>
        <w:jc w:val="left"/>
        <w:rPr>
          <w:b w:val="0"/>
          <w:bCs w:val="0"/>
        </w:rPr>
      </w:pPr>
      <w:r>
        <w:rPr>
          <w:w w:val="95"/>
        </w:rPr>
        <w:t>3、</w:t>
        <w:tab/>
      </w:r>
      <w:r>
        <w:rPr/>
        <w:t>期末其他应收款中无持本公司</w:t>
      </w:r>
      <w:r>
        <w:rPr>
          <w:spacing w:val="-58"/>
        </w:rPr>
        <w:t> </w:t>
      </w:r>
      <w:r>
        <w:rPr/>
        <w:t>5％以上（含</w:t>
      </w:r>
      <w:r>
        <w:rPr>
          <w:spacing w:val="-58"/>
        </w:rPr>
        <w:t> </w:t>
      </w:r>
      <w:r>
        <w:rPr/>
        <w:t>5％）表决权股份的股东单位欠款。</w:t>
      </w:r>
      <w:r>
        <w:rPr>
          <w:b w:val="0"/>
          <w:bCs w:val="0"/>
        </w:rPr>
      </w:r>
    </w:p>
    <w:p>
      <w:pPr>
        <w:tabs>
          <w:tab w:pos="1395" w:val="left" w:leader="none"/>
        </w:tabs>
        <w:spacing w:before="125"/>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其他应收款的主要明细</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1510" w:lineRule="exact"/>
        <w:ind w:left="678" w:right="0" w:firstLine="0"/>
        <w:rPr>
          <w:rFonts w:ascii="宋体" w:hAnsi="宋体" w:cs="宋体" w:eastAsia="宋体" w:hint="default"/>
          <w:sz w:val="20"/>
          <w:szCs w:val="20"/>
        </w:rPr>
      </w:pPr>
      <w:r>
        <w:rPr>
          <w:rFonts w:ascii="宋体" w:hAnsi="宋体" w:cs="宋体" w:eastAsia="宋体" w:hint="default"/>
          <w:position w:val="-29"/>
          <w:sz w:val="20"/>
          <w:szCs w:val="20"/>
        </w:rPr>
        <w:pict>
          <v:group style="width:430.75pt;height:75.55pt;mso-position-horizontal-relative:char;mso-position-vertical-relative:line" coordorigin="0,0" coordsize="8615,1511">
            <v:group style="position:absolute;left:29;top:15;width:8558;height:2" coordorigin="29,15" coordsize="8558,2">
              <v:shape style="position:absolute;left:29;top:15;width:8558;height:2" coordorigin="29,15" coordsize="8558,0" path="m29,15l8587,15e" filled="false" stroked="true" strokeweight="1.5pt" strokecolor="#000000">
                <v:path arrowok="t"/>
              </v:shape>
              <v:shape style="position:absolute;left:1838;top:1;width:5288;height:618" type="#_x0000_t75" stroked="false">
                <v:imagedata r:id="rId116" o:title=""/>
              </v:shape>
            </v:group>
            <v:group style="position:absolute;left:15;top:1496;width:1852;height:2" coordorigin="15,1496" coordsize="1852,2">
              <v:shape style="position:absolute;left:15;top:1496;width:1852;height:2" coordorigin="15,1496" coordsize="1852,0" path="m15,1496l1867,1496e" filled="false" stroked="true" strokeweight="1.5pt" strokecolor="#000000">
                <v:path arrowok="t"/>
              </v:shape>
            </v:group>
            <v:group style="position:absolute;left:1867;top:1496;width:1418;height:2" coordorigin="1867,1496" coordsize="1418,2">
              <v:shape style="position:absolute;left:1867;top:1496;width:1418;height:2" coordorigin="1867,1496" coordsize="1418,0" path="m1867,1496l3284,1496e" filled="false" stroked="true" strokeweight="1.5pt" strokecolor="#000000">
                <v:path arrowok="t"/>
              </v:shape>
            </v:group>
            <v:group style="position:absolute;left:3284;top:1496;width:1275;height:2" coordorigin="3284,1496" coordsize="1275,2">
              <v:shape style="position:absolute;left:3284;top:1496;width:1275;height:2" coordorigin="3284,1496" coordsize="1275,0" path="m3284,1496l4558,1496e" filled="false" stroked="true" strokeweight="1.5pt" strokecolor="#000000">
                <v:path arrowok="t"/>
              </v:shape>
            </v:group>
            <v:group style="position:absolute;left:4558;top:1496;width:1137;height:2" coordorigin="4558,1496" coordsize="1137,2">
              <v:shape style="position:absolute;left:4558;top:1496;width:1137;height:2" coordorigin="4558,1496" coordsize="1137,0" path="m4558,1496l5695,1496e" filled="false" stroked="true" strokeweight="1.5pt" strokecolor="#000000">
                <v:path arrowok="t"/>
              </v:shape>
            </v:group>
            <v:group style="position:absolute;left:5695;top:1496;width:1394;height:2" coordorigin="5695,1496" coordsize="1394,2">
              <v:shape style="position:absolute;left:5695;top:1496;width:1394;height:2" coordorigin="5695,1496" coordsize="1394,0" path="m5695,1496l7088,1496e" filled="false" stroked="true" strokeweight="1.5pt" strokecolor="#000000">
                <v:path arrowok="t"/>
              </v:shape>
              <v:shape style="position:absolute;left:10;top:571;width:8604;height:910" type="#_x0000_t75" stroked="false">
                <v:imagedata r:id="rId117" o:title=""/>
              </v:shape>
            </v:group>
            <v:group style="position:absolute;left:7088;top:1496;width:1506;height:2" coordorigin="7088,1496" coordsize="1506,2">
              <v:shape style="position:absolute;left:7088;top:1496;width:1506;height:2" coordorigin="7088,1496" coordsize="1506,0" path="m7088,1496l8594,1496e" filled="false" stroked="true" strokeweight="1.5pt" strokecolor="#000000">
                <v:path arrowok="t"/>
              </v:shape>
              <v:shape style="position:absolute;left:590;top:1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2041;top:19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与本公司关系</w:t>
                      </w:r>
                    </w:p>
                  </w:txbxContent>
                </v:textbox>
                <w10:wrap type="none"/>
              </v:shape>
              <v:shape style="position:absolute;left:3566;top:1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951;top:19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5866;top:55;width:2427;height:468" type="#_x0000_t202" filled="false" stroked="false">
                <v:textbox inset="0,0,0,0">
                  <w:txbxContent>
                    <w:p>
                      <w:pPr>
                        <w:spacing w:line="132" w:lineRule="exact" w:before="0"/>
                        <w:ind w:left="23" w:right="0" w:firstLine="0"/>
                        <w:jc w:val="left"/>
                        <w:rPr>
                          <w:rFonts w:ascii="宋体" w:hAnsi="宋体" w:cs="宋体" w:eastAsia="宋体" w:hint="default"/>
                          <w:sz w:val="18"/>
                          <w:szCs w:val="18"/>
                        </w:rPr>
                      </w:pPr>
                      <w:r>
                        <w:rPr>
                          <w:rFonts w:ascii="宋体" w:hAnsi="宋体" w:cs="宋体" w:eastAsia="宋体" w:hint="default"/>
                          <w:sz w:val="18"/>
                          <w:szCs w:val="18"/>
                        </w:rPr>
                        <w:t>占其他应收款</w:t>
                      </w:r>
                    </w:p>
                    <w:p>
                      <w:pPr>
                        <w:spacing w:line="140" w:lineRule="exact" w:before="0"/>
                        <w:ind w:left="1526" w:right="0" w:firstLine="0"/>
                        <w:jc w:val="left"/>
                        <w:rPr>
                          <w:rFonts w:ascii="宋体" w:hAnsi="宋体" w:cs="宋体" w:eastAsia="宋体" w:hint="default"/>
                          <w:sz w:val="18"/>
                          <w:szCs w:val="18"/>
                        </w:rPr>
                      </w:pPr>
                      <w:r>
                        <w:rPr>
                          <w:rFonts w:ascii="宋体" w:hAnsi="宋体" w:cs="宋体" w:eastAsia="宋体" w:hint="default"/>
                          <w:sz w:val="18"/>
                          <w:szCs w:val="18"/>
                        </w:rPr>
                        <w:t>性质或内容</w:t>
                      </w:r>
                    </w:p>
                    <w:p>
                      <w:pPr>
                        <w:spacing w:line="196"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总额的比例</w:t>
                      </w:r>
                      <w:r>
                        <w:rPr>
                          <w:rFonts w:ascii="Arial Narrow" w:hAnsi="Arial Narrow" w:cs="Arial Narrow" w:eastAsia="Arial Narrow" w:hint="default"/>
                          <w:sz w:val="18"/>
                          <w:szCs w:val="18"/>
                        </w:rPr>
                        <w:t>(%)</w:t>
                      </w:r>
                    </w:p>
                  </w:txbxContent>
                </v:textbox>
                <w10:wrap type="none"/>
              </v:shape>
              <v:shape style="position:absolute;left:137;top:629;width:1631;height:512" type="#_x0000_t202" filled="false" stroked="false">
                <v:textbox inset="0,0,0,0">
                  <w:txbxContent>
                    <w:p>
                      <w:pPr>
                        <w:spacing w:line="200" w:lineRule="exact" w:before="0"/>
                        <w:ind w:left="0" w:right="0" w:firstLine="0"/>
                        <w:jc w:val="left"/>
                        <w:rPr>
                          <w:rFonts w:ascii="宋体" w:hAnsi="宋体" w:cs="宋体" w:eastAsia="宋体" w:hint="default"/>
                          <w:sz w:val="20"/>
                          <w:szCs w:val="20"/>
                        </w:rPr>
                      </w:pPr>
                      <w:r>
                        <w:rPr>
                          <w:rFonts w:ascii="宋体" w:hAnsi="宋体" w:cs="宋体" w:eastAsia="宋体" w:hint="default"/>
                          <w:sz w:val="20"/>
                          <w:szCs w:val="20"/>
                        </w:rPr>
                        <w:t>常州市土地收购储</w:t>
                      </w:r>
                    </w:p>
                    <w:p>
                      <w:pPr>
                        <w:spacing w:before="49"/>
                        <w:ind w:left="0" w:right="0" w:firstLine="0"/>
                        <w:jc w:val="left"/>
                        <w:rPr>
                          <w:rFonts w:ascii="宋体" w:hAnsi="宋体" w:cs="宋体" w:eastAsia="宋体" w:hint="default"/>
                          <w:sz w:val="20"/>
                          <w:szCs w:val="20"/>
                        </w:rPr>
                      </w:pPr>
                      <w:r>
                        <w:rPr>
                          <w:rFonts w:ascii="宋体" w:hAnsi="宋体" w:cs="宋体" w:eastAsia="宋体" w:hint="default"/>
                          <w:sz w:val="20"/>
                          <w:szCs w:val="20"/>
                        </w:rPr>
                        <w:t>备中心</w:t>
                      </w:r>
                    </w:p>
                  </w:txbxContent>
                </v:textbox>
                <w10:wrap type="none"/>
              </v:shape>
              <v:shape style="position:absolute;left:1979;top:79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土地收储中心</w:t>
                      </w:r>
                    </w:p>
                  </w:txbxContent>
                </v:textbox>
                <w10:wrap type="none"/>
              </v:shape>
              <v:shape style="position:absolute;left:3512;top:806;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15,000,000.00</w:t>
                      </w:r>
                    </w:p>
                  </w:txbxContent>
                </v:textbox>
                <w10:wrap type="none"/>
              </v:shape>
              <v:shape style="position:absolute;left:4925;top:797;width:666;height:189"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xbxContent>
                </v:textbox>
                <w10:wrap type="none"/>
              </v:shape>
              <v:shape style="position:absolute;left:6617;top:806;width:36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99.95</w:t>
                      </w:r>
                    </w:p>
                  </w:txbxContent>
                </v:textbox>
                <w10:wrap type="none"/>
              </v:shape>
              <v:shape style="position:absolute;left:7586;top:79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土地收储款</w:t>
                      </w:r>
                    </w:p>
                  </w:txbxContent>
                </v:textbox>
                <w10:wrap type="none"/>
              </v:shape>
            </v:group>
          </v:group>
        </w:pict>
      </w:r>
      <w:r>
        <w:rPr>
          <w:rFonts w:ascii="宋体" w:hAnsi="宋体" w:cs="宋体" w:eastAsia="宋体" w:hint="default"/>
          <w:position w:val="-29"/>
          <w:sz w:val="20"/>
          <w:szCs w:val="20"/>
        </w:rPr>
      </w:r>
    </w:p>
    <w:p>
      <w:pPr>
        <w:pStyle w:val="BodyText"/>
        <w:spacing w:line="240" w:lineRule="auto" w:before="94"/>
        <w:ind w:right="0"/>
        <w:jc w:val="left"/>
      </w:pPr>
      <w:r>
        <w:rPr/>
        <w:t>2011</w:t>
      </w:r>
      <w:r>
        <w:rPr>
          <w:spacing w:val="-65"/>
        </w:rPr>
        <w:t> </w:t>
      </w:r>
      <w:r>
        <w:rPr/>
        <w:t>年</w:t>
      </w:r>
      <w:r>
        <w:rPr>
          <w:spacing w:val="-65"/>
        </w:rPr>
        <w:t> </w:t>
      </w:r>
      <w:r>
        <w:rPr/>
        <w:t>10</w:t>
      </w:r>
      <w:r>
        <w:rPr>
          <w:spacing w:val="-65"/>
        </w:rPr>
        <w:t> </w:t>
      </w:r>
      <w:r>
        <w:rPr/>
        <w:t>月</w:t>
      </w:r>
      <w:r>
        <w:rPr>
          <w:spacing w:val="-65"/>
        </w:rPr>
        <w:t> </w:t>
      </w:r>
      <w:r>
        <w:rPr/>
        <w:t>31</w:t>
      </w:r>
      <w:r>
        <w:rPr>
          <w:spacing w:val="-64"/>
        </w:rPr>
        <w:t> </w:t>
      </w:r>
      <w:r>
        <w:rPr/>
        <w:t>日，公司与常州市土地收储中心正式签订《常州市国有土地使用权收</w:t>
      </w:r>
    </w:p>
    <w:p>
      <w:pPr>
        <w:pStyle w:val="BodyText"/>
        <w:spacing w:line="240" w:lineRule="auto" w:before="125"/>
        <w:ind w:right="0"/>
        <w:jc w:val="left"/>
      </w:pPr>
      <w:r>
        <w:rPr/>
        <w:t>购协议</w:t>
      </w:r>
      <w:r>
        <w:rPr>
          <w:spacing w:val="-105"/>
        </w:rPr>
        <w:t>》</w:t>
      </w:r>
      <w:r>
        <w:rPr>
          <w:spacing w:val="-54"/>
        </w:rPr>
        <w:t>。</w:t>
      </w:r>
      <w:r>
        <w:rPr>
          <w:spacing w:val="-1"/>
        </w:rPr>
        <w:t>收购总金额</w:t>
      </w:r>
      <w:r>
        <w:rPr/>
        <w:t>为</w:t>
      </w:r>
      <w:r>
        <w:rPr>
          <w:spacing w:val="-53"/>
        </w:rPr>
        <w:t> </w:t>
      </w:r>
      <w:r>
        <w:rPr>
          <w:spacing w:val="-1"/>
        </w:rPr>
        <w:t>450</w:t>
      </w:r>
      <w:r>
        <w:rPr/>
        <w:t>0</w:t>
      </w:r>
      <w:r>
        <w:rPr>
          <w:spacing w:val="-52"/>
        </w:rPr>
        <w:t> </w:t>
      </w:r>
      <w:r>
        <w:rPr>
          <w:spacing w:val="-1"/>
        </w:rPr>
        <w:t>万元</w:t>
      </w:r>
      <w:r>
        <w:rPr>
          <w:spacing w:val="-54"/>
        </w:rPr>
        <w:t>，</w:t>
      </w:r>
      <w:r>
        <w:rPr>
          <w:spacing w:val="-2"/>
        </w:rPr>
        <w:t>截</w:t>
      </w:r>
      <w:r>
        <w:rPr/>
        <w:t>至本报表日</w:t>
      </w:r>
      <w:r>
        <w:rPr>
          <w:spacing w:val="-54"/>
        </w:rPr>
        <w:t>，</w:t>
      </w:r>
      <w:r>
        <w:rPr/>
        <w:t>公司已收到上述事项出让款</w:t>
      </w:r>
      <w:r>
        <w:rPr>
          <w:spacing w:val="-53"/>
        </w:rPr>
        <w:t> </w:t>
      </w:r>
      <w:r>
        <w:rPr/>
        <w:t>3,000</w:t>
      </w:r>
    </w:p>
    <w:p>
      <w:pPr>
        <w:tabs>
          <w:tab w:pos="853" w:val="left" w:leader="none"/>
        </w:tabs>
        <w:spacing w:line="350" w:lineRule="auto" w:before="125"/>
        <w:ind w:left="125" w:right="4328" w:firstLine="1274"/>
        <w:jc w:val="left"/>
        <w:rPr>
          <w:rFonts w:ascii="宋体" w:hAnsi="宋体" w:cs="宋体" w:eastAsia="宋体" w:hint="default"/>
          <w:sz w:val="21"/>
          <w:szCs w:val="21"/>
        </w:rPr>
      </w:pPr>
      <w:r>
        <w:rPr>
          <w:rFonts w:ascii="宋体" w:hAnsi="宋体" w:cs="宋体" w:eastAsia="宋体" w:hint="default"/>
          <w:sz w:val="21"/>
          <w:szCs w:val="21"/>
        </w:rPr>
        <w:t>万元，余款</w:t>
      </w:r>
      <w:r>
        <w:rPr>
          <w:rFonts w:ascii="宋体" w:hAnsi="宋体" w:cs="宋体" w:eastAsia="宋体" w:hint="default"/>
          <w:spacing w:val="-61"/>
          <w:sz w:val="21"/>
          <w:szCs w:val="21"/>
        </w:rPr>
        <w:t> </w:t>
      </w:r>
      <w:r>
        <w:rPr>
          <w:rFonts w:ascii="宋体" w:hAnsi="宋体" w:cs="宋体" w:eastAsia="宋体" w:hint="default"/>
          <w:sz w:val="21"/>
          <w:szCs w:val="21"/>
        </w:rPr>
        <w:t>1500</w:t>
      </w:r>
      <w:r>
        <w:rPr>
          <w:rFonts w:ascii="宋体" w:hAnsi="宋体" w:cs="宋体" w:eastAsia="宋体" w:hint="default"/>
          <w:spacing w:val="-60"/>
          <w:sz w:val="21"/>
          <w:szCs w:val="21"/>
        </w:rPr>
        <w:t> </w:t>
      </w:r>
      <w:r>
        <w:rPr>
          <w:rFonts w:ascii="宋体" w:hAnsi="宋体" w:cs="宋体" w:eastAsia="宋体" w:hint="default"/>
          <w:sz w:val="21"/>
          <w:szCs w:val="21"/>
        </w:rPr>
        <w:t>万元挂账其他应收款。</w:t>
      </w:r>
      <w:r>
        <w:rPr>
          <w:rFonts w:ascii="宋体" w:hAnsi="宋体" w:cs="宋体" w:eastAsia="宋体" w:hint="default"/>
          <w:spacing w:val="-1"/>
          <w:sz w:val="21"/>
          <w:szCs w:val="21"/>
        </w:rPr>
        <w:t> </w:t>
      </w:r>
      <w:r>
        <w:rPr>
          <w:rFonts w:ascii="宋体" w:hAnsi="宋体" w:cs="宋体" w:eastAsia="宋体" w:hint="default"/>
          <w:b/>
          <w:bCs/>
          <w:w w:val="95"/>
          <w:sz w:val="21"/>
          <w:szCs w:val="21"/>
        </w:rPr>
        <w:t>(四)</w:t>
        <w:tab/>
      </w:r>
      <w:r>
        <w:rPr>
          <w:rFonts w:ascii="宋体" w:hAnsi="宋体" w:cs="宋体" w:eastAsia="宋体" w:hint="default"/>
          <w:b/>
          <w:bCs/>
          <w:sz w:val="21"/>
          <w:szCs w:val="21"/>
        </w:rPr>
        <w:t>预付款项</w:t>
      </w:r>
      <w:r>
        <w:rPr>
          <w:rFonts w:ascii="宋体" w:hAnsi="宋体" w:cs="宋体" w:eastAsia="宋体" w:hint="default"/>
          <w:sz w:val="21"/>
          <w:szCs w:val="21"/>
        </w:rPr>
      </w:r>
    </w:p>
    <w:p>
      <w:pPr>
        <w:pStyle w:val="Heading8"/>
        <w:tabs>
          <w:tab w:pos="1395" w:val="left" w:leader="none"/>
        </w:tabs>
        <w:spacing w:line="240" w:lineRule="auto" w:before="28"/>
        <w:ind w:right="668"/>
        <w:jc w:val="left"/>
        <w:rPr>
          <w:b w:val="0"/>
          <w:bCs w:val="0"/>
        </w:rPr>
      </w:pPr>
      <w:r>
        <w:rPr>
          <w:w w:val="95"/>
        </w:rPr>
        <w:t>1、</w:t>
        <w:tab/>
      </w:r>
      <w:r>
        <w:rPr/>
        <w:t>预付款项按账龄列示</w:t>
      </w:r>
      <w:r>
        <w:rPr>
          <w:b w:val="0"/>
          <w:bCs w:val="0"/>
        </w:rPr>
      </w:r>
    </w:p>
    <w:p>
      <w:pPr>
        <w:spacing w:line="240" w:lineRule="auto" w:before="5"/>
        <w:rPr>
          <w:rFonts w:ascii="宋体" w:hAnsi="宋体" w:cs="宋体" w:eastAsia="宋体" w:hint="default"/>
          <w:b/>
          <w:bCs/>
          <w:sz w:val="2"/>
          <w:szCs w:val="2"/>
        </w:rPr>
      </w:pPr>
    </w:p>
    <w:p>
      <w:pPr>
        <w:spacing w:line="630" w:lineRule="exact"/>
        <w:ind w:left="1407" w:right="0" w:firstLine="0"/>
        <w:rPr>
          <w:rFonts w:ascii="宋体" w:hAnsi="宋体" w:cs="宋体" w:eastAsia="宋体" w:hint="default"/>
          <w:sz w:val="20"/>
          <w:szCs w:val="20"/>
        </w:rPr>
      </w:pPr>
      <w:r>
        <w:rPr>
          <w:rFonts w:ascii="宋体" w:hAnsi="宋体" w:cs="宋体" w:eastAsia="宋体" w:hint="default"/>
          <w:position w:val="-12"/>
          <w:sz w:val="20"/>
          <w:szCs w:val="20"/>
        </w:rPr>
        <w:pict>
          <v:group style="width:394.15pt;height:31.5pt;mso-position-horizontal-relative:char;mso-position-vertical-relative:line" coordorigin="0,0" coordsize="7883,630">
            <v:group style="position:absolute;left:15;top:15;width:7845;height:2" coordorigin="15,15" coordsize="7845,2">
              <v:shape style="position:absolute;left:15;top:15;width:7845;height:2" coordorigin="15,15" coordsize="7845,0" path="m15,15l7859,15e" filled="false" stroked="true" strokeweight="1.5pt" strokecolor="#000000">
                <v:path arrowok="t"/>
              </v:shape>
              <v:shape style="position:absolute;left:1405;top:11;width:3265;height:319" type="#_x0000_t75" stroked="false">
                <v:imagedata r:id="rId118" o:title=""/>
              </v:shape>
            </v:group>
            <v:group style="position:absolute;left:1;top:30;width:1424;height:130" coordorigin="1,30" coordsize="1424,130">
              <v:shape style="position:absolute;left:1;top:30;width:1424;height:130" coordorigin="1,30" coordsize="1424,130" path="m1,160l1424,160,1424,30,1,30,1,160xe" filled="true" fillcolor="#ffffff" stroked="false">
                <v:path arrowok="t"/>
                <v:fill type="solid"/>
              </v:shape>
            </v:group>
            <v:group style="position:absolute;left:1319;top:160;width:105;height:281" coordorigin="1319,160" coordsize="105,281">
              <v:shape style="position:absolute;left:1319;top:160;width:105;height:281" coordorigin="1319,160" coordsize="105,281" path="m1424,160l1319,160,1319,440,1424,440,1424,160xe" filled="true" fillcolor="#ffffff" stroked="false">
                <v:path arrowok="t"/>
                <v:fill type="solid"/>
              </v:shape>
            </v:group>
            <v:group style="position:absolute;left:15;top:615;width:1409;height:2" coordorigin="15,615" coordsize="1409,2">
              <v:shape style="position:absolute;left:15;top:615;width:1409;height:2" coordorigin="15,615" coordsize="1409,0" path="m15,615l1424,615e" filled="false" stroked="true" strokeweight="1.5pt" strokecolor="#000000">
                <v:path arrowok="t"/>
              </v:shape>
            </v:group>
            <v:group style="position:absolute;left:1424;top:615;width:1610;height:2" coordorigin="1424,615" coordsize="1610,2">
              <v:shape style="position:absolute;left:1424;top:615;width:1610;height:2" coordorigin="1424,615" coordsize="1610,0" path="m1424,615l3033,615e" filled="false" stroked="true" strokeweight="1.5pt" strokecolor="#000000">
                <v:path arrowok="t"/>
              </v:shape>
            </v:group>
            <v:group style="position:absolute;left:3033;top:615;width:1608;height:2" coordorigin="3033,615" coordsize="1608,2">
              <v:shape style="position:absolute;left:3033;top:615;width:1608;height:2" coordorigin="3033,615" coordsize="1608,0" path="m3033,615l4641,615e" filled="false" stroked="true" strokeweight="1.5pt" strokecolor="#000000">
                <v:path arrowok="t"/>
              </v:shape>
            </v:group>
            <v:group style="position:absolute;left:4641;top:615;width:30;height:2" coordorigin="4641,615" coordsize="30,2">
              <v:shape style="position:absolute;left:4641;top:615;width:30;height:2" coordorigin="4641,615" coordsize="30,0" path="m4641,615l4671,615e" filled="false" stroked="true" strokeweight="1.5pt" strokecolor="#000000">
                <v:path arrowok="t"/>
              </v:shape>
            </v:group>
            <v:group style="position:absolute;left:4671;top:615;width:1580;height:2" coordorigin="4671,615" coordsize="1580,2">
              <v:shape style="position:absolute;left:4671;top:615;width:1580;height:2" coordorigin="4671,615" coordsize="1580,0" path="m4671,615l6250,615e" filled="false" stroked="true" strokeweight="1.5pt" strokecolor="#000000">
                <v:path arrowok="t"/>
              </v:shape>
              <v:shape style="position:absolute;left:1395;top:282;width:6487;height:318" type="#_x0000_t75" stroked="false">
                <v:imagedata r:id="rId119" o:title=""/>
              </v:shape>
            </v:group>
            <v:group style="position:absolute;left:6250;top:615;width:1610;height:2" coordorigin="6250,615" coordsize="1610,2">
              <v:shape style="position:absolute;left:6250;top:615;width:1610;height:2" coordorigin="6250,615" coordsize="1610,0" path="m6250,615l7859,615e" filled="false" stroked="true" strokeweight="1.5pt" strokecolor="#000000">
                <v:path arrowok="t"/>
              </v:shape>
              <v:shape style="position:absolute;left:537;top:18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2678;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5895;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1873;top:346;width:5482;height:189" type="#_x0000_t202" filled="false" stroked="false">
                <v:textbox inset="0,0,0,0">
                  <w:txbxContent>
                    <w:p>
                      <w:pPr>
                        <w:tabs>
                          <w:tab w:pos="1675" w:val="left" w:leader="none"/>
                          <w:tab w:pos="3217" w:val="left" w:leader="none"/>
                          <w:tab w:pos="4893" w:val="left" w:leader="none"/>
                        </w:tabs>
                        <w:spacing w:line="188"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账面余额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tab/>
                      </w:r>
                      <w:r>
                        <w:rPr>
                          <w:rFonts w:ascii="宋体" w:hAnsi="宋体" w:cs="宋体" w:eastAsia="宋体" w:hint="default"/>
                          <w:sz w:val="18"/>
                          <w:szCs w:val="18"/>
                        </w:rPr>
                        <w:t>账面余额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p>
                  </w:txbxContent>
                </v:textbox>
                <w10:wrap type="none"/>
              </v:shape>
            </v:group>
          </v:group>
        </w:pict>
      </w:r>
      <w:r>
        <w:rPr>
          <w:rFonts w:ascii="宋体" w:hAnsi="宋体" w:cs="宋体" w:eastAsia="宋体" w:hint="default"/>
          <w:position w:val="-12"/>
          <w:sz w:val="20"/>
          <w:szCs w:val="20"/>
        </w:rPr>
      </w:r>
    </w:p>
    <w:p>
      <w:pPr>
        <w:spacing w:after="0" w:line="630" w:lineRule="exact"/>
        <w:rPr>
          <w:rFonts w:ascii="宋体" w:hAnsi="宋体" w:cs="宋体" w:eastAsia="宋体" w:hint="default"/>
          <w:sz w:val="20"/>
          <w:szCs w:val="20"/>
        </w:rPr>
        <w:sectPr>
          <w:pgSz w:w="11910" w:h="16840"/>
          <w:pgMar w:header="851" w:footer="973" w:top="1340" w:bottom="1160" w:left="1300" w:right="1200"/>
        </w:sectPr>
      </w:pPr>
    </w:p>
    <w:tbl>
      <w:tblPr>
        <w:tblW w:w="0" w:type="auto"/>
        <w:jc w:val="left"/>
        <w:tblInd w:w="1415" w:type="dxa"/>
        <w:tblLayout w:type="fixed"/>
        <w:tblCellMar>
          <w:top w:w="0" w:type="dxa"/>
          <w:left w:w="0" w:type="dxa"/>
          <w:bottom w:w="0" w:type="dxa"/>
          <w:right w:w="0" w:type="dxa"/>
        </w:tblCellMar>
        <w:tblLook w:val="01E0"/>
      </w:tblPr>
      <w:tblGrid>
        <w:gridCol w:w="1426"/>
        <w:gridCol w:w="2076"/>
        <w:gridCol w:w="1362"/>
        <w:gridCol w:w="1791"/>
        <w:gridCol w:w="1098"/>
        <w:gridCol w:w="99"/>
      </w:tblGrid>
      <w:tr>
        <w:trPr>
          <w:trHeight w:val="104" w:hRule="exact"/>
        </w:trPr>
        <w:tc>
          <w:tcPr>
            <w:tcW w:w="1426" w:type="dxa"/>
            <w:tcBorders>
              <w:top w:val="nil" w:sz="6" w:space="0" w:color="auto"/>
              <w:left w:val="nil" w:sz="6" w:space="0" w:color="auto"/>
              <w:bottom w:val="single" w:sz="12" w:space="0" w:color="000000"/>
              <w:right w:val="nil" w:sz="6" w:space="0" w:color="auto"/>
            </w:tcBorders>
          </w:tcPr>
          <w:p>
            <w:pPr/>
          </w:p>
        </w:tc>
        <w:tc>
          <w:tcPr>
            <w:tcW w:w="2076" w:type="dxa"/>
            <w:tcBorders>
              <w:top w:val="nil" w:sz="6" w:space="0" w:color="auto"/>
              <w:left w:val="nil" w:sz="6" w:space="0" w:color="auto"/>
              <w:bottom w:val="single" w:sz="12" w:space="0" w:color="000000"/>
              <w:right w:val="nil" w:sz="6" w:space="0" w:color="auto"/>
            </w:tcBorders>
          </w:tcPr>
          <w:p>
            <w:pPr/>
          </w:p>
        </w:tc>
        <w:tc>
          <w:tcPr>
            <w:tcW w:w="1362" w:type="dxa"/>
            <w:tcBorders>
              <w:top w:val="nil" w:sz="6" w:space="0" w:color="auto"/>
              <w:left w:val="nil" w:sz="6" w:space="0" w:color="auto"/>
              <w:bottom w:val="single" w:sz="12" w:space="0" w:color="000000"/>
              <w:right w:val="nil" w:sz="6" w:space="0" w:color="auto"/>
            </w:tcBorders>
          </w:tcPr>
          <w:p>
            <w:pPr/>
          </w:p>
        </w:tc>
        <w:tc>
          <w:tcPr>
            <w:tcW w:w="1791" w:type="dxa"/>
            <w:tcBorders>
              <w:top w:val="nil" w:sz="6" w:space="0" w:color="auto"/>
              <w:left w:val="nil" w:sz="6" w:space="0" w:color="auto"/>
              <w:bottom w:val="single" w:sz="12" w:space="0" w:color="000000"/>
              <w:right w:val="nil" w:sz="6" w:space="0" w:color="auto"/>
            </w:tcBorders>
          </w:tcPr>
          <w:p>
            <w:pPr/>
          </w:p>
        </w:tc>
        <w:tc>
          <w:tcPr>
            <w:tcW w:w="1098" w:type="dxa"/>
            <w:tcBorders>
              <w:top w:val="nil" w:sz="6" w:space="0" w:color="auto"/>
              <w:left w:val="nil" w:sz="6" w:space="0" w:color="auto"/>
              <w:bottom w:val="single" w:sz="12" w:space="0" w:color="000000"/>
              <w:right w:val="nil" w:sz="6" w:space="0" w:color="auto"/>
            </w:tcBorders>
          </w:tcPr>
          <w:p>
            <w:pPr/>
          </w:p>
        </w:tc>
        <w:tc>
          <w:tcPr>
            <w:tcW w:w="99" w:type="dxa"/>
            <w:vMerge w:val="restart"/>
            <w:tcBorders>
              <w:top w:val="nil" w:sz="6" w:space="0" w:color="auto"/>
              <w:left w:val="nil" w:sz="6" w:space="0" w:color="auto"/>
              <w:right w:val="nil" w:sz="6" w:space="0" w:color="auto"/>
            </w:tcBorders>
          </w:tcPr>
          <w:p>
            <w:pPr/>
          </w:p>
        </w:tc>
      </w:tr>
      <w:tr>
        <w:trPr>
          <w:trHeight w:val="312" w:hRule="exact"/>
        </w:trPr>
        <w:tc>
          <w:tcPr>
            <w:tcW w:w="1426" w:type="dxa"/>
            <w:tcBorders>
              <w:top w:val="single" w:sz="12" w:space="0" w:color="000000"/>
              <w:left w:val="nil" w:sz="6" w:space="0" w:color="auto"/>
              <w:bottom w:val="nil" w:sz="6" w:space="0" w:color="auto"/>
              <w:right w:val="nil" w:sz="6" w:space="0" w:color="auto"/>
            </w:tcBorders>
          </w:tcPr>
          <w:p>
            <w:pPr>
              <w:pStyle w:val="TableParagraph"/>
              <w:spacing w:line="211" w:lineRule="exact"/>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2076" w:type="dxa"/>
            <w:tcBorders>
              <w:top w:val="single" w:sz="12" w:space="0" w:color="000000"/>
              <w:left w:val="nil" w:sz="6" w:space="0" w:color="auto"/>
              <w:bottom w:val="single" w:sz="6" w:space="0" w:color="FFFFFF"/>
              <w:right w:val="nil" w:sz="6" w:space="0" w:color="auto"/>
            </w:tcBorders>
          </w:tcPr>
          <w:p>
            <w:pPr>
              <w:pStyle w:val="TableParagraph"/>
              <w:spacing w:line="240" w:lineRule="auto" w:before="5"/>
              <w:ind w:right="577"/>
              <w:jc w:val="right"/>
              <w:rPr>
                <w:rFonts w:ascii="Arial Narrow" w:hAnsi="Arial Narrow" w:cs="Arial Narrow" w:eastAsia="Arial Narrow" w:hint="default"/>
                <w:sz w:val="18"/>
                <w:szCs w:val="18"/>
              </w:rPr>
            </w:pPr>
            <w:r>
              <w:rPr>
                <w:rFonts w:ascii="Arial Narrow"/>
                <w:spacing w:val="-1"/>
                <w:sz w:val="18"/>
              </w:rPr>
              <w:t>73,160.36</w:t>
            </w:r>
            <w:r>
              <w:rPr>
                <w:rFonts w:ascii="Arial Narrow"/>
                <w:sz w:val="18"/>
              </w:rPr>
            </w:r>
          </w:p>
        </w:tc>
        <w:tc>
          <w:tcPr>
            <w:tcW w:w="1362" w:type="dxa"/>
            <w:tcBorders>
              <w:top w:val="single" w:sz="12" w:space="0" w:color="000000"/>
              <w:left w:val="nil" w:sz="6" w:space="0" w:color="auto"/>
              <w:bottom w:val="single" w:sz="6" w:space="0" w:color="FFFFFF"/>
              <w:right w:val="nil" w:sz="6" w:space="0" w:color="auto"/>
            </w:tcBorders>
          </w:tcPr>
          <w:p>
            <w:pPr>
              <w:pStyle w:val="TableParagraph"/>
              <w:spacing w:line="240" w:lineRule="auto" w:before="5"/>
              <w:ind w:right="33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791" w:type="dxa"/>
            <w:tcBorders>
              <w:top w:val="single" w:sz="12" w:space="0" w:color="000000"/>
              <w:left w:val="nil" w:sz="6" w:space="0" w:color="auto"/>
              <w:bottom w:val="single" w:sz="6" w:space="0" w:color="FFFFFF"/>
              <w:right w:val="nil" w:sz="6" w:space="0" w:color="auto"/>
            </w:tcBorders>
          </w:tcPr>
          <w:p>
            <w:pPr>
              <w:pStyle w:val="TableParagraph"/>
              <w:spacing w:line="240" w:lineRule="auto" w:before="5"/>
              <w:ind w:left="332" w:right="0"/>
              <w:jc w:val="left"/>
              <w:rPr>
                <w:rFonts w:ascii="Arial Narrow" w:hAnsi="Arial Narrow" w:cs="Arial Narrow" w:eastAsia="Arial Narrow" w:hint="default"/>
                <w:sz w:val="18"/>
                <w:szCs w:val="18"/>
              </w:rPr>
            </w:pPr>
            <w:r>
              <w:rPr>
                <w:rFonts w:ascii="Arial Narrow"/>
                <w:sz w:val="18"/>
              </w:rPr>
              <w:t>16,875,000.00</w:t>
            </w:r>
          </w:p>
        </w:tc>
        <w:tc>
          <w:tcPr>
            <w:tcW w:w="1098" w:type="dxa"/>
            <w:tcBorders>
              <w:top w:val="single" w:sz="12" w:space="0" w:color="000000"/>
              <w:left w:val="nil" w:sz="6" w:space="0" w:color="auto"/>
              <w:bottom w:val="single" w:sz="6" w:space="0" w:color="FFFFFF"/>
              <w:right w:val="nil" w:sz="6" w:space="0" w:color="auto"/>
            </w:tcBorders>
          </w:tcPr>
          <w:p>
            <w:pPr>
              <w:pStyle w:val="TableParagraph"/>
              <w:spacing w:line="240" w:lineRule="auto" w:before="5"/>
              <w:ind w:right="0"/>
              <w:jc w:val="right"/>
              <w:rPr>
                <w:rFonts w:ascii="Arial Narrow" w:hAnsi="Arial Narrow" w:cs="Arial Narrow" w:eastAsia="Arial Narrow" w:hint="default"/>
                <w:sz w:val="18"/>
                <w:szCs w:val="18"/>
              </w:rPr>
            </w:pPr>
            <w:r>
              <w:rPr>
                <w:rFonts w:ascii="Arial Narrow"/>
                <w:spacing w:val="-1"/>
                <w:sz w:val="18"/>
              </w:rPr>
              <w:t>100.00%</w:t>
            </w:r>
          </w:p>
        </w:tc>
        <w:tc>
          <w:tcPr>
            <w:tcW w:w="99" w:type="dxa"/>
            <w:vMerge/>
            <w:tcBorders>
              <w:left w:val="nil" w:sz="6" w:space="0" w:color="auto"/>
              <w:bottom w:val="single" w:sz="6" w:space="0" w:color="FFFFFF"/>
              <w:right w:val="nil" w:sz="6" w:space="0" w:color="auto"/>
            </w:tcBorders>
          </w:tcPr>
          <w:p>
            <w:pPr/>
          </w:p>
        </w:tc>
      </w:tr>
      <w:tr>
        <w:trPr>
          <w:trHeight w:val="291" w:hRule="exact"/>
        </w:trPr>
        <w:tc>
          <w:tcPr>
            <w:tcW w:w="1426"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2076" w:type="dxa"/>
            <w:tcBorders>
              <w:top w:val="single" w:sz="6" w:space="0" w:color="FFFFFF"/>
              <w:left w:val="nil" w:sz="6" w:space="0" w:color="auto"/>
              <w:bottom w:val="single" w:sz="6" w:space="0" w:color="FFFFFF"/>
              <w:right w:val="nil" w:sz="6" w:space="0" w:color="auto"/>
            </w:tcBorders>
          </w:tcPr>
          <w:p>
            <w:pPr/>
          </w:p>
        </w:tc>
        <w:tc>
          <w:tcPr>
            <w:tcW w:w="1362" w:type="dxa"/>
            <w:tcBorders>
              <w:top w:val="single" w:sz="6" w:space="0" w:color="FFFFFF"/>
              <w:left w:val="nil" w:sz="6" w:space="0" w:color="auto"/>
              <w:bottom w:val="single" w:sz="6" w:space="0" w:color="FFFFFF"/>
              <w:right w:val="nil" w:sz="6" w:space="0" w:color="auto"/>
            </w:tcBorders>
          </w:tcPr>
          <w:p>
            <w:pPr/>
          </w:p>
        </w:tc>
        <w:tc>
          <w:tcPr>
            <w:tcW w:w="1791" w:type="dxa"/>
            <w:tcBorders>
              <w:top w:val="single" w:sz="6" w:space="0" w:color="FFFFFF"/>
              <w:left w:val="nil" w:sz="6" w:space="0" w:color="auto"/>
              <w:bottom w:val="single" w:sz="6" w:space="0" w:color="FFFFFF"/>
              <w:right w:val="nil" w:sz="6" w:space="0" w:color="auto"/>
            </w:tcBorders>
          </w:tcPr>
          <w:p>
            <w:pPr/>
          </w:p>
        </w:tc>
        <w:tc>
          <w:tcPr>
            <w:tcW w:w="1098" w:type="dxa"/>
            <w:tcBorders>
              <w:top w:val="single" w:sz="6" w:space="0" w:color="FFFFFF"/>
              <w:left w:val="nil" w:sz="6" w:space="0" w:color="auto"/>
              <w:bottom w:val="single" w:sz="6" w:space="0" w:color="FFFFFF"/>
              <w:right w:val="nil" w:sz="6" w:space="0" w:color="auto"/>
            </w:tcBorders>
          </w:tcPr>
          <w:p>
            <w:pPr/>
          </w:p>
        </w:tc>
        <w:tc>
          <w:tcPr>
            <w:tcW w:w="99" w:type="dxa"/>
            <w:tcBorders>
              <w:top w:val="single" w:sz="6" w:space="0" w:color="FFFFFF"/>
              <w:left w:val="nil" w:sz="6" w:space="0" w:color="auto"/>
              <w:bottom w:val="single" w:sz="6" w:space="0" w:color="FFFFFF"/>
              <w:right w:val="nil" w:sz="6" w:space="0" w:color="auto"/>
            </w:tcBorders>
          </w:tcPr>
          <w:p>
            <w:pPr/>
          </w:p>
        </w:tc>
      </w:tr>
      <w:tr>
        <w:trPr>
          <w:trHeight w:val="290" w:hRule="exact"/>
        </w:trPr>
        <w:tc>
          <w:tcPr>
            <w:tcW w:w="1426" w:type="dxa"/>
            <w:tcBorders>
              <w:top w:val="nil" w:sz="6" w:space="0" w:color="auto"/>
              <w:left w:val="nil" w:sz="6" w:space="0" w:color="auto"/>
              <w:bottom w:val="nil" w:sz="6" w:space="0" w:color="auto"/>
              <w:right w:val="nil" w:sz="6" w:space="0" w:color="auto"/>
            </w:tcBorders>
          </w:tcPr>
          <w:p>
            <w:pPr>
              <w:pStyle w:val="TableParagraph"/>
              <w:spacing w:line="202" w:lineRule="exact"/>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w:t>
            </w:r>
          </w:p>
        </w:tc>
        <w:tc>
          <w:tcPr>
            <w:tcW w:w="2076" w:type="dxa"/>
            <w:tcBorders>
              <w:top w:val="single" w:sz="6" w:space="0" w:color="FFFFFF"/>
              <w:left w:val="nil" w:sz="6" w:space="0" w:color="auto"/>
              <w:bottom w:val="single" w:sz="6" w:space="0" w:color="FFFFFF"/>
              <w:right w:val="nil" w:sz="6" w:space="0" w:color="auto"/>
            </w:tcBorders>
          </w:tcPr>
          <w:p>
            <w:pPr/>
          </w:p>
        </w:tc>
        <w:tc>
          <w:tcPr>
            <w:tcW w:w="1362" w:type="dxa"/>
            <w:tcBorders>
              <w:top w:val="single" w:sz="6" w:space="0" w:color="FFFFFF"/>
              <w:left w:val="nil" w:sz="6" w:space="0" w:color="auto"/>
              <w:bottom w:val="single" w:sz="6" w:space="0" w:color="FFFFFF"/>
              <w:right w:val="nil" w:sz="6" w:space="0" w:color="auto"/>
            </w:tcBorders>
          </w:tcPr>
          <w:p>
            <w:pPr/>
          </w:p>
        </w:tc>
        <w:tc>
          <w:tcPr>
            <w:tcW w:w="1791" w:type="dxa"/>
            <w:tcBorders>
              <w:top w:val="single" w:sz="6" w:space="0" w:color="FFFFFF"/>
              <w:left w:val="nil" w:sz="6" w:space="0" w:color="auto"/>
              <w:bottom w:val="single" w:sz="6" w:space="0" w:color="FFFFFF"/>
              <w:right w:val="nil" w:sz="6" w:space="0" w:color="auto"/>
            </w:tcBorders>
          </w:tcPr>
          <w:p>
            <w:pPr/>
          </w:p>
        </w:tc>
        <w:tc>
          <w:tcPr>
            <w:tcW w:w="1098" w:type="dxa"/>
            <w:tcBorders>
              <w:top w:val="single" w:sz="6" w:space="0" w:color="FFFFFF"/>
              <w:left w:val="nil" w:sz="6" w:space="0" w:color="auto"/>
              <w:bottom w:val="single" w:sz="6" w:space="0" w:color="FFFFFF"/>
              <w:right w:val="nil" w:sz="6" w:space="0" w:color="auto"/>
            </w:tcBorders>
          </w:tcPr>
          <w:p>
            <w:pPr/>
          </w:p>
        </w:tc>
        <w:tc>
          <w:tcPr>
            <w:tcW w:w="99" w:type="dxa"/>
            <w:tcBorders>
              <w:top w:val="single" w:sz="6" w:space="0" w:color="FFFFFF"/>
              <w:left w:val="nil" w:sz="6" w:space="0" w:color="auto"/>
              <w:bottom w:val="single" w:sz="6" w:space="0" w:color="FFFFFF"/>
              <w:right w:val="nil" w:sz="6" w:space="0" w:color="auto"/>
            </w:tcBorders>
          </w:tcPr>
          <w:p>
            <w:pPr/>
          </w:p>
        </w:tc>
      </w:tr>
      <w:tr>
        <w:trPr>
          <w:trHeight w:val="290" w:hRule="exact"/>
        </w:trPr>
        <w:tc>
          <w:tcPr>
            <w:tcW w:w="1426" w:type="dxa"/>
            <w:tcBorders>
              <w:top w:val="nil" w:sz="6" w:space="0" w:color="auto"/>
              <w:left w:val="nil" w:sz="6" w:space="0" w:color="auto"/>
              <w:bottom w:val="nil" w:sz="6" w:space="0" w:color="auto"/>
              <w:right w:val="nil" w:sz="6" w:space="0" w:color="auto"/>
            </w:tcBorders>
          </w:tcPr>
          <w:p>
            <w:pPr>
              <w:pStyle w:val="TableParagraph"/>
              <w:spacing w:line="203" w:lineRule="exact"/>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2076" w:type="dxa"/>
            <w:tcBorders>
              <w:top w:val="single" w:sz="6" w:space="0" w:color="FFFFFF"/>
              <w:left w:val="nil" w:sz="6" w:space="0" w:color="auto"/>
              <w:bottom w:val="single" w:sz="6" w:space="0" w:color="FFFFFF"/>
              <w:right w:val="nil" w:sz="6" w:space="0" w:color="auto"/>
            </w:tcBorders>
          </w:tcPr>
          <w:p>
            <w:pPr/>
          </w:p>
        </w:tc>
        <w:tc>
          <w:tcPr>
            <w:tcW w:w="1362" w:type="dxa"/>
            <w:tcBorders>
              <w:top w:val="single" w:sz="6" w:space="0" w:color="FFFFFF"/>
              <w:left w:val="nil" w:sz="6" w:space="0" w:color="auto"/>
              <w:bottom w:val="single" w:sz="6" w:space="0" w:color="FFFFFF"/>
              <w:right w:val="nil" w:sz="6" w:space="0" w:color="auto"/>
            </w:tcBorders>
          </w:tcPr>
          <w:p>
            <w:pPr/>
          </w:p>
        </w:tc>
        <w:tc>
          <w:tcPr>
            <w:tcW w:w="1791" w:type="dxa"/>
            <w:tcBorders>
              <w:top w:val="single" w:sz="6" w:space="0" w:color="FFFFFF"/>
              <w:left w:val="nil" w:sz="6" w:space="0" w:color="auto"/>
              <w:bottom w:val="single" w:sz="6" w:space="0" w:color="FFFFFF"/>
              <w:right w:val="nil" w:sz="6" w:space="0" w:color="auto"/>
            </w:tcBorders>
          </w:tcPr>
          <w:p>
            <w:pPr/>
          </w:p>
        </w:tc>
        <w:tc>
          <w:tcPr>
            <w:tcW w:w="1098" w:type="dxa"/>
            <w:tcBorders>
              <w:top w:val="single" w:sz="6" w:space="0" w:color="FFFFFF"/>
              <w:left w:val="nil" w:sz="6" w:space="0" w:color="auto"/>
              <w:bottom w:val="single" w:sz="6" w:space="0" w:color="FFFFFF"/>
              <w:right w:val="nil" w:sz="6" w:space="0" w:color="auto"/>
            </w:tcBorders>
          </w:tcPr>
          <w:p>
            <w:pPr/>
          </w:p>
        </w:tc>
        <w:tc>
          <w:tcPr>
            <w:tcW w:w="99" w:type="dxa"/>
            <w:tcBorders>
              <w:top w:val="single" w:sz="6" w:space="0" w:color="FFFFFF"/>
              <w:left w:val="nil" w:sz="6" w:space="0" w:color="auto"/>
              <w:bottom w:val="single" w:sz="6" w:space="0" w:color="FFFFFF"/>
              <w:right w:val="nil" w:sz="6" w:space="0" w:color="auto"/>
            </w:tcBorders>
          </w:tcPr>
          <w:p>
            <w:pPr/>
          </w:p>
        </w:tc>
      </w:tr>
      <w:tr>
        <w:trPr>
          <w:trHeight w:val="288" w:hRule="exact"/>
        </w:trPr>
        <w:tc>
          <w:tcPr>
            <w:tcW w:w="1426" w:type="dxa"/>
            <w:tcBorders>
              <w:top w:val="nil" w:sz="6" w:space="0" w:color="auto"/>
              <w:left w:val="nil" w:sz="6" w:space="0" w:color="auto"/>
              <w:bottom w:val="single" w:sz="12" w:space="0" w:color="000000"/>
              <w:right w:val="nil" w:sz="6" w:space="0" w:color="auto"/>
            </w:tcBorders>
          </w:tcPr>
          <w:p>
            <w:pPr>
              <w:pStyle w:val="TableParagraph"/>
              <w:spacing w:line="191" w:lineRule="exact"/>
              <w:ind w:right="5"/>
              <w:jc w:val="center"/>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single" w:sz="6" w:space="0" w:color="FFFFFF"/>
              <w:left w:val="nil" w:sz="6" w:space="0" w:color="auto"/>
              <w:bottom w:val="single" w:sz="12" w:space="0" w:color="000000"/>
              <w:right w:val="nil" w:sz="6" w:space="0" w:color="auto"/>
            </w:tcBorders>
          </w:tcPr>
          <w:p>
            <w:pPr>
              <w:pStyle w:val="TableParagraph"/>
              <w:spacing w:line="196" w:lineRule="exact"/>
              <w:ind w:right="577"/>
              <w:jc w:val="right"/>
              <w:rPr>
                <w:rFonts w:ascii="Arial Narrow" w:hAnsi="Arial Narrow" w:cs="Arial Narrow" w:eastAsia="Arial Narrow" w:hint="default"/>
                <w:sz w:val="18"/>
                <w:szCs w:val="18"/>
              </w:rPr>
            </w:pPr>
            <w:r>
              <w:rPr>
                <w:rFonts w:ascii="Arial Narrow"/>
                <w:spacing w:val="-1"/>
                <w:sz w:val="18"/>
              </w:rPr>
              <w:t>73,160.36</w:t>
            </w:r>
            <w:r>
              <w:rPr>
                <w:rFonts w:ascii="Arial Narrow"/>
                <w:sz w:val="18"/>
              </w:rPr>
            </w:r>
          </w:p>
        </w:tc>
        <w:tc>
          <w:tcPr>
            <w:tcW w:w="1362" w:type="dxa"/>
            <w:tcBorders>
              <w:top w:val="single" w:sz="6" w:space="0" w:color="FFFFFF"/>
              <w:left w:val="nil" w:sz="6" w:space="0" w:color="auto"/>
              <w:bottom w:val="single" w:sz="12" w:space="0" w:color="000000"/>
              <w:right w:val="nil" w:sz="6" w:space="0" w:color="auto"/>
            </w:tcBorders>
          </w:tcPr>
          <w:p>
            <w:pPr>
              <w:pStyle w:val="TableParagraph"/>
              <w:spacing w:line="196" w:lineRule="exact"/>
              <w:ind w:right="330"/>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791" w:type="dxa"/>
            <w:tcBorders>
              <w:top w:val="single" w:sz="6" w:space="0" w:color="FFFFFF"/>
              <w:left w:val="nil" w:sz="6" w:space="0" w:color="auto"/>
              <w:bottom w:val="single" w:sz="12" w:space="0" w:color="000000"/>
              <w:right w:val="nil" w:sz="6" w:space="0" w:color="auto"/>
            </w:tcBorders>
          </w:tcPr>
          <w:p>
            <w:pPr>
              <w:pStyle w:val="TableParagraph"/>
              <w:spacing w:line="196" w:lineRule="exact"/>
              <w:ind w:left="332" w:right="0"/>
              <w:jc w:val="left"/>
              <w:rPr>
                <w:rFonts w:ascii="Arial Narrow" w:hAnsi="Arial Narrow" w:cs="Arial Narrow" w:eastAsia="Arial Narrow" w:hint="default"/>
                <w:sz w:val="18"/>
                <w:szCs w:val="18"/>
              </w:rPr>
            </w:pPr>
            <w:r>
              <w:rPr>
                <w:rFonts w:ascii="Arial Narrow"/>
                <w:sz w:val="18"/>
              </w:rPr>
              <w:t>16,875,000.00</w:t>
            </w:r>
          </w:p>
        </w:tc>
        <w:tc>
          <w:tcPr>
            <w:tcW w:w="1098" w:type="dxa"/>
            <w:tcBorders>
              <w:top w:val="single" w:sz="6" w:space="0" w:color="FFFFFF"/>
              <w:left w:val="nil" w:sz="6" w:space="0" w:color="auto"/>
              <w:bottom w:val="single" w:sz="12" w:space="0" w:color="000000"/>
              <w:right w:val="nil" w:sz="6" w:space="0" w:color="auto"/>
            </w:tcBorders>
          </w:tcPr>
          <w:p>
            <w:pPr>
              <w:pStyle w:val="TableParagraph"/>
              <w:spacing w:line="196" w:lineRule="exact"/>
              <w:ind w:right="0"/>
              <w:jc w:val="right"/>
              <w:rPr>
                <w:rFonts w:ascii="Arial Narrow" w:hAnsi="Arial Narrow" w:cs="Arial Narrow" w:eastAsia="Arial Narrow" w:hint="default"/>
                <w:sz w:val="18"/>
                <w:szCs w:val="18"/>
              </w:rPr>
            </w:pPr>
            <w:r>
              <w:rPr>
                <w:rFonts w:ascii="Arial Narrow"/>
                <w:spacing w:val="-1"/>
                <w:sz w:val="18"/>
              </w:rPr>
              <w:t>100.00%</w:t>
            </w:r>
          </w:p>
        </w:tc>
        <w:tc>
          <w:tcPr>
            <w:tcW w:w="99" w:type="dxa"/>
            <w:tcBorders>
              <w:top w:val="single" w:sz="6" w:space="0" w:color="FFFFFF"/>
              <w:left w:val="nil" w:sz="6" w:space="0" w:color="auto"/>
              <w:bottom w:val="single" w:sz="12" w:space="0" w:color="000000"/>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5"/>
          <w:szCs w:val="15"/>
        </w:rPr>
      </w:pPr>
    </w:p>
    <w:p>
      <w:pPr>
        <w:tabs>
          <w:tab w:pos="1395" w:val="left" w:leader="none"/>
        </w:tabs>
        <w:spacing w:before="0"/>
        <w:ind w:left="857" w:right="668" w:firstLine="0"/>
        <w:jc w:val="left"/>
        <w:rPr>
          <w:rFonts w:ascii="宋体" w:hAnsi="宋体" w:cs="宋体" w:eastAsia="宋体" w:hint="default"/>
          <w:sz w:val="21"/>
          <w:szCs w:val="21"/>
        </w:rPr>
      </w:pPr>
      <w:r>
        <w:rPr/>
        <w:pict>
          <v:group style="position:absolute;margin-left:134.339996pt;margin-top:-99.156349pt;width:395.2pt;height:73.05pt;mso-position-horizontal-relative:page;mso-position-vertical-relative:paragraph;z-index:-478552" coordorigin="2687,-1983" coordsize="7904,1461">
            <v:shape style="position:absolute;left:4112;top:-1983;width:4874;height:318" type="#_x0000_t75" stroked="false">
              <v:imagedata r:id="rId120" o:title=""/>
            </v:shape>
            <v:shape style="position:absolute;left:2696;top:-1704;width:7894;height:329" type="#_x0000_t75" stroked="false">
              <v:imagedata r:id="rId121" o:title=""/>
            </v:shape>
            <v:shape style="position:absolute;left:2696;top:-1413;width:7894;height:329" type="#_x0000_t75" stroked="false">
              <v:imagedata r:id="rId122" o:title=""/>
            </v:shape>
            <v:shape style="position:absolute;left:2696;top:-1123;width:7894;height:329" type="#_x0000_t75" stroked="false">
              <v:imagedata r:id="rId123" o:title=""/>
            </v:shape>
            <v:shape style="position:absolute;left:2687;top:-842;width:7903;height:319" type="#_x0000_t75" stroked="false">
              <v:imagedata r:id="rId124" o:title=""/>
            </v:shape>
            <w10:wrap type="none"/>
          </v:group>
        </w:pict>
      </w:r>
      <w:r>
        <w:rPr>
          <w:rFonts w:ascii="宋体" w:hAnsi="宋体" w:cs="宋体" w:eastAsia="宋体" w:hint="default"/>
          <w:b/>
          <w:bCs/>
          <w:w w:val="95"/>
          <w:sz w:val="21"/>
          <w:szCs w:val="21"/>
        </w:rPr>
        <w:t>2、</w:t>
        <w:tab/>
      </w:r>
      <w:r>
        <w:rPr>
          <w:rFonts w:ascii="宋体" w:hAnsi="宋体" w:cs="宋体" w:eastAsia="宋体" w:hint="default"/>
          <w:b/>
          <w:bCs/>
          <w:sz w:val="21"/>
          <w:szCs w:val="21"/>
        </w:rPr>
        <w:t>预付款项金额前五名单位情况</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p>
      <w:pPr>
        <w:spacing w:line="2016" w:lineRule="exact"/>
        <w:ind w:left="1386"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395.25pt;height:100.8pt;mso-position-horizontal-relative:char;mso-position-vertical-relative:line" coordorigin="0,0" coordsize="7905,2016">
            <v:group style="position:absolute;left:29;top:15;width:7852;height:2" coordorigin="29,15" coordsize="7852,2">
              <v:shape style="position:absolute;left:29;top:15;width:7852;height:2" coordorigin="29,15" coordsize="7852,0" path="m29,15l7881,15e" filled="false" stroked="true" strokeweight="1.5pt" strokecolor="#000000">
                <v:path arrowok="t"/>
              </v:shape>
              <v:shape style="position:absolute;left:2381;top:11;width:4112;height:319" type="#_x0000_t75" stroked="false">
                <v:imagedata r:id="rId125" o:title=""/>
              </v:shape>
            </v:group>
            <v:group style="position:absolute;left:15;top:2001;width:2386;height:2" coordorigin="15,2001" coordsize="2386,2">
              <v:shape style="position:absolute;left:15;top:2001;width:2386;height:2" coordorigin="15,2001" coordsize="2386,0" path="m15,2001l2401,2001e" filled="false" stroked="true" strokeweight="1.5pt" strokecolor="#000000">
                <v:path arrowok="t"/>
              </v:shape>
            </v:group>
            <v:group style="position:absolute;left:2401;top:2001;width:1328;height:2" coordorigin="2401,2001" coordsize="1328,2">
              <v:shape style="position:absolute;left:2401;top:2001;width:1328;height:2" coordorigin="2401,2001" coordsize="1328,0" path="m2401,2001l3728,2001e" filled="false" stroked="true" strokeweight="1.5pt" strokecolor="#000000">
                <v:path arrowok="t"/>
              </v:shape>
            </v:group>
            <v:group style="position:absolute;left:3728;top:2001;width:1383;height:2" coordorigin="3728,2001" coordsize="1383,2">
              <v:shape style="position:absolute;left:3728;top:2001;width:1383;height:2" coordorigin="3728,2001" coordsize="1383,0" path="m3728,2001l5110,2001e" filled="false" stroked="true" strokeweight="1.5pt" strokecolor="#000000">
                <v:path arrowok="t"/>
              </v:shape>
            </v:group>
            <v:group style="position:absolute;left:5110;top:2001;width:1355;height:2" coordorigin="5110,2001" coordsize="1355,2">
              <v:shape style="position:absolute;left:5110;top:2001;width:1355;height:2" coordorigin="5110,2001" coordsize="1355,0" path="m5110,2001l6465,2001e" filled="false" stroked="true" strokeweight="1.5pt" strokecolor="#000000">
                <v:path arrowok="t"/>
              </v:shape>
              <v:shape style="position:absolute;left:10;top:292;width:7895;height:1694" type="#_x0000_t75" stroked="false">
                <v:imagedata r:id="rId126" o:title=""/>
              </v:shape>
            </v:group>
            <v:group style="position:absolute;left:6465;top:2001;width:1424;height:2" coordorigin="6465,2001" coordsize="1424,2">
              <v:shape style="position:absolute;left:6465;top:2001;width:1424;height:2" coordorigin="6465,2001" coordsize="1424,0" path="m6465,2001l7888,2001e" filled="false" stroked="true" strokeweight="1.5pt" strokecolor="#000000">
                <v:path arrowok="t"/>
              </v:shape>
              <v:shape style="position:absolute;left:137;top:55;width:3472;height:1050" type="#_x0000_t202" filled="false" stroked="false">
                <v:textbox inset="0,0,0,0">
                  <w:txbxContent>
                    <w:p>
                      <w:pPr>
                        <w:tabs>
                          <w:tab w:pos="2391" w:val="left" w:leader="none"/>
                        </w:tabs>
                        <w:spacing w:line="180" w:lineRule="exact" w:before="0"/>
                        <w:ind w:left="720" w:right="0" w:firstLine="0"/>
                        <w:jc w:val="left"/>
                        <w:rPr>
                          <w:rFonts w:ascii="宋体" w:hAnsi="宋体" w:cs="宋体" w:eastAsia="宋体" w:hint="default"/>
                          <w:sz w:val="18"/>
                          <w:szCs w:val="18"/>
                        </w:rPr>
                      </w:pPr>
                      <w:r>
                        <w:rPr>
                          <w:rFonts w:ascii="宋体" w:hAnsi="宋体" w:cs="宋体" w:eastAsia="宋体" w:hint="default"/>
                          <w:sz w:val="18"/>
                          <w:szCs w:val="18"/>
                        </w:rPr>
                        <w:t>单位名称</w:t>
                        <w:tab/>
                        <w:t>与本公司关系</w:t>
                      </w:r>
                    </w:p>
                    <w:p>
                      <w:pPr>
                        <w:tabs>
                          <w:tab w:pos="2375" w:val="left" w:leader="none"/>
                        </w:tabs>
                        <w:spacing w:line="295" w:lineRule="auto" w:before="55"/>
                        <w:ind w:left="0" w:right="193" w:firstLine="0"/>
                        <w:jc w:val="left"/>
                        <w:rPr>
                          <w:rFonts w:ascii="宋体" w:hAnsi="宋体" w:cs="宋体" w:eastAsia="宋体" w:hint="default"/>
                          <w:sz w:val="18"/>
                          <w:szCs w:val="18"/>
                        </w:rPr>
                      </w:pPr>
                      <w:r>
                        <w:rPr>
                          <w:rFonts w:ascii="宋体" w:hAnsi="宋体" w:cs="宋体" w:eastAsia="宋体" w:hint="default"/>
                          <w:sz w:val="18"/>
                          <w:szCs w:val="18"/>
                        </w:rPr>
                        <w:t>常州工贸中房置业有限公司</w:t>
                        <w:tab/>
                        <w:t>房屋出租方 电信费</w:t>
                        <w:tab/>
                        <w:t>电信费</w:t>
                      </w:r>
                    </w:p>
                    <w:p>
                      <w:pPr>
                        <w:tabs>
                          <w:tab w:pos="2375" w:val="left" w:leader="none"/>
                        </w:tabs>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电费</w:t>
                        <w:tab/>
                        <w:t>电费</w:t>
                      </w:r>
                    </w:p>
                  </w:txbxContent>
                </v:textbox>
                <w10:wrap type="none"/>
              </v:shape>
              <v:shape style="position:absolute;left:4064;top:55;width:1908;height:1060" type="#_x0000_t202" filled="false" stroked="false">
                <v:textbox inset="0,0,0,0">
                  <w:txbxContent>
                    <w:p>
                      <w:pPr>
                        <w:tabs>
                          <w:tab w:pos="1547"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tab/>
                        <w:t>时间</w:t>
                      </w:r>
                    </w:p>
                    <w:p>
                      <w:pPr>
                        <w:tabs>
                          <w:tab w:pos="1159" w:val="left" w:leader="none"/>
                        </w:tabs>
                        <w:spacing w:before="56"/>
                        <w:ind w:left="287"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50,000.00</w:t>
                        <w:tab/>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p>
                      <w:pPr>
                        <w:tabs>
                          <w:tab w:pos="1159" w:val="left" w:leader="none"/>
                        </w:tabs>
                        <w:spacing w:before="41"/>
                        <w:ind w:left="287"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15,495.43</w:t>
                        <w:tab/>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p>
                      <w:pPr>
                        <w:tabs>
                          <w:tab w:pos="1159" w:val="left" w:leader="none"/>
                        </w:tabs>
                        <w:spacing w:line="244" w:lineRule="exact" w:before="42"/>
                        <w:ind w:left="369"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7,664.93</w:t>
                        <w:tab/>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xbxContent>
                </v:textbox>
                <w10:wrap type="none"/>
              </v:shape>
              <v:shape style="position:absolute;left:6729;top:55;width:1052;height:105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未结算原因</w:t>
                      </w:r>
                    </w:p>
                    <w:p>
                      <w:pPr>
                        <w:spacing w:line="295" w:lineRule="auto" w:before="55"/>
                        <w:ind w:left="151" w:right="0" w:firstLine="180"/>
                        <w:jc w:val="right"/>
                        <w:rPr>
                          <w:rFonts w:ascii="宋体" w:hAnsi="宋体" w:cs="宋体" w:eastAsia="宋体" w:hint="default"/>
                          <w:sz w:val="18"/>
                          <w:szCs w:val="18"/>
                        </w:rPr>
                      </w:pPr>
                      <w:r>
                        <w:rPr>
                          <w:rFonts w:ascii="宋体" w:hAnsi="宋体" w:cs="宋体" w:eastAsia="宋体" w:hint="default"/>
                          <w:sz w:val="18"/>
                          <w:szCs w:val="18"/>
                        </w:rPr>
                        <w:t>预付房租 预付宽带费</w:t>
                      </w:r>
                    </w:p>
                    <w:p>
                      <w:pPr>
                        <w:spacing w:before="13"/>
                        <w:ind w:left="0" w:right="0" w:firstLine="0"/>
                        <w:jc w:val="right"/>
                        <w:rPr>
                          <w:rFonts w:ascii="宋体" w:hAnsi="宋体" w:cs="宋体" w:eastAsia="宋体" w:hint="default"/>
                          <w:sz w:val="18"/>
                          <w:szCs w:val="18"/>
                        </w:rPr>
                      </w:pPr>
                      <w:r>
                        <w:rPr>
                          <w:rFonts w:ascii="宋体" w:hAnsi="宋体" w:cs="宋体" w:eastAsia="宋体" w:hint="default"/>
                          <w:sz w:val="18"/>
                          <w:szCs w:val="18"/>
                        </w:rPr>
                        <w:t>预付电费</w:t>
                      </w:r>
                    </w:p>
                  </w:txbxContent>
                </v:textbox>
                <w10:wrap type="none"/>
              </v:shape>
              <v:shape style="position:absolute;left:1037;top:173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352;top:1741;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73,160.36</w:t>
                      </w:r>
                      <w:r>
                        <w:rPr>
                          <w:rFonts w:ascii="Arial Narrow"/>
                          <w:sz w:val="18"/>
                        </w:rPr>
                      </w:r>
                    </w:p>
                  </w:txbxContent>
                </v:textbox>
                <w10:wrap type="none"/>
              </v:shape>
            </v:group>
          </v:group>
        </w:pict>
      </w:r>
      <w:r>
        <w:rPr>
          <w:rFonts w:ascii="宋体" w:hAnsi="宋体" w:cs="宋体" w:eastAsia="宋体" w:hint="default"/>
          <w:position w:val="-39"/>
          <w:sz w:val="20"/>
          <w:szCs w:val="20"/>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tabs>
          <w:tab w:pos="853" w:val="left" w:leader="none"/>
          <w:tab w:pos="1395" w:val="left" w:leader="none"/>
        </w:tabs>
        <w:spacing w:line="348" w:lineRule="auto" w:before="35"/>
        <w:ind w:left="125" w:right="944" w:firstLine="732"/>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期末预付款项中无持本公司</w:t>
      </w:r>
      <w:r>
        <w:rPr>
          <w:rFonts w:ascii="宋体" w:hAnsi="宋体" w:cs="宋体" w:eastAsia="宋体" w:hint="default"/>
          <w:b/>
          <w:bCs/>
          <w:spacing w:val="-58"/>
          <w:sz w:val="21"/>
          <w:szCs w:val="21"/>
        </w:rPr>
        <w:t> </w:t>
      </w:r>
      <w:r>
        <w:rPr>
          <w:rFonts w:ascii="宋体" w:hAnsi="宋体" w:cs="宋体" w:eastAsia="宋体" w:hint="default"/>
          <w:b/>
          <w:bCs/>
          <w:sz w:val="21"/>
          <w:szCs w:val="21"/>
        </w:rPr>
        <w:t>5％以上（含</w:t>
      </w:r>
      <w:r>
        <w:rPr>
          <w:rFonts w:ascii="宋体" w:hAnsi="宋体" w:cs="宋体" w:eastAsia="宋体" w:hint="default"/>
          <w:b/>
          <w:bCs/>
          <w:spacing w:val="-58"/>
          <w:sz w:val="21"/>
          <w:szCs w:val="21"/>
        </w:rPr>
        <w:t> </w:t>
      </w:r>
      <w:r>
        <w:rPr>
          <w:rFonts w:ascii="宋体" w:hAnsi="宋体" w:cs="宋体" w:eastAsia="宋体" w:hint="default"/>
          <w:b/>
          <w:bCs/>
          <w:sz w:val="21"/>
          <w:szCs w:val="21"/>
        </w:rPr>
        <w:t>5％）表决权股份的股东单位欠款。</w:t>
      </w:r>
      <w:r>
        <w:rPr>
          <w:rFonts w:ascii="宋体" w:hAnsi="宋体" w:cs="宋体" w:eastAsia="宋体" w:hint="default"/>
          <w:b/>
          <w:bCs/>
          <w:spacing w:val="1"/>
          <w:w w:val="99"/>
          <w:sz w:val="21"/>
          <w:szCs w:val="21"/>
        </w:rPr>
        <w:t> </w:t>
      </w:r>
      <w:r>
        <w:rPr>
          <w:rFonts w:ascii="宋体" w:hAnsi="宋体" w:cs="宋体" w:eastAsia="宋体" w:hint="default"/>
          <w:b/>
          <w:bCs/>
          <w:w w:val="95"/>
          <w:sz w:val="21"/>
          <w:szCs w:val="21"/>
        </w:rPr>
        <w:t>(五)</w:t>
        <w:tab/>
      </w:r>
      <w:r>
        <w:rPr>
          <w:rFonts w:ascii="宋体" w:hAnsi="宋体" w:cs="宋体" w:eastAsia="宋体" w:hint="default"/>
          <w:b/>
          <w:bCs/>
          <w:sz w:val="21"/>
          <w:szCs w:val="21"/>
        </w:rPr>
        <w:t>存货</w:t>
      </w:r>
      <w:r>
        <w:rPr>
          <w:rFonts w:ascii="宋体" w:hAnsi="宋体" w:cs="宋体" w:eastAsia="宋体" w:hint="default"/>
          <w:sz w:val="21"/>
          <w:szCs w:val="21"/>
        </w:rPr>
      </w:r>
    </w:p>
    <w:p>
      <w:pPr>
        <w:tabs>
          <w:tab w:pos="1395" w:val="left" w:leader="none"/>
        </w:tabs>
        <w:spacing w:before="30"/>
        <w:ind w:left="857" w:right="668" w:firstLine="0"/>
        <w:jc w:val="left"/>
        <w:rPr>
          <w:rFonts w:ascii="宋体" w:hAnsi="宋体" w:cs="宋体" w:eastAsia="宋体" w:hint="default"/>
          <w:sz w:val="21"/>
          <w:szCs w:val="21"/>
        </w:rPr>
      </w:pPr>
      <w:r>
        <w:rPr/>
        <w:pict>
          <v:group style="position:absolute;margin-left:134.820007pt;margin-top:16.882919pt;width:394.75pt;height:102.55pt;mso-position-horizontal-relative:page;mso-position-vertical-relative:paragraph;z-index:-478456" coordorigin="2696,338" coordsize="7895,2051">
            <v:group style="position:absolute;left:2723;top:353;width:7845;height:2" coordorigin="2723,353" coordsize="7845,2">
              <v:shape style="position:absolute;left:2723;top:353;width:7845;height:2" coordorigin="2723,353" coordsize="7845,0" path="m2723,353l10567,353e" filled="false" stroked="true" strokeweight="1.5pt" strokecolor="#000000">
                <v:path arrowok="t"/>
              </v:shape>
              <v:shape style="position:absolute;left:3683;top:348;width:3310;height:318" type="#_x0000_t75" stroked="false">
                <v:imagedata r:id="rId127" o:title=""/>
              </v:shape>
            </v:group>
            <v:group style="position:absolute;left:2708;top:368;width:994;height:128" coordorigin="2708,368" coordsize="994,128">
              <v:shape style="position:absolute;left:2708;top:368;width:994;height:128" coordorigin="2708,368" coordsize="994,128" path="m2708,496l3702,496,3702,368,2708,368,2708,496xe" filled="true" fillcolor="#ffffff" stroked="false">
                <v:path arrowok="t"/>
                <v:fill type="solid"/>
              </v:shape>
            </v:group>
            <v:group style="position:absolute;left:3599;top:497;width:104;height:280" coordorigin="3599,497" coordsize="104,280">
              <v:shape style="position:absolute;left:3599;top:497;width:104;height:280" coordorigin="3599,497" coordsize="104,280" path="m3702,497l3599,497,3599,777,3702,777,3702,497xe" filled="true" fillcolor="#ffffff" stroked="false">
                <v:path arrowok="t"/>
                <v:fill type="solid"/>
              </v:shape>
              <v:shape style="position:absolute;left:3683;top:628;width:6908;height:329" type="#_x0000_t75" stroked="false">
                <v:imagedata r:id="rId128" o:title=""/>
              </v:shape>
              <v:shape style="position:absolute;left:2696;top:918;width:7895;height:329" type="#_x0000_t75" stroked="false">
                <v:imagedata r:id="rId129" o:title=""/>
              </v:shape>
              <v:shape style="position:absolute;left:2696;top:1209;width:7895;height:329" type="#_x0000_t75" stroked="false">
                <v:imagedata r:id="rId130" o:title=""/>
              </v:shape>
              <v:shape style="position:absolute;left:2696;top:1499;width:7895;height:328" type="#_x0000_t75" stroked="false">
                <v:imagedata r:id="rId131" o:title=""/>
              </v:shape>
              <v:shape style="position:absolute;left:2696;top:1788;width:7895;height:329" type="#_x0000_t75" stroked="false">
                <v:imagedata r:id="rId132" o:title=""/>
              </v:shape>
              <v:shape style="position:absolute;left:2696;top:2079;width:7885;height:310" type="#_x0000_t75" stroked="false">
                <v:imagedata r:id="rId133" o:title=""/>
              </v:shape>
              <v:shape style="position:absolute;left:3031;top:5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78;top:3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411;top:39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group>
            <w10:wrap type="none"/>
          </v:group>
        </w:pict>
      </w:r>
      <w:r>
        <w:rPr>
          <w:rFonts w:ascii="宋体" w:hAnsi="宋体" w:cs="宋体" w:eastAsia="宋体" w:hint="default"/>
          <w:b/>
          <w:bCs/>
          <w:w w:val="95"/>
          <w:sz w:val="21"/>
          <w:szCs w:val="21"/>
        </w:rPr>
        <w:t>1、</w:t>
        <w:tab/>
      </w:r>
      <w:r>
        <w:rPr>
          <w:rFonts w:ascii="宋体" w:hAnsi="宋体" w:cs="宋体" w:eastAsia="宋体" w:hint="default"/>
          <w:b/>
          <w:bCs/>
          <w:sz w:val="21"/>
          <w:szCs w:val="21"/>
        </w:rPr>
        <w:t>存货分类</w:t>
      </w:r>
      <w:r>
        <w:rPr>
          <w:rFonts w:ascii="宋体" w:hAnsi="宋体" w:cs="宋体" w:eastAsia="宋体" w:hint="default"/>
          <w:sz w:val="21"/>
          <w:szCs w:val="21"/>
        </w:rPr>
      </w:r>
    </w:p>
    <w:p>
      <w:pPr>
        <w:spacing w:line="240" w:lineRule="auto" w:before="11"/>
        <w:rPr>
          <w:rFonts w:ascii="宋体" w:hAnsi="宋体" w:cs="宋体" w:eastAsia="宋体" w:hint="default"/>
          <w:b/>
          <w:bCs/>
          <w:sz w:val="28"/>
          <w:szCs w:val="28"/>
        </w:rPr>
      </w:pPr>
    </w:p>
    <w:tbl>
      <w:tblPr>
        <w:tblW w:w="0" w:type="auto"/>
        <w:jc w:val="left"/>
        <w:tblInd w:w="1488" w:type="dxa"/>
        <w:tblLayout w:type="fixed"/>
        <w:tblCellMar>
          <w:top w:w="0" w:type="dxa"/>
          <w:left w:w="0" w:type="dxa"/>
          <w:bottom w:w="0" w:type="dxa"/>
          <w:right w:w="0" w:type="dxa"/>
        </w:tblCellMar>
        <w:tblLook w:val="01E0"/>
      </w:tblPr>
      <w:tblGrid>
        <w:gridCol w:w="923"/>
        <w:gridCol w:w="1142"/>
        <w:gridCol w:w="994"/>
        <w:gridCol w:w="1205"/>
        <w:gridCol w:w="1275"/>
        <w:gridCol w:w="1222"/>
        <w:gridCol w:w="1024"/>
      </w:tblGrid>
      <w:tr>
        <w:trPr>
          <w:trHeight w:val="272" w:hRule="exact"/>
        </w:trPr>
        <w:tc>
          <w:tcPr>
            <w:tcW w:w="923" w:type="dxa"/>
            <w:tcBorders>
              <w:top w:val="nil" w:sz="6" w:space="0" w:color="auto"/>
              <w:left w:val="nil" w:sz="6" w:space="0" w:color="auto"/>
              <w:bottom w:val="nil" w:sz="6" w:space="0" w:color="auto"/>
              <w:right w:val="nil" w:sz="6" w:space="0" w:color="auto"/>
            </w:tcBorders>
          </w:tcPr>
          <w:p>
            <w:pPr/>
          </w:p>
        </w:tc>
        <w:tc>
          <w:tcPr>
            <w:tcW w:w="1142" w:type="dxa"/>
            <w:tcBorders>
              <w:top w:val="nil" w:sz="6" w:space="0" w:color="auto"/>
              <w:left w:val="nil" w:sz="6" w:space="0" w:color="auto"/>
              <w:bottom w:val="single" w:sz="6" w:space="0" w:color="FFFFFF"/>
              <w:right w:val="nil" w:sz="6" w:space="0" w:color="auto"/>
            </w:tcBorders>
          </w:tcPr>
          <w:p>
            <w:pPr>
              <w:pStyle w:val="TableParagraph"/>
              <w:spacing w:line="180" w:lineRule="exact"/>
              <w:ind w:right="17"/>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994" w:type="dxa"/>
            <w:tcBorders>
              <w:top w:val="nil" w:sz="6" w:space="0" w:color="auto"/>
              <w:left w:val="nil" w:sz="6" w:space="0" w:color="auto"/>
              <w:bottom w:val="single" w:sz="6" w:space="0" w:color="FFFFFF"/>
              <w:right w:val="nil" w:sz="6" w:space="0" w:color="auto"/>
            </w:tcBorders>
          </w:tcPr>
          <w:p>
            <w:pPr>
              <w:pStyle w:val="TableParagraph"/>
              <w:spacing w:line="180" w:lineRule="exact"/>
              <w:ind w:left="12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205" w:type="dxa"/>
            <w:tcBorders>
              <w:top w:val="nil" w:sz="6" w:space="0" w:color="auto"/>
              <w:left w:val="nil" w:sz="6" w:space="0" w:color="auto"/>
              <w:bottom w:val="single" w:sz="6" w:space="0" w:color="FFFFFF"/>
              <w:right w:val="nil" w:sz="6" w:space="0" w:color="auto"/>
            </w:tcBorders>
          </w:tcPr>
          <w:p>
            <w:pPr>
              <w:pStyle w:val="TableParagraph"/>
              <w:spacing w:line="180" w:lineRule="exact"/>
              <w:ind w:right="97"/>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275" w:type="dxa"/>
            <w:tcBorders>
              <w:top w:val="nil" w:sz="6" w:space="0" w:color="auto"/>
              <w:left w:val="nil" w:sz="6" w:space="0" w:color="auto"/>
              <w:bottom w:val="single" w:sz="6" w:space="0" w:color="FFFFFF"/>
              <w:right w:val="nil" w:sz="6" w:space="0" w:color="auto"/>
            </w:tcBorders>
          </w:tcPr>
          <w:p>
            <w:pPr>
              <w:pStyle w:val="TableParagraph"/>
              <w:spacing w:line="180" w:lineRule="exact"/>
              <w:ind w:left="1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22" w:type="dxa"/>
            <w:tcBorders>
              <w:top w:val="nil" w:sz="6" w:space="0" w:color="auto"/>
              <w:left w:val="nil" w:sz="6" w:space="0" w:color="auto"/>
              <w:bottom w:val="single" w:sz="6" w:space="0" w:color="FFFFFF"/>
              <w:right w:val="nil" w:sz="6" w:space="0" w:color="auto"/>
            </w:tcBorders>
          </w:tcPr>
          <w:p>
            <w:pPr>
              <w:pStyle w:val="TableParagraph"/>
              <w:spacing w:line="180" w:lineRule="exact"/>
              <w:ind w:left="193"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024" w:type="dxa"/>
            <w:tcBorders>
              <w:top w:val="nil" w:sz="6" w:space="0" w:color="auto"/>
              <w:left w:val="nil" w:sz="6" w:space="0" w:color="auto"/>
              <w:bottom w:val="single" w:sz="6" w:space="0" w:color="FFFFFF"/>
              <w:right w:val="nil" w:sz="6" w:space="0" w:color="auto"/>
            </w:tcBorders>
          </w:tcPr>
          <w:p>
            <w:pPr>
              <w:pStyle w:val="TableParagraph"/>
              <w:spacing w:line="180" w:lineRule="exact"/>
              <w:ind w:left="13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91" w:hRule="exact"/>
        </w:trPr>
        <w:tc>
          <w:tcPr>
            <w:tcW w:w="923"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142" w:type="dxa"/>
            <w:tcBorders>
              <w:top w:val="single" w:sz="6" w:space="0" w:color="FFFFFF"/>
              <w:left w:val="nil" w:sz="6" w:space="0" w:color="auto"/>
              <w:bottom w:val="single" w:sz="6" w:space="0" w:color="FFFFFF"/>
              <w:right w:val="nil" w:sz="6" w:space="0" w:color="auto"/>
            </w:tcBorders>
          </w:tcPr>
          <w:p>
            <w:pPr/>
          </w:p>
        </w:tc>
        <w:tc>
          <w:tcPr>
            <w:tcW w:w="994" w:type="dxa"/>
            <w:tcBorders>
              <w:top w:val="single" w:sz="6" w:space="0" w:color="FFFFFF"/>
              <w:left w:val="nil" w:sz="6" w:space="0" w:color="auto"/>
              <w:bottom w:val="single" w:sz="6" w:space="0" w:color="FFFFFF"/>
              <w:right w:val="nil" w:sz="6" w:space="0" w:color="auto"/>
            </w:tcBorders>
          </w:tcPr>
          <w:p>
            <w:pPr/>
          </w:p>
        </w:tc>
        <w:tc>
          <w:tcPr>
            <w:tcW w:w="1205" w:type="dxa"/>
            <w:tcBorders>
              <w:top w:val="single" w:sz="6" w:space="0" w:color="FFFFFF"/>
              <w:left w:val="nil" w:sz="6" w:space="0" w:color="auto"/>
              <w:bottom w:val="single" w:sz="6" w:space="0" w:color="FFFFFF"/>
              <w:right w:val="nil" w:sz="6" w:space="0" w:color="auto"/>
            </w:tcBorders>
          </w:tcPr>
          <w:p>
            <w:pPr/>
          </w:p>
        </w:tc>
        <w:tc>
          <w:tcPr>
            <w:tcW w:w="1275"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91"/>
              <w:jc w:val="right"/>
              <w:rPr>
                <w:rFonts w:ascii="Arial Narrow" w:hAnsi="Arial Narrow" w:cs="Arial Narrow" w:eastAsia="Arial Narrow" w:hint="default"/>
                <w:sz w:val="18"/>
                <w:szCs w:val="18"/>
              </w:rPr>
            </w:pPr>
            <w:r>
              <w:rPr>
                <w:rFonts w:ascii="Arial Narrow"/>
                <w:spacing w:val="-1"/>
                <w:sz w:val="18"/>
              </w:rPr>
              <w:t>179,598.38</w:t>
            </w:r>
          </w:p>
        </w:tc>
        <w:tc>
          <w:tcPr>
            <w:tcW w:w="1222"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35"/>
              <w:jc w:val="right"/>
              <w:rPr>
                <w:rFonts w:ascii="Arial Narrow" w:hAnsi="Arial Narrow" w:cs="Arial Narrow" w:eastAsia="Arial Narrow" w:hint="default"/>
                <w:sz w:val="18"/>
                <w:szCs w:val="18"/>
              </w:rPr>
            </w:pPr>
            <w:r>
              <w:rPr>
                <w:rFonts w:ascii="Arial Narrow"/>
                <w:spacing w:val="-1"/>
                <w:sz w:val="18"/>
              </w:rPr>
              <w:t>179,598.38</w:t>
            </w:r>
          </w:p>
        </w:tc>
        <w:tc>
          <w:tcPr>
            <w:tcW w:w="1024" w:type="dxa"/>
            <w:tcBorders>
              <w:top w:val="single" w:sz="6" w:space="0" w:color="FFFFFF"/>
              <w:left w:val="nil" w:sz="6" w:space="0" w:color="auto"/>
              <w:bottom w:val="single" w:sz="6" w:space="0" w:color="FFFFFF"/>
              <w:right w:val="nil" w:sz="6" w:space="0" w:color="auto"/>
            </w:tcBorders>
          </w:tcPr>
          <w:p>
            <w:pPr/>
          </w:p>
        </w:tc>
      </w:tr>
      <w:tr>
        <w:trPr>
          <w:trHeight w:val="291" w:hRule="exact"/>
        </w:trPr>
        <w:tc>
          <w:tcPr>
            <w:tcW w:w="923"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142" w:type="dxa"/>
            <w:tcBorders>
              <w:top w:val="single" w:sz="6" w:space="0" w:color="FFFFFF"/>
              <w:left w:val="nil" w:sz="6" w:space="0" w:color="auto"/>
              <w:bottom w:val="single" w:sz="6" w:space="0" w:color="FFFFFF"/>
              <w:right w:val="nil" w:sz="6" w:space="0" w:color="auto"/>
            </w:tcBorders>
          </w:tcPr>
          <w:p>
            <w:pPr/>
          </w:p>
        </w:tc>
        <w:tc>
          <w:tcPr>
            <w:tcW w:w="994" w:type="dxa"/>
            <w:tcBorders>
              <w:top w:val="single" w:sz="6" w:space="0" w:color="FFFFFF"/>
              <w:left w:val="nil" w:sz="6" w:space="0" w:color="auto"/>
              <w:bottom w:val="single" w:sz="6" w:space="0" w:color="FFFFFF"/>
              <w:right w:val="nil" w:sz="6" w:space="0" w:color="auto"/>
            </w:tcBorders>
          </w:tcPr>
          <w:p>
            <w:pPr/>
          </w:p>
        </w:tc>
        <w:tc>
          <w:tcPr>
            <w:tcW w:w="1205" w:type="dxa"/>
            <w:tcBorders>
              <w:top w:val="single" w:sz="6" w:space="0" w:color="FFFFFF"/>
              <w:left w:val="nil" w:sz="6" w:space="0" w:color="auto"/>
              <w:bottom w:val="single" w:sz="6" w:space="0" w:color="FFFFFF"/>
              <w:right w:val="nil" w:sz="6" w:space="0" w:color="auto"/>
            </w:tcBorders>
          </w:tcPr>
          <w:p>
            <w:pPr/>
          </w:p>
        </w:tc>
        <w:tc>
          <w:tcPr>
            <w:tcW w:w="1275"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91"/>
              <w:jc w:val="right"/>
              <w:rPr>
                <w:rFonts w:ascii="Arial Narrow" w:hAnsi="Arial Narrow" w:cs="Arial Narrow" w:eastAsia="Arial Narrow" w:hint="default"/>
                <w:sz w:val="18"/>
                <w:szCs w:val="18"/>
              </w:rPr>
            </w:pPr>
            <w:r>
              <w:rPr>
                <w:rFonts w:ascii="Arial Narrow"/>
                <w:spacing w:val="-1"/>
                <w:sz w:val="18"/>
              </w:rPr>
              <w:t>1,012.78</w:t>
            </w:r>
          </w:p>
        </w:tc>
        <w:tc>
          <w:tcPr>
            <w:tcW w:w="122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35"/>
              <w:jc w:val="right"/>
              <w:rPr>
                <w:rFonts w:ascii="Arial Narrow" w:hAnsi="Arial Narrow" w:cs="Arial Narrow" w:eastAsia="Arial Narrow" w:hint="default"/>
                <w:sz w:val="18"/>
                <w:szCs w:val="18"/>
              </w:rPr>
            </w:pPr>
            <w:r>
              <w:rPr>
                <w:rFonts w:ascii="Arial Narrow"/>
                <w:spacing w:val="-1"/>
                <w:sz w:val="18"/>
              </w:rPr>
              <w:t>1,012.78</w:t>
            </w:r>
          </w:p>
        </w:tc>
        <w:tc>
          <w:tcPr>
            <w:tcW w:w="1024" w:type="dxa"/>
            <w:tcBorders>
              <w:top w:val="single" w:sz="6" w:space="0" w:color="FFFFFF"/>
              <w:left w:val="nil" w:sz="6" w:space="0" w:color="auto"/>
              <w:bottom w:val="single" w:sz="6" w:space="0" w:color="FFFFFF"/>
              <w:right w:val="nil" w:sz="6" w:space="0" w:color="auto"/>
            </w:tcBorders>
          </w:tcPr>
          <w:p>
            <w:pPr/>
          </w:p>
        </w:tc>
      </w:tr>
      <w:tr>
        <w:trPr>
          <w:trHeight w:val="289" w:hRule="exact"/>
        </w:trPr>
        <w:tc>
          <w:tcPr>
            <w:tcW w:w="923"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142" w:type="dxa"/>
            <w:tcBorders>
              <w:top w:val="single" w:sz="6" w:space="0" w:color="FFFFFF"/>
              <w:left w:val="nil" w:sz="6" w:space="0" w:color="auto"/>
              <w:bottom w:val="single" w:sz="6" w:space="0" w:color="FFFFFF"/>
              <w:right w:val="nil" w:sz="6" w:space="0" w:color="auto"/>
            </w:tcBorders>
          </w:tcPr>
          <w:p>
            <w:pPr/>
          </w:p>
        </w:tc>
        <w:tc>
          <w:tcPr>
            <w:tcW w:w="994" w:type="dxa"/>
            <w:tcBorders>
              <w:top w:val="single" w:sz="6" w:space="0" w:color="FFFFFF"/>
              <w:left w:val="nil" w:sz="6" w:space="0" w:color="auto"/>
              <w:bottom w:val="single" w:sz="6" w:space="0" w:color="FFFFFF"/>
              <w:right w:val="nil" w:sz="6" w:space="0" w:color="auto"/>
            </w:tcBorders>
          </w:tcPr>
          <w:p>
            <w:pPr/>
          </w:p>
        </w:tc>
        <w:tc>
          <w:tcPr>
            <w:tcW w:w="1205" w:type="dxa"/>
            <w:tcBorders>
              <w:top w:val="single" w:sz="6" w:space="0" w:color="FFFFFF"/>
              <w:left w:val="nil" w:sz="6" w:space="0" w:color="auto"/>
              <w:bottom w:val="single" w:sz="6" w:space="0" w:color="FFFFFF"/>
              <w:right w:val="nil" w:sz="6" w:space="0" w:color="auto"/>
            </w:tcBorders>
          </w:tcPr>
          <w:p>
            <w:pPr/>
          </w:p>
        </w:tc>
        <w:tc>
          <w:tcPr>
            <w:tcW w:w="1275"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91"/>
              <w:jc w:val="right"/>
              <w:rPr>
                <w:rFonts w:ascii="Arial Narrow" w:hAnsi="Arial Narrow" w:cs="Arial Narrow" w:eastAsia="Arial Narrow" w:hint="default"/>
                <w:sz w:val="18"/>
                <w:szCs w:val="18"/>
              </w:rPr>
            </w:pPr>
            <w:r>
              <w:rPr>
                <w:rFonts w:ascii="Arial Narrow"/>
                <w:spacing w:val="-1"/>
                <w:sz w:val="18"/>
              </w:rPr>
              <w:t>1,681,160.98</w:t>
            </w:r>
            <w:r>
              <w:rPr>
                <w:rFonts w:ascii="Arial Narrow"/>
                <w:sz w:val="18"/>
              </w:rPr>
            </w:r>
          </w:p>
        </w:tc>
        <w:tc>
          <w:tcPr>
            <w:tcW w:w="122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35"/>
              <w:jc w:val="right"/>
              <w:rPr>
                <w:rFonts w:ascii="Arial Narrow" w:hAnsi="Arial Narrow" w:cs="Arial Narrow" w:eastAsia="Arial Narrow" w:hint="default"/>
                <w:sz w:val="18"/>
                <w:szCs w:val="18"/>
              </w:rPr>
            </w:pPr>
            <w:r>
              <w:rPr>
                <w:rFonts w:ascii="Arial Narrow"/>
                <w:spacing w:val="-1"/>
                <w:sz w:val="18"/>
              </w:rPr>
              <w:t>1,681,160.98</w:t>
            </w:r>
            <w:r>
              <w:rPr>
                <w:rFonts w:ascii="Arial Narrow"/>
                <w:sz w:val="18"/>
              </w:rPr>
            </w:r>
          </w:p>
        </w:tc>
        <w:tc>
          <w:tcPr>
            <w:tcW w:w="1024" w:type="dxa"/>
            <w:tcBorders>
              <w:top w:val="single" w:sz="6" w:space="0" w:color="FFFFFF"/>
              <w:left w:val="nil" w:sz="6" w:space="0" w:color="auto"/>
              <w:bottom w:val="single" w:sz="6" w:space="0" w:color="FFFFFF"/>
              <w:right w:val="nil" w:sz="6" w:space="0" w:color="auto"/>
            </w:tcBorders>
          </w:tcPr>
          <w:p>
            <w:pPr/>
          </w:p>
        </w:tc>
      </w:tr>
      <w:tr>
        <w:trPr>
          <w:trHeight w:val="290" w:hRule="exact"/>
        </w:trPr>
        <w:tc>
          <w:tcPr>
            <w:tcW w:w="923"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142" w:type="dxa"/>
            <w:tcBorders>
              <w:top w:val="single" w:sz="6" w:space="0" w:color="FFFFFF"/>
              <w:left w:val="nil" w:sz="6" w:space="0" w:color="auto"/>
              <w:bottom w:val="single" w:sz="6" w:space="0" w:color="FFFFFF"/>
              <w:right w:val="nil" w:sz="6" w:space="0" w:color="auto"/>
            </w:tcBorders>
          </w:tcPr>
          <w:p>
            <w:pPr>
              <w:pStyle w:val="TableParagraph"/>
              <w:spacing w:line="204" w:lineRule="exact"/>
              <w:ind w:left="37" w:right="0"/>
              <w:jc w:val="center"/>
              <w:rPr>
                <w:rFonts w:ascii="Arial Narrow" w:hAnsi="Arial Narrow" w:cs="Arial Narrow" w:eastAsia="Arial Narrow" w:hint="default"/>
                <w:sz w:val="18"/>
                <w:szCs w:val="18"/>
              </w:rPr>
            </w:pPr>
            <w:r>
              <w:rPr>
                <w:rFonts w:ascii="Arial Narrow"/>
                <w:sz w:val="18"/>
              </w:rPr>
              <w:t>6,169,123.39</w:t>
            </w:r>
          </w:p>
        </w:tc>
        <w:tc>
          <w:tcPr>
            <w:tcW w:w="994" w:type="dxa"/>
            <w:tcBorders>
              <w:top w:val="single" w:sz="6" w:space="0" w:color="FFFFFF"/>
              <w:left w:val="nil" w:sz="6" w:space="0" w:color="auto"/>
              <w:bottom w:val="single" w:sz="6" w:space="0" w:color="FFFFFF"/>
              <w:right w:val="nil" w:sz="6" w:space="0" w:color="auto"/>
            </w:tcBorders>
          </w:tcPr>
          <w:p>
            <w:pPr/>
          </w:p>
        </w:tc>
        <w:tc>
          <w:tcPr>
            <w:tcW w:w="1205"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38"/>
              <w:jc w:val="center"/>
              <w:rPr>
                <w:rFonts w:ascii="Arial Narrow" w:hAnsi="Arial Narrow" w:cs="Arial Narrow" w:eastAsia="Arial Narrow" w:hint="default"/>
                <w:sz w:val="18"/>
                <w:szCs w:val="18"/>
              </w:rPr>
            </w:pPr>
            <w:r>
              <w:rPr>
                <w:rFonts w:ascii="Arial Narrow"/>
                <w:sz w:val="18"/>
              </w:rPr>
              <w:t>6,169,123.39</w:t>
            </w:r>
          </w:p>
        </w:tc>
        <w:tc>
          <w:tcPr>
            <w:tcW w:w="1275" w:type="dxa"/>
            <w:tcBorders>
              <w:top w:val="single" w:sz="6" w:space="0" w:color="FFFFFF"/>
              <w:left w:val="nil" w:sz="6" w:space="0" w:color="auto"/>
              <w:bottom w:val="single" w:sz="6" w:space="0" w:color="FFFFFF"/>
              <w:right w:val="nil" w:sz="6" w:space="0" w:color="auto"/>
            </w:tcBorders>
          </w:tcPr>
          <w:p>
            <w:pPr/>
          </w:p>
        </w:tc>
        <w:tc>
          <w:tcPr>
            <w:tcW w:w="1222" w:type="dxa"/>
            <w:tcBorders>
              <w:top w:val="single" w:sz="6" w:space="0" w:color="FFFFFF"/>
              <w:left w:val="nil" w:sz="6" w:space="0" w:color="auto"/>
              <w:bottom w:val="single" w:sz="6" w:space="0" w:color="FFFFFF"/>
              <w:right w:val="nil" w:sz="6" w:space="0" w:color="auto"/>
            </w:tcBorders>
          </w:tcPr>
          <w:p>
            <w:pPr/>
          </w:p>
        </w:tc>
        <w:tc>
          <w:tcPr>
            <w:tcW w:w="1024" w:type="dxa"/>
            <w:tcBorders>
              <w:top w:val="single" w:sz="6" w:space="0" w:color="FFFFFF"/>
              <w:left w:val="nil" w:sz="6" w:space="0" w:color="auto"/>
              <w:bottom w:val="single" w:sz="6" w:space="0" w:color="FFFFFF"/>
              <w:right w:val="nil" w:sz="6" w:space="0" w:color="auto"/>
            </w:tcBorders>
          </w:tcPr>
          <w:p>
            <w:pPr/>
          </w:p>
        </w:tc>
      </w:tr>
      <w:tr>
        <w:trPr>
          <w:trHeight w:val="288" w:hRule="exact"/>
        </w:trPr>
        <w:tc>
          <w:tcPr>
            <w:tcW w:w="923" w:type="dxa"/>
            <w:tcBorders>
              <w:top w:val="nil" w:sz="6" w:space="0" w:color="auto"/>
              <w:left w:val="nil" w:sz="6" w:space="0" w:color="auto"/>
              <w:bottom w:val="single" w:sz="12" w:space="0" w:color="000000"/>
              <w:right w:val="nil" w:sz="6" w:space="0" w:color="auto"/>
            </w:tcBorders>
          </w:tcPr>
          <w:p>
            <w:pPr>
              <w:pStyle w:val="TableParagraph"/>
              <w:spacing w:line="198" w:lineRule="exact"/>
              <w:ind w:left="24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2" w:type="dxa"/>
            <w:tcBorders>
              <w:top w:val="single" w:sz="6" w:space="0" w:color="FFFFFF"/>
              <w:left w:val="nil" w:sz="6" w:space="0" w:color="auto"/>
              <w:bottom w:val="single" w:sz="12" w:space="0" w:color="000000"/>
              <w:right w:val="nil" w:sz="6" w:space="0" w:color="auto"/>
            </w:tcBorders>
          </w:tcPr>
          <w:p>
            <w:pPr>
              <w:pStyle w:val="TableParagraph"/>
              <w:spacing w:line="204" w:lineRule="exact"/>
              <w:ind w:left="37" w:right="0"/>
              <w:jc w:val="center"/>
              <w:rPr>
                <w:rFonts w:ascii="Arial Narrow" w:hAnsi="Arial Narrow" w:cs="Arial Narrow" w:eastAsia="Arial Narrow" w:hint="default"/>
                <w:sz w:val="18"/>
                <w:szCs w:val="18"/>
              </w:rPr>
            </w:pPr>
            <w:r>
              <w:rPr>
                <w:rFonts w:ascii="Arial Narrow"/>
                <w:sz w:val="18"/>
              </w:rPr>
              <w:t>6,169,123.39</w:t>
            </w:r>
          </w:p>
        </w:tc>
        <w:tc>
          <w:tcPr>
            <w:tcW w:w="994" w:type="dxa"/>
            <w:tcBorders>
              <w:top w:val="single" w:sz="6" w:space="0" w:color="FFFFFF"/>
              <w:left w:val="nil" w:sz="6" w:space="0" w:color="auto"/>
              <w:bottom w:val="single" w:sz="12" w:space="0" w:color="000000"/>
              <w:right w:val="nil" w:sz="6" w:space="0" w:color="auto"/>
            </w:tcBorders>
          </w:tcPr>
          <w:p>
            <w:pPr/>
          </w:p>
        </w:tc>
        <w:tc>
          <w:tcPr>
            <w:tcW w:w="1205"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38"/>
              <w:jc w:val="center"/>
              <w:rPr>
                <w:rFonts w:ascii="Arial Narrow" w:hAnsi="Arial Narrow" w:cs="Arial Narrow" w:eastAsia="Arial Narrow" w:hint="default"/>
                <w:sz w:val="18"/>
                <w:szCs w:val="18"/>
              </w:rPr>
            </w:pPr>
            <w:r>
              <w:rPr>
                <w:rFonts w:ascii="Arial Narrow"/>
                <w:sz w:val="18"/>
              </w:rPr>
              <w:t>6,169,123.39</w:t>
            </w:r>
          </w:p>
        </w:tc>
        <w:tc>
          <w:tcPr>
            <w:tcW w:w="1275"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91"/>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1222"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35"/>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1024" w:type="dxa"/>
            <w:tcBorders>
              <w:top w:val="single" w:sz="6" w:space="0" w:color="FFFFFF"/>
              <w:left w:val="nil" w:sz="6" w:space="0" w:color="auto"/>
              <w:bottom w:val="single" w:sz="12" w:space="0" w:color="000000"/>
              <w:right w:val="nil" w:sz="6" w:space="0" w:color="auto"/>
            </w:tcBorders>
          </w:tcPr>
          <w:p>
            <w:pPr/>
          </w:p>
        </w:tc>
      </w:tr>
    </w:tbl>
    <w:p>
      <w:pPr>
        <w:pStyle w:val="BodyText"/>
        <w:spacing w:line="350" w:lineRule="auto" w:before="78"/>
        <w:ind w:right="234"/>
        <w:jc w:val="both"/>
      </w:pPr>
      <w:r>
        <w:rPr/>
        <w:t>注</w:t>
      </w:r>
      <w:r>
        <w:rPr>
          <w:spacing w:val="-37"/>
        </w:rPr>
        <w:t> </w:t>
      </w:r>
      <w:r>
        <w:rPr/>
        <w:t>1：期末库存商品</w:t>
      </w:r>
      <w:r>
        <w:rPr>
          <w:spacing w:val="-37"/>
        </w:rPr>
        <w:t> </w:t>
      </w:r>
      <w:r>
        <w:rPr/>
        <w:t>617</w:t>
      </w:r>
      <w:r>
        <w:rPr>
          <w:spacing w:val="-38"/>
        </w:rPr>
        <w:t> </w:t>
      </w:r>
      <w:r>
        <w:rPr/>
        <w:t>万元为子公司远东文化本期拍摄的电视剧《革命人永远是年</w:t>
      </w:r>
      <w:r>
        <w:rPr/>
        <w:t> 轻》及《老爸的筒子楼》已摄制完成，并获得了国家广电总局批复的发行许可证，截 止</w:t>
      </w:r>
      <w:r>
        <w:rPr>
          <w:spacing w:val="-41"/>
        </w:rPr>
        <w:t> </w:t>
      </w:r>
      <w:r>
        <w:rPr/>
        <w:t>2011</w:t>
      </w:r>
      <w:r>
        <w:rPr>
          <w:spacing w:val="-41"/>
        </w:rPr>
        <w:t> </w:t>
      </w:r>
      <w:r>
        <w:rPr/>
        <w:t>年</w:t>
      </w:r>
      <w:r>
        <w:rPr>
          <w:spacing w:val="-41"/>
        </w:rPr>
        <w:t> </w:t>
      </w:r>
      <w:r>
        <w:rPr/>
        <w:t>12</w:t>
      </w:r>
      <w:r>
        <w:rPr>
          <w:spacing w:val="-40"/>
        </w:rPr>
        <w:t> </w:t>
      </w:r>
      <w:r>
        <w:rPr/>
        <w:t>月</w:t>
      </w:r>
      <w:r>
        <w:rPr>
          <w:spacing w:val="-41"/>
        </w:rPr>
        <w:t> </w:t>
      </w:r>
      <w:r>
        <w:rPr/>
        <w:t>31</w:t>
      </w:r>
      <w:r>
        <w:rPr>
          <w:spacing w:val="-40"/>
        </w:rPr>
        <w:t> </w:t>
      </w:r>
      <w:r>
        <w:rPr/>
        <w:t>日已在多家电视台播出，目前《革命人永远是年轻》已取得摄制</w:t>
      </w:r>
      <w:r>
        <w:rPr>
          <w:spacing w:val="-1"/>
        </w:rPr>
        <w:t> 成本专项审计报告，并按照报告金额结转了相关的存货成本；《老爸的筒子楼》尚未</w:t>
      </w:r>
      <w:r>
        <w:rPr>
          <w:spacing w:val="-88"/>
        </w:rPr>
        <w:t> </w:t>
      </w:r>
      <w:r>
        <w:rPr>
          <w:spacing w:val="-88"/>
        </w:rPr>
      </w:r>
      <w:r>
        <w:rPr/>
        <w:t>经过专项审计，按照账面累计发生的成本金额暂估存货结转本期成本。</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3"/>
          <w:szCs w:val="13"/>
        </w:rPr>
      </w:pPr>
    </w:p>
    <w:p>
      <w:pPr>
        <w:pStyle w:val="Heading8"/>
        <w:tabs>
          <w:tab w:pos="1395" w:val="left" w:leader="none"/>
        </w:tabs>
        <w:spacing w:line="240" w:lineRule="auto"/>
        <w:ind w:right="668"/>
        <w:jc w:val="left"/>
        <w:rPr>
          <w:b w:val="0"/>
          <w:bCs w:val="0"/>
        </w:rPr>
      </w:pPr>
      <w:r>
        <w:rPr/>
        <w:pict>
          <v:group style="position:absolute;margin-left:134.339996pt;margin-top:15.860822pt;width:395.1pt;height:87.5pt;mso-position-horizontal-relative:page;mso-position-vertical-relative:paragraph;z-index:-478408" coordorigin="2687,317" coordsize="7902,1750">
            <v:shape style="position:absolute;left:3544;top:317;width:5346;height:318" type="#_x0000_t75" stroked="false">
              <v:imagedata r:id="rId134" o:title=""/>
            </v:shape>
            <v:group style="position:absolute;left:3572;top:466;width:104;height:280" coordorigin="3572,466" coordsize="104,280">
              <v:shape style="position:absolute;left:3572;top:466;width:104;height:280" coordorigin="3572,466" coordsize="104,280" path="m3572,746l3676,746,3676,466,3572,466,3572,746xe" filled="true" fillcolor="#ffffff" stroked="false">
                <v:path arrowok="t"/>
                <v:fill type="solid"/>
              </v:shape>
            </v:group>
            <v:group style="position:absolute;left:3572;top:336;width:1408;height:130" coordorigin="3572,336" coordsize="1408,130">
              <v:shape style="position:absolute;left:3572;top:336;width:1408;height:130" coordorigin="3572,336" coordsize="1408,130" path="m3572,466l4980,466,4980,336,3572,336,3572,466xe" filled="true" fillcolor="#ffffff" stroked="false">
                <v:path arrowok="t"/>
                <v:fill type="solid"/>
              </v:shape>
            </v:group>
            <v:group style="position:absolute;left:4878;top:466;width:102;height:280" coordorigin="4878,466" coordsize="102,280">
              <v:shape style="position:absolute;left:4878;top:466;width:102;height:280" coordorigin="4878,466" coordsize="102,280" path="m4980,466l4878,466,4878,746,4980,746,4980,466xe" filled="true" fillcolor="#ffffff" stroked="false">
                <v:path arrowok="t"/>
                <v:fill type="solid"/>
              </v:shape>
            </v:group>
            <v:group style="position:absolute;left:3676;top:466;width:1203;height:280" coordorigin="3676,466" coordsize="1203,280">
              <v:shape style="position:absolute;left:3676;top:466;width:1203;height:280" coordorigin="3676,466" coordsize="1203,280" path="m3676,746l4878,746,4878,466,3676,466,3676,746xe" filled="true" fillcolor="#ffffff" stroked="false">
                <v:path arrowok="t"/>
                <v:fill type="solid"/>
              </v:shape>
            </v:group>
            <v:group style="position:absolute;left:4990;top:466;width:104;height:280" coordorigin="4990,466" coordsize="104,280">
              <v:shape style="position:absolute;left:4990;top:466;width:104;height:280" coordorigin="4990,466" coordsize="104,280" path="m4990,746l5093,746,5093,466,4990,466,4990,746xe" filled="true" fillcolor="#ffffff" stroked="false">
                <v:path arrowok="t"/>
                <v:fill type="solid"/>
              </v:shape>
            </v:group>
            <v:group style="position:absolute;left:4990;top:336;width:1394;height:130" coordorigin="4990,336" coordsize="1394,130">
              <v:shape style="position:absolute;left:4990;top:336;width:1394;height:130" coordorigin="4990,336" coordsize="1394,130" path="m4990,466l6383,466,6383,336,4990,336,4990,466xe" filled="true" fillcolor="#ffffff" stroked="false">
                <v:path arrowok="t"/>
                <v:fill type="solid"/>
              </v:shape>
            </v:group>
            <v:group style="position:absolute;left:6278;top:466;width:105;height:280" coordorigin="6278,466" coordsize="105,280">
              <v:shape style="position:absolute;left:6278;top:466;width:105;height:280" coordorigin="6278,466" coordsize="105,280" path="m6383,466l6278,466,6278,746,6383,746,6383,466xe" filled="true" fillcolor="#ffffff" stroked="false">
                <v:path arrowok="t"/>
                <v:fill type="solid"/>
              </v:shape>
            </v:group>
            <v:group style="position:absolute;left:5093;top:466;width:1186;height:280" coordorigin="5093,466" coordsize="1186,280">
              <v:shape style="position:absolute;left:5093;top:466;width:1186;height:280" coordorigin="5093,466" coordsize="1186,280" path="m5093,746l6278,746,6278,466,5093,466,5093,746xe" filled="true" fillcolor="#ffffff" stroked="false">
                <v:path arrowok="t"/>
                <v:fill type="solid"/>
              </v:shape>
            </v:group>
            <v:group style="position:absolute;left:8870;top:466;width:104;height:280" coordorigin="8870,466" coordsize="104,280">
              <v:shape style="position:absolute;left:8870;top:466;width:104;height:280" coordorigin="8870,466" coordsize="104,280" path="m8870,746l8974,746,8974,466,8870,466,8870,746xe" filled="true" fillcolor="#ffffff" stroked="false">
                <v:path arrowok="t"/>
                <v:fill type="solid"/>
              </v:shape>
              <v:shape style="position:absolute;left:3544;top:597;width:5346;height:329" type="#_x0000_t75" stroked="false">
                <v:imagedata r:id="rId135" o:title=""/>
              </v:shape>
              <v:shape style="position:absolute;left:2696;top:887;width:7892;height:329" type="#_x0000_t75" stroked="false">
                <v:imagedata r:id="rId136" o:title=""/>
              </v:shape>
              <v:shape style="position:absolute;left:2696;top:1178;width:7892;height:329" type="#_x0000_t75" stroked="false">
                <v:imagedata r:id="rId137" o:title=""/>
              </v:shape>
              <v:shape style="position:absolute;left:2696;top:1468;width:7892;height:328" type="#_x0000_t75" stroked="false">
                <v:imagedata r:id="rId138" o:title=""/>
              </v:shape>
              <v:shape style="position:absolute;left:2687;top:1748;width:7902;height:319" type="#_x0000_t75" stroked="false">
                <v:imagedata r:id="rId139" o:title=""/>
              </v:shape>
              <v:shape style="position:absolute;left:9359;top:4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group>
            <w10:wrap type="none"/>
          </v:group>
        </w:pict>
      </w:r>
      <w:r>
        <w:rPr>
          <w:w w:val="95"/>
        </w:rPr>
        <w:t>2、</w:t>
        <w:tab/>
      </w:r>
      <w:r>
        <w:rPr/>
        <w:t>存货跌价准备</w:t>
      </w:r>
      <w:r>
        <w:rPr>
          <w:b w:val="0"/>
          <w:bCs w:val="0"/>
        </w:rPr>
      </w:r>
    </w:p>
    <w:p>
      <w:pPr>
        <w:spacing w:line="240" w:lineRule="auto" w:before="7"/>
        <w:rPr>
          <w:rFonts w:ascii="宋体" w:hAnsi="宋体" w:cs="宋体" w:eastAsia="宋体" w:hint="default"/>
          <w:b/>
          <w:bCs/>
          <w:sz w:val="3"/>
          <w:szCs w:val="3"/>
        </w:rPr>
      </w:pPr>
    </w:p>
    <w:tbl>
      <w:tblPr>
        <w:tblW w:w="0" w:type="auto"/>
        <w:jc w:val="left"/>
        <w:tblInd w:w="1488" w:type="dxa"/>
        <w:tblLayout w:type="fixed"/>
        <w:tblCellMar>
          <w:top w:w="0" w:type="dxa"/>
          <w:left w:w="0" w:type="dxa"/>
          <w:bottom w:w="0" w:type="dxa"/>
          <w:right w:w="0" w:type="dxa"/>
        </w:tblCellMar>
        <w:tblLook w:val="01E0"/>
      </w:tblPr>
      <w:tblGrid>
        <w:gridCol w:w="727"/>
        <w:gridCol w:w="2873"/>
        <w:gridCol w:w="4179"/>
      </w:tblGrid>
      <w:tr>
        <w:trPr>
          <w:trHeight w:val="620" w:hRule="exact"/>
        </w:trPr>
        <w:tc>
          <w:tcPr>
            <w:tcW w:w="727" w:type="dxa"/>
            <w:tcBorders>
              <w:top w:val="single" w:sz="12" w:space="0" w:color="000000"/>
              <w:left w:val="nil" w:sz="6" w:space="0" w:color="auto"/>
              <w:bottom w:val="nil" w:sz="6" w:space="0" w:color="auto"/>
              <w:right w:val="single" w:sz="42" w:space="0" w:color="FFFFFF"/>
            </w:tcBorders>
          </w:tcPr>
          <w:p>
            <w:pPr>
              <w:pStyle w:val="TableParagraph"/>
              <w:spacing w:line="205" w:lineRule="exact"/>
              <w:ind w:left="29" w:right="0"/>
              <w:jc w:val="center"/>
              <w:rPr>
                <w:rFonts w:ascii="宋体" w:hAnsi="宋体" w:cs="宋体" w:eastAsia="宋体" w:hint="default"/>
                <w:sz w:val="18"/>
                <w:szCs w:val="18"/>
              </w:rPr>
            </w:pPr>
            <w:r>
              <w:rPr>
                <w:rFonts w:ascii="宋体" w:hAnsi="宋体" w:cs="宋体" w:eastAsia="宋体" w:hint="default"/>
                <w:sz w:val="18"/>
                <w:szCs w:val="18"/>
              </w:rPr>
              <w:t>存货种</w:t>
            </w:r>
          </w:p>
          <w:p>
            <w:pPr>
              <w:pStyle w:val="TableParagraph"/>
              <w:spacing w:line="240" w:lineRule="auto" w:before="44"/>
              <w:ind w:left="29" w:right="0"/>
              <w:jc w:val="center"/>
              <w:rPr>
                <w:rFonts w:ascii="宋体" w:hAnsi="宋体" w:cs="宋体" w:eastAsia="宋体" w:hint="default"/>
                <w:sz w:val="18"/>
                <w:szCs w:val="18"/>
              </w:rPr>
            </w:pPr>
            <w:r>
              <w:rPr>
                <w:rFonts w:ascii="宋体" w:hAnsi="宋体" w:cs="宋体" w:eastAsia="宋体" w:hint="default"/>
                <w:sz w:val="18"/>
                <w:szCs w:val="18"/>
              </w:rPr>
              <w:t>类</w:t>
            </w:r>
          </w:p>
        </w:tc>
        <w:tc>
          <w:tcPr>
            <w:tcW w:w="2873" w:type="dxa"/>
            <w:tcBorders>
              <w:top w:val="single" w:sz="12" w:space="0" w:color="000000"/>
              <w:left w:val="single" w:sz="42" w:space="0" w:color="FFFFFF"/>
              <w:bottom w:val="single" w:sz="6" w:space="0" w:color="FFFFFF"/>
              <w:right w:val="nil" w:sz="6" w:space="0" w:color="auto"/>
            </w:tcBorders>
          </w:tcPr>
          <w:p>
            <w:pPr>
              <w:pStyle w:val="TableParagraph"/>
              <w:tabs>
                <w:tab w:pos="1667" w:val="left" w:leader="none"/>
              </w:tabs>
              <w:spacing w:line="240" w:lineRule="auto" w:before="99"/>
              <w:ind w:left="349" w:right="0"/>
              <w:jc w:val="left"/>
              <w:rPr>
                <w:rFonts w:ascii="宋体" w:hAnsi="宋体" w:cs="宋体" w:eastAsia="宋体" w:hint="default"/>
                <w:sz w:val="18"/>
                <w:szCs w:val="18"/>
              </w:rPr>
            </w:pPr>
            <w:r>
              <w:rPr>
                <w:rFonts w:ascii="宋体" w:hAnsi="宋体" w:cs="宋体" w:eastAsia="宋体" w:hint="default"/>
                <w:sz w:val="18"/>
                <w:szCs w:val="18"/>
              </w:rPr>
              <w:t>年初余额</w:t>
              <w:tab/>
              <w:t>本期计提额</w:t>
            </w:r>
          </w:p>
        </w:tc>
        <w:tc>
          <w:tcPr>
            <w:tcW w:w="4179" w:type="dxa"/>
            <w:tcBorders>
              <w:top w:val="single" w:sz="52" w:space="0" w:color="FFFFFF"/>
              <w:left w:val="nil" w:sz="6" w:space="0" w:color="auto"/>
              <w:bottom w:val="single" w:sz="6" w:space="0" w:color="FFFFFF"/>
              <w:right w:val="nil" w:sz="6" w:space="0" w:color="auto"/>
            </w:tcBorders>
          </w:tcPr>
          <w:p>
            <w:pPr>
              <w:pStyle w:val="TableParagraph"/>
              <w:spacing w:line="155" w:lineRule="exact"/>
              <w:ind w:right="1699"/>
              <w:jc w:val="center"/>
              <w:rPr>
                <w:rFonts w:ascii="宋体" w:hAnsi="宋体" w:cs="宋体" w:eastAsia="宋体" w:hint="default"/>
                <w:sz w:val="18"/>
                <w:szCs w:val="18"/>
              </w:rPr>
            </w:pPr>
            <w:r>
              <w:rPr>
                <w:rFonts w:ascii="宋体" w:hAnsi="宋体" w:cs="宋体" w:eastAsia="宋体" w:hint="default"/>
                <w:sz w:val="18"/>
                <w:szCs w:val="18"/>
              </w:rPr>
              <w:t>本期减少额</w:t>
            </w:r>
          </w:p>
          <w:p>
            <w:pPr>
              <w:pStyle w:val="TableParagraph"/>
              <w:tabs>
                <w:tab w:pos="1239" w:val="left" w:leader="none"/>
              </w:tabs>
              <w:spacing w:line="240" w:lineRule="auto" w:before="53"/>
              <w:ind w:right="1808"/>
              <w:jc w:val="center"/>
              <w:rPr>
                <w:rFonts w:ascii="宋体" w:hAnsi="宋体" w:cs="宋体" w:eastAsia="宋体" w:hint="default"/>
                <w:sz w:val="18"/>
                <w:szCs w:val="18"/>
              </w:rPr>
            </w:pPr>
            <w:r>
              <w:rPr>
                <w:rFonts w:ascii="宋体" w:hAnsi="宋体" w:cs="宋体" w:eastAsia="宋体" w:hint="default"/>
                <w:sz w:val="18"/>
                <w:szCs w:val="18"/>
              </w:rPr>
              <w:t>转回</w:t>
              <w:tab/>
              <w:t>转销</w:t>
            </w:r>
          </w:p>
        </w:tc>
      </w:tr>
      <w:tr>
        <w:trPr>
          <w:trHeight w:val="273"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2873"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624" w:right="0"/>
              <w:jc w:val="left"/>
              <w:rPr>
                <w:rFonts w:ascii="Arial Narrow" w:hAnsi="Arial Narrow" w:cs="Arial Narrow" w:eastAsia="Arial Narrow" w:hint="default"/>
                <w:sz w:val="18"/>
                <w:szCs w:val="18"/>
              </w:rPr>
            </w:pPr>
            <w:r>
              <w:rPr>
                <w:rFonts w:ascii="Arial Narrow"/>
                <w:sz w:val="18"/>
              </w:rPr>
              <w:t>179,598.38</w:t>
            </w:r>
          </w:p>
        </w:tc>
        <w:tc>
          <w:tcPr>
            <w:tcW w:w="4179"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806"/>
              <w:jc w:val="right"/>
              <w:rPr>
                <w:rFonts w:ascii="Arial Narrow" w:hAnsi="Arial Narrow" w:cs="Arial Narrow" w:eastAsia="Arial Narrow" w:hint="default"/>
                <w:sz w:val="18"/>
                <w:szCs w:val="18"/>
              </w:rPr>
            </w:pPr>
            <w:r>
              <w:rPr>
                <w:rFonts w:ascii="Arial Narrow"/>
                <w:spacing w:val="-1"/>
                <w:sz w:val="18"/>
              </w:rPr>
              <w:t>179,598.38</w:t>
            </w:r>
          </w:p>
        </w:tc>
      </w:tr>
      <w:tr>
        <w:trPr>
          <w:trHeight w:val="290"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2873"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789" w:right="0"/>
              <w:jc w:val="left"/>
              <w:rPr>
                <w:rFonts w:ascii="Arial Narrow" w:hAnsi="Arial Narrow" w:cs="Arial Narrow" w:eastAsia="Arial Narrow" w:hint="default"/>
                <w:sz w:val="18"/>
                <w:szCs w:val="18"/>
              </w:rPr>
            </w:pPr>
            <w:r>
              <w:rPr>
                <w:rFonts w:ascii="Arial Narrow"/>
                <w:sz w:val="18"/>
              </w:rPr>
              <w:t>1,012.78</w:t>
            </w:r>
          </w:p>
        </w:tc>
        <w:tc>
          <w:tcPr>
            <w:tcW w:w="4179"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806"/>
              <w:jc w:val="right"/>
              <w:rPr>
                <w:rFonts w:ascii="Arial Narrow" w:hAnsi="Arial Narrow" w:cs="Arial Narrow" w:eastAsia="Arial Narrow" w:hint="default"/>
                <w:sz w:val="18"/>
                <w:szCs w:val="18"/>
              </w:rPr>
            </w:pPr>
            <w:r>
              <w:rPr>
                <w:rFonts w:ascii="Arial Narrow"/>
                <w:spacing w:val="-1"/>
                <w:sz w:val="18"/>
              </w:rPr>
              <w:t>1,012.78</w:t>
            </w:r>
          </w:p>
        </w:tc>
      </w:tr>
      <w:tr>
        <w:trPr>
          <w:trHeight w:val="290" w:hRule="exact"/>
        </w:trPr>
        <w:tc>
          <w:tcPr>
            <w:tcW w:w="727"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2873"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502" w:right="0"/>
              <w:jc w:val="left"/>
              <w:rPr>
                <w:rFonts w:ascii="Arial Narrow" w:hAnsi="Arial Narrow" w:cs="Arial Narrow" w:eastAsia="Arial Narrow" w:hint="default"/>
                <w:sz w:val="18"/>
                <w:szCs w:val="18"/>
              </w:rPr>
            </w:pPr>
            <w:r>
              <w:rPr>
                <w:rFonts w:ascii="Arial Narrow"/>
                <w:sz w:val="18"/>
              </w:rPr>
              <w:t>1,681,160.98</w:t>
            </w:r>
          </w:p>
        </w:tc>
        <w:tc>
          <w:tcPr>
            <w:tcW w:w="4179"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806"/>
              <w:jc w:val="right"/>
              <w:rPr>
                <w:rFonts w:ascii="Arial Narrow" w:hAnsi="Arial Narrow" w:cs="Arial Narrow" w:eastAsia="Arial Narrow" w:hint="default"/>
                <w:sz w:val="18"/>
                <w:szCs w:val="18"/>
              </w:rPr>
            </w:pPr>
            <w:r>
              <w:rPr>
                <w:rFonts w:ascii="Arial Narrow"/>
                <w:spacing w:val="-1"/>
                <w:sz w:val="18"/>
              </w:rPr>
              <w:t>1,681,160.98</w:t>
            </w:r>
            <w:r>
              <w:rPr>
                <w:rFonts w:ascii="Arial Narrow"/>
                <w:sz w:val="18"/>
              </w:rPr>
            </w:r>
          </w:p>
        </w:tc>
      </w:tr>
      <w:tr>
        <w:trPr>
          <w:trHeight w:val="287" w:hRule="exact"/>
        </w:trPr>
        <w:tc>
          <w:tcPr>
            <w:tcW w:w="727" w:type="dxa"/>
            <w:tcBorders>
              <w:top w:val="nil" w:sz="6" w:space="0" w:color="auto"/>
              <w:left w:val="nil" w:sz="6" w:space="0" w:color="auto"/>
              <w:bottom w:val="single" w:sz="12" w:space="0" w:color="000000"/>
              <w:right w:val="nil" w:sz="6" w:space="0" w:color="auto"/>
            </w:tcBorders>
          </w:tcPr>
          <w:p>
            <w:pPr>
              <w:pStyle w:val="TableParagraph"/>
              <w:spacing w:line="197" w:lineRule="exact"/>
              <w:ind w:left="129"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2873" w:type="dxa"/>
            <w:tcBorders>
              <w:top w:val="single" w:sz="6" w:space="0" w:color="FFFFFF"/>
              <w:left w:val="nil" w:sz="6" w:space="0" w:color="auto"/>
              <w:bottom w:val="single" w:sz="12" w:space="0" w:color="000000"/>
              <w:right w:val="nil" w:sz="6" w:space="0" w:color="auto"/>
            </w:tcBorders>
          </w:tcPr>
          <w:p>
            <w:pPr>
              <w:pStyle w:val="TableParagraph"/>
              <w:spacing w:line="203" w:lineRule="exact"/>
              <w:ind w:left="502" w:right="0"/>
              <w:jc w:val="left"/>
              <w:rPr>
                <w:rFonts w:ascii="Arial Narrow" w:hAnsi="Arial Narrow" w:cs="Arial Narrow" w:eastAsia="Arial Narrow" w:hint="default"/>
                <w:sz w:val="18"/>
                <w:szCs w:val="18"/>
              </w:rPr>
            </w:pPr>
            <w:r>
              <w:rPr>
                <w:rFonts w:ascii="Arial Narrow"/>
                <w:sz w:val="18"/>
              </w:rPr>
              <w:t>1,861,772.14</w:t>
            </w:r>
          </w:p>
        </w:tc>
        <w:tc>
          <w:tcPr>
            <w:tcW w:w="4179"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806"/>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r>
    </w:tbl>
    <w:p>
      <w:pPr>
        <w:pStyle w:val="BodyText"/>
        <w:spacing w:line="240" w:lineRule="auto" w:before="78"/>
        <w:ind w:right="214"/>
        <w:jc w:val="left"/>
      </w:pPr>
      <w:r>
        <w:rPr/>
        <w:t>本期子公司注销对上述存货进行报废处理，相应核销以前年度提取的跌价准备。</w:t>
      </w:r>
    </w:p>
    <w:p>
      <w:pPr>
        <w:spacing w:after="0" w:line="240" w:lineRule="auto"/>
        <w:jc w:val="left"/>
        <w:sectPr>
          <w:pgSz w:w="11910" w:h="16840"/>
          <w:pgMar w:header="851" w:footer="973" w:top="1340" w:bottom="1160" w:left="1300" w:right="1200"/>
        </w:sectPr>
      </w:pPr>
    </w:p>
    <w:p>
      <w:pPr>
        <w:spacing w:line="240" w:lineRule="auto" w:before="0"/>
        <w:rPr>
          <w:rFonts w:ascii="宋体" w:hAnsi="宋体" w:cs="宋体" w:eastAsia="宋体" w:hint="default"/>
          <w:sz w:val="20"/>
          <w:szCs w:val="20"/>
        </w:rPr>
      </w:pPr>
      <w:r>
        <w:rPr/>
        <w:pict>
          <v:group style="position:absolute;margin-left:106.019997pt;margin-top:644.039978pt;width:423.45pt;height:116.55pt;mso-position-horizontal-relative:page;mso-position-vertical-relative:page;z-index:-477520" coordorigin="2120,12881" coordsize="8469,2331">
            <v:shape style="position:absolute;left:4678;top:12881;width:4452;height:318" type="#_x0000_t75" stroked="false">
              <v:imagedata r:id="rId140" o:title=""/>
            </v:shape>
            <v:shape style="position:absolute;left:2120;top:13160;width:8468;height:2051" type="#_x0000_t75" stroked="false">
              <v:imagedata r:id="rId141" o:title=""/>
            </v:shape>
            <w10:wrap type="none"/>
          </v:group>
        </w:pict>
      </w:r>
    </w:p>
    <w:p>
      <w:pPr>
        <w:spacing w:line="240" w:lineRule="auto" w:before="3"/>
        <w:rPr>
          <w:rFonts w:ascii="宋体" w:hAnsi="宋体" w:cs="宋体" w:eastAsia="宋体" w:hint="default"/>
          <w:sz w:val="21"/>
          <w:szCs w:val="21"/>
        </w:rPr>
      </w:pPr>
    </w:p>
    <w:p>
      <w:pPr>
        <w:pStyle w:val="Heading8"/>
        <w:tabs>
          <w:tab w:pos="1353" w:val="left" w:leader="none"/>
        </w:tabs>
        <w:spacing w:line="240" w:lineRule="auto" w:before="35"/>
        <w:ind w:left="625" w:right="0"/>
        <w:jc w:val="left"/>
        <w:rPr>
          <w:b w:val="0"/>
          <w:bCs w:val="0"/>
        </w:rPr>
      </w:pPr>
      <w:r>
        <w:rPr>
          <w:w w:val="95"/>
        </w:rPr>
        <w:t>(六)</w:t>
        <w:tab/>
      </w:r>
      <w:r>
        <w:rPr/>
        <w:t>长期股权投资</w:t>
      </w:r>
      <w:r>
        <w:rPr>
          <w:b w:val="0"/>
          <w:bCs w:val="0"/>
        </w:rPr>
      </w:r>
    </w:p>
    <w:p>
      <w:pPr>
        <w:tabs>
          <w:tab w:pos="1895" w:val="left" w:leader="none"/>
        </w:tabs>
        <w:spacing w:before="126"/>
        <w:ind w:left="1357"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长期股权投资分类如下：</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p>
      <w:pPr>
        <w:spacing w:line="2288" w:lineRule="exact"/>
        <w:ind w:left="1461"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16.65pt;height:114.45pt;mso-position-horizontal-relative:char;mso-position-vertical-relative:line" coordorigin="0,0" coordsize="8333,2289">
            <v:group style="position:absolute;left:37;top:15;width:8270;height:2" coordorigin="37,15" coordsize="8270,2">
              <v:shape style="position:absolute;left:37;top:15;width:8270;height:2" coordorigin="37,15" coordsize="8270,0" path="m37,15l8306,15e" filled="false" stroked="true" strokeweight="1.5pt" strokecolor="#000000">
                <v:path arrowok="t"/>
              </v:shape>
              <v:shape style="position:absolute;left:2692;top:5;width:2753;height:413" type="#_x0000_t75" stroked="false">
                <v:imagedata r:id="rId142" o:title=""/>
              </v:shape>
              <v:shape style="position:absolute;left:2690;top:365;width:5642;height:427" type="#_x0000_t75" stroked="false">
                <v:imagedata r:id="rId143" o:title=""/>
              </v:shape>
            </v:group>
            <v:group style="position:absolute;left:15;top:2273;width:2703;height:2" coordorigin="15,2273" coordsize="2703,2">
              <v:shape style="position:absolute;left:15;top:2273;width:2703;height:2" coordorigin="15,2273" coordsize="2703,0" path="m15,2273l2717,2273e" filled="false" stroked="true" strokeweight="1.5pt" strokecolor="#000000">
                <v:path arrowok="t"/>
              </v:shape>
            </v:group>
            <v:group style="position:absolute;left:2717;top:2273;width:1277;height:2" coordorigin="2717,2273" coordsize="1277,2">
              <v:shape style="position:absolute;left:2717;top:2273;width:1277;height:2" coordorigin="2717,2273" coordsize="1277,0" path="m2717,2273l3994,2273e" filled="false" stroked="true" strokeweight="1.5pt" strokecolor="#000000">
                <v:path arrowok="t"/>
              </v:shape>
            </v:group>
            <v:group style="position:absolute;left:3994;top:2273;width:1416;height:2" coordorigin="3994,2273" coordsize="1416,2">
              <v:shape style="position:absolute;left:3994;top:2273;width:1416;height:2" coordorigin="3994,2273" coordsize="1416,0" path="m3994,2273l5410,2273e" filled="false" stroked="true" strokeweight="1.5pt" strokecolor="#000000">
                <v:path arrowok="t"/>
              </v:shape>
            </v:group>
            <v:group style="position:absolute;left:5410;top:2273;width:1562;height:2" coordorigin="5410,2273" coordsize="1562,2">
              <v:shape style="position:absolute;left:5410;top:2273;width:1562;height:2" coordorigin="5410,2273" coordsize="1562,0" path="m5410,2273l6971,2273e" filled="false" stroked="true" strokeweight="1.5pt" strokecolor="#000000">
                <v:path arrowok="t"/>
              </v:shape>
              <v:shape style="position:absolute;left:1;top:739;width:8332;height:1520" type="#_x0000_t75" stroked="false">
                <v:imagedata r:id="rId144" o:title=""/>
              </v:shape>
            </v:group>
            <v:group style="position:absolute;left:6971;top:2273;width:1342;height:2" coordorigin="6971,2273" coordsize="1342,2">
              <v:shape style="position:absolute;left:6971;top:2273;width:1342;height:2" coordorigin="6971,2273" coordsize="1342,0" path="m6971,2273l8313,2273e" filled="false" stroked="true" strokeweight="1.5pt" strokecolor="#000000">
                <v:path arrowok="t"/>
              </v:shape>
              <v:shape style="position:absolute;left:3707;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1196;top:26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2999;top:4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347;top:4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r>
                    </w:p>
                  </w:txbxContent>
                </v:textbox>
                <w10:wrap type="none"/>
              </v:shape>
              <v:shape style="position:absolute;left:5835;top:96;width:2170;height:554" type="#_x0000_t202" filled="false" stroked="false">
                <v:textbox inset="0,0,0,0">
                  <w:txbxContent>
                    <w:p>
                      <w:pPr>
                        <w:spacing w:line="180" w:lineRule="exact" w:before="0"/>
                        <w:ind w:left="0" w:right="110" w:firstLine="0"/>
                        <w:jc w:val="center"/>
                        <w:rPr>
                          <w:rFonts w:ascii="宋体" w:hAnsi="宋体" w:cs="宋体" w:eastAsia="宋体" w:hint="default"/>
                          <w:sz w:val="18"/>
                          <w:szCs w:val="18"/>
                        </w:rPr>
                      </w:pPr>
                      <w:r>
                        <w:rPr>
                          <w:rFonts w:ascii="宋体" w:hAnsi="宋体" w:cs="宋体" w:eastAsia="宋体" w:hint="default"/>
                          <w:sz w:val="18"/>
                          <w:szCs w:val="18"/>
                        </w:rPr>
                        <w:t>年初余额</w:t>
                      </w:r>
                    </w:p>
                    <w:p>
                      <w:pPr>
                        <w:tabs>
                          <w:tab w:pos="1449" w:val="left" w:leader="none"/>
                        </w:tabs>
                        <w:spacing w:before="137"/>
                        <w:ind w:left="0"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减值准备</w:t>
                      </w:r>
                    </w:p>
                  </w:txbxContent>
                </v:textbox>
                <w10:wrap type="none"/>
              </v:shape>
              <v:shape style="position:absolute;left:137;top:843;width:2340;height:92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按权益法核算的长期股权投资</w:t>
                      </w:r>
                    </w:p>
                    <w:p>
                      <w:pPr>
                        <w:spacing w:line="370" w:lineRule="atLeast" w:before="3"/>
                        <w:ind w:left="360" w:right="1258" w:firstLine="0"/>
                        <w:jc w:val="left"/>
                        <w:rPr>
                          <w:rFonts w:ascii="宋体" w:hAnsi="宋体" w:cs="宋体" w:eastAsia="宋体" w:hint="default"/>
                          <w:sz w:val="18"/>
                          <w:szCs w:val="18"/>
                        </w:rPr>
                      </w:pPr>
                      <w:r>
                        <w:rPr>
                          <w:rFonts w:ascii="宋体" w:hAnsi="宋体" w:cs="宋体" w:eastAsia="宋体" w:hint="default"/>
                          <w:sz w:val="18"/>
                          <w:szCs w:val="18"/>
                        </w:rPr>
                        <w:t>合营企业 联营企业</w:t>
                      </w:r>
                    </w:p>
                  </w:txbxContent>
                </v:textbox>
                <w10:wrap type="none"/>
              </v:shape>
              <v:shape style="position:absolute;left:3029;top:1598;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4447;top:1598;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6008;top:1598;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7344;top:1598;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1196;top:196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029;top:1971;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4447;top:1971;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6008;top:1971;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7344;top:1971;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group>
          </v:group>
        </w:pict>
      </w:r>
      <w:r>
        <w:rPr>
          <w:rFonts w:ascii="宋体" w:hAnsi="宋体" w:cs="宋体" w:eastAsia="宋体" w:hint="default"/>
          <w:position w:val="-45"/>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tabs>
          <w:tab w:pos="1895" w:val="left" w:leader="none"/>
        </w:tabs>
        <w:spacing w:before="0"/>
        <w:ind w:left="1357"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合营企业、联营企业相关信息</w:t>
      </w:r>
      <w:r>
        <w:rPr>
          <w:rFonts w:ascii="宋体" w:hAnsi="宋体" w:cs="宋体" w:eastAsia="宋体" w:hint="default"/>
          <w:sz w:val="21"/>
          <w:szCs w:val="21"/>
        </w:rPr>
      </w:r>
    </w:p>
    <w:p>
      <w:pPr>
        <w:spacing w:before="126"/>
        <w:ind w:left="0" w:right="536" w:firstLine="0"/>
        <w:jc w:val="right"/>
        <w:rPr>
          <w:rFonts w:ascii="宋体" w:hAnsi="宋体" w:cs="宋体" w:eastAsia="宋体" w:hint="default"/>
          <w:sz w:val="21"/>
          <w:szCs w:val="21"/>
        </w:rPr>
      </w:pPr>
      <w:r>
        <w:rPr>
          <w:rFonts w:ascii="宋体" w:hAnsi="宋体" w:cs="宋体" w:eastAsia="宋体" w:hint="default"/>
          <w:b/>
          <w:bCs/>
          <w:w w:val="95"/>
          <w:sz w:val="21"/>
          <w:szCs w:val="21"/>
        </w:rPr>
        <w:t>（金额单位：人民币万元）</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p>
      <w:pPr>
        <w:spacing w:line="2041" w:lineRule="exact"/>
        <w:ind w:left="1178"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30.6pt;height:102.1pt;mso-position-horizontal-relative:char;mso-position-vertical-relative:line" coordorigin="0,0" coordsize="8612,2042">
            <v:group style="position:absolute;left:29;top:15;width:5001;height:2" coordorigin="29,15" coordsize="5001,2">
              <v:shape style="position:absolute;left:29;top:15;width:5001;height:2" coordorigin="29,15" coordsize="5001,0" path="m29,15l5030,15e" filled="false" stroked="true" strokeweight="1.5pt" strokecolor="#000000">
                <v:path arrowok="t"/>
              </v:shape>
            </v:group>
            <v:group style="position:absolute;left:5030;top:15;width:918;height:2" coordorigin="5030,15" coordsize="918,2">
              <v:shape style="position:absolute;left:5030;top:15;width:918;height:2" coordorigin="5030,15" coordsize="918,0" path="m5030,15l5948,15e" filled="false" stroked="true" strokeweight="1.5pt" strokecolor="#000000">
                <v:path arrowok="t"/>
              </v:shape>
            </v:group>
            <v:group style="position:absolute;left:5948;top:15;width:2642;height:2" coordorigin="5948,15" coordsize="2642,2">
              <v:shape style="position:absolute;left:5948;top:15;width:2642;height:2" coordorigin="5948,15" coordsize="2642,0" path="m5948,15l8589,15e" filled="false" stroked="true" strokeweight="1.5pt" strokecolor="#000000">
                <v:path arrowok="t"/>
              </v:shape>
              <v:shape style="position:absolute;left:1280;top:8;width:6450;height:883" type="#_x0000_t75" stroked="false">
                <v:imagedata r:id="rId145" o:title=""/>
              </v:shape>
            </v:group>
            <v:group style="position:absolute;left:15;top:2026;width:1287;height:2" coordorigin="15,2026" coordsize="1287,2">
              <v:shape style="position:absolute;left:15;top:2026;width:1287;height:2" coordorigin="15,2026" coordsize="1287,0" path="m15,2026l1301,2026e" filled="false" stroked="true" strokeweight="1.5pt" strokecolor="#000000">
                <v:path arrowok="t"/>
              </v:shape>
              <v:shape style="position:absolute;left:10;top:851;width:8600;height:1184" type="#_x0000_t75" stroked="false">
                <v:imagedata r:id="rId146" o:title=""/>
              </v:shape>
            </v:group>
            <v:group style="position:absolute;left:1301;top:2026;width:1134;height:2" coordorigin="1301,2026" coordsize="1134,2">
              <v:shape style="position:absolute;left:1301;top:2026;width:1134;height:2" coordorigin="1301,2026" coordsize="1134,0" path="m1301,2026l2435,2026e" filled="false" stroked="true" strokeweight="1.5pt" strokecolor="#000000">
                <v:path arrowok="t"/>
              </v:shape>
              <v:shape style="position:absolute;left:2412;top:1147;width:56;height:888" type="#_x0000_t75" stroked="false">
                <v:imagedata r:id="rId147" o:title=""/>
              </v:shape>
            </v:group>
            <v:group style="position:absolute;left:2435;top:2026;width:1701;height:2" coordorigin="2435,2026" coordsize="1701,2">
              <v:shape style="position:absolute;left:2435;top:2026;width:1701;height:2" coordorigin="2435,2026" coordsize="1701,0" path="m2435,2026l4136,2026e" filled="false" stroked="true" strokeweight="1.5pt" strokecolor="#000000">
                <v:path arrowok="t"/>
              </v:shape>
              <v:shape style="position:absolute;left:4112;top:1147;width:56;height:888" type="#_x0000_t75" stroked="false">
                <v:imagedata r:id="rId147" o:title=""/>
              </v:shape>
            </v:group>
            <v:group style="position:absolute;left:4136;top:2026;width:864;height:2" coordorigin="4136,2026" coordsize="864,2">
              <v:shape style="position:absolute;left:4136;top:2026;width:864;height:2" coordorigin="4136,2026" coordsize="864,0" path="m4136,2026l5000,2026e" filled="false" stroked="true" strokeweight="1.5pt" strokecolor="#000000">
                <v:path arrowok="t"/>
              </v:shape>
              <v:shape style="position:absolute;left:4976;top:1147;width:56;height:888" type="#_x0000_t75" stroked="false">
                <v:imagedata r:id="rId148" o:title=""/>
              </v:shape>
            </v:group>
            <v:group style="position:absolute;left:5000;top:2026;width:30;height:2" coordorigin="5000,2026" coordsize="30,2">
              <v:shape style="position:absolute;left:5000;top:2026;width:30;height:2" coordorigin="5000,2026" coordsize="30,0" path="m5000,2026l5030,2026e" filled="false" stroked="true" strokeweight="1.5pt" strokecolor="#000000">
                <v:path arrowok="t"/>
              </v:shape>
            </v:group>
            <v:group style="position:absolute;left:5030;top:2026;width:918;height:2" coordorigin="5030,2026" coordsize="918,2">
              <v:shape style="position:absolute;left:5030;top:2026;width:918;height:2" coordorigin="5030,2026" coordsize="918,0" path="m5030,2026l5948,2026e" filled="false" stroked="true" strokeweight="1.5pt" strokecolor="#000000">
                <v:path arrowok="t"/>
              </v:shape>
              <v:shape style="position:absolute;left:5924;top:1147;width:56;height:888" type="#_x0000_t75" stroked="false">
                <v:imagedata r:id="rId148" o:title=""/>
              </v:shape>
            </v:group>
            <v:group style="position:absolute;left:5948;top:2026;width:827;height:2" coordorigin="5948,2026" coordsize="827,2">
              <v:shape style="position:absolute;left:5948;top:2026;width:827;height:2" coordorigin="5948,2026" coordsize="827,0" path="m5948,2026l6775,2026e" filled="false" stroked="true" strokeweight="1.5pt" strokecolor="#000000">
                <v:path arrowok="t"/>
              </v:shape>
              <v:shape style="position:absolute;left:6751;top:1147;width:56;height:888" type="#_x0000_t75" stroked="false">
                <v:imagedata r:id="rId148" o:title=""/>
              </v:shape>
            </v:group>
            <v:group style="position:absolute;left:6775;top:2026;width:924;height:2" coordorigin="6775,2026" coordsize="924,2">
              <v:shape style="position:absolute;left:6775;top:2026;width:924;height:2" coordorigin="6775,2026" coordsize="924,0" path="m6775,2026l7699,2026e" filled="false" stroked="true" strokeweight="1.5pt" strokecolor="#000000">
                <v:path arrowok="t"/>
              </v:shape>
              <v:shape style="position:absolute;left:7675;top:1147;width:56;height:888" type="#_x0000_t75" stroked="false">
                <v:imagedata r:id="rId148" o:title=""/>
              </v:shape>
            </v:group>
            <v:group style="position:absolute;left:7699;top:2026;width:898;height:2" coordorigin="7699,2026" coordsize="898,2">
              <v:shape style="position:absolute;left:7699;top:2026;width:898;height:2" coordorigin="7699,2026" coordsize="898,0" path="m7699,2026l8596,2026e" filled="false" stroked="true" strokeweight="1.5pt" strokecolor="#000000">
                <v:path arrowok="t"/>
              </v:shape>
              <v:shape style="position:absolute;left:218;top:55;width:6418;height:741" type="#_x0000_t202" filled="false" stroked="false">
                <v:textbox inset="0,0,0,0">
                  <w:txbxContent>
                    <w:p>
                      <w:pPr>
                        <w:spacing w:line="132"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期末净</w:t>
                      </w:r>
                    </w:p>
                    <w:p>
                      <w:pPr>
                        <w:tabs>
                          <w:tab w:pos="1294" w:val="left" w:leader="none"/>
                          <w:tab w:pos="2353" w:val="left" w:leader="none"/>
                          <w:tab w:pos="4084" w:val="left" w:leader="none"/>
                          <w:tab w:pos="4900" w:val="left" w:leader="none"/>
                        </w:tabs>
                        <w:spacing w:line="140" w:lineRule="exact" w:before="0"/>
                        <w:ind w:left="0" w:right="794" w:firstLine="0"/>
                        <w:jc w:val="center"/>
                        <w:rPr>
                          <w:rFonts w:ascii="宋体" w:hAnsi="宋体" w:cs="宋体" w:eastAsia="宋体" w:hint="default"/>
                          <w:sz w:val="18"/>
                          <w:szCs w:val="18"/>
                        </w:rPr>
                      </w:pPr>
                      <w:r>
                        <w:rPr>
                          <w:rFonts w:ascii="宋体" w:hAnsi="宋体" w:cs="宋体" w:eastAsia="宋体" w:hint="default"/>
                          <w:sz w:val="18"/>
                          <w:szCs w:val="18"/>
                        </w:rPr>
                        <w:t>被投资单位</w:t>
                        <w:tab/>
                        <w:t>本企业持</w:t>
                        <w:tab/>
                        <w:t>本企业在被投资单</w:t>
                        <w:tab/>
                        <w:t>期末资</w:t>
                        <w:tab/>
                        <w:t>期末负债</w:t>
                      </w:r>
                    </w:p>
                    <w:p>
                      <w:pPr>
                        <w:spacing w:line="140"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资产总</w:t>
                      </w:r>
                    </w:p>
                    <w:p>
                      <w:pPr>
                        <w:tabs>
                          <w:tab w:pos="1000" w:val="left" w:leader="none"/>
                          <w:tab w:pos="2149" w:val="left" w:leader="none"/>
                          <w:tab w:pos="3814" w:val="left" w:leader="none"/>
                          <w:tab w:pos="4810" w:val="left" w:leader="none"/>
                        </w:tabs>
                        <w:spacing w:line="147" w:lineRule="exact" w:before="0"/>
                        <w:ind w:left="0" w:right="704" w:firstLine="0"/>
                        <w:jc w:val="center"/>
                        <w:rPr>
                          <w:rFonts w:ascii="宋体" w:hAnsi="宋体" w:cs="宋体" w:eastAsia="宋体" w:hint="default"/>
                          <w:sz w:val="18"/>
                          <w:szCs w:val="18"/>
                        </w:rPr>
                      </w:pPr>
                      <w:r>
                        <w:rPr>
                          <w:rFonts w:ascii="宋体" w:hAnsi="宋体" w:cs="宋体" w:eastAsia="宋体" w:hint="default"/>
                          <w:sz w:val="18"/>
                          <w:szCs w:val="18"/>
                        </w:rPr>
                        <w:t>名称</w:t>
                        <w:tab/>
                      </w:r>
                      <w:r>
                        <w:rPr>
                          <w:rFonts w:ascii="宋体" w:hAnsi="宋体" w:cs="宋体" w:eastAsia="宋体" w:hint="default"/>
                          <w:spacing w:val="-1"/>
                          <w:sz w:val="18"/>
                          <w:szCs w:val="18"/>
                        </w:rPr>
                        <w:t>股比例</w:t>
                      </w:r>
                      <w:r>
                        <w:rPr>
                          <w:rFonts w:ascii="Arial Narrow" w:hAnsi="Arial Narrow" w:cs="Arial Narrow" w:eastAsia="Arial Narrow" w:hint="default"/>
                          <w:spacing w:val="-1"/>
                          <w:sz w:val="18"/>
                          <w:szCs w:val="18"/>
                        </w:rPr>
                        <w:t>(%)</w:t>
                        <w:tab/>
                      </w:r>
                      <w:r>
                        <w:rPr>
                          <w:rFonts w:ascii="宋体" w:hAnsi="宋体" w:cs="宋体" w:eastAsia="宋体" w:hint="default"/>
                          <w:spacing w:val="-1"/>
                          <w:sz w:val="18"/>
                          <w:szCs w:val="18"/>
                        </w:rPr>
                        <w:t>位表决权比例</w:t>
                      </w:r>
                      <w:r>
                        <w:rPr>
                          <w:rFonts w:ascii="Arial Narrow" w:hAnsi="Arial Narrow" w:cs="Arial Narrow" w:eastAsia="Arial Narrow" w:hint="default"/>
                          <w:spacing w:val="-1"/>
                          <w:sz w:val="18"/>
                          <w:szCs w:val="18"/>
                        </w:rPr>
                        <w:t>(%)</w:t>
                        <w:tab/>
                      </w:r>
                      <w:r>
                        <w:rPr>
                          <w:rFonts w:ascii="宋体" w:hAnsi="宋体" w:cs="宋体" w:eastAsia="宋体" w:hint="default"/>
                          <w:sz w:val="18"/>
                          <w:szCs w:val="18"/>
                        </w:rPr>
                        <w:t>产总额</w:t>
                        <w:tab/>
                        <w:t>总额</w:t>
                      </w:r>
                    </w:p>
                    <w:p>
                      <w:pPr>
                        <w:spacing w:line="182" w:lineRule="exact" w:before="0"/>
                        <w:ind w:left="0" w:right="178" w:firstLine="0"/>
                        <w:jc w:val="right"/>
                        <w:rPr>
                          <w:rFonts w:ascii="宋体" w:hAnsi="宋体" w:cs="宋体" w:eastAsia="宋体" w:hint="default"/>
                          <w:sz w:val="18"/>
                          <w:szCs w:val="18"/>
                        </w:rPr>
                      </w:pPr>
                      <w:r>
                        <w:rPr>
                          <w:rFonts w:ascii="宋体" w:hAnsi="宋体" w:cs="宋体" w:eastAsia="宋体" w:hint="default"/>
                          <w:sz w:val="18"/>
                          <w:szCs w:val="18"/>
                        </w:rPr>
                        <w:t>额</w:t>
                      </w:r>
                    </w:p>
                  </w:txbxContent>
                </v:textbox>
                <w10:wrap type="none"/>
              </v:shape>
              <v:shape style="position:absolute;left:6971;top:55;width:540;height:74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本期营</w:t>
                      </w:r>
                    </w:p>
                    <w:p>
                      <w:pPr>
                        <w:spacing w:line="280" w:lineRule="exact" w:before="30"/>
                        <w:ind w:left="90" w:right="0" w:hanging="90"/>
                        <w:jc w:val="left"/>
                        <w:rPr>
                          <w:rFonts w:ascii="宋体" w:hAnsi="宋体" w:cs="宋体" w:eastAsia="宋体" w:hint="default"/>
                          <w:sz w:val="18"/>
                          <w:szCs w:val="18"/>
                        </w:rPr>
                      </w:pPr>
                      <w:r>
                        <w:rPr>
                          <w:rFonts w:ascii="宋体" w:hAnsi="宋体" w:cs="宋体" w:eastAsia="宋体" w:hint="default"/>
                          <w:sz w:val="18"/>
                          <w:szCs w:val="18"/>
                        </w:rPr>
                        <w:t>业收入 总额</w:t>
                      </w:r>
                    </w:p>
                  </w:txbxContent>
                </v:textbox>
                <w10:wrap type="none"/>
              </v:shape>
              <v:shape style="position:absolute;left:7880;top:194;width:540;height:460" type="#_x0000_t202" filled="false" stroked="false">
                <v:textbox inset="0,0,0,0">
                  <w:txbxContent>
                    <w:p>
                      <w:pPr>
                        <w:spacing w:line="180" w:lineRule="exact" w:before="0"/>
                        <w:ind w:left="90" w:right="0" w:hanging="90"/>
                        <w:jc w:val="left"/>
                        <w:rPr>
                          <w:rFonts w:ascii="宋体" w:hAnsi="宋体" w:cs="宋体" w:eastAsia="宋体" w:hint="default"/>
                          <w:sz w:val="18"/>
                          <w:szCs w:val="18"/>
                        </w:rPr>
                      </w:pPr>
                      <w:r>
                        <w:rPr>
                          <w:rFonts w:ascii="宋体" w:hAnsi="宋体" w:cs="宋体" w:eastAsia="宋体" w:hint="default"/>
                          <w:sz w:val="18"/>
                          <w:szCs w:val="18"/>
                        </w:rPr>
                        <w:t>本期净</w:t>
                      </w:r>
                    </w:p>
                    <w:p>
                      <w:pPr>
                        <w:spacing w:before="44"/>
                        <w:ind w:left="90" w:right="0" w:firstLine="0"/>
                        <w:jc w:val="left"/>
                        <w:rPr>
                          <w:rFonts w:ascii="宋体" w:hAnsi="宋体" w:cs="宋体" w:eastAsia="宋体" w:hint="default"/>
                          <w:sz w:val="18"/>
                          <w:szCs w:val="18"/>
                        </w:rPr>
                      </w:pPr>
                      <w:r>
                        <w:rPr>
                          <w:rFonts w:ascii="宋体" w:hAnsi="宋体" w:cs="宋体" w:eastAsia="宋体" w:hint="default"/>
                          <w:sz w:val="18"/>
                          <w:szCs w:val="18"/>
                        </w:rPr>
                        <w:t>利润</w:t>
                      </w:r>
                    </w:p>
                  </w:txbxContent>
                </v:textbox>
                <w10:wrap type="none"/>
              </v:shape>
              <v:shape style="position:absolute;left:137;top:905;width:1103;height:103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联营企业</w:t>
                      </w:r>
                    </w:p>
                    <w:p>
                      <w:pPr>
                        <w:spacing w:before="55"/>
                        <w:ind w:left="0" w:right="0" w:firstLine="0"/>
                        <w:jc w:val="left"/>
                        <w:rPr>
                          <w:rFonts w:ascii="宋体" w:hAnsi="宋体" w:cs="宋体" w:eastAsia="宋体" w:hint="default"/>
                          <w:sz w:val="18"/>
                          <w:szCs w:val="18"/>
                        </w:rPr>
                      </w:pPr>
                      <w:r>
                        <w:rPr>
                          <w:rFonts w:ascii="宋体" w:hAnsi="宋体" w:cs="宋体" w:eastAsia="宋体" w:hint="default"/>
                          <w:spacing w:val="26"/>
                          <w:sz w:val="18"/>
                          <w:szCs w:val="18"/>
                        </w:rPr>
                        <w:t>常州永</w:t>
                      </w:r>
                      <w:r>
                        <w:rPr>
                          <w:rFonts w:ascii="宋体" w:hAnsi="宋体" w:cs="宋体" w:eastAsia="宋体" w:hint="default"/>
                          <w:spacing w:val="-49"/>
                          <w:sz w:val="18"/>
                          <w:szCs w:val="18"/>
                        </w:rPr>
                        <w:t> </w:t>
                      </w:r>
                      <w:r>
                        <w:rPr>
                          <w:rFonts w:ascii="宋体" w:hAnsi="宋体" w:cs="宋体" w:eastAsia="宋体" w:hint="default"/>
                          <w:spacing w:val="20"/>
                          <w:sz w:val="18"/>
                          <w:szCs w:val="18"/>
                        </w:rPr>
                        <w:t>东服</w:t>
                      </w:r>
                      <w:r>
                        <w:rPr>
                          <w:rFonts w:ascii="宋体" w:hAnsi="宋体" w:cs="宋体" w:eastAsia="宋体" w:hint="default"/>
                          <w:spacing w:val="-50"/>
                          <w:sz w:val="18"/>
                          <w:szCs w:val="18"/>
                        </w:rPr>
                        <w:t> </w:t>
                      </w:r>
                      <w:r>
                        <w:rPr>
                          <w:rFonts w:ascii="宋体" w:hAnsi="宋体" w:cs="宋体" w:eastAsia="宋体" w:hint="default"/>
                          <w:sz w:val="18"/>
                          <w:szCs w:val="18"/>
                        </w:rPr>
                      </w:r>
                    </w:p>
                    <w:p>
                      <w:pPr>
                        <w:spacing w:line="280" w:lineRule="atLeast" w:before="1"/>
                        <w:ind w:left="0" w:right="0" w:firstLine="0"/>
                        <w:jc w:val="left"/>
                        <w:rPr>
                          <w:rFonts w:ascii="宋体" w:hAnsi="宋体" w:cs="宋体" w:eastAsia="宋体" w:hint="default"/>
                          <w:sz w:val="18"/>
                          <w:szCs w:val="18"/>
                        </w:rPr>
                      </w:pPr>
                      <w:r>
                        <w:rPr>
                          <w:rFonts w:ascii="宋体" w:hAnsi="宋体" w:cs="宋体" w:eastAsia="宋体" w:hint="default"/>
                          <w:spacing w:val="26"/>
                          <w:sz w:val="18"/>
                          <w:szCs w:val="18"/>
                        </w:rPr>
                        <w:t>饰洗水</w:t>
                      </w:r>
                      <w:r>
                        <w:rPr>
                          <w:rFonts w:ascii="宋体" w:hAnsi="宋体" w:cs="宋体" w:eastAsia="宋体" w:hint="default"/>
                          <w:spacing w:val="-51"/>
                          <w:sz w:val="18"/>
                          <w:szCs w:val="18"/>
                        </w:rPr>
                        <w:t> </w:t>
                      </w:r>
                      <w:r>
                        <w:rPr>
                          <w:rFonts w:ascii="宋体" w:hAnsi="宋体" w:cs="宋体" w:eastAsia="宋体" w:hint="default"/>
                          <w:spacing w:val="20"/>
                          <w:sz w:val="18"/>
                          <w:szCs w:val="18"/>
                        </w:rPr>
                        <w:t>有限</w:t>
                      </w:r>
                      <w:r>
                        <w:rPr>
                          <w:rFonts w:ascii="宋体" w:hAnsi="宋体" w:cs="宋体" w:eastAsia="宋体" w:hint="default"/>
                          <w:spacing w:val="-50"/>
                          <w:sz w:val="18"/>
                          <w:szCs w:val="18"/>
                        </w:rPr>
                        <w:t> </w:t>
                      </w:r>
                      <w:r>
                        <w:rPr>
                          <w:rFonts w:ascii="宋体" w:hAnsi="宋体" w:cs="宋体" w:eastAsia="宋体" w:hint="default"/>
                          <w:sz w:val="18"/>
                          <w:szCs w:val="18"/>
                        </w:rPr>
                        <w:t>公司</w:t>
                      </w:r>
                    </w:p>
                  </w:txbxContent>
                </v:textbox>
                <w10:wrap type="none"/>
              </v:shape>
              <v:shape style="position:absolute;left:1833;top:1485;width:50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41.57%</w:t>
                      </w:r>
                    </w:p>
                  </w:txbxContent>
                </v:textbox>
                <w10:wrap type="none"/>
              </v:shape>
              <v:shape style="position:absolute;left:3535;top:1485;width:50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41.57%</w:t>
                      </w:r>
                    </w:p>
                  </w:txbxContent>
                </v:textbox>
                <w10:wrap type="none"/>
              </v:shape>
            </v:group>
          </v:group>
        </w:pict>
      </w:r>
      <w:r>
        <w:rPr>
          <w:rFonts w:ascii="宋体" w:hAnsi="宋体" w:cs="宋体" w:eastAsia="宋体" w:hint="default"/>
          <w:position w:val="-40"/>
          <w:sz w:val="20"/>
          <w:szCs w:val="20"/>
        </w:rPr>
      </w:r>
    </w:p>
    <w:p>
      <w:pPr>
        <w:pStyle w:val="BodyText"/>
        <w:spacing w:line="240" w:lineRule="auto" w:before="93"/>
        <w:ind w:left="1900" w:right="0"/>
        <w:jc w:val="left"/>
      </w:pPr>
      <w:r>
        <w:rPr/>
        <w:t>常州永东服饰洗水有限公司于</w:t>
      </w:r>
      <w:r>
        <w:rPr>
          <w:spacing w:val="-28"/>
        </w:rPr>
        <w:t> </w:t>
      </w:r>
      <w:r>
        <w:rPr/>
        <w:t>2006</w:t>
      </w:r>
      <w:r>
        <w:rPr>
          <w:spacing w:val="-29"/>
        </w:rPr>
        <w:t> </w:t>
      </w:r>
      <w:r>
        <w:rPr/>
        <w:t>年</w:t>
      </w:r>
      <w:r>
        <w:rPr>
          <w:spacing w:val="-28"/>
        </w:rPr>
        <w:t> </w:t>
      </w:r>
      <w:r>
        <w:rPr/>
        <w:t>5</w:t>
      </w:r>
      <w:r>
        <w:rPr>
          <w:spacing w:val="-28"/>
        </w:rPr>
        <w:t> </w:t>
      </w:r>
      <w:r>
        <w:rPr/>
        <w:t>月后停业至今，已多年未提供报表。本公司</w:t>
      </w:r>
    </w:p>
    <w:p>
      <w:pPr>
        <w:tabs>
          <w:tab w:pos="1895" w:val="left" w:leader="none"/>
        </w:tabs>
        <w:spacing w:line="348" w:lineRule="auto" w:before="125"/>
        <w:ind w:left="1357" w:right="968" w:firstLine="542"/>
        <w:jc w:val="left"/>
        <w:rPr>
          <w:rFonts w:ascii="宋体" w:hAnsi="宋体" w:cs="宋体" w:eastAsia="宋体" w:hint="default"/>
          <w:sz w:val="21"/>
          <w:szCs w:val="21"/>
        </w:rPr>
      </w:pPr>
      <w:r>
        <w:rPr>
          <w:rFonts w:ascii="宋体" w:hAnsi="宋体" w:cs="宋体" w:eastAsia="宋体" w:hint="default"/>
          <w:sz w:val="21"/>
          <w:szCs w:val="21"/>
        </w:rPr>
        <w:t>已于</w:t>
      </w:r>
      <w:r>
        <w:rPr>
          <w:rFonts w:ascii="宋体" w:hAnsi="宋体" w:cs="宋体" w:eastAsia="宋体" w:hint="default"/>
          <w:spacing w:val="-65"/>
          <w:sz w:val="21"/>
          <w:szCs w:val="21"/>
        </w:rPr>
        <w:t> </w:t>
      </w:r>
      <w:r>
        <w:rPr>
          <w:rFonts w:ascii="宋体" w:hAnsi="宋体" w:cs="宋体" w:eastAsia="宋体" w:hint="default"/>
          <w:sz w:val="21"/>
          <w:szCs w:val="21"/>
        </w:rPr>
        <w:t>2007</w:t>
      </w:r>
      <w:r>
        <w:rPr>
          <w:rFonts w:ascii="宋体" w:hAnsi="宋体" w:cs="宋体" w:eastAsia="宋体" w:hint="default"/>
          <w:spacing w:val="-65"/>
          <w:sz w:val="21"/>
          <w:szCs w:val="21"/>
        </w:rPr>
        <w:t> </w:t>
      </w:r>
      <w:r>
        <w:rPr>
          <w:rFonts w:ascii="宋体" w:hAnsi="宋体" w:cs="宋体" w:eastAsia="宋体" w:hint="default"/>
          <w:sz w:val="21"/>
          <w:szCs w:val="21"/>
        </w:rPr>
        <w:t>年度按账面对该公司长期投资余额全额计提了长期投资减值准备。</w:t>
      </w:r>
      <w:r>
        <w:rPr>
          <w:rFonts w:ascii="宋体" w:hAnsi="宋体" w:cs="宋体" w:eastAsia="宋体" w:hint="default"/>
          <w:spacing w:val="-1"/>
          <w:sz w:val="21"/>
          <w:szCs w:val="21"/>
        </w:rPr>
        <w:t> </w:t>
      </w:r>
      <w:r>
        <w:rPr>
          <w:rFonts w:ascii="宋体" w:hAnsi="宋体" w:cs="宋体" w:eastAsia="宋体" w:hint="default"/>
          <w:b/>
          <w:bCs/>
          <w:w w:val="95"/>
          <w:sz w:val="21"/>
          <w:szCs w:val="21"/>
        </w:rPr>
        <w:t>3、</w:t>
        <w:tab/>
      </w:r>
      <w:r>
        <w:rPr>
          <w:rFonts w:ascii="宋体" w:hAnsi="宋体" w:cs="宋体" w:eastAsia="宋体" w:hint="default"/>
          <w:b/>
          <w:bCs/>
          <w:sz w:val="21"/>
          <w:szCs w:val="21"/>
        </w:rPr>
        <w:t>长期股权投资明细情况</w:t>
      </w:r>
      <w:r>
        <w:rPr>
          <w:rFonts w:ascii="宋体" w:hAnsi="宋体" w:cs="宋体" w:eastAsia="宋体" w:hint="default"/>
          <w:sz w:val="21"/>
          <w:szCs w:val="21"/>
        </w:rPr>
      </w:r>
    </w:p>
    <w:p>
      <w:pPr>
        <w:spacing w:line="240" w:lineRule="auto" w:before="11"/>
        <w:rPr>
          <w:rFonts w:ascii="宋体" w:hAnsi="宋体" w:cs="宋体" w:eastAsia="宋体" w:hint="default"/>
          <w:b/>
          <w:bCs/>
          <w:sz w:val="25"/>
          <w:szCs w:val="25"/>
        </w:rPr>
      </w:pPr>
    </w:p>
    <w:p>
      <w:pPr>
        <w:spacing w:line="2320" w:lineRule="exact"/>
        <w:ind w:left="105" w:right="0" w:firstLine="0"/>
        <w:rPr>
          <w:rFonts w:ascii="宋体" w:hAnsi="宋体" w:cs="宋体" w:eastAsia="宋体" w:hint="default"/>
          <w:sz w:val="20"/>
          <w:szCs w:val="20"/>
        </w:rPr>
      </w:pPr>
      <w:r>
        <w:rPr>
          <w:rFonts w:ascii="宋体" w:hAnsi="宋体" w:cs="宋体" w:eastAsia="宋体" w:hint="default"/>
          <w:position w:val="-45"/>
          <w:sz w:val="20"/>
          <w:szCs w:val="20"/>
        </w:rPr>
        <w:pict>
          <v:group style="width:484.6pt;height:116.05pt;mso-position-horizontal-relative:char;mso-position-vertical-relative:line" coordorigin="0,0" coordsize="9692,2321">
            <v:group style="position:absolute;left:29;top:15;width:9633;height:2" coordorigin="29,15" coordsize="9633,2">
              <v:shape style="position:absolute;left:29;top:15;width:9633;height:2" coordorigin="29,15" coordsize="9633,0" path="m29,15l9662,15e" filled="false" stroked="true" strokeweight="1.5pt" strokecolor="#000000">
                <v:path arrowok="t"/>
              </v:shape>
              <v:shape style="position:absolute;left:837;top:8;width:8224;height:883" type="#_x0000_t75" stroked="false">
                <v:imagedata r:id="rId149" o:title=""/>
              </v:shape>
            </v:group>
            <v:group style="position:absolute;left:15;top:2306;width:844;height:2" coordorigin="15,2306" coordsize="844,2">
              <v:shape style="position:absolute;left:15;top:2306;width:844;height:2" coordorigin="15,2306" coordsize="844,0" path="m15,2306l859,2306e" filled="false" stroked="true" strokeweight="1.5pt" strokecolor="#000000">
                <v:path arrowok="t"/>
              </v:shape>
            </v:group>
            <v:group style="position:absolute;left:859;top:2306;width:689;height:2" coordorigin="859,2306" coordsize="689,2">
              <v:shape style="position:absolute;left:859;top:2306;width:689;height:2" coordorigin="859,2306" coordsize="689,0" path="m859,2306l1547,2306e" filled="false" stroked="true" strokeweight="1.5pt" strokecolor="#000000">
                <v:path arrowok="t"/>
              </v:shape>
            </v:group>
            <v:group style="position:absolute;left:1547;top:2306;width:1115;height:2" coordorigin="1547,2306" coordsize="1115,2">
              <v:shape style="position:absolute;left:1547;top:2306;width:1115;height:2" coordorigin="1547,2306" coordsize="1115,0" path="m1547,2306l2662,2306e" filled="false" stroked="true" strokeweight="1.5pt" strokecolor="#000000">
                <v:path arrowok="t"/>
              </v:shape>
            </v:group>
            <v:group style="position:absolute;left:2662;top:2306;width:1078;height:2" coordorigin="2662,2306" coordsize="1078,2">
              <v:shape style="position:absolute;left:2662;top:2306;width:1078;height:2" coordorigin="2662,2306" coordsize="1078,0" path="m2662,2306l3740,2306e" filled="false" stroked="true" strokeweight="1.5pt" strokecolor="#000000">
                <v:path arrowok="t"/>
              </v:shape>
            </v:group>
            <v:group style="position:absolute;left:3740;top:2306;width:525;height:2" coordorigin="3740,2306" coordsize="525,2">
              <v:shape style="position:absolute;left:3740;top:2306;width:525;height:2" coordorigin="3740,2306" coordsize="525,0" path="m3740,2306l4264,2306e" filled="false" stroked="true" strokeweight="1.5pt" strokecolor="#000000">
                <v:path arrowok="t"/>
              </v:shape>
            </v:group>
            <v:group style="position:absolute;left:4264;top:2306;width:1078;height:2" coordorigin="4264,2306" coordsize="1078,2">
              <v:shape style="position:absolute;left:4264;top:2306;width:1078;height:2" coordorigin="4264,2306" coordsize="1078,0" path="m4264,2306l5342,2306e" filled="false" stroked="true" strokeweight="1.5pt" strokecolor="#000000">
                <v:path arrowok="t"/>
              </v:shape>
            </v:group>
            <v:group style="position:absolute;left:5342;top:2306;width:941;height:2" coordorigin="5342,2306" coordsize="941,2">
              <v:shape style="position:absolute;left:5342;top:2306;width:941;height:2" coordorigin="5342,2306" coordsize="941,0" path="m5342,2306l6283,2306e" filled="false" stroked="true" strokeweight="1.5pt" strokecolor="#000000">
                <v:path arrowok="t"/>
              </v:shape>
            </v:group>
            <v:group style="position:absolute;left:6283;top:2306;width:897;height:2" coordorigin="6283,2306" coordsize="897,2">
              <v:shape style="position:absolute;left:6283;top:2306;width:897;height:2" coordorigin="6283,2306" coordsize="897,0" path="m6283,2306l7179,2306e" filled="false" stroked="true" strokeweight="1.5pt" strokecolor="#000000">
                <v:path arrowok="t"/>
              </v:shape>
            </v:group>
            <v:group style="position:absolute;left:7179;top:2306;width:1078;height:2" coordorigin="7179,2306" coordsize="1078,2">
              <v:shape style="position:absolute;left:7179;top:2306;width:1078;height:2" coordorigin="7179,2306" coordsize="1078,0" path="m7179,2306l8257,2306e" filled="false" stroked="true" strokeweight="1.5pt" strokecolor="#000000">
                <v:path arrowok="t"/>
              </v:shape>
            </v:group>
            <v:group style="position:absolute;left:8257;top:2306;width:773;height:2" coordorigin="8257,2306" coordsize="773,2">
              <v:shape style="position:absolute;left:8257;top:2306;width:773;height:2" coordorigin="8257,2306" coordsize="773,0" path="m8257,2306l9029,2306e" filled="false" stroked="true" strokeweight="1.5pt" strokecolor="#000000">
                <v:path arrowok="t"/>
              </v:shape>
              <v:shape style="position:absolute;left:1;top:841;width:9691;height:1450" type="#_x0000_t75" stroked="false">
                <v:imagedata r:id="rId150" o:title=""/>
              </v:shape>
            </v:group>
            <v:group style="position:absolute;left:9029;top:2306;width:640;height:2" coordorigin="9029,2306" coordsize="640,2">
              <v:shape style="position:absolute;left:9029;top:2306;width:640;height:2" coordorigin="9029,2306" coordsize="640,0" path="m9029,2306l9669,2306e" filled="false" stroked="true" strokeweight="1.5pt" strokecolor="#000000">
                <v:path arrowok="t"/>
              </v:shape>
              <v:shape style="position:absolute;left:176;top:55;width:9356;height:749" type="#_x0000_t202" filled="false" stroked="false">
                <v:textbox inset="0,0,0,0">
                  <w:txbxContent>
                    <w:p>
                      <w:pPr>
                        <w:tabs>
                          <w:tab w:pos="8201" w:val="left" w:leader="none"/>
                          <w:tab w:pos="8995" w:val="left" w:leader="none"/>
                        </w:tabs>
                        <w:spacing w:line="132" w:lineRule="exact" w:before="0"/>
                        <w:ind w:left="5281" w:right="0" w:firstLine="0"/>
                        <w:jc w:val="left"/>
                        <w:rPr>
                          <w:rFonts w:ascii="宋体" w:hAnsi="宋体" w:cs="宋体" w:eastAsia="宋体" w:hint="default"/>
                          <w:sz w:val="18"/>
                          <w:szCs w:val="18"/>
                        </w:rPr>
                      </w:pPr>
                      <w:r>
                        <w:rPr>
                          <w:rFonts w:ascii="宋体" w:hAnsi="宋体" w:cs="宋体" w:eastAsia="宋体" w:hint="default"/>
                          <w:sz w:val="18"/>
                          <w:szCs w:val="18"/>
                        </w:rPr>
                        <w:t>在被投资 </w:t>
                      </w:r>
                      <w:r>
                        <w:rPr>
                          <w:rFonts w:ascii="宋体" w:hAnsi="宋体" w:cs="宋体" w:eastAsia="宋体" w:hint="default"/>
                          <w:spacing w:val="16"/>
                          <w:sz w:val="18"/>
                          <w:szCs w:val="18"/>
                        </w:rPr>
                        <w:t> </w:t>
                      </w:r>
                      <w:r>
                        <w:rPr>
                          <w:rFonts w:ascii="宋体" w:hAnsi="宋体" w:cs="宋体" w:eastAsia="宋体" w:hint="default"/>
                          <w:sz w:val="18"/>
                          <w:szCs w:val="18"/>
                        </w:rPr>
                        <w:t>在被投资</w:t>
                        <w:tab/>
                        <w:t>本期计</w:t>
                        <w:tab/>
                        <w:t>本期</w:t>
                      </w:r>
                    </w:p>
                    <w:p>
                      <w:pPr>
                        <w:tabs>
                          <w:tab w:pos="851" w:val="left" w:leader="none"/>
                          <w:tab w:pos="3679" w:val="left" w:leader="none"/>
                        </w:tabs>
                        <w:spacing w:line="14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被投资</w:t>
                        <w:tab/>
                        <w:t>核算</w:t>
                        <w:tab/>
                        <w:t>增减</w:t>
                      </w:r>
                    </w:p>
                    <w:p>
                      <w:pPr>
                        <w:tabs>
                          <w:tab w:pos="851" w:val="left" w:leader="none"/>
                          <w:tab w:pos="2697" w:val="left" w:leader="none"/>
                          <w:tab w:pos="3679" w:val="left" w:leader="none"/>
                          <w:tab w:pos="4250" w:val="left" w:leader="none"/>
                          <w:tab w:pos="5281" w:val="left" w:leader="none"/>
                          <w:tab w:pos="7186" w:val="left" w:leader="none"/>
                          <w:tab w:pos="8201" w:val="left" w:leader="none"/>
                          <w:tab w:pos="8995" w:val="left" w:leader="none"/>
                        </w:tabs>
                        <w:spacing w:line="141" w:lineRule="auto" w:before="39"/>
                        <w:ind w:left="90" w:right="0" w:firstLine="1512"/>
                        <w:jc w:val="left"/>
                        <w:rPr>
                          <w:rFonts w:ascii="宋体" w:hAnsi="宋体" w:cs="宋体" w:eastAsia="宋体" w:hint="default"/>
                          <w:sz w:val="18"/>
                          <w:szCs w:val="18"/>
                        </w:rPr>
                      </w:pPr>
                      <w:r>
                        <w:rPr>
                          <w:rFonts w:ascii="宋体" w:hAnsi="宋体" w:cs="宋体" w:eastAsia="宋体" w:hint="default"/>
                          <w:sz w:val="18"/>
                          <w:szCs w:val="18"/>
                        </w:rPr>
                        <w:t>投资成本</w:t>
                        <w:tab/>
                        <w:t>年初余额</w:t>
                        <w:tab/>
                        <w:tab/>
                        <w:t>期末余额</w:t>
                        <w:tab/>
                        <w:t>单位持股 </w:t>
                      </w:r>
                      <w:r>
                        <w:rPr>
                          <w:rFonts w:ascii="宋体" w:hAnsi="宋体" w:cs="宋体" w:eastAsia="宋体" w:hint="default"/>
                          <w:spacing w:val="16"/>
                          <w:sz w:val="18"/>
                          <w:szCs w:val="18"/>
                        </w:rPr>
                        <w:t> </w:t>
                      </w:r>
                      <w:r>
                        <w:rPr>
                          <w:rFonts w:ascii="宋体" w:hAnsi="宋体" w:cs="宋体" w:eastAsia="宋体" w:hint="default"/>
                          <w:sz w:val="18"/>
                          <w:szCs w:val="18"/>
                        </w:rPr>
                        <w:t>单位表决</w:t>
                        <w:tab/>
                        <w:t>减值准备</w:t>
                        <w:tab/>
                        <w:t>提减值</w:t>
                        <w:tab/>
                        <w:t>现金</w:t>
                      </w:r>
                      <w:r>
                        <w:rPr>
                          <w:rFonts w:ascii="宋体" w:hAnsi="宋体" w:cs="宋体" w:eastAsia="宋体" w:hint="default"/>
                          <w:sz w:val="18"/>
                          <w:szCs w:val="18"/>
                        </w:rPr>
                        <w:t> 单位</w:t>
                        <w:tab/>
                        <w:t>方法</w:t>
                        <w:tab/>
                        <w:tab/>
                        <w:t>变动</w:t>
                      </w:r>
                    </w:p>
                    <w:p>
                      <w:pPr>
                        <w:tabs>
                          <w:tab w:pos="6173" w:val="left" w:leader="none"/>
                          <w:tab w:pos="8291" w:val="left" w:leader="none"/>
                          <w:tab w:pos="8995" w:val="left" w:leader="none"/>
                        </w:tabs>
                        <w:spacing w:line="159" w:lineRule="exact" w:before="0"/>
                        <w:ind w:left="5347" w:right="0" w:firstLine="0"/>
                        <w:jc w:val="left"/>
                        <w:rPr>
                          <w:rFonts w:ascii="宋体" w:hAnsi="宋体" w:cs="宋体" w:eastAsia="宋体" w:hint="default"/>
                          <w:sz w:val="18"/>
                          <w:szCs w:val="18"/>
                        </w:rPr>
                      </w:pP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tab/>
                      </w:r>
                      <w:r>
                        <w:rPr>
                          <w:rFonts w:ascii="宋体" w:hAnsi="宋体" w:cs="宋体" w:eastAsia="宋体" w:hint="default"/>
                          <w:spacing w:val="-1"/>
                          <w:sz w:val="18"/>
                          <w:szCs w:val="18"/>
                        </w:rPr>
                        <w:t>权比例</w:t>
                      </w:r>
                      <w:r>
                        <w:rPr>
                          <w:rFonts w:ascii="Arial Narrow" w:hAnsi="Arial Narrow" w:cs="Arial Narrow" w:eastAsia="Arial Narrow" w:hint="default"/>
                          <w:spacing w:val="-1"/>
                          <w:sz w:val="18"/>
                          <w:szCs w:val="18"/>
                        </w:rPr>
                        <w:t>(%)</w:t>
                        <w:tab/>
                      </w:r>
                      <w:r>
                        <w:rPr>
                          <w:rFonts w:ascii="宋体" w:hAnsi="宋体" w:cs="宋体" w:eastAsia="宋体" w:hint="default"/>
                          <w:sz w:val="18"/>
                          <w:szCs w:val="18"/>
                        </w:rPr>
                        <w:t>准备</w:t>
                        <w:tab/>
                        <w:t>红利</w:t>
                      </w:r>
                    </w:p>
                  </w:txbxContent>
                </v:textbox>
                <w10:wrap type="none"/>
              </v:shape>
              <v:shape style="position:absolute;left:137;top:905;width:656;height:131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pacing w:val="25"/>
                          <w:sz w:val="18"/>
                          <w:szCs w:val="18"/>
                        </w:rPr>
                        <w:t>常州永</w:t>
                      </w:r>
                      <w:r>
                        <w:rPr>
                          <w:rFonts w:ascii="宋体" w:hAnsi="宋体" w:cs="宋体" w:eastAsia="宋体" w:hint="default"/>
                          <w:spacing w:val="-52"/>
                          <w:sz w:val="18"/>
                          <w:szCs w:val="18"/>
                        </w:rPr>
                        <w:t> </w:t>
                      </w:r>
                      <w:r>
                        <w:rPr>
                          <w:rFonts w:ascii="宋体" w:hAnsi="宋体" w:cs="宋体" w:eastAsia="宋体" w:hint="default"/>
                          <w:sz w:val="18"/>
                          <w:szCs w:val="18"/>
                        </w:rPr>
                      </w:r>
                    </w:p>
                    <w:p>
                      <w:pPr>
                        <w:spacing w:line="285" w:lineRule="auto" w:before="45"/>
                        <w:ind w:left="0" w:right="0" w:firstLine="0"/>
                        <w:jc w:val="center"/>
                        <w:rPr>
                          <w:rFonts w:ascii="宋体" w:hAnsi="宋体" w:cs="宋体" w:eastAsia="宋体" w:hint="default"/>
                          <w:sz w:val="18"/>
                          <w:szCs w:val="18"/>
                        </w:rPr>
                      </w:pPr>
                      <w:r>
                        <w:rPr>
                          <w:rFonts w:ascii="宋体" w:hAnsi="宋体" w:cs="宋体" w:eastAsia="宋体" w:hint="default"/>
                          <w:spacing w:val="25"/>
                          <w:sz w:val="18"/>
                          <w:szCs w:val="18"/>
                        </w:rPr>
                        <w:t>东服饰</w:t>
                      </w:r>
                      <w:r>
                        <w:rPr>
                          <w:rFonts w:ascii="宋体" w:hAnsi="宋体" w:cs="宋体" w:eastAsia="宋体" w:hint="default"/>
                          <w:spacing w:val="-52"/>
                          <w:sz w:val="18"/>
                          <w:szCs w:val="18"/>
                        </w:rPr>
                        <w:t> </w:t>
                      </w:r>
                      <w:r>
                        <w:rPr>
                          <w:rFonts w:ascii="宋体" w:hAnsi="宋体" w:cs="宋体" w:eastAsia="宋体" w:hint="default"/>
                          <w:spacing w:val="25"/>
                          <w:sz w:val="18"/>
                          <w:szCs w:val="18"/>
                        </w:rPr>
                        <w:t>洗水有</w:t>
                      </w:r>
                      <w:r>
                        <w:rPr>
                          <w:rFonts w:ascii="宋体" w:hAnsi="宋体" w:cs="宋体" w:eastAsia="宋体" w:hint="default"/>
                          <w:spacing w:val="-52"/>
                          <w:sz w:val="18"/>
                          <w:szCs w:val="18"/>
                        </w:rPr>
                        <w:t> </w:t>
                      </w:r>
                      <w:r>
                        <w:rPr>
                          <w:rFonts w:ascii="宋体" w:hAnsi="宋体" w:cs="宋体" w:eastAsia="宋体" w:hint="default"/>
                          <w:sz w:val="18"/>
                          <w:szCs w:val="18"/>
                        </w:rPr>
                        <w:t>限公司</w:t>
                      </w:r>
                    </w:p>
                    <w:p>
                      <w:pPr>
                        <w:spacing w:before="19"/>
                        <w:ind w:left="0" w:right="36"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028;top:1184;width:360;height:461" type="#_x0000_t202" filled="false" stroked="false">
                <v:textbox inset="0,0,0,0">
                  <w:txbxContent>
                    <w:p>
                      <w:pPr>
                        <w:spacing w:line="180" w:lineRule="exact" w:before="0"/>
                        <w:ind w:left="90" w:right="0" w:hanging="90"/>
                        <w:jc w:val="left"/>
                        <w:rPr>
                          <w:rFonts w:ascii="宋体" w:hAnsi="宋体" w:cs="宋体" w:eastAsia="宋体" w:hint="default"/>
                          <w:sz w:val="18"/>
                          <w:szCs w:val="18"/>
                        </w:rPr>
                      </w:pPr>
                      <w:r>
                        <w:rPr>
                          <w:rFonts w:ascii="宋体" w:hAnsi="宋体" w:cs="宋体" w:eastAsia="宋体" w:hint="default"/>
                          <w:sz w:val="18"/>
                          <w:szCs w:val="18"/>
                        </w:rPr>
                        <w:t>权益</w:t>
                      </w:r>
                    </w:p>
                    <w:p>
                      <w:pPr>
                        <w:spacing w:before="45"/>
                        <w:ind w:left="90" w:right="0" w:firstLine="0"/>
                        <w:jc w:val="left"/>
                        <w:rPr>
                          <w:rFonts w:ascii="宋体" w:hAnsi="宋体" w:cs="宋体" w:eastAsia="宋体" w:hint="default"/>
                          <w:sz w:val="18"/>
                          <w:szCs w:val="18"/>
                        </w:rPr>
                      </w:pPr>
                      <w:r>
                        <w:rPr>
                          <w:rFonts w:ascii="宋体" w:hAnsi="宋体" w:cs="宋体" w:eastAsia="宋体" w:hint="default"/>
                          <w:sz w:val="18"/>
                          <w:szCs w:val="18"/>
                        </w:rPr>
                        <w:t>法</w:t>
                      </w:r>
                    </w:p>
                  </w:txbxContent>
                </v:textbox>
                <w10:wrap type="none"/>
              </v:shape>
              <v:shape style="position:absolute;left:1697;top:1334;width:1939;height:180" type="#_x0000_t202" filled="false" stroked="false">
                <v:textbox inset="0,0,0,0">
                  <w:txbxContent>
                    <w:p>
                      <w:pPr>
                        <w:tabs>
                          <w:tab w:pos="1078"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2,317,504.00</w:t>
                        <w:tab/>
                        <w:t>1,567,670.29</w:t>
                      </w:r>
                      <w:r>
                        <w:rPr>
                          <w:rFonts w:ascii="Arial Narrow"/>
                          <w:sz w:val="18"/>
                        </w:rPr>
                      </w:r>
                    </w:p>
                  </w:txbxContent>
                </v:textbox>
                <w10:wrap type="none"/>
              </v:shape>
              <v:shape style="position:absolute;left:4378;top:1334;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5680;top:1334;width:2473;height:180" type="#_x0000_t202" filled="false" stroked="false">
                <v:textbox inset="0,0,0,0">
                  <w:txbxContent>
                    <w:p>
                      <w:pPr>
                        <w:tabs>
                          <w:tab w:pos="896" w:val="left" w:leader="none"/>
                          <w:tab w:pos="1612"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41.57%</w:t>
                        <w:tab/>
                        <w:t>41.57%</w:t>
                        <w:tab/>
                        <w:t>1,567,670.29</w:t>
                      </w:r>
                      <w:r>
                        <w:rPr>
                          <w:rFonts w:ascii="Arial Narrow"/>
                          <w:sz w:val="18"/>
                        </w:rPr>
                      </w:r>
                    </w:p>
                  </w:txbxContent>
                </v:textbox>
                <w10:wrap type="none"/>
              </v:shape>
              <v:shape style="position:absolute;left:1697;top:2045;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2,317,504.00</w:t>
                      </w:r>
                      <w:r>
                        <w:rPr>
                          <w:rFonts w:ascii="Arial Narrow"/>
                          <w:sz w:val="18"/>
                        </w:rPr>
                      </w:r>
                    </w:p>
                  </w:txbxContent>
                </v:textbox>
                <w10:wrap type="none"/>
              </v:shape>
              <v:shape style="position:absolute;left:2776;top:2045;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4378;top:2045;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shape style="position:absolute;left:5680;top:2045;width:50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41.57%</w:t>
                      </w:r>
                    </w:p>
                  </w:txbxContent>
                </v:textbox>
                <w10:wrap type="none"/>
              </v:shape>
              <v:shape style="position:absolute;left:6577;top:2045;width:50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41.57%</w:t>
                      </w:r>
                    </w:p>
                  </w:txbxContent>
                </v:textbox>
                <w10:wrap type="none"/>
              </v:shape>
              <v:shape style="position:absolute;left:7293;top:2045;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xbxContent>
                </v:textbox>
                <w10:wrap type="none"/>
              </v:shape>
            </v:group>
          </v:group>
        </w:pict>
      </w:r>
      <w:r>
        <w:rPr>
          <w:rFonts w:ascii="宋体" w:hAnsi="宋体" w:cs="宋体" w:eastAsia="宋体" w:hint="default"/>
          <w:position w:val="-45"/>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tbl>
      <w:tblPr>
        <w:tblW w:w="0" w:type="auto"/>
        <w:jc w:val="left"/>
        <w:tblInd w:w="242" w:type="dxa"/>
        <w:tblLayout w:type="fixed"/>
        <w:tblCellMar>
          <w:top w:w="0" w:type="dxa"/>
          <w:left w:w="0" w:type="dxa"/>
          <w:bottom w:w="0" w:type="dxa"/>
          <w:right w:w="0" w:type="dxa"/>
        </w:tblCellMar>
        <w:tblLook w:val="01E0"/>
      </w:tblPr>
      <w:tblGrid>
        <w:gridCol w:w="1106"/>
        <w:gridCol w:w="2638"/>
        <w:gridCol w:w="1516"/>
        <w:gridCol w:w="1468"/>
        <w:gridCol w:w="1468"/>
        <w:gridCol w:w="1329"/>
      </w:tblGrid>
      <w:tr>
        <w:trPr>
          <w:trHeight w:val="357" w:hRule="exact"/>
        </w:trPr>
        <w:tc>
          <w:tcPr>
            <w:tcW w:w="11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82" w:right="0"/>
              <w:jc w:val="left"/>
              <w:rPr>
                <w:rFonts w:ascii="宋体" w:hAnsi="宋体" w:cs="宋体" w:eastAsia="宋体" w:hint="default"/>
                <w:sz w:val="21"/>
                <w:szCs w:val="21"/>
              </w:rPr>
            </w:pPr>
            <w:r>
              <w:rPr>
                <w:rFonts w:ascii="宋体" w:hAnsi="宋体" w:cs="宋体" w:eastAsia="宋体" w:hint="default"/>
                <w:b/>
                <w:bCs/>
                <w:sz w:val="21"/>
                <w:szCs w:val="21"/>
              </w:rPr>
              <w:t>(七)</w:t>
            </w:r>
            <w:r>
              <w:rPr>
                <w:rFonts w:ascii="宋体" w:hAnsi="宋体" w:cs="宋体" w:eastAsia="宋体" w:hint="default"/>
                <w:sz w:val="21"/>
                <w:szCs w:val="21"/>
              </w:rPr>
            </w:r>
          </w:p>
        </w:tc>
        <w:tc>
          <w:tcPr>
            <w:tcW w:w="2638"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4" w:right="0"/>
              <w:jc w:val="left"/>
              <w:rPr>
                <w:rFonts w:ascii="宋体" w:hAnsi="宋体" w:cs="宋体" w:eastAsia="宋体" w:hint="default"/>
                <w:sz w:val="21"/>
                <w:szCs w:val="21"/>
              </w:rPr>
            </w:pPr>
            <w:r>
              <w:rPr>
                <w:rFonts w:ascii="宋体" w:hAnsi="宋体" w:cs="宋体" w:eastAsia="宋体" w:hint="default"/>
                <w:b/>
                <w:bCs/>
                <w:sz w:val="21"/>
                <w:szCs w:val="21"/>
              </w:rPr>
              <w:t>投资性房地产</w:t>
            </w:r>
            <w:r>
              <w:rPr>
                <w:rFonts w:ascii="宋体" w:hAnsi="宋体" w:cs="宋体" w:eastAsia="宋体" w:hint="default"/>
                <w:sz w:val="21"/>
                <w:szCs w:val="21"/>
              </w:rPr>
            </w:r>
          </w:p>
        </w:tc>
        <w:tc>
          <w:tcPr>
            <w:tcW w:w="5780" w:type="dxa"/>
            <w:gridSpan w:val="4"/>
            <w:tcBorders>
              <w:top w:val="nil" w:sz="6" w:space="0" w:color="auto"/>
              <w:left w:val="nil" w:sz="6" w:space="0" w:color="auto"/>
              <w:bottom w:val="single" w:sz="12" w:space="0" w:color="000000"/>
              <w:right w:val="nil" w:sz="6" w:space="0" w:color="auto"/>
            </w:tcBorders>
          </w:tcPr>
          <w:p>
            <w:pPr/>
          </w:p>
        </w:tc>
      </w:tr>
      <w:tr>
        <w:trPr>
          <w:trHeight w:val="275" w:hRule="exact"/>
        </w:trPr>
        <w:tc>
          <w:tcPr>
            <w:tcW w:w="1106" w:type="dxa"/>
            <w:tcBorders>
              <w:top w:val="nil" w:sz="6" w:space="0" w:color="auto"/>
              <w:left w:val="nil" w:sz="6" w:space="0" w:color="auto"/>
              <w:bottom w:val="nil" w:sz="6" w:space="0" w:color="auto"/>
              <w:right w:val="nil" w:sz="6" w:space="0" w:color="auto"/>
            </w:tcBorders>
          </w:tcPr>
          <w:p>
            <w:pPr/>
          </w:p>
        </w:tc>
        <w:tc>
          <w:tcPr>
            <w:tcW w:w="2638" w:type="dxa"/>
            <w:tcBorders>
              <w:top w:val="single" w:sz="12" w:space="0" w:color="000000"/>
              <w:left w:val="nil" w:sz="6" w:space="0" w:color="auto"/>
              <w:bottom w:val="nil" w:sz="6" w:space="0" w:color="auto"/>
              <w:right w:val="nil" w:sz="6" w:space="0" w:color="auto"/>
            </w:tcBorders>
          </w:tcPr>
          <w:p>
            <w:pPr>
              <w:pStyle w:val="TableParagraph"/>
              <w:spacing w:line="205" w:lineRule="exact"/>
              <w:ind w:right="83"/>
              <w:jc w:val="center"/>
              <w:rPr>
                <w:rFonts w:ascii="宋体" w:hAnsi="宋体" w:cs="宋体" w:eastAsia="宋体" w:hint="default"/>
                <w:sz w:val="18"/>
                <w:szCs w:val="18"/>
              </w:rPr>
            </w:pPr>
            <w:r>
              <w:rPr>
                <w:rFonts w:ascii="宋体" w:hAnsi="宋体" w:cs="宋体" w:eastAsia="宋体" w:hint="default"/>
                <w:sz w:val="18"/>
                <w:szCs w:val="18"/>
              </w:rPr>
              <w:t>项  目</w:t>
            </w:r>
          </w:p>
        </w:tc>
        <w:tc>
          <w:tcPr>
            <w:tcW w:w="1516" w:type="dxa"/>
            <w:tcBorders>
              <w:top w:val="single" w:sz="12" w:space="0" w:color="000000"/>
              <w:left w:val="nil" w:sz="6" w:space="0" w:color="auto"/>
              <w:bottom w:val="nil" w:sz="6" w:space="0" w:color="auto"/>
              <w:right w:val="nil" w:sz="6" w:space="0" w:color="auto"/>
            </w:tcBorders>
          </w:tcPr>
          <w:p>
            <w:pPr>
              <w:pStyle w:val="TableParagraph"/>
              <w:spacing w:line="205" w:lineRule="exact"/>
              <w:ind w:left="288"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468" w:type="dxa"/>
            <w:tcBorders>
              <w:top w:val="single" w:sz="12" w:space="0" w:color="000000"/>
              <w:left w:val="nil" w:sz="6" w:space="0" w:color="auto"/>
              <w:bottom w:val="nil" w:sz="6" w:space="0" w:color="auto"/>
              <w:right w:val="nil" w:sz="6" w:space="0" w:color="auto"/>
            </w:tcBorders>
          </w:tcPr>
          <w:p>
            <w:pPr>
              <w:pStyle w:val="TableParagraph"/>
              <w:spacing w:line="205" w:lineRule="exact"/>
              <w:ind w:left="24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68" w:type="dxa"/>
            <w:tcBorders>
              <w:top w:val="single" w:sz="12" w:space="0" w:color="000000"/>
              <w:left w:val="nil" w:sz="6" w:space="0" w:color="auto"/>
              <w:bottom w:val="nil" w:sz="6" w:space="0" w:color="auto"/>
              <w:right w:val="nil" w:sz="6" w:space="0" w:color="auto"/>
            </w:tcBorders>
          </w:tcPr>
          <w:p>
            <w:pPr>
              <w:pStyle w:val="TableParagraph"/>
              <w:spacing w:line="205" w:lineRule="exact"/>
              <w:ind w:left="24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29" w:type="dxa"/>
            <w:tcBorders>
              <w:top w:val="single" w:sz="12" w:space="0" w:color="000000"/>
              <w:left w:val="nil" w:sz="6" w:space="0" w:color="auto"/>
              <w:bottom w:val="nil" w:sz="6" w:space="0" w:color="auto"/>
              <w:right w:val="nil" w:sz="6" w:space="0" w:color="auto"/>
            </w:tcBorders>
          </w:tcPr>
          <w:p>
            <w:pPr>
              <w:pStyle w:val="TableParagraph"/>
              <w:spacing w:line="205" w:lineRule="exact"/>
              <w:ind w:left="24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4" w:hRule="exact"/>
        </w:trPr>
        <w:tc>
          <w:tcPr>
            <w:tcW w:w="1106"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7" w:lineRule="exact"/>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．账面原值合计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42"/>
              <w:ind w:left="536" w:right="0"/>
              <w:jc w:val="left"/>
              <w:rPr>
                <w:rFonts w:ascii="Arial Narrow" w:hAnsi="Arial Narrow" w:cs="Arial Narrow" w:eastAsia="Arial Narrow" w:hint="default"/>
                <w:sz w:val="18"/>
                <w:szCs w:val="18"/>
              </w:rPr>
            </w:pPr>
            <w:r>
              <w:rPr>
                <w:rFonts w:ascii="Arial Narrow"/>
                <w:sz w:val="18"/>
              </w:rPr>
              <w:t>958,876.29</w:t>
            </w:r>
          </w:p>
        </w:tc>
        <w:tc>
          <w:tcPr>
            <w:tcW w:w="1468" w:type="dxa"/>
            <w:tcBorders>
              <w:top w:val="nil" w:sz="6" w:space="0" w:color="auto"/>
              <w:left w:val="nil" w:sz="6" w:space="0" w:color="auto"/>
              <w:bottom w:val="nil" w:sz="6" w:space="0" w:color="auto"/>
              <w:right w:val="nil" w:sz="6" w:space="0" w:color="auto"/>
            </w:tcBorders>
          </w:tcPr>
          <w:p>
            <w:pP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42"/>
              <w:ind w:left="489" w:right="0"/>
              <w:jc w:val="left"/>
              <w:rPr>
                <w:rFonts w:ascii="Arial Narrow" w:hAnsi="Arial Narrow" w:cs="Arial Narrow" w:eastAsia="Arial Narrow" w:hint="default"/>
                <w:sz w:val="18"/>
                <w:szCs w:val="18"/>
              </w:rPr>
            </w:pPr>
            <w:r>
              <w:rPr>
                <w:rFonts w:ascii="Arial Narrow"/>
                <w:sz w:val="18"/>
              </w:rPr>
              <w:t>958,876.29</w:t>
            </w:r>
          </w:p>
        </w:tc>
        <w:tc>
          <w:tcPr>
            <w:tcW w:w="1329" w:type="dxa"/>
            <w:tcBorders>
              <w:top w:val="nil" w:sz="6" w:space="0" w:color="auto"/>
              <w:left w:val="nil" w:sz="6" w:space="0" w:color="auto"/>
              <w:bottom w:val="nil" w:sz="6" w:space="0" w:color="auto"/>
              <w:right w:val="nil" w:sz="6" w:space="0" w:color="auto"/>
            </w:tcBorders>
          </w:tcPr>
          <w:p>
            <w:pPr/>
          </w:p>
        </w:tc>
      </w:tr>
      <w:tr>
        <w:trPr>
          <w:trHeight w:val="871" w:hRule="exact"/>
        </w:trPr>
        <w:tc>
          <w:tcPr>
            <w:tcW w:w="1106"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）房屋、建筑物</w:t>
            </w:r>
          </w:p>
          <w:p>
            <w:pPr>
              <w:pStyle w:val="TableParagraph"/>
              <w:spacing w:line="240" w:lineRule="auto" w:before="4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）土地使用权</w:t>
            </w:r>
          </w:p>
          <w:p>
            <w:pPr>
              <w:pStyle w:val="TableParagraph"/>
              <w:spacing w:line="240" w:lineRule="auto" w:before="42"/>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．累计折旧和累计摊销合计</w:t>
            </w:r>
          </w:p>
        </w:tc>
        <w:tc>
          <w:tcPr>
            <w:tcW w:w="1516" w:type="dxa"/>
            <w:tcBorders>
              <w:top w:val="nil" w:sz="6" w:space="0" w:color="auto"/>
              <w:left w:val="nil" w:sz="6" w:space="0" w:color="auto"/>
              <w:bottom w:val="nil" w:sz="6" w:space="0" w:color="auto"/>
              <w:right w:val="nil" w:sz="6" w:space="0" w:color="auto"/>
            </w:tcBorders>
          </w:tcPr>
          <w:p>
            <w:pPr>
              <w:pStyle w:val="TableParagraph"/>
              <w:spacing w:line="240" w:lineRule="auto" w:before="37"/>
              <w:ind w:left="536" w:right="0"/>
              <w:jc w:val="left"/>
              <w:rPr>
                <w:rFonts w:ascii="Arial Narrow" w:hAnsi="Arial Narrow" w:cs="Arial Narrow" w:eastAsia="Arial Narrow" w:hint="default"/>
                <w:sz w:val="18"/>
                <w:szCs w:val="18"/>
              </w:rPr>
            </w:pPr>
            <w:r>
              <w:rPr>
                <w:rFonts w:ascii="Arial Narrow"/>
                <w:sz w:val="18"/>
              </w:rPr>
              <w:t>958,876.29</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536" w:right="0"/>
              <w:jc w:val="left"/>
              <w:rPr>
                <w:rFonts w:ascii="Arial Narrow" w:hAnsi="Arial Narrow" w:cs="Arial Narrow" w:eastAsia="Arial Narrow" w:hint="default"/>
                <w:sz w:val="18"/>
                <w:szCs w:val="18"/>
              </w:rPr>
            </w:pPr>
            <w:r>
              <w:rPr>
                <w:rFonts w:ascii="Arial Narrow"/>
                <w:sz w:val="18"/>
              </w:rPr>
              <w:t>458,749.84</w:t>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7"/>
              <w:ind w:right="238"/>
              <w:jc w:val="right"/>
              <w:rPr>
                <w:rFonts w:ascii="Arial Narrow" w:hAnsi="Arial Narrow" w:cs="Arial Narrow" w:eastAsia="Arial Narrow" w:hint="default"/>
                <w:sz w:val="18"/>
                <w:szCs w:val="18"/>
              </w:rPr>
            </w:pPr>
            <w:r>
              <w:rPr>
                <w:rFonts w:ascii="Arial Narrow"/>
                <w:spacing w:val="-1"/>
                <w:sz w:val="18"/>
              </w:rPr>
              <w:t>21,574.71</w:t>
            </w:r>
            <w:r>
              <w:rPr>
                <w:rFonts w:ascii="Arial Narrow"/>
                <w:sz w:val="18"/>
              </w:rPr>
            </w:r>
          </w:p>
        </w:tc>
        <w:tc>
          <w:tcPr>
            <w:tcW w:w="1468" w:type="dxa"/>
            <w:tcBorders>
              <w:top w:val="nil" w:sz="6" w:space="0" w:color="auto"/>
              <w:left w:val="nil" w:sz="6" w:space="0" w:color="auto"/>
              <w:bottom w:val="nil" w:sz="6" w:space="0" w:color="auto"/>
              <w:right w:val="nil" w:sz="6" w:space="0" w:color="auto"/>
            </w:tcBorders>
          </w:tcPr>
          <w:p>
            <w:pPr>
              <w:pStyle w:val="TableParagraph"/>
              <w:spacing w:line="240" w:lineRule="auto" w:before="37"/>
              <w:ind w:left="489" w:right="0"/>
              <w:jc w:val="left"/>
              <w:rPr>
                <w:rFonts w:ascii="Arial Narrow" w:hAnsi="Arial Narrow" w:cs="Arial Narrow" w:eastAsia="Arial Narrow" w:hint="default"/>
                <w:sz w:val="18"/>
                <w:szCs w:val="18"/>
              </w:rPr>
            </w:pPr>
            <w:r>
              <w:rPr>
                <w:rFonts w:ascii="Arial Narrow"/>
                <w:sz w:val="18"/>
              </w:rPr>
              <w:t>958,876.29</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489" w:right="0"/>
              <w:jc w:val="left"/>
              <w:rPr>
                <w:rFonts w:ascii="Arial Narrow" w:hAnsi="Arial Narrow" w:cs="Arial Narrow" w:eastAsia="Arial Narrow" w:hint="default"/>
                <w:sz w:val="18"/>
                <w:szCs w:val="18"/>
              </w:rPr>
            </w:pPr>
            <w:r>
              <w:rPr>
                <w:rFonts w:ascii="Arial Narrow"/>
                <w:sz w:val="18"/>
              </w:rPr>
              <w:t>480,324.55</w:t>
            </w:r>
          </w:p>
        </w:tc>
        <w:tc>
          <w:tcPr>
            <w:tcW w:w="1329" w:type="dxa"/>
            <w:tcBorders>
              <w:top w:val="nil" w:sz="6" w:space="0" w:color="auto"/>
              <w:left w:val="nil" w:sz="6" w:space="0" w:color="auto"/>
              <w:bottom w:val="nil" w:sz="6" w:space="0" w:color="auto"/>
              <w:right w:val="nil" w:sz="6" w:space="0" w:color="auto"/>
            </w:tcBorders>
          </w:tcPr>
          <w:p>
            <w:pPr/>
          </w:p>
        </w:tc>
      </w:tr>
      <w:tr>
        <w:trPr>
          <w:trHeight w:val="901" w:hRule="exact"/>
        </w:trPr>
        <w:tc>
          <w:tcPr>
            <w:tcW w:w="1106" w:type="dxa"/>
            <w:tcBorders>
              <w:top w:val="nil" w:sz="6" w:space="0" w:color="auto"/>
              <w:left w:val="nil" w:sz="6" w:space="0" w:color="auto"/>
              <w:bottom w:val="nil" w:sz="6" w:space="0" w:color="auto"/>
              <w:right w:val="nil" w:sz="6" w:space="0" w:color="auto"/>
            </w:tcBorders>
          </w:tcPr>
          <w:p>
            <w:pPr/>
          </w:p>
        </w:tc>
        <w:tc>
          <w:tcPr>
            <w:tcW w:w="2638" w:type="dxa"/>
            <w:tcBorders>
              <w:top w:val="nil" w:sz="6" w:space="0" w:color="auto"/>
              <w:left w:val="nil" w:sz="6" w:space="0" w:color="auto"/>
              <w:bottom w:val="single" w:sz="12" w:space="0" w:color="000000"/>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）房屋、建筑物</w:t>
            </w:r>
          </w:p>
          <w:p>
            <w:pPr>
              <w:pStyle w:val="TableParagraph"/>
              <w:spacing w:line="240" w:lineRule="auto" w:before="42"/>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）土地使用权</w:t>
            </w:r>
          </w:p>
          <w:p>
            <w:pPr>
              <w:pStyle w:val="TableParagraph"/>
              <w:spacing w:line="240" w:lineRule="auto" w:before="42"/>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．投资性房地产净值合计</w:t>
            </w:r>
          </w:p>
        </w:tc>
        <w:tc>
          <w:tcPr>
            <w:tcW w:w="1516"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left="536" w:right="0"/>
              <w:jc w:val="left"/>
              <w:rPr>
                <w:rFonts w:ascii="Arial Narrow" w:hAnsi="Arial Narrow" w:cs="Arial Narrow" w:eastAsia="Arial Narrow" w:hint="default"/>
                <w:sz w:val="18"/>
                <w:szCs w:val="18"/>
              </w:rPr>
            </w:pPr>
            <w:r>
              <w:rPr>
                <w:rFonts w:ascii="Arial Narrow"/>
                <w:sz w:val="18"/>
              </w:rPr>
              <w:t>458,749.84</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536" w:right="0"/>
              <w:jc w:val="left"/>
              <w:rPr>
                <w:rFonts w:ascii="Arial Narrow" w:hAnsi="Arial Narrow" w:cs="Arial Narrow" w:eastAsia="Arial Narrow" w:hint="default"/>
                <w:sz w:val="18"/>
                <w:szCs w:val="18"/>
              </w:rPr>
            </w:pPr>
            <w:r>
              <w:rPr>
                <w:rFonts w:ascii="Arial Narrow"/>
                <w:sz w:val="18"/>
              </w:rPr>
              <w:t>500,126.45</w:t>
            </w:r>
          </w:p>
        </w:tc>
        <w:tc>
          <w:tcPr>
            <w:tcW w:w="1468"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238"/>
              <w:jc w:val="right"/>
              <w:rPr>
                <w:rFonts w:ascii="Arial Narrow" w:hAnsi="Arial Narrow" w:cs="Arial Narrow" w:eastAsia="Arial Narrow" w:hint="default"/>
                <w:sz w:val="18"/>
                <w:szCs w:val="18"/>
              </w:rPr>
            </w:pPr>
            <w:r>
              <w:rPr>
                <w:rFonts w:ascii="Arial Narrow"/>
                <w:spacing w:val="-1"/>
                <w:sz w:val="18"/>
              </w:rPr>
              <w:t>21,574.71</w:t>
            </w:r>
            <w:r>
              <w:rPr>
                <w:rFonts w:ascii="Arial Narrow"/>
                <w:sz w:val="18"/>
              </w:rPr>
            </w:r>
          </w:p>
        </w:tc>
        <w:tc>
          <w:tcPr>
            <w:tcW w:w="1468"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left="489" w:right="0"/>
              <w:jc w:val="left"/>
              <w:rPr>
                <w:rFonts w:ascii="Arial Narrow" w:hAnsi="Arial Narrow" w:cs="Arial Narrow" w:eastAsia="Arial Narrow" w:hint="default"/>
                <w:sz w:val="18"/>
                <w:szCs w:val="18"/>
              </w:rPr>
            </w:pPr>
            <w:r>
              <w:rPr>
                <w:rFonts w:ascii="Arial Narrow"/>
                <w:sz w:val="18"/>
              </w:rPr>
              <w:t>480,324.55</w:t>
            </w: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8"/>
              <w:ind w:left="489" w:right="0"/>
              <w:jc w:val="left"/>
              <w:rPr>
                <w:rFonts w:ascii="Arial Narrow" w:hAnsi="Arial Narrow" w:cs="Arial Narrow" w:eastAsia="Arial Narrow" w:hint="default"/>
                <w:sz w:val="18"/>
                <w:szCs w:val="18"/>
              </w:rPr>
            </w:pPr>
            <w:r>
              <w:rPr>
                <w:rFonts w:ascii="Arial Narrow"/>
                <w:sz w:val="18"/>
              </w:rPr>
              <w:t>500,126.45</w:t>
            </w:r>
          </w:p>
        </w:tc>
        <w:tc>
          <w:tcPr>
            <w:tcW w:w="1329"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851" w:footer="973" w:top="1340" w:bottom="1160" w:left="800" w:right="1200"/>
        </w:sectPr>
      </w:pPr>
    </w:p>
    <w:p>
      <w:pPr>
        <w:spacing w:line="240" w:lineRule="auto" w:before="5"/>
        <w:rPr>
          <w:rFonts w:ascii="Times New Roman" w:hAnsi="Times New Roman" w:cs="Times New Roman" w:eastAsia="Times New Roman" w:hint="default"/>
          <w:sz w:val="8"/>
          <w:szCs w:val="8"/>
        </w:rPr>
      </w:pPr>
      <w:r>
        <w:rPr/>
        <w:pict>
          <v:group style="position:absolute;margin-left:106.019997pt;margin-top:72.540001pt;width:423.9pt;height:145.050pt;mso-position-horizontal-relative:page;mso-position-vertical-relative:page;z-index:-477496" coordorigin="2120,1451" coordsize="8478,2901">
            <v:shape style="position:absolute;left:4678;top:1451;width:4452;height:318" type="#_x0000_t75" stroked="false">
              <v:imagedata r:id="rId151" o:title=""/>
            </v:shape>
            <v:shape style="position:absolute;left:2120;top:1730;width:8478;height:2621" type="#_x0000_t75" stroked="false">
              <v:imagedata r:id="rId152" o:title=""/>
            </v:shape>
            <w10:wrap type="none"/>
          </v:group>
        </w:pict>
      </w:r>
      <w:r>
        <w:rPr/>
        <w:pict>
          <v:group style="position:absolute;margin-left:106.019997pt;margin-top:299.579987pt;width:423.7pt;height:464.7pt;mso-position-horizontal-relative:page;mso-position-vertical-relative:page;z-index:-477472" coordorigin="2120,5992" coordsize="8474,9294">
            <v:shape style="position:absolute;left:4507;top:5992;width:4896;height:319" type="#_x0000_t75" stroked="false">
              <v:imagedata r:id="rId153" o:title=""/>
            </v:shape>
            <v:shape style="position:absolute;left:2120;top:6272;width:8473;height:9013" type="#_x0000_t75" stroked="false">
              <v:imagedata r:id="rId154" o:title=""/>
            </v:shape>
            <w10:wrap type="none"/>
          </v:group>
        </w:pict>
      </w:r>
    </w:p>
    <w:tbl>
      <w:tblPr>
        <w:tblW w:w="0" w:type="auto"/>
        <w:jc w:val="left"/>
        <w:tblInd w:w="110" w:type="dxa"/>
        <w:tblLayout w:type="fixed"/>
        <w:tblCellMar>
          <w:top w:w="0" w:type="dxa"/>
          <w:left w:w="0" w:type="dxa"/>
          <w:bottom w:w="0" w:type="dxa"/>
          <w:right w:w="0" w:type="dxa"/>
        </w:tblCellMar>
        <w:tblLook w:val="01E0"/>
      </w:tblPr>
      <w:tblGrid>
        <w:gridCol w:w="759"/>
        <w:gridCol w:w="5854"/>
        <w:gridCol w:w="1372"/>
        <w:gridCol w:w="1192"/>
      </w:tblGrid>
      <w:tr>
        <w:trPr>
          <w:trHeight w:val="569" w:hRule="exact"/>
        </w:trPr>
        <w:tc>
          <w:tcPr>
            <w:tcW w:w="759" w:type="dxa"/>
            <w:vMerge w:val="restart"/>
            <w:tcBorders>
              <w:top w:val="nil" w:sz="6" w:space="0" w:color="auto"/>
              <w:left w:val="nil" w:sz="6" w:space="0" w:color="auto"/>
              <w:right w:val="nil" w:sz="6" w:space="0" w:color="auto"/>
            </w:tcBorders>
          </w:tcPr>
          <w:p>
            <w:pPr/>
          </w:p>
        </w:tc>
        <w:tc>
          <w:tcPr>
            <w:tcW w:w="5854" w:type="dxa"/>
            <w:tcBorders>
              <w:top w:val="single" w:sz="12" w:space="0" w:color="000000"/>
              <w:left w:val="nil" w:sz="6" w:space="0" w:color="auto"/>
              <w:bottom w:val="nil" w:sz="6" w:space="0" w:color="auto"/>
              <w:right w:val="nil" w:sz="6" w:space="0" w:color="auto"/>
            </w:tcBorders>
          </w:tcPr>
          <w:p>
            <w:pPr>
              <w:pStyle w:val="TableParagraph"/>
              <w:tabs>
                <w:tab w:pos="2925" w:val="left" w:leader="none"/>
                <w:tab w:pos="4394" w:val="left" w:leader="none"/>
              </w:tabs>
              <w:spacing w:line="205" w:lineRule="exact"/>
              <w:ind w:left="1006" w:right="0"/>
              <w:jc w:val="left"/>
              <w:rPr>
                <w:rFonts w:ascii="宋体" w:hAnsi="宋体" w:cs="宋体" w:eastAsia="宋体" w:hint="default"/>
                <w:sz w:val="18"/>
                <w:szCs w:val="18"/>
              </w:rPr>
            </w:pPr>
            <w:r>
              <w:rPr>
                <w:rFonts w:ascii="宋体" w:hAnsi="宋体" w:cs="宋体" w:eastAsia="宋体" w:hint="default"/>
                <w:sz w:val="18"/>
                <w:szCs w:val="18"/>
              </w:rPr>
              <w:t>项  目</w:t>
              <w:tab/>
              <w:t>年初余额</w:t>
              <w:tab/>
              <w:t>本期增加</w:t>
            </w:r>
          </w:p>
          <w:p>
            <w:pPr>
              <w:pStyle w:val="TableParagraph"/>
              <w:tabs>
                <w:tab w:pos="3173" w:val="left" w:leader="none"/>
              </w:tabs>
              <w:spacing w:line="240" w:lineRule="auto" w:before="55"/>
              <w:ind w:left="108" w:right="0"/>
              <w:jc w:val="left"/>
              <w:rPr>
                <w:rFonts w:ascii="Arial Narrow" w:hAnsi="Arial Narrow" w:cs="Arial Narrow" w:eastAsia="Arial Narrow"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1</w:t>
            </w:r>
            <w:r>
              <w:rPr>
                <w:rFonts w:ascii="宋体" w:hAnsi="宋体" w:cs="宋体" w:eastAsia="宋体" w:hint="default"/>
                <w:spacing w:val="-1"/>
                <w:sz w:val="18"/>
                <w:szCs w:val="18"/>
              </w:rPr>
              <w:t>）房屋、建筑物</w:t>
              <w:tab/>
            </w:r>
            <w:r>
              <w:rPr>
                <w:rFonts w:ascii="Arial Narrow" w:hAnsi="Arial Narrow" w:cs="Arial Narrow" w:eastAsia="Arial Narrow" w:hint="default"/>
                <w:spacing w:val="-1"/>
                <w:sz w:val="18"/>
                <w:szCs w:val="18"/>
              </w:rPr>
              <w:t>500,126.45</w:t>
            </w:r>
          </w:p>
        </w:tc>
        <w:tc>
          <w:tcPr>
            <w:tcW w:w="1372" w:type="dxa"/>
            <w:tcBorders>
              <w:top w:val="single" w:sz="12" w:space="0" w:color="000000"/>
              <w:left w:val="nil" w:sz="6" w:space="0" w:color="auto"/>
              <w:bottom w:val="nil" w:sz="6" w:space="0" w:color="auto"/>
              <w:right w:val="nil" w:sz="6" w:space="0" w:color="auto"/>
            </w:tcBorders>
          </w:tcPr>
          <w:p>
            <w:pPr>
              <w:pStyle w:val="TableParagraph"/>
              <w:spacing w:line="205" w:lineRule="exact"/>
              <w:ind w:left="8" w:right="0"/>
              <w:jc w:val="left"/>
              <w:rPr>
                <w:rFonts w:ascii="宋体" w:hAnsi="宋体" w:cs="宋体" w:eastAsia="宋体" w:hint="default"/>
                <w:sz w:val="18"/>
                <w:szCs w:val="18"/>
              </w:rPr>
            </w:pPr>
            <w:r>
              <w:rPr>
                <w:rFonts w:ascii="宋体" w:hAnsi="宋体" w:cs="宋体" w:eastAsia="宋体" w:hint="default"/>
                <w:sz w:val="18"/>
                <w:szCs w:val="18"/>
              </w:rPr>
              <w:t>本期减少</w:t>
            </w:r>
          </w:p>
          <w:p>
            <w:pPr>
              <w:pStyle w:val="TableParagraph"/>
              <w:spacing w:line="240" w:lineRule="auto" w:before="96"/>
              <w:ind w:left="256" w:right="0"/>
              <w:jc w:val="left"/>
              <w:rPr>
                <w:rFonts w:ascii="Arial Narrow" w:hAnsi="Arial Narrow" w:cs="Arial Narrow" w:eastAsia="Arial Narrow" w:hint="default"/>
                <w:sz w:val="18"/>
                <w:szCs w:val="18"/>
              </w:rPr>
            </w:pPr>
            <w:r>
              <w:rPr>
                <w:rFonts w:ascii="Arial Narrow"/>
                <w:sz w:val="18"/>
              </w:rPr>
              <w:t>500,126.45</w:t>
            </w:r>
          </w:p>
        </w:tc>
        <w:tc>
          <w:tcPr>
            <w:tcW w:w="1192" w:type="dxa"/>
            <w:tcBorders>
              <w:top w:val="single" w:sz="12" w:space="0" w:color="000000"/>
              <w:left w:val="nil" w:sz="6" w:space="0" w:color="auto"/>
              <w:bottom w:val="nil" w:sz="6" w:space="0" w:color="auto"/>
              <w:right w:val="nil" w:sz="6" w:space="0" w:color="auto"/>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0" w:hRule="exact"/>
        </w:trPr>
        <w:tc>
          <w:tcPr>
            <w:tcW w:w="759" w:type="dxa"/>
            <w:vMerge/>
            <w:tcBorders>
              <w:left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）土地使用权</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85" w:hRule="exact"/>
        </w:trPr>
        <w:tc>
          <w:tcPr>
            <w:tcW w:w="759" w:type="dxa"/>
            <w:vMerge/>
            <w:tcBorders>
              <w:left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4</w:t>
            </w:r>
            <w:r>
              <w:rPr>
                <w:rFonts w:ascii="宋体" w:hAnsi="宋体" w:cs="宋体" w:eastAsia="宋体" w:hint="default"/>
                <w:spacing w:val="-86"/>
                <w:sz w:val="18"/>
                <w:szCs w:val="18"/>
              </w:rPr>
              <w:t>．</w:t>
            </w:r>
            <w:r>
              <w:rPr>
                <w:rFonts w:ascii="宋体" w:hAnsi="宋体" w:cs="宋体" w:eastAsia="宋体" w:hint="default"/>
                <w:sz w:val="18"/>
                <w:szCs w:val="18"/>
              </w:rPr>
              <w:t>投资性房地产减值准备累计</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81" w:hRule="exact"/>
        </w:trPr>
        <w:tc>
          <w:tcPr>
            <w:tcW w:w="759" w:type="dxa"/>
            <w:vMerge/>
            <w:tcBorders>
              <w:left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spacing w:line="226" w:lineRule="exact"/>
              <w:ind w:left="108" w:right="0"/>
              <w:jc w:val="left"/>
              <w:rPr>
                <w:rFonts w:ascii="宋体" w:hAnsi="宋体" w:cs="宋体" w:eastAsia="宋体" w:hint="default"/>
                <w:sz w:val="18"/>
                <w:szCs w:val="18"/>
              </w:rPr>
            </w:pPr>
            <w:r>
              <w:rPr>
                <w:rFonts w:ascii="宋体" w:hAnsi="宋体" w:cs="宋体" w:eastAsia="宋体" w:hint="default"/>
                <w:sz w:val="18"/>
                <w:szCs w:val="18"/>
              </w:rPr>
              <w:t>金额合计</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94" w:hRule="exact"/>
        </w:trPr>
        <w:tc>
          <w:tcPr>
            <w:tcW w:w="759" w:type="dxa"/>
            <w:vMerge/>
            <w:tcBorders>
              <w:left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spacing w:line="248"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）房屋、建筑物</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90" w:hRule="exact"/>
        </w:trPr>
        <w:tc>
          <w:tcPr>
            <w:tcW w:w="759" w:type="dxa"/>
            <w:vMerge/>
            <w:tcBorders>
              <w:left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spacing w:line="244"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）土地使用权</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91" w:hRule="exact"/>
        </w:trPr>
        <w:tc>
          <w:tcPr>
            <w:tcW w:w="759" w:type="dxa"/>
            <w:vMerge/>
            <w:tcBorders>
              <w:left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3173" w:val="left" w:leader="none"/>
              </w:tabs>
              <w:spacing w:line="245" w:lineRule="exact"/>
              <w:ind w:left="108" w:right="0"/>
              <w:jc w:val="left"/>
              <w:rPr>
                <w:rFonts w:ascii="Arial Narrow" w:hAnsi="Arial Narrow" w:cs="Arial Narrow" w:eastAsia="Arial Narrow" w:hint="default"/>
                <w:sz w:val="18"/>
                <w:szCs w:val="18"/>
              </w:rPr>
            </w:pPr>
            <w:r>
              <w:rPr>
                <w:rFonts w:ascii="Arial Narrow" w:hAnsi="Arial Narrow" w:cs="Arial Narrow" w:eastAsia="Arial Narrow" w:hint="default"/>
                <w:spacing w:val="-1"/>
                <w:sz w:val="18"/>
                <w:szCs w:val="18"/>
              </w:rPr>
              <w:t>5</w:t>
            </w:r>
            <w:r>
              <w:rPr>
                <w:rFonts w:ascii="宋体" w:hAnsi="宋体" w:cs="宋体" w:eastAsia="宋体" w:hint="default"/>
                <w:spacing w:val="-1"/>
                <w:sz w:val="18"/>
                <w:szCs w:val="18"/>
              </w:rPr>
              <w:t>．投资性房地产账面价值合计</w:t>
              <w:tab/>
            </w:r>
            <w:r>
              <w:rPr>
                <w:rFonts w:ascii="Arial Narrow" w:hAnsi="Arial Narrow" w:cs="Arial Narrow" w:eastAsia="Arial Narrow" w:hint="default"/>
                <w:spacing w:val="-1"/>
                <w:sz w:val="18"/>
                <w:szCs w:val="18"/>
              </w:rPr>
              <w:t>500,126.45</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8"/>
              <w:ind w:left="256" w:right="0"/>
              <w:jc w:val="left"/>
              <w:rPr>
                <w:rFonts w:ascii="Arial Narrow" w:hAnsi="Arial Narrow" w:cs="Arial Narrow" w:eastAsia="Arial Narrow" w:hint="default"/>
                <w:sz w:val="18"/>
                <w:szCs w:val="18"/>
              </w:rPr>
            </w:pPr>
            <w:r>
              <w:rPr>
                <w:rFonts w:ascii="Arial Narrow"/>
                <w:sz w:val="18"/>
              </w:rPr>
              <w:t>500,126.45</w:t>
            </w:r>
          </w:p>
        </w:tc>
        <w:tc>
          <w:tcPr>
            <w:tcW w:w="1192" w:type="dxa"/>
            <w:tcBorders>
              <w:top w:val="nil" w:sz="6" w:space="0" w:color="auto"/>
              <w:left w:val="nil" w:sz="6" w:space="0" w:color="auto"/>
              <w:bottom w:val="nil" w:sz="6" w:space="0" w:color="auto"/>
              <w:right w:val="nil" w:sz="6" w:space="0" w:color="auto"/>
            </w:tcBorders>
          </w:tcPr>
          <w:p>
            <w:pPr/>
          </w:p>
        </w:tc>
      </w:tr>
      <w:tr>
        <w:trPr>
          <w:trHeight w:val="290" w:hRule="exact"/>
        </w:trPr>
        <w:tc>
          <w:tcPr>
            <w:tcW w:w="759" w:type="dxa"/>
            <w:vMerge/>
            <w:tcBorders>
              <w:left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3173" w:val="lef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1</w:t>
            </w:r>
            <w:r>
              <w:rPr>
                <w:rFonts w:ascii="宋体" w:hAnsi="宋体" w:cs="宋体" w:eastAsia="宋体" w:hint="default"/>
                <w:spacing w:val="-1"/>
                <w:sz w:val="18"/>
                <w:szCs w:val="18"/>
              </w:rPr>
              <w:t>）房屋、建筑物</w:t>
              <w:tab/>
            </w:r>
            <w:r>
              <w:rPr>
                <w:rFonts w:ascii="Arial Narrow" w:hAnsi="Arial Narrow" w:cs="Arial Narrow" w:eastAsia="Arial Narrow" w:hint="default"/>
                <w:spacing w:val="-1"/>
                <w:sz w:val="18"/>
                <w:szCs w:val="18"/>
              </w:rPr>
              <w:t>500,126.45</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56" w:right="0"/>
              <w:jc w:val="left"/>
              <w:rPr>
                <w:rFonts w:ascii="Arial Narrow" w:hAnsi="Arial Narrow" w:cs="Arial Narrow" w:eastAsia="Arial Narrow" w:hint="default"/>
                <w:sz w:val="18"/>
                <w:szCs w:val="18"/>
              </w:rPr>
            </w:pPr>
            <w:r>
              <w:rPr>
                <w:rFonts w:ascii="Arial Narrow"/>
                <w:sz w:val="18"/>
              </w:rPr>
              <w:t>500,126.45</w:t>
            </w:r>
          </w:p>
        </w:tc>
        <w:tc>
          <w:tcPr>
            <w:tcW w:w="1192" w:type="dxa"/>
            <w:tcBorders>
              <w:top w:val="nil" w:sz="6" w:space="0" w:color="auto"/>
              <w:left w:val="nil" w:sz="6" w:space="0" w:color="auto"/>
              <w:bottom w:val="nil" w:sz="6" w:space="0" w:color="auto"/>
              <w:right w:val="nil" w:sz="6" w:space="0" w:color="auto"/>
            </w:tcBorders>
          </w:tcPr>
          <w:p>
            <w:pPr/>
          </w:p>
        </w:tc>
      </w:tr>
      <w:tr>
        <w:trPr>
          <w:trHeight w:val="320" w:hRule="exact"/>
        </w:trPr>
        <w:tc>
          <w:tcPr>
            <w:tcW w:w="759" w:type="dxa"/>
            <w:vMerge/>
            <w:tcBorders>
              <w:left w:val="nil" w:sz="6" w:space="0" w:color="auto"/>
              <w:right w:val="nil" w:sz="6" w:space="0" w:color="auto"/>
            </w:tcBorders>
          </w:tcPr>
          <w:p>
            <w:pPr/>
          </w:p>
        </w:tc>
        <w:tc>
          <w:tcPr>
            <w:tcW w:w="5854" w:type="dxa"/>
            <w:tcBorders>
              <w:top w:val="nil" w:sz="6" w:space="0" w:color="auto"/>
              <w:left w:val="nil" w:sz="6" w:space="0" w:color="auto"/>
              <w:bottom w:val="single" w:sz="12" w:space="0" w:color="000000"/>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）土地使用权</w:t>
            </w:r>
          </w:p>
        </w:tc>
        <w:tc>
          <w:tcPr>
            <w:tcW w:w="1372" w:type="dxa"/>
            <w:tcBorders>
              <w:top w:val="nil" w:sz="6" w:space="0" w:color="auto"/>
              <w:left w:val="nil" w:sz="6" w:space="0" w:color="auto"/>
              <w:bottom w:val="single" w:sz="12" w:space="0" w:color="000000"/>
              <w:right w:val="nil" w:sz="6" w:space="0" w:color="auto"/>
            </w:tcBorders>
          </w:tcPr>
          <w:p>
            <w:pPr/>
          </w:p>
        </w:tc>
        <w:tc>
          <w:tcPr>
            <w:tcW w:w="1192" w:type="dxa"/>
            <w:tcBorders>
              <w:top w:val="nil" w:sz="6" w:space="0" w:color="auto"/>
              <w:left w:val="nil" w:sz="6" w:space="0" w:color="auto"/>
              <w:bottom w:val="single" w:sz="12" w:space="0" w:color="000000"/>
              <w:right w:val="nil" w:sz="6" w:space="0" w:color="auto"/>
            </w:tcBorders>
          </w:tcPr>
          <w:p>
            <w:pPr/>
          </w:p>
        </w:tc>
      </w:tr>
      <w:tr>
        <w:trPr>
          <w:trHeight w:val="678" w:hRule="exact"/>
        </w:trPr>
        <w:tc>
          <w:tcPr>
            <w:tcW w:w="759" w:type="dxa"/>
            <w:vMerge/>
            <w:tcBorders>
              <w:left w:val="nil" w:sz="6" w:space="0" w:color="auto"/>
              <w:bottom w:val="nil" w:sz="6" w:space="0" w:color="auto"/>
              <w:right w:val="nil" w:sz="6" w:space="0" w:color="auto"/>
            </w:tcBorders>
          </w:tcPr>
          <w:p>
            <w:pPr/>
          </w:p>
        </w:tc>
        <w:tc>
          <w:tcPr>
            <w:tcW w:w="5854" w:type="dxa"/>
            <w:tcBorders>
              <w:top w:val="single" w:sz="12" w:space="0" w:color="000000"/>
              <w:left w:val="nil" w:sz="6" w:space="0" w:color="auto"/>
              <w:bottom w:val="nil" w:sz="6" w:space="0" w:color="auto"/>
              <w:right w:val="nil" w:sz="6" w:space="0" w:color="auto"/>
            </w:tcBorders>
          </w:tcPr>
          <w:p>
            <w:pPr>
              <w:pStyle w:val="TableParagraph"/>
              <w:spacing w:line="240" w:lineRule="auto" w:before="93"/>
              <w:ind w:left="8" w:right="0"/>
              <w:jc w:val="left"/>
              <w:rPr>
                <w:rFonts w:ascii="宋体" w:hAnsi="宋体" w:cs="宋体" w:eastAsia="宋体" w:hint="default"/>
                <w:sz w:val="21"/>
                <w:szCs w:val="21"/>
              </w:rPr>
            </w:pPr>
            <w:r>
              <w:rPr>
                <w:rFonts w:ascii="宋体" w:hAnsi="宋体" w:cs="宋体" w:eastAsia="宋体" w:hint="default"/>
                <w:sz w:val="21"/>
                <w:szCs w:val="21"/>
              </w:rPr>
              <w:t>本期减少的投资性房地产为转为自用。</w:t>
            </w:r>
          </w:p>
        </w:tc>
        <w:tc>
          <w:tcPr>
            <w:tcW w:w="1372" w:type="dxa"/>
            <w:tcBorders>
              <w:top w:val="single" w:sz="12" w:space="0" w:color="000000"/>
              <w:left w:val="nil" w:sz="6" w:space="0" w:color="auto"/>
              <w:bottom w:val="nil" w:sz="6" w:space="0" w:color="auto"/>
              <w:right w:val="nil" w:sz="6" w:space="0" w:color="auto"/>
            </w:tcBorders>
          </w:tcPr>
          <w:p>
            <w:pPr/>
          </w:p>
        </w:tc>
        <w:tc>
          <w:tcPr>
            <w:tcW w:w="1192" w:type="dxa"/>
            <w:tcBorders>
              <w:top w:val="single" w:sz="12" w:space="0" w:color="000000"/>
              <w:left w:val="nil" w:sz="6" w:space="0" w:color="auto"/>
              <w:bottom w:val="nil" w:sz="6" w:space="0" w:color="auto"/>
              <w:right w:val="nil" w:sz="6" w:space="0" w:color="auto"/>
            </w:tcBorders>
          </w:tcPr>
          <w:p>
            <w:pPr/>
          </w:p>
        </w:tc>
      </w:tr>
      <w:tr>
        <w:trPr>
          <w:trHeight w:val="600"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35" w:right="0"/>
              <w:jc w:val="left"/>
              <w:rPr>
                <w:rFonts w:ascii="宋体" w:hAnsi="宋体" w:cs="宋体" w:eastAsia="宋体" w:hint="default"/>
                <w:sz w:val="21"/>
                <w:szCs w:val="21"/>
              </w:rPr>
            </w:pPr>
            <w:r>
              <w:rPr>
                <w:rFonts w:ascii="宋体" w:hAnsi="宋体" w:cs="宋体" w:eastAsia="宋体" w:hint="default"/>
                <w:b/>
                <w:bCs/>
                <w:sz w:val="21"/>
                <w:szCs w:val="21"/>
              </w:rPr>
              <w:t>(八)</w:t>
            </w:r>
            <w:r>
              <w:rPr>
                <w:rFonts w:ascii="宋体" w:hAnsi="宋体" w:cs="宋体" w:eastAsia="宋体" w:hint="default"/>
                <w:sz w:val="21"/>
                <w:szCs w:val="21"/>
              </w:rPr>
            </w:r>
          </w:p>
        </w:tc>
        <w:tc>
          <w:tcPr>
            <w:tcW w:w="5854" w:type="dxa"/>
            <w:tcBorders>
              <w:top w:val="nil" w:sz="6" w:space="0" w:color="auto"/>
              <w:left w:val="nil" w:sz="6" w:space="0" w:color="auto"/>
              <w:bottom w:val="nil" w:sz="6" w:space="0" w:color="auto"/>
              <w:right w:val="nil" w:sz="6" w:space="0" w:color="auto"/>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left="4" w:right="0"/>
              <w:jc w:val="left"/>
              <w:rPr>
                <w:rFonts w:ascii="宋体" w:hAnsi="宋体" w:cs="宋体" w:eastAsia="宋体" w:hint="default"/>
                <w:sz w:val="21"/>
                <w:szCs w:val="21"/>
              </w:rPr>
            </w:pPr>
            <w:r>
              <w:rPr>
                <w:rFonts w:ascii="宋体" w:hAnsi="宋体" w:cs="宋体" w:eastAsia="宋体" w:hint="default"/>
                <w:b/>
                <w:bCs/>
                <w:sz w:val="21"/>
                <w:szCs w:val="21"/>
              </w:rPr>
              <w:t>固定资产</w:t>
            </w:r>
            <w:r>
              <w:rPr>
                <w:rFonts w:ascii="宋体" w:hAnsi="宋体" w:cs="宋体" w:eastAsia="宋体" w:hint="default"/>
                <w:sz w:val="21"/>
                <w:szCs w:val="21"/>
              </w:rPr>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351"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single" w:sz="12" w:space="0" w:color="000000"/>
              <w:right w:val="nil" w:sz="6" w:space="0" w:color="auto"/>
            </w:tcBorders>
          </w:tcPr>
          <w:p>
            <w:pPr>
              <w:pStyle w:val="TableParagraph"/>
              <w:tabs>
                <w:tab w:pos="546" w:val="left" w:leader="none"/>
              </w:tabs>
              <w:spacing w:line="240" w:lineRule="auto" w:before="30"/>
              <w:ind w:left="8" w:right="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固定资产情况</w:t>
            </w:r>
            <w:r>
              <w:rPr>
                <w:rFonts w:ascii="宋体" w:hAnsi="宋体" w:cs="宋体" w:eastAsia="宋体" w:hint="default"/>
                <w:sz w:val="21"/>
                <w:szCs w:val="21"/>
              </w:rPr>
            </w:r>
          </w:p>
        </w:tc>
        <w:tc>
          <w:tcPr>
            <w:tcW w:w="1372" w:type="dxa"/>
            <w:tcBorders>
              <w:top w:val="nil" w:sz="6" w:space="0" w:color="auto"/>
              <w:left w:val="nil" w:sz="6" w:space="0" w:color="auto"/>
              <w:bottom w:val="single" w:sz="12" w:space="0" w:color="000000"/>
              <w:right w:val="nil" w:sz="6" w:space="0" w:color="auto"/>
            </w:tcBorders>
          </w:tcPr>
          <w:p>
            <w:pPr/>
          </w:p>
        </w:tc>
        <w:tc>
          <w:tcPr>
            <w:tcW w:w="1192" w:type="dxa"/>
            <w:tcBorders>
              <w:top w:val="nil" w:sz="6" w:space="0" w:color="auto"/>
              <w:left w:val="nil" w:sz="6" w:space="0" w:color="auto"/>
              <w:bottom w:val="single" w:sz="12" w:space="0" w:color="000000"/>
              <w:right w:val="nil" w:sz="6" w:space="0" w:color="auto"/>
            </w:tcBorders>
          </w:tcPr>
          <w:p>
            <w:pPr/>
          </w:p>
        </w:tc>
      </w:tr>
      <w:tr>
        <w:trPr>
          <w:trHeight w:val="276"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single" w:sz="12" w:space="0" w:color="000000"/>
              <w:left w:val="nil" w:sz="6" w:space="0" w:color="auto"/>
              <w:bottom w:val="nil" w:sz="6" w:space="0" w:color="auto"/>
              <w:right w:val="nil" w:sz="6" w:space="0" w:color="auto"/>
            </w:tcBorders>
          </w:tcPr>
          <w:p>
            <w:pPr>
              <w:pStyle w:val="TableParagraph"/>
              <w:tabs>
                <w:tab w:pos="2602" w:val="left" w:leader="none"/>
                <w:tab w:pos="4387" w:val="left" w:leader="none"/>
              </w:tabs>
              <w:spacing w:line="205" w:lineRule="exact"/>
              <w:ind w:left="1010" w:right="0"/>
              <w:jc w:val="left"/>
              <w:rPr>
                <w:rFonts w:ascii="宋体" w:hAnsi="宋体" w:cs="宋体" w:eastAsia="宋体" w:hint="default"/>
                <w:sz w:val="18"/>
                <w:szCs w:val="18"/>
              </w:rPr>
            </w:pPr>
            <w:r>
              <w:rPr>
                <w:rFonts w:ascii="宋体" w:hAnsi="宋体" w:cs="宋体" w:eastAsia="宋体" w:hint="default"/>
                <w:sz w:val="18"/>
                <w:szCs w:val="18"/>
              </w:rPr>
              <w:t>项目</w:t>
              <w:tab/>
              <w:t>年初余额</w:t>
              <w:tab/>
              <w:t>本期增加</w:t>
            </w:r>
          </w:p>
        </w:tc>
        <w:tc>
          <w:tcPr>
            <w:tcW w:w="1372" w:type="dxa"/>
            <w:tcBorders>
              <w:top w:val="single" w:sz="12" w:space="0" w:color="000000"/>
              <w:left w:val="nil" w:sz="6" w:space="0" w:color="auto"/>
              <w:bottom w:val="nil" w:sz="6" w:space="0" w:color="auto"/>
              <w:right w:val="nil" w:sz="6" w:space="0" w:color="auto"/>
            </w:tcBorders>
          </w:tcPr>
          <w:p>
            <w:pPr>
              <w:pStyle w:val="TableParagraph"/>
              <w:spacing w:line="205" w:lineRule="exact"/>
              <w:ind w:left="377"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192" w:type="dxa"/>
            <w:tcBorders>
              <w:top w:val="single" w:sz="12" w:space="0" w:color="000000"/>
              <w:left w:val="nil" w:sz="6" w:space="0" w:color="auto"/>
              <w:bottom w:val="nil" w:sz="6" w:space="0" w:color="auto"/>
              <w:right w:val="nil" w:sz="6" w:space="0" w:color="auto"/>
            </w:tcBorders>
          </w:tcPr>
          <w:p>
            <w:pPr>
              <w:pStyle w:val="TableParagraph"/>
              <w:spacing w:line="205" w:lineRule="exact"/>
              <w:ind w:left="24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5"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384" w:val="left" w:leader="none"/>
                <w:tab w:pos="4876" w:val="left" w:leader="none"/>
              </w:tabs>
              <w:spacing w:line="240" w:lineRule="auto" w:before="1"/>
              <w:ind w:right="6"/>
              <w:jc w:val="right"/>
              <w:rPr>
                <w:rFonts w:ascii="Arial Narrow" w:hAnsi="Arial Narrow" w:cs="Arial Narrow" w:eastAsia="Arial Narrow" w:hint="default"/>
                <w:sz w:val="18"/>
                <w:szCs w:val="18"/>
              </w:rPr>
            </w:pPr>
            <w:r>
              <w:rPr>
                <w:rFonts w:ascii="宋体" w:hAnsi="宋体" w:cs="宋体" w:eastAsia="宋体" w:hint="default"/>
                <w:sz w:val="18"/>
                <w:szCs w:val="18"/>
              </w:rPr>
              <w:t>一、账面原值合计：</w:t>
              <w:tab/>
            </w:r>
            <w:r>
              <w:rPr>
                <w:rFonts w:ascii="Arial Narrow" w:hAnsi="Arial Narrow" w:cs="Arial Narrow" w:eastAsia="Arial Narrow" w:hint="default"/>
                <w:spacing w:val="-1"/>
                <w:sz w:val="18"/>
                <w:szCs w:val="18"/>
              </w:rPr>
              <w:t>39,664,630.15</w:t>
              <w:tab/>
              <w:t>1,248,580.29</w:t>
            </w:r>
            <w:r>
              <w:rPr>
                <w:rFonts w:ascii="Arial Narrow" w:hAnsi="Arial Narrow" w:cs="Arial Narrow" w:eastAsia="Arial Narrow" w:hint="default"/>
                <w:sz w:val="18"/>
                <w:szCs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1"/>
              <w:jc w:val="right"/>
              <w:rPr>
                <w:rFonts w:ascii="Arial Narrow" w:hAnsi="Arial Narrow" w:cs="Arial Narrow" w:eastAsia="Arial Narrow" w:hint="default"/>
                <w:sz w:val="18"/>
                <w:szCs w:val="18"/>
              </w:rPr>
            </w:pPr>
            <w:r>
              <w:rPr>
                <w:rFonts w:ascii="Arial Narrow"/>
                <w:spacing w:val="-1"/>
                <w:sz w:val="18"/>
              </w:rPr>
              <w:t>37,563,632.91</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Arial Narrow" w:hAnsi="Arial Narrow" w:cs="Arial Narrow" w:eastAsia="Arial Narrow" w:hint="default"/>
                <w:sz w:val="18"/>
                <w:szCs w:val="18"/>
              </w:rPr>
            </w:pPr>
            <w:r>
              <w:rPr>
                <w:rFonts w:ascii="Arial Narrow"/>
                <w:spacing w:val="-1"/>
                <w:sz w:val="18"/>
              </w:rPr>
              <w:t>3,349,577.53</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384" w:val="left" w:leader="none"/>
                <w:tab w:pos="4999" w:val="left" w:leader="none"/>
              </w:tabs>
              <w:spacing w:line="244" w:lineRule="exact"/>
              <w:ind w:right="6"/>
              <w:jc w:val="right"/>
              <w:rPr>
                <w:rFonts w:ascii="Arial Narrow" w:hAnsi="Arial Narrow" w:cs="Arial Narrow" w:eastAsia="Arial Narrow" w:hint="default"/>
                <w:sz w:val="18"/>
                <w:szCs w:val="18"/>
              </w:rPr>
            </w:pPr>
            <w:r>
              <w:rPr>
                <w:rFonts w:ascii="宋体" w:hAnsi="宋体" w:cs="宋体" w:eastAsia="宋体" w:hint="default"/>
                <w:sz w:val="18"/>
                <w:szCs w:val="18"/>
              </w:rPr>
              <w:t>其中：房屋及建筑物</w:t>
              <w:tab/>
            </w:r>
            <w:r>
              <w:rPr>
                <w:rFonts w:ascii="Arial Narrow" w:hAnsi="Arial Narrow" w:cs="Arial Narrow" w:eastAsia="Arial Narrow" w:hint="default"/>
                <w:spacing w:val="-1"/>
                <w:sz w:val="18"/>
                <w:szCs w:val="18"/>
              </w:rPr>
              <w:t>29,728,292.51</w:t>
              <w:tab/>
              <w:t>958,876.29</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1"/>
              <w:jc w:val="right"/>
              <w:rPr>
                <w:rFonts w:ascii="Arial Narrow" w:hAnsi="Arial Narrow" w:cs="Arial Narrow" w:eastAsia="Arial Narrow" w:hint="default"/>
                <w:sz w:val="18"/>
                <w:szCs w:val="18"/>
              </w:rPr>
            </w:pPr>
            <w:r>
              <w:rPr>
                <w:rFonts w:ascii="Arial Narrow"/>
                <w:spacing w:val="-1"/>
                <w:sz w:val="18"/>
              </w:rPr>
              <w:t>30,687,168.80</w:t>
            </w:r>
          </w:p>
        </w:tc>
        <w:tc>
          <w:tcPr>
            <w:tcW w:w="1192" w:type="dxa"/>
            <w:tcBorders>
              <w:top w:val="nil" w:sz="6" w:space="0" w:color="auto"/>
              <w:left w:val="nil" w:sz="6" w:space="0" w:color="auto"/>
              <w:bottom w:val="nil" w:sz="6" w:space="0" w:color="auto"/>
              <w:right w:val="nil" w:sz="6" w:space="0" w:color="auto"/>
            </w:tcBorders>
          </w:tcPr>
          <w:p>
            <w:pP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575" w:val="lef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机器设备</w:t>
              <w:tab/>
            </w:r>
            <w:r>
              <w:rPr>
                <w:rFonts w:ascii="Arial Narrow" w:hAnsi="Arial Narrow" w:cs="Arial Narrow" w:eastAsia="Arial Narrow" w:hint="default"/>
                <w:sz w:val="18"/>
                <w:szCs w:val="18"/>
              </w:rPr>
              <w:t>1,636,772.01</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1"/>
              <w:jc w:val="right"/>
              <w:rPr>
                <w:rFonts w:ascii="Arial Narrow" w:hAnsi="Arial Narrow" w:cs="Arial Narrow" w:eastAsia="Arial Narrow" w:hint="default"/>
                <w:sz w:val="18"/>
                <w:szCs w:val="18"/>
              </w:rPr>
            </w:pPr>
            <w:r>
              <w:rPr>
                <w:rFonts w:ascii="Arial Narrow"/>
                <w:spacing w:val="-1"/>
                <w:sz w:val="18"/>
              </w:rPr>
              <w:t>8,212.01</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1,628,560.00</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477" w:val="left" w:leader="none"/>
                <w:tab w:pos="4999" w:val="left" w:leader="none"/>
              </w:tabs>
              <w:spacing w:line="244" w:lineRule="exact"/>
              <w:ind w:right="6"/>
              <w:jc w:val="right"/>
              <w:rPr>
                <w:rFonts w:ascii="Arial Narrow" w:hAnsi="Arial Narrow" w:cs="Arial Narrow" w:eastAsia="Arial Narrow" w:hint="default"/>
                <w:sz w:val="18"/>
                <w:szCs w:val="18"/>
              </w:rPr>
            </w:pPr>
            <w:r>
              <w:rPr>
                <w:rFonts w:ascii="宋体" w:hAnsi="宋体" w:cs="宋体" w:eastAsia="宋体" w:hint="default"/>
                <w:sz w:val="18"/>
                <w:szCs w:val="18"/>
              </w:rPr>
              <w:t>运输工具</w:t>
              <w:tab/>
            </w:r>
            <w:r>
              <w:rPr>
                <w:rFonts w:ascii="Arial Narrow" w:hAnsi="Arial Narrow" w:cs="Arial Narrow" w:eastAsia="Arial Narrow" w:hint="default"/>
                <w:spacing w:val="-2"/>
                <w:sz w:val="18"/>
                <w:szCs w:val="18"/>
              </w:rPr>
              <w:t>2,740,511.53</w:t>
              <w:tab/>
            </w:r>
            <w:r>
              <w:rPr>
                <w:rFonts w:ascii="Arial Narrow" w:hAnsi="Arial Narrow" w:cs="Arial Narrow" w:eastAsia="Arial Narrow" w:hint="default"/>
                <w:spacing w:val="-1"/>
                <w:sz w:val="18"/>
                <w:szCs w:val="18"/>
              </w:rPr>
              <w:t>229,224.00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2"/>
              <w:jc w:val="right"/>
              <w:rPr>
                <w:rFonts w:ascii="Arial Narrow" w:hAnsi="Arial Narrow" w:cs="Arial Narrow" w:eastAsia="Arial Narrow" w:hint="default"/>
                <w:sz w:val="18"/>
                <w:szCs w:val="18"/>
              </w:rPr>
            </w:pPr>
            <w:r>
              <w:rPr>
                <w:rFonts w:ascii="Arial Narrow"/>
                <w:spacing w:val="-1"/>
                <w:sz w:val="18"/>
              </w:rPr>
              <w:t>1,327,198.00</w:t>
            </w:r>
            <w:r>
              <w:rPr>
                <w:rFonts w:ascii="Arial Narrow"/>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1,642,537.53</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467" w:val="left" w:leader="none"/>
                <w:tab w:pos="5081" w:val="left" w:leader="none"/>
              </w:tabs>
              <w:spacing w:line="244" w:lineRule="exact"/>
              <w:ind w:right="6"/>
              <w:jc w:val="right"/>
              <w:rPr>
                <w:rFonts w:ascii="Arial Narrow" w:hAnsi="Arial Narrow" w:cs="Arial Narrow" w:eastAsia="Arial Narrow" w:hint="default"/>
                <w:sz w:val="18"/>
                <w:szCs w:val="18"/>
              </w:rPr>
            </w:pPr>
            <w:r>
              <w:rPr>
                <w:rFonts w:ascii="宋体" w:hAnsi="宋体" w:cs="宋体" w:eastAsia="宋体" w:hint="default"/>
                <w:sz w:val="18"/>
                <w:szCs w:val="18"/>
              </w:rPr>
              <w:t>其他设备</w:t>
              <w:tab/>
            </w:r>
            <w:r>
              <w:rPr>
                <w:rFonts w:ascii="Arial Narrow" w:hAnsi="Arial Narrow" w:cs="Arial Narrow" w:eastAsia="Arial Narrow" w:hint="default"/>
                <w:spacing w:val="-1"/>
                <w:sz w:val="18"/>
                <w:szCs w:val="18"/>
              </w:rPr>
              <w:t>5,556,184.10</w:t>
              <w:tab/>
              <w:t>60,480.00</w:t>
            </w:r>
            <w:r>
              <w:rPr>
                <w:rFonts w:ascii="Arial Narrow" w:hAnsi="Arial Narrow" w:cs="Arial Narrow" w:eastAsia="Arial Narrow" w:hint="default"/>
                <w:sz w:val="18"/>
                <w:szCs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2"/>
              <w:jc w:val="right"/>
              <w:rPr>
                <w:rFonts w:ascii="Arial Narrow" w:hAnsi="Arial Narrow" w:cs="Arial Narrow" w:eastAsia="Arial Narrow" w:hint="default"/>
                <w:sz w:val="18"/>
                <w:szCs w:val="18"/>
              </w:rPr>
            </w:pPr>
            <w:r>
              <w:rPr>
                <w:rFonts w:ascii="Arial Narrow"/>
                <w:spacing w:val="-1"/>
                <w:sz w:val="18"/>
              </w:rPr>
              <w:t>5,538,184.10</w:t>
            </w:r>
            <w:r>
              <w:rPr>
                <w:rFonts w:ascii="Arial Narrow"/>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78,480.00</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861" w:val="lef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电子设备</w:t>
              <w:tab/>
            </w:r>
            <w:r>
              <w:rPr>
                <w:rFonts w:ascii="Arial Narrow" w:hAnsi="Arial Narrow" w:cs="Arial Narrow" w:eastAsia="Arial Narrow" w:hint="default"/>
                <w:sz w:val="18"/>
                <w:szCs w:val="18"/>
              </w:rPr>
              <w:t>2,870.00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1"/>
              <w:jc w:val="right"/>
              <w:rPr>
                <w:rFonts w:ascii="Arial Narrow" w:hAnsi="Arial Narrow" w:cs="Arial Narrow" w:eastAsia="Arial Narrow" w:hint="default"/>
                <w:sz w:val="18"/>
                <w:szCs w:val="18"/>
              </w:rPr>
            </w:pPr>
            <w:r>
              <w:rPr>
                <w:rFonts w:ascii="Arial Narrow"/>
                <w:spacing w:val="-1"/>
                <w:sz w:val="18"/>
              </w:rPr>
              <w:t>2,870.00</w:t>
            </w:r>
          </w:p>
        </w:tc>
        <w:tc>
          <w:tcPr>
            <w:tcW w:w="1192" w:type="dxa"/>
            <w:tcBorders>
              <w:top w:val="nil" w:sz="6" w:space="0" w:color="auto"/>
              <w:left w:val="nil" w:sz="6" w:space="0" w:color="auto"/>
              <w:bottom w:val="nil" w:sz="6" w:space="0" w:color="auto"/>
              <w:right w:val="nil" w:sz="6" w:space="0" w:color="auto"/>
            </w:tcBorders>
          </w:tcPr>
          <w:p>
            <w:pPr/>
          </w:p>
        </w:tc>
      </w:tr>
      <w:tr>
        <w:trPr>
          <w:trHeight w:val="285"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1276" w:val="left" w:leader="none"/>
              </w:tabs>
              <w:spacing w:line="230" w:lineRule="exact"/>
              <w:ind w:right="6"/>
              <w:jc w:val="right"/>
              <w:rPr>
                <w:rFonts w:ascii="宋体" w:hAnsi="宋体" w:cs="宋体" w:eastAsia="宋体" w:hint="default"/>
                <w:sz w:val="18"/>
                <w:szCs w:val="18"/>
              </w:rPr>
            </w:pPr>
            <w:r>
              <w:rPr>
                <w:rFonts w:ascii="宋体" w:hAnsi="宋体" w:cs="宋体" w:eastAsia="宋体" w:hint="default"/>
                <w:sz w:val="18"/>
                <w:szCs w:val="18"/>
              </w:rPr>
              <w:t>本期新增</w:t>
              <w:tab/>
              <w:t>本期计提</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95"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384" w:val="left" w:leader="none"/>
                <w:tab w:pos="3722" w:val="left" w:leader="none"/>
                <w:tab w:pos="4876" w:val="left" w:leader="none"/>
              </w:tabs>
              <w:spacing w:line="240" w:lineRule="auto" w:before="1"/>
              <w:ind w:right="6"/>
              <w:jc w:val="right"/>
              <w:rPr>
                <w:rFonts w:ascii="Arial Narrow" w:hAnsi="Arial Narrow" w:cs="Arial Narrow" w:eastAsia="Arial Narrow" w:hint="default"/>
                <w:sz w:val="18"/>
                <w:szCs w:val="18"/>
              </w:rPr>
            </w:pPr>
            <w:r>
              <w:rPr>
                <w:rFonts w:ascii="宋体" w:hAnsi="宋体" w:cs="宋体" w:eastAsia="宋体" w:hint="default"/>
                <w:sz w:val="18"/>
                <w:szCs w:val="18"/>
              </w:rPr>
              <w:t>二、累计折旧合计：</w:t>
              <w:tab/>
            </w:r>
            <w:r>
              <w:rPr>
                <w:rFonts w:ascii="Arial Narrow" w:hAnsi="Arial Narrow" w:cs="Arial Narrow" w:eastAsia="Arial Narrow" w:hint="default"/>
                <w:spacing w:val="-1"/>
                <w:sz w:val="18"/>
                <w:szCs w:val="18"/>
              </w:rPr>
              <w:t>19,905,166.59</w:t>
              <w:tab/>
              <w:t>480,324.55</w:t>
              <w:tab/>
              <w:t>1,501,181.80</w:t>
            </w:r>
            <w:r>
              <w:rPr>
                <w:rFonts w:ascii="Arial Narrow" w:hAnsi="Arial Narrow" w:cs="Arial Narrow" w:eastAsia="Arial Narrow" w:hint="default"/>
                <w:sz w:val="18"/>
                <w:szCs w:val="18"/>
              </w:rPr>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1"/>
              <w:jc w:val="right"/>
              <w:rPr>
                <w:rFonts w:ascii="Arial Narrow" w:hAnsi="Arial Narrow" w:cs="Arial Narrow" w:eastAsia="Arial Narrow" w:hint="default"/>
                <w:sz w:val="18"/>
                <w:szCs w:val="18"/>
              </w:rPr>
            </w:pPr>
            <w:r>
              <w:rPr>
                <w:rFonts w:ascii="Arial Narrow"/>
                <w:spacing w:val="-1"/>
                <w:sz w:val="18"/>
              </w:rPr>
              <w:t>19,788,065.71</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Arial Narrow" w:hAnsi="Arial Narrow" w:cs="Arial Narrow" w:eastAsia="Arial Narrow" w:hint="default"/>
                <w:sz w:val="18"/>
                <w:szCs w:val="18"/>
              </w:rPr>
            </w:pPr>
            <w:r>
              <w:rPr>
                <w:rFonts w:ascii="Arial Narrow"/>
                <w:spacing w:val="-1"/>
                <w:sz w:val="18"/>
              </w:rPr>
              <w:t>2,098,607.23</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384" w:val="left" w:leader="none"/>
                <w:tab w:pos="3722" w:val="left" w:leader="none"/>
                <w:tab w:pos="4999" w:val="left" w:leader="none"/>
              </w:tabs>
              <w:spacing w:line="244" w:lineRule="exact"/>
              <w:ind w:right="6"/>
              <w:jc w:val="right"/>
              <w:rPr>
                <w:rFonts w:ascii="Arial Narrow" w:hAnsi="Arial Narrow" w:cs="Arial Narrow" w:eastAsia="Arial Narrow" w:hint="default"/>
                <w:sz w:val="18"/>
                <w:szCs w:val="18"/>
              </w:rPr>
            </w:pPr>
            <w:r>
              <w:rPr>
                <w:rFonts w:ascii="宋体" w:hAnsi="宋体" w:cs="宋体" w:eastAsia="宋体" w:hint="default"/>
                <w:sz w:val="18"/>
                <w:szCs w:val="18"/>
              </w:rPr>
              <w:t>其中：房屋及建筑物</w:t>
              <w:tab/>
            </w:r>
            <w:r>
              <w:rPr>
                <w:rFonts w:ascii="Arial Narrow" w:hAnsi="Arial Narrow" w:cs="Arial Narrow" w:eastAsia="Arial Narrow" w:hint="default"/>
                <w:spacing w:val="-1"/>
                <w:sz w:val="18"/>
                <w:szCs w:val="18"/>
              </w:rPr>
              <w:t>12,806,040.59</w:t>
              <w:tab/>
              <w:t>480,324.55</w:t>
              <w:tab/>
              <w:t>898,600.68</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1"/>
              <w:jc w:val="right"/>
              <w:rPr>
                <w:rFonts w:ascii="Arial Narrow" w:hAnsi="Arial Narrow" w:cs="Arial Narrow" w:eastAsia="Arial Narrow" w:hint="default"/>
                <w:sz w:val="18"/>
                <w:szCs w:val="18"/>
              </w:rPr>
            </w:pPr>
            <w:r>
              <w:rPr>
                <w:rFonts w:ascii="Arial Narrow"/>
                <w:spacing w:val="-1"/>
                <w:sz w:val="18"/>
              </w:rPr>
              <w:t>14,184,965.82</w:t>
            </w:r>
          </w:p>
        </w:tc>
        <w:tc>
          <w:tcPr>
            <w:tcW w:w="1192" w:type="dxa"/>
            <w:tcBorders>
              <w:top w:val="nil" w:sz="6" w:space="0" w:color="auto"/>
              <w:left w:val="nil" w:sz="6" w:space="0" w:color="auto"/>
              <w:bottom w:val="nil" w:sz="6" w:space="0" w:color="auto"/>
              <w:right w:val="nil" w:sz="6" w:space="0" w:color="auto"/>
            </w:tcBorders>
          </w:tcPr>
          <w:p>
            <w:pP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589" w:val="left" w:leader="none"/>
                <w:tab w:pos="4999" w:val="left" w:leader="none"/>
              </w:tabs>
              <w:spacing w:line="244" w:lineRule="exact"/>
              <w:ind w:right="6"/>
              <w:jc w:val="right"/>
              <w:rPr>
                <w:rFonts w:ascii="Arial Narrow" w:hAnsi="Arial Narrow" w:cs="Arial Narrow" w:eastAsia="Arial Narrow" w:hint="default"/>
                <w:sz w:val="18"/>
                <w:szCs w:val="18"/>
              </w:rPr>
            </w:pPr>
            <w:r>
              <w:rPr>
                <w:rFonts w:ascii="宋体" w:hAnsi="宋体" w:cs="宋体" w:eastAsia="宋体" w:hint="default"/>
                <w:sz w:val="18"/>
                <w:szCs w:val="18"/>
              </w:rPr>
              <w:t>机器设备</w:t>
              <w:tab/>
            </w:r>
            <w:r>
              <w:rPr>
                <w:rFonts w:ascii="Arial Narrow" w:hAnsi="Arial Narrow" w:cs="Arial Narrow" w:eastAsia="Arial Narrow" w:hint="default"/>
                <w:spacing w:val="-1"/>
                <w:sz w:val="18"/>
                <w:szCs w:val="18"/>
              </w:rPr>
              <w:t>741,708.36</w:t>
              <w:tab/>
              <w:t>183,701.52</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1"/>
              <w:jc w:val="right"/>
              <w:rPr>
                <w:rFonts w:ascii="Arial Narrow" w:hAnsi="Arial Narrow" w:cs="Arial Narrow" w:eastAsia="Arial Narrow" w:hint="default"/>
                <w:sz w:val="18"/>
                <w:szCs w:val="18"/>
              </w:rPr>
            </w:pPr>
            <w:r>
              <w:rPr>
                <w:rFonts w:ascii="Arial Narrow"/>
                <w:spacing w:val="-1"/>
                <w:sz w:val="18"/>
              </w:rPr>
              <w:t>7,390.80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918,019.08</w:t>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467" w:val="left" w:leader="none"/>
                <w:tab w:pos="4999" w:val="left" w:leader="none"/>
              </w:tabs>
              <w:spacing w:line="244" w:lineRule="exact"/>
              <w:ind w:right="6"/>
              <w:jc w:val="right"/>
              <w:rPr>
                <w:rFonts w:ascii="Arial Narrow" w:hAnsi="Arial Narrow" w:cs="Arial Narrow" w:eastAsia="Arial Narrow" w:hint="default"/>
                <w:sz w:val="18"/>
                <w:szCs w:val="18"/>
              </w:rPr>
            </w:pPr>
            <w:r>
              <w:rPr>
                <w:rFonts w:ascii="宋体" w:hAnsi="宋体" w:cs="宋体" w:eastAsia="宋体" w:hint="default"/>
                <w:sz w:val="18"/>
                <w:szCs w:val="18"/>
              </w:rPr>
              <w:t>运输工具</w:t>
              <w:tab/>
            </w:r>
            <w:r>
              <w:rPr>
                <w:rFonts w:ascii="Arial Narrow" w:hAnsi="Arial Narrow" w:cs="Arial Narrow" w:eastAsia="Arial Narrow" w:hint="default"/>
                <w:spacing w:val="-1"/>
                <w:sz w:val="18"/>
                <w:szCs w:val="18"/>
              </w:rPr>
              <w:t>2,108,063.98</w:t>
              <w:tab/>
              <w:t>154,466.73</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2"/>
              <w:jc w:val="right"/>
              <w:rPr>
                <w:rFonts w:ascii="Arial Narrow" w:hAnsi="Arial Narrow" w:cs="Arial Narrow" w:eastAsia="Arial Narrow" w:hint="default"/>
                <w:sz w:val="18"/>
                <w:szCs w:val="18"/>
              </w:rPr>
            </w:pPr>
            <w:r>
              <w:rPr>
                <w:rFonts w:ascii="Arial Narrow"/>
                <w:spacing w:val="-1"/>
                <w:sz w:val="18"/>
              </w:rPr>
              <w:t>1,101,771.36</w:t>
            </w:r>
            <w:r>
              <w:rPr>
                <w:rFonts w:ascii="Arial Narrow"/>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1,160,759.35</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467" w:val="left" w:leader="none"/>
                <w:tab w:pos="4999" w:val="left" w:leader="none"/>
              </w:tabs>
              <w:spacing w:line="244" w:lineRule="exact"/>
              <w:ind w:right="6"/>
              <w:jc w:val="right"/>
              <w:rPr>
                <w:rFonts w:ascii="Arial Narrow" w:hAnsi="Arial Narrow" w:cs="Arial Narrow" w:eastAsia="Arial Narrow" w:hint="default"/>
                <w:sz w:val="18"/>
                <w:szCs w:val="18"/>
              </w:rPr>
            </w:pPr>
            <w:r>
              <w:rPr>
                <w:rFonts w:ascii="宋体" w:hAnsi="宋体" w:cs="宋体" w:eastAsia="宋体" w:hint="default"/>
                <w:sz w:val="18"/>
                <w:szCs w:val="18"/>
              </w:rPr>
              <w:t>其他设备</w:t>
              <w:tab/>
            </w:r>
            <w:r>
              <w:rPr>
                <w:rFonts w:ascii="Arial Narrow" w:hAnsi="Arial Narrow" w:cs="Arial Narrow" w:eastAsia="Arial Narrow" w:hint="default"/>
                <w:spacing w:val="-1"/>
                <w:sz w:val="18"/>
                <w:szCs w:val="18"/>
              </w:rPr>
              <w:t>4,246,627.16</w:t>
              <w:tab/>
              <w:t>264,412.87</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2"/>
              <w:jc w:val="right"/>
              <w:rPr>
                <w:rFonts w:ascii="Arial Narrow" w:hAnsi="Arial Narrow" w:cs="Arial Narrow" w:eastAsia="Arial Narrow" w:hint="default"/>
                <w:sz w:val="18"/>
                <w:szCs w:val="18"/>
              </w:rPr>
            </w:pPr>
            <w:r>
              <w:rPr>
                <w:rFonts w:ascii="Arial Narrow"/>
                <w:spacing w:val="-2"/>
                <w:sz w:val="18"/>
              </w:rPr>
              <w:t>4,491,211.23</w:t>
            </w:r>
            <w:r>
              <w:rPr>
                <w:rFonts w:ascii="Arial Narrow"/>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19,828.80</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861" w:val="lef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电子设备</w:t>
              <w:tab/>
            </w:r>
            <w:r>
              <w:rPr>
                <w:rFonts w:ascii="Arial Narrow" w:hAnsi="Arial Narrow" w:cs="Arial Narrow" w:eastAsia="Arial Narrow" w:hint="default"/>
                <w:sz w:val="18"/>
                <w:szCs w:val="18"/>
              </w:rPr>
              <w:t>2,726.50</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1"/>
              <w:jc w:val="right"/>
              <w:rPr>
                <w:rFonts w:ascii="Arial Narrow" w:hAnsi="Arial Narrow" w:cs="Arial Narrow" w:eastAsia="Arial Narrow" w:hint="default"/>
                <w:sz w:val="18"/>
                <w:szCs w:val="18"/>
              </w:rPr>
            </w:pPr>
            <w:r>
              <w:rPr>
                <w:rFonts w:ascii="Arial Narrow"/>
                <w:spacing w:val="-1"/>
                <w:sz w:val="18"/>
              </w:rPr>
              <w:t>2,726.50</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w w:val="95"/>
                <w:sz w:val="18"/>
              </w:rPr>
              <w:t>0.00</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492" w:val="lef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三、固定资产账面净值合计</w:t>
              <w:tab/>
            </w:r>
            <w:r>
              <w:rPr>
                <w:rFonts w:ascii="Arial Narrow" w:hAnsi="Arial Narrow" w:cs="Arial Narrow" w:eastAsia="Arial Narrow" w:hint="default"/>
                <w:sz w:val="18"/>
                <w:szCs w:val="18"/>
              </w:rPr>
              <w:t>19,759,463.56</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1,250,970.30</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492" w:val="lef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其中：房屋及建筑物</w:t>
              <w:tab/>
            </w:r>
            <w:r>
              <w:rPr>
                <w:rFonts w:ascii="Arial Narrow" w:hAnsi="Arial Narrow" w:cs="Arial Narrow" w:eastAsia="Arial Narrow" w:hint="default"/>
                <w:sz w:val="18"/>
                <w:szCs w:val="18"/>
              </w:rPr>
              <w:t>16,922,251.92</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697" w:val="lef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机器设备</w:t>
              <w:tab/>
            </w:r>
            <w:r>
              <w:rPr>
                <w:rFonts w:ascii="Arial Narrow" w:hAnsi="Arial Narrow" w:cs="Arial Narrow" w:eastAsia="Arial Narrow" w:hint="default"/>
                <w:sz w:val="18"/>
                <w:szCs w:val="18"/>
              </w:rPr>
              <w:t>895,063.65</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710,540.92</w:t>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697" w:val="lef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运输工具</w:t>
              <w:tab/>
            </w:r>
            <w:r>
              <w:rPr>
                <w:rFonts w:ascii="Arial Narrow" w:hAnsi="Arial Narrow" w:cs="Arial Narrow" w:eastAsia="Arial Narrow" w:hint="default"/>
                <w:sz w:val="18"/>
                <w:szCs w:val="18"/>
              </w:rPr>
              <w:t>632,447.55</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481,778.18</w:t>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575" w:val="lef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其他设备</w:t>
              <w:tab/>
            </w:r>
            <w:r>
              <w:rPr>
                <w:rFonts w:ascii="Arial Narrow" w:hAnsi="Arial Narrow" w:cs="Arial Narrow" w:eastAsia="Arial Narrow" w:hint="default"/>
                <w:sz w:val="18"/>
                <w:szCs w:val="18"/>
              </w:rPr>
              <w:t>1,309,556.94</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58,651.20</w:t>
            </w:r>
            <w:r>
              <w:rPr>
                <w:rFonts w:ascii="Arial Narrow"/>
                <w:sz w:val="18"/>
              </w:rPr>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3435" w:val="right" w:leader="none"/>
              </w:tabs>
              <w:spacing w:line="24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电子设备</w:t>
            </w:r>
            <w:r>
              <w:rPr>
                <w:rFonts w:ascii="Arial Narrow" w:hAnsi="Arial Narrow" w:cs="Arial Narrow" w:eastAsia="Arial Narrow" w:hint="default"/>
                <w:sz w:val="18"/>
                <w:szCs w:val="18"/>
              </w:rPr>
              <w:tab/>
              <w:t>143.5</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4999" w:val="left" w:leader="none"/>
              </w:tabs>
              <w:spacing w:line="244" w:lineRule="exact"/>
              <w:ind w:right="6"/>
              <w:jc w:val="right"/>
              <w:rPr>
                <w:rFonts w:ascii="Arial Narrow" w:hAnsi="Arial Narrow" w:cs="Arial Narrow" w:eastAsia="Arial Narrow" w:hint="default"/>
                <w:sz w:val="18"/>
                <w:szCs w:val="18"/>
              </w:rPr>
            </w:pPr>
            <w:r>
              <w:rPr>
                <w:rFonts w:ascii="宋体" w:hAnsi="宋体" w:cs="宋体" w:eastAsia="宋体" w:hint="default"/>
                <w:sz w:val="18"/>
                <w:szCs w:val="18"/>
              </w:rPr>
              <w:t>四、减值准备合计</w:t>
              <w:tab/>
            </w:r>
            <w:r>
              <w:rPr>
                <w:rFonts w:ascii="Arial Narrow" w:hAnsi="Arial Narrow" w:cs="Arial Narrow" w:eastAsia="Arial Narrow" w:hint="default"/>
                <w:spacing w:val="-1"/>
                <w:sz w:val="18"/>
                <w:szCs w:val="18"/>
              </w:rPr>
              <w:t>470,540.92</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470,540.92</w:t>
            </w:r>
          </w:p>
        </w:tc>
      </w:tr>
      <w:tr>
        <w:trPr>
          <w:trHeight w:val="285"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95"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4999" w:val="left" w:leader="none"/>
              </w:tabs>
              <w:spacing w:line="240" w:lineRule="auto" w:before="1"/>
              <w:ind w:right="6"/>
              <w:jc w:val="right"/>
              <w:rPr>
                <w:rFonts w:ascii="Arial Narrow" w:hAnsi="Arial Narrow" w:cs="Arial Narrow" w:eastAsia="Arial Narrow" w:hint="default"/>
                <w:sz w:val="18"/>
                <w:szCs w:val="18"/>
              </w:rPr>
            </w:pPr>
            <w:r>
              <w:rPr>
                <w:rFonts w:ascii="宋体" w:hAnsi="宋体" w:cs="宋体" w:eastAsia="宋体" w:hint="default"/>
                <w:sz w:val="18"/>
                <w:szCs w:val="18"/>
              </w:rPr>
              <w:t>机器设备</w:t>
              <w:tab/>
            </w:r>
            <w:r>
              <w:rPr>
                <w:rFonts w:ascii="Arial Narrow" w:hAnsi="Arial Narrow" w:cs="Arial Narrow" w:eastAsia="Arial Narrow" w:hint="default"/>
                <w:spacing w:val="-1"/>
                <w:sz w:val="18"/>
                <w:szCs w:val="18"/>
              </w:rPr>
              <w:t>470,540.92</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Arial Narrow" w:hAnsi="Arial Narrow" w:cs="Arial Narrow" w:eastAsia="Arial Narrow" w:hint="default"/>
                <w:sz w:val="18"/>
                <w:szCs w:val="18"/>
              </w:rPr>
            </w:pPr>
            <w:r>
              <w:rPr>
                <w:rFonts w:ascii="Arial Narrow"/>
                <w:spacing w:val="-1"/>
                <w:sz w:val="18"/>
              </w:rPr>
              <w:t>470,540.92</w:t>
            </w:r>
          </w:p>
        </w:tc>
      </w:tr>
      <w:tr>
        <w:trPr>
          <w:trHeight w:val="286"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72" w:type="dxa"/>
            <w:tcBorders>
              <w:top w:val="nil" w:sz="6" w:space="0" w:color="auto"/>
              <w:left w:val="nil" w:sz="6" w:space="0" w:color="auto"/>
              <w:bottom w:val="nil" w:sz="6" w:space="0" w:color="auto"/>
              <w:right w:val="nil" w:sz="6" w:space="0" w:color="auto"/>
            </w:tcBorders>
          </w:tcPr>
          <w:p>
            <w:pPr/>
          </w:p>
        </w:tc>
        <w:tc>
          <w:tcPr>
            <w:tcW w:w="1192" w:type="dxa"/>
            <w:tcBorders>
              <w:top w:val="nil" w:sz="6" w:space="0" w:color="auto"/>
              <w:left w:val="nil" w:sz="6" w:space="0" w:color="auto"/>
              <w:bottom w:val="nil" w:sz="6" w:space="0" w:color="auto"/>
              <w:right w:val="nil" w:sz="6" w:space="0" w:color="auto"/>
            </w:tcBorders>
          </w:tcPr>
          <w:p>
            <w:pPr/>
          </w:p>
        </w:tc>
      </w:tr>
      <w:tr>
        <w:trPr>
          <w:trHeight w:val="306"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492" w:val="left" w:leader="none"/>
              </w:tabs>
              <w:spacing w:line="240" w:lineRule="auto" w:before="1"/>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五、固定资产账面价值合计</w:t>
              <w:tab/>
            </w:r>
            <w:r>
              <w:rPr>
                <w:rFonts w:ascii="Arial Narrow" w:hAnsi="Arial Narrow" w:cs="Arial Narrow" w:eastAsia="Arial Narrow" w:hint="default"/>
                <w:sz w:val="18"/>
                <w:szCs w:val="18"/>
              </w:rPr>
              <w:t>19,759,463.56</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1"/>
              <w:jc w:val="right"/>
              <w:rPr>
                <w:rFonts w:ascii="Arial Narrow" w:hAnsi="Arial Narrow" w:cs="Arial Narrow" w:eastAsia="Arial Narrow" w:hint="default"/>
                <w:sz w:val="18"/>
                <w:szCs w:val="18"/>
              </w:rPr>
            </w:pPr>
            <w:r>
              <w:rPr>
                <w:rFonts w:ascii="Arial Narrow"/>
                <w:spacing w:val="-1"/>
                <w:sz w:val="18"/>
              </w:rPr>
              <w:t>18,979,034.18</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8"/>
              <w:jc w:val="right"/>
              <w:rPr>
                <w:rFonts w:ascii="Arial Narrow" w:hAnsi="Arial Narrow" w:cs="Arial Narrow" w:eastAsia="Arial Narrow" w:hint="default"/>
                <w:sz w:val="18"/>
                <w:szCs w:val="18"/>
              </w:rPr>
            </w:pPr>
            <w:r>
              <w:rPr>
                <w:rFonts w:ascii="Arial Narrow"/>
                <w:spacing w:val="-1"/>
                <w:sz w:val="18"/>
              </w:rPr>
              <w:t>780,429.38</w:t>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492" w:val="left" w:leader="none"/>
              </w:tabs>
              <w:spacing w:line="23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其中：房屋及建筑物</w:t>
              <w:tab/>
            </w:r>
            <w:r>
              <w:rPr>
                <w:rFonts w:ascii="Arial Narrow" w:hAnsi="Arial Narrow" w:cs="Arial Narrow" w:eastAsia="Arial Narrow" w:hint="default"/>
                <w:sz w:val="18"/>
                <w:szCs w:val="18"/>
              </w:rPr>
              <w:t>16,922,251.92</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1"/>
              <w:jc w:val="right"/>
              <w:rPr>
                <w:rFonts w:ascii="Arial Narrow" w:hAnsi="Arial Narrow" w:cs="Arial Narrow" w:eastAsia="Arial Narrow" w:hint="default"/>
                <w:sz w:val="18"/>
                <w:szCs w:val="18"/>
              </w:rPr>
            </w:pPr>
            <w:r>
              <w:rPr>
                <w:rFonts w:ascii="Arial Narrow"/>
                <w:spacing w:val="-1"/>
                <w:sz w:val="18"/>
              </w:rPr>
              <w:t>16,922,251.92</w:t>
            </w:r>
          </w:p>
        </w:tc>
        <w:tc>
          <w:tcPr>
            <w:tcW w:w="1192" w:type="dxa"/>
            <w:tcBorders>
              <w:top w:val="nil" w:sz="6" w:space="0" w:color="auto"/>
              <w:left w:val="nil" w:sz="6" w:space="0" w:color="auto"/>
              <w:bottom w:val="nil" w:sz="6" w:space="0" w:color="auto"/>
              <w:right w:val="nil" w:sz="6" w:space="0" w:color="auto"/>
            </w:tcBorders>
          </w:tcPr>
          <w:p>
            <w:pP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697" w:val="left" w:leader="none"/>
              </w:tabs>
              <w:spacing w:line="23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机器设备</w:t>
              <w:tab/>
            </w:r>
            <w:r>
              <w:rPr>
                <w:rFonts w:ascii="Arial Narrow" w:hAnsi="Arial Narrow" w:cs="Arial Narrow" w:eastAsia="Arial Narrow" w:hint="default"/>
                <w:sz w:val="18"/>
                <w:szCs w:val="18"/>
              </w:rPr>
              <w:t>895,063.65</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1"/>
              <w:jc w:val="right"/>
              <w:rPr>
                <w:rFonts w:ascii="Arial Narrow" w:hAnsi="Arial Narrow" w:cs="Arial Narrow" w:eastAsia="Arial Narrow" w:hint="default"/>
                <w:sz w:val="18"/>
                <w:szCs w:val="18"/>
              </w:rPr>
            </w:pPr>
            <w:r>
              <w:rPr>
                <w:rFonts w:ascii="Arial Narrow"/>
                <w:spacing w:val="-1"/>
                <w:sz w:val="18"/>
              </w:rPr>
              <w:t>655,063.65</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8"/>
              <w:jc w:val="right"/>
              <w:rPr>
                <w:rFonts w:ascii="Arial Narrow" w:hAnsi="Arial Narrow" w:cs="Arial Narrow" w:eastAsia="Arial Narrow" w:hint="default"/>
                <w:sz w:val="18"/>
                <w:szCs w:val="18"/>
              </w:rPr>
            </w:pPr>
            <w:r>
              <w:rPr>
                <w:rFonts w:ascii="Arial Narrow"/>
                <w:spacing w:val="-1"/>
                <w:sz w:val="18"/>
              </w:rPr>
              <w:t>240,000.00</w:t>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697" w:val="left" w:leader="none"/>
              </w:tabs>
              <w:spacing w:line="233"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运输工具</w:t>
              <w:tab/>
            </w:r>
            <w:r>
              <w:rPr>
                <w:rFonts w:ascii="Arial Narrow" w:hAnsi="Arial Narrow" w:cs="Arial Narrow" w:eastAsia="Arial Narrow" w:hint="default"/>
                <w:sz w:val="18"/>
                <w:szCs w:val="18"/>
              </w:rPr>
              <w:t>632,447.55</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1"/>
              <w:jc w:val="right"/>
              <w:rPr>
                <w:rFonts w:ascii="Arial Narrow" w:hAnsi="Arial Narrow" w:cs="Arial Narrow" w:eastAsia="Arial Narrow" w:hint="default"/>
                <w:sz w:val="18"/>
                <w:szCs w:val="18"/>
              </w:rPr>
            </w:pPr>
            <w:r>
              <w:rPr>
                <w:rFonts w:ascii="Arial Narrow"/>
                <w:spacing w:val="-1"/>
                <w:sz w:val="18"/>
              </w:rPr>
              <w:t>150,669.37</w:t>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6"/>
              <w:ind w:right="98"/>
              <w:jc w:val="right"/>
              <w:rPr>
                <w:rFonts w:ascii="Arial Narrow" w:hAnsi="Arial Narrow" w:cs="Arial Narrow" w:eastAsia="Arial Narrow" w:hint="default"/>
                <w:sz w:val="18"/>
                <w:szCs w:val="18"/>
              </w:rPr>
            </w:pPr>
            <w:r>
              <w:rPr>
                <w:rFonts w:ascii="Arial Narrow"/>
                <w:spacing w:val="-1"/>
                <w:sz w:val="18"/>
              </w:rPr>
              <w:t>481,778.18</w:t>
            </w:r>
          </w:p>
        </w:tc>
      </w:tr>
      <w:tr>
        <w:trPr>
          <w:trHeight w:val="29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nil" w:sz="6" w:space="0" w:color="auto"/>
              <w:right w:val="nil" w:sz="6" w:space="0" w:color="auto"/>
            </w:tcBorders>
          </w:tcPr>
          <w:p>
            <w:pPr>
              <w:pStyle w:val="TableParagraph"/>
              <w:tabs>
                <w:tab w:pos="2575" w:val="left" w:leader="none"/>
              </w:tabs>
              <w:spacing w:line="23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其他设备</w:t>
              <w:tab/>
            </w:r>
            <w:r>
              <w:rPr>
                <w:rFonts w:ascii="Arial Narrow" w:hAnsi="Arial Narrow" w:cs="Arial Narrow" w:eastAsia="Arial Narrow" w:hint="default"/>
                <w:sz w:val="18"/>
                <w:szCs w:val="18"/>
              </w:rPr>
              <w:t>1,309,556.94</w:t>
            </w:r>
          </w:p>
        </w:tc>
        <w:tc>
          <w:tcPr>
            <w:tcW w:w="137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102"/>
              <w:jc w:val="right"/>
              <w:rPr>
                <w:rFonts w:ascii="Arial Narrow" w:hAnsi="Arial Narrow" w:cs="Arial Narrow" w:eastAsia="Arial Narrow" w:hint="default"/>
                <w:sz w:val="18"/>
                <w:szCs w:val="18"/>
              </w:rPr>
            </w:pPr>
            <w:r>
              <w:rPr>
                <w:rFonts w:ascii="Arial Narrow"/>
                <w:spacing w:val="-1"/>
                <w:sz w:val="18"/>
              </w:rPr>
              <w:t>1,250,905.74</w:t>
            </w:r>
            <w:r>
              <w:rPr>
                <w:rFonts w:ascii="Arial Narrow"/>
                <w:sz w:val="18"/>
              </w:rPr>
            </w:r>
          </w:p>
        </w:tc>
        <w:tc>
          <w:tcPr>
            <w:tcW w:w="1192"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98"/>
              <w:jc w:val="right"/>
              <w:rPr>
                <w:rFonts w:ascii="Arial Narrow" w:hAnsi="Arial Narrow" w:cs="Arial Narrow" w:eastAsia="Arial Narrow" w:hint="default"/>
                <w:sz w:val="18"/>
                <w:szCs w:val="18"/>
              </w:rPr>
            </w:pPr>
            <w:r>
              <w:rPr>
                <w:rFonts w:ascii="Arial Narrow"/>
                <w:spacing w:val="-1"/>
                <w:sz w:val="18"/>
              </w:rPr>
              <w:t>58,651.20</w:t>
            </w:r>
            <w:r>
              <w:rPr>
                <w:rFonts w:ascii="Arial Narrow"/>
                <w:sz w:val="18"/>
              </w:rPr>
            </w:r>
          </w:p>
        </w:tc>
      </w:tr>
      <w:tr>
        <w:trPr>
          <w:trHeight w:val="310" w:hRule="exact"/>
        </w:trPr>
        <w:tc>
          <w:tcPr>
            <w:tcW w:w="759" w:type="dxa"/>
            <w:tcBorders>
              <w:top w:val="nil" w:sz="6" w:space="0" w:color="auto"/>
              <w:left w:val="nil" w:sz="6" w:space="0" w:color="auto"/>
              <w:bottom w:val="nil" w:sz="6" w:space="0" w:color="auto"/>
              <w:right w:val="nil" w:sz="6" w:space="0" w:color="auto"/>
            </w:tcBorders>
          </w:tcPr>
          <w:p>
            <w:pPr/>
          </w:p>
        </w:tc>
        <w:tc>
          <w:tcPr>
            <w:tcW w:w="5854" w:type="dxa"/>
            <w:tcBorders>
              <w:top w:val="nil" w:sz="6" w:space="0" w:color="auto"/>
              <w:left w:val="nil" w:sz="6" w:space="0" w:color="auto"/>
              <w:bottom w:val="single" w:sz="12" w:space="0" w:color="000000"/>
              <w:right w:val="nil" w:sz="6" w:space="0" w:color="auto"/>
            </w:tcBorders>
          </w:tcPr>
          <w:p>
            <w:pPr>
              <w:pStyle w:val="TableParagraph"/>
              <w:tabs>
                <w:tab w:pos="3435" w:val="right" w:leader="none"/>
              </w:tabs>
              <w:spacing w:line="234" w:lineRule="exact"/>
              <w:ind w:left="108" w:right="0"/>
              <w:jc w:val="left"/>
              <w:rPr>
                <w:rFonts w:ascii="Arial Narrow" w:hAnsi="Arial Narrow" w:cs="Arial Narrow" w:eastAsia="Arial Narrow" w:hint="default"/>
                <w:sz w:val="18"/>
                <w:szCs w:val="18"/>
              </w:rPr>
            </w:pPr>
            <w:r>
              <w:rPr>
                <w:rFonts w:ascii="宋体" w:hAnsi="宋体" w:cs="宋体" w:eastAsia="宋体" w:hint="default"/>
                <w:sz w:val="18"/>
                <w:szCs w:val="18"/>
              </w:rPr>
              <w:t>电子设备</w:t>
            </w:r>
            <w:r>
              <w:rPr>
                <w:rFonts w:ascii="Arial Narrow" w:hAnsi="Arial Narrow" w:cs="Arial Narrow" w:eastAsia="Arial Narrow" w:hint="default"/>
                <w:sz w:val="18"/>
                <w:szCs w:val="18"/>
              </w:rPr>
              <w:tab/>
              <w:t>143.5</w:t>
            </w:r>
          </w:p>
        </w:tc>
        <w:tc>
          <w:tcPr>
            <w:tcW w:w="1372" w:type="dxa"/>
            <w:tcBorders>
              <w:top w:val="nil" w:sz="6" w:space="0" w:color="auto"/>
              <w:left w:val="nil" w:sz="6" w:space="0" w:color="auto"/>
              <w:bottom w:val="single" w:sz="12" w:space="0" w:color="000000"/>
              <w:right w:val="nil" w:sz="6" w:space="0" w:color="auto"/>
            </w:tcBorders>
          </w:tcPr>
          <w:p>
            <w:pPr>
              <w:pStyle w:val="TableParagraph"/>
              <w:spacing w:line="240" w:lineRule="auto" w:before="48"/>
              <w:ind w:right="101"/>
              <w:jc w:val="right"/>
              <w:rPr>
                <w:rFonts w:ascii="Arial Narrow" w:hAnsi="Arial Narrow" w:cs="Arial Narrow" w:eastAsia="Arial Narrow" w:hint="default"/>
                <w:sz w:val="18"/>
                <w:szCs w:val="18"/>
              </w:rPr>
            </w:pPr>
            <w:r>
              <w:rPr>
                <w:rFonts w:ascii="Arial Narrow"/>
                <w:spacing w:val="-1"/>
                <w:sz w:val="18"/>
              </w:rPr>
              <w:t>143.5</w:t>
            </w:r>
          </w:p>
        </w:tc>
        <w:tc>
          <w:tcPr>
            <w:tcW w:w="1192"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851" w:footer="973" w:top="1340" w:bottom="1160" w:left="1280" w:right="1200"/>
        </w:sectPr>
      </w:pPr>
    </w:p>
    <w:p>
      <w:pPr>
        <w:spacing w:line="240" w:lineRule="auto" w:before="2"/>
        <w:rPr>
          <w:rFonts w:ascii="Times New Roman" w:hAnsi="Times New Roman" w:cs="Times New Roman" w:eastAsia="Times New Roman" w:hint="default"/>
          <w:sz w:val="12"/>
          <w:szCs w:val="12"/>
        </w:rPr>
      </w:pPr>
    </w:p>
    <w:p>
      <w:pPr>
        <w:pStyle w:val="BodyText"/>
        <w:spacing w:line="350" w:lineRule="auto"/>
        <w:ind w:right="214"/>
        <w:jc w:val="left"/>
      </w:pPr>
      <w:r>
        <w:rPr/>
        <w:t>本期折旧额</w:t>
      </w:r>
      <w:r>
        <w:rPr>
          <w:spacing w:val="-54"/>
        </w:rPr>
        <w:t> </w:t>
      </w:r>
      <w:r>
        <w:rPr/>
        <w:t>1,501,181.80</w:t>
      </w:r>
      <w:r>
        <w:rPr>
          <w:spacing w:val="-54"/>
        </w:rPr>
        <w:t> </w:t>
      </w:r>
      <w:r>
        <w:rPr/>
        <w:t>元。</w:t>
      </w:r>
      <w:r>
        <w:rPr>
          <w:spacing w:val="-1"/>
        </w:rPr>
        <w:t> </w:t>
      </w:r>
      <w:r>
        <w:rPr/>
        <w:t>房屋建筑物的本期增加数为对外出租的房地产停止租赁从投资性房地产转入本科目。</w:t>
      </w:r>
      <w:r>
        <w:rPr/>
        <w:t> 本期减少的房屋建筑物的说明：</w:t>
      </w:r>
    </w:p>
    <w:p>
      <w:pPr>
        <w:pStyle w:val="BodyText"/>
        <w:spacing w:line="240" w:lineRule="auto" w:before="28"/>
        <w:ind w:right="0"/>
        <w:jc w:val="left"/>
      </w:pPr>
      <w:r>
        <w:rPr/>
        <w:t>2011</w:t>
      </w:r>
      <w:r>
        <w:rPr>
          <w:spacing w:val="-65"/>
        </w:rPr>
        <w:t> </w:t>
      </w:r>
      <w:r>
        <w:rPr/>
        <w:t>年</w:t>
      </w:r>
      <w:r>
        <w:rPr>
          <w:spacing w:val="-65"/>
        </w:rPr>
        <w:t> </w:t>
      </w:r>
      <w:r>
        <w:rPr/>
        <w:t>10</w:t>
      </w:r>
      <w:r>
        <w:rPr>
          <w:spacing w:val="-65"/>
        </w:rPr>
        <w:t> </w:t>
      </w:r>
      <w:r>
        <w:rPr/>
        <w:t>月</w:t>
      </w:r>
      <w:r>
        <w:rPr>
          <w:spacing w:val="-65"/>
        </w:rPr>
        <w:t> </w:t>
      </w:r>
      <w:r>
        <w:rPr/>
        <w:t>31</w:t>
      </w:r>
      <w:r>
        <w:rPr>
          <w:spacing w:val="-64"/>
        </w:rPr>
        <w:t> </w:t>
      </w:r>
      <w:r>
        <w:rPr/>
        <w:t>日，公司与常州市土地收储中心正式签订《常州市国有土地使用权收</w:t>
      </w:r>
    </w:p>
    <w:p>
      <w:pPr>
        <w:pStyle w:val="BodyText"/>
        <w:spacing w:line="240" w:lineRule="auto" w:before="125"/>
        <w:ind w:right="0"/>
        <w:jc w:val="left"/>
      </w:pPr>
      <w:r>
        <w:rPr/>
        <w:t>购协议</w:t>
      </w:r>
      <w:r>
        <w:rPr>
          <w:spacing w:val="-105"/>
        </w:rPr>
        <w:t>》</w:t>
      </w:r>
      <w:r>
        <w:rPr/>
        <w:t>。</w:t>
      </w:r>
      <w:r>
        <w:rPr>
          <w:spacing w:val="-2"/>
        </w:rPr>
        <w:t>实</w:t>
      </w:r>
      <w:r>
        <w:rPr/>
        <w:t>物资产和权证的交割已于</w:t>
      </w:r>
      <w:r>
        <w:rPr>
          <w:spacing w:val="-27"/>
        </w:rPr>
        <w:t> </w:t>
      </w:r>
      <w:r>
        <w:rPr/>
        <w:t>2011</w:t>
      </w:r>
      <w:r>
        <w:rPr>
          <w:spacing w:val="-27"/>
        </w:rPr>
        <w:t> </w:t>
      </w:r>
      <w:r>
        <w:rPr/>
        <w:t>年</w:t>
      </w:r>
      <w:r>
        <w:rPr>
          <w:spacing w:val="-2"/>
        </w:rPr>
        <w:t>完</w:t>
      </w:r>
      <w:r>
        <w:rPr/>
        <w:t>成，收购总金额为</w:t>
      </w:r>
      <w:r>
        <w:rPr>
          <w:spacing w:val="-27"/>
        </w:rPr>
        <w:t> </w:t>
      </w:r>
      <w:r>
        <w:rPr/>
        <w:t>4500</w:t>
      </w:r>
      <w:r>
        <w:rPr>
          <w:spacing w:val="-28"/>
        </w:rPr>
        <w:t> </w:t>
      </w:r>
      <w:r>
        <w:rPr/>
        <w:t>万元，截至</w:t>
      </w:r>
    </w:p>
    <w:p>
      <w:pPr>
        <w:spacing w:line="348" w:lineRule="auto" w:before="126"/>
        <w:ind w:left="562" w:right="119" w:firstLine="837"/>
        <w:jc w:val="left"/>
        <w:rPr>
          <w:rFonts w:ascii="宋体" w:hAnsi="宋体" w:cs="宋体" w:eastAsia="宋体" w:hint="default"/>
          <w:sz w:val="21"/>
          <w:szCs w:val="21"/>
        </w:rPr>
      </w:pPr>
      <w:r>
        <w:rPr>
          <w:rFonts w:ascii="宋体" w:hAnsi="宋体" w:cs="宋体" w:eastAsia="宋体" w:hint="default"/>
          <w:sz w:val="21"/>
          <w:szCs w:val="21"/>
        </w:rPr>
        <w:t>本报表日，公司已收到上述事项出让款</w:t>
      </w:r>
      <w:r>
        <w:rPr>
          <w:rFonts w:ascii="宋体" w:hAnsi="宋体" w:cs="宋体" w:eastAsia="宋体" w:hint="default"/>
          <w:spacing w:val="-55"/>
          <w:sz w:val="21"/>
          <w:szCs w:val="21"/>
        </w:rPr>
        <w:t> </w:t>
      </w:r>
      <w:r>
        <w:rPr>
          <w:rFonts w:ascii="宋体" w:hAnsi="宋体" w:cs="宋体" w:eastAsia="宋体" w:hint="default"/>
          <w:sz w:val="21"/>
          <w:szCs w:val="21"/>
        </w:rPr>
        <w:t>3,000</w:t>
      </w:r>
      <w:r>
        <w:rPr>
          <w:rFonts w:ascii="宋体" w:hAnsi="宋体" w:cs="宋体" w:eastAsia="宋体" w:hint="default"/>
          <w:spacing w:val="-55"/>
          <w:sz w:val="21"/>
          <w:szCs w:val="21"/>
        </w:rPr>
        <w:t> </w:t>
      </w:r>
      <w:r>
        <w:rPr>
          <w:rFonts w:ascii="宋体" w:hAnsi="宋体" w:cs="宋体" w:eastAsia="宋体" w:hint="default"/>
          <w:sz w:val="21"/>
          <w:szCs w:val="21"/>
        </w:rPr>
        <w:t>万元，余款</w:t>
      </w:r>
      <w:r>
        <w:rPr>
          <w:rFonts w:ascii="宋体" w:hAnsi="宋体" w:cs="宋体" w:eastAsia="宋体" w:hint="default"/>
          <w:spacing w:val="-55"/>
          <w:sz w:val="21"/>
          <w:szCs w:val="21"/>
        </w:rPr>
        <w:t> </w:t>
      </w:r>
      <w:r>
        <w:rPr>
          <w:rFonts w:ascii="宋体" w:hAnsi="宋体" w:cs="宋体" w:eastAsia="宋体" w:hint="default"/>
          <w:sz w:val="21"/>
          <w:szCs w:val="21"/>
        </w:rPr>
        <w:t>1500</w:t>
      </w:r>
      <w:r>
        <w:rPr>
          <w:rFonts w:ascii="宋体" w:hAnsi="宋体" w:cs="宋体" w:eastAsia="宋体" w:hint="default"/>
          <w:spacing w:val="-54"/>
          <w:sz w:val="21"/>
          <w:szCs w:val="21"/>
        </w:rPr>
        <w:t> </w:t>
      </w:r>
      <w:r>
        <w:rPr>
          <w:rFonts w:ascii="宋体" w:hAnsi="宋体" w:cs="宋体" w:eastAsia="宋体" w:hint="default"/>
          <w:sz w:val="21"/>
          <w:szCs w:val="21"/>
        </w:rPr>
        <w:t>万元挂账其他应收款。</w:t>
      </w:r>
      <w:r>
        <w:rPr>
          <w:rFonts w:ascii="宋体" w:hAnsi="宋体" w:cs="宋体" w:eastAsia="宋体" w:hint="default"/>
          <w:sz w:val="21"/>
          <w:szCs w:val="21"/>
        </w:rPr>
        <w:t> </w:t>
      </w:r>
      <w:r>
        <w:rPr>
          <w:rFonts w:ascii="宋体" w:hAnsi="宋体" w:cs="宋体" w:eastAsia="宋体" w:hint="default"/>
          <w:b/>
          <w:bCs/>
          <w:sz w:val="21"/>
          <w:szCs w:val="21"/>
        </w:rPr>
        <w:t>本期计提的减值准备的说明：</w:t>
      </w:r>
      <w:r>
        <w:rPr>
          <w:rFonts w:ascii="宋体" w:hAnsi="宋体" w:cs="宋体" w:eastAsia="宋体" w:hint="default"/>
          <w:sz w:val="21"/>
          <w:szCs w:val="21"/>
        </w:rPr>
      </w:r>
    </w:p>
    <w:p>
      <w:pPr>
        <w:pStyle w:val="BodyText"/>
        <w:spacing w:line="240" w:lineRule="auto" w:before="30"/>
        <w:ind w:left="1399" w:right="668"/>
        <w:jc w:val="left"/>
      </w:pPr>
      <w:r>
        <w:rPr/>
        <w:t>由于原办公楼楼处置搬迁，对部分闲置设备计提了减值准备</w:t>
      </w:r>
      <w:r>
        <w:rPr>
          <w:spacing w:val="-71"/>
        </w:rPr>
        <w:t> </w:t>
      </w:r>
      <w:r>
        <w:rPr/>
        <w:t>470,540.92</w:t>
      </w:r>
      <w:r>
        <w:rPr>
          <w:spacing w:val="-71"/>
        </w:rPr>
        <w:t> </w:t>
      </w:r>
      <w:r>
        <w:rPr/>
        <w:t>元。</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8"/>
        <w:tabs>
          <w:tab w:pos="853" w:val="left" w:leader="none"/>
        </w:tabs>
        <w:spacing w:line="240" w:lineRule="auto"/>
        <w:ind w:left="125" w:right="668"/>
        <w:jc w:val="left"/>
        <w:rPr>
          <w:b w:val="0"/>
          <w:bCs w:val="0"/>
        </w:rPr>
      </w:pPr>
      <w:r>
        <w:rPr>
          <w:w w:val="95"/>
        </w:rPr>
        <w:t>(九)</w:t>
        <w:tab/>
      </w:r>
      <w:r>
        <w:rPr/>
        <w:t>在建工程</w:t>
      </w:r>
      <w:r>
        <w:rPr>
          <w:b w:val="0"/>
          <w:bCs w:val="0"/>
        </w:rPr>
      </w:r>
    </w:p>
    <w:p>
      <w:pPr>
        <w:tabs>
          <w:tab w:pos="1395" w:val="left" w:leader="none"/>
        </w:tabs>
        <w:spacing w:before="125"/>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在建工程情况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1209" w:lineRule="exact"/>
        <w:ind w:left="536"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37.85pt;height:60.5pt;mso-position-horizontal-relative:char;mso-position-vertical-relative:line" coordorigin="0,0" coordsize="8757,1210">
            <v:group style="position:absolute;left:37;top:15;width:8694;height:2" coordorigin="37,15" coordsize="8694,2">
              <v:shape style="position:absolute;left:37;top:15;width:8694;height:2" coordorigin="37,15" coordsize="8694,0" path="m37,15l8731,15e" filled="false" stroked="true" strokeweight="1.5pt" strokecolor="#000000">
                <v:path arrowok="t"/>
              </v:shape>
              <v:shape style="position:absolute;left:1423;top:11;width:3733;height:318" type="#_x0000_t75" stroked="false">
                <v:imagedata r:id="rId155" o:title=""/>
              </v:shape>
            </v:group>
            <v:group style="position:absolute;left:22;top:30;width:1420;height:130" coordorigin="22,30" coordsize="1420,130">
              <v:shape style="position:absolute;left:22;top:30;width:1420;height:130" coordorigin="22,30" coordsize="1420,130" path="m22,160l1442,160,1442,30,22,30,22,160xe" filled="true" fillcolor="#ffffff" stroked="false">
                <v:path arrowok="t"/>
                <v:fill type="solid"/>
              </v:shape>
            </v:group>
            <v:group style="position:absolute;left:1339;top:160;width:104;height:280" coordorigin="1339,160" coordsize="104,280">
              <v:shape style="position:absolute;left:1339;top:160;width:104;height:280" coordorigin="1339,160" coordsize="104,280" path="m1442,160l1339,160,1339,439,1442,439,1442,160xe" filled="true" fillcolor="#ffffff" stroked="false">
                <v:path arrowok="t"/>
                <v:fill type="solid"/>
              </v:shape>
              <v:shape style="position:absolute;left:1423;top:290;width:7334;height:329" type="#_x0000_t75" stroked="false">
                <v:imagedata r:id="rId156" o:title=""/>
              </v:shape>
            </v:group>
            <v:group style="position:absolute;left:1451;top:618;width:1265;height:2" coordorigin="1451,618" coordsize="1265,2">
              <v:shape style="position:absolute;left:1451;top:618;width:1265;height:2" coordorigin="1451,618" coordsize="1265,0" path="m1451,618l2716,618e" filled="false" stroked="true" strokeweight=".8pt" strokecolor="#ffffff">
                <v:path arrowok="t"/>
              </v:shape>
            </v:group>
            <v:group style="position:absolute;left:2726;top:618;width:983;height:2" coordorigin="2726,618" coordsize="983,2">
              <v:shape style="position:absolute;left:2726;top:618;width:983;height:2" coordorigin="2726,618" coordsize="983,0" path="m2726,618l3709,618e" filled="false" stroked="true" strokeweight=".8pt" strokecolor="#ffffff">
                <v:path arrowok="t"/>
              </v:shape>
            </v:group>
            <v:group style="position:absolute;left:3718;top:618;width:1409;height:2" coordorigin="3718,618" coordsize="1409,2">
              <v:shape style="position:absolute;left:3718;top:618;width:1409;height:2" coordorigin="3718,618" coordsize="1409,0" path="m3718,618l5127,618e" filled="false" stroked="true" strokeweight=".8pt" strokecolor="#ffffff">
                <v:path arrowok="t"/>
              </v:shape>
            </v:group>
            <v:group style="position:absolute;left:5137;top:618;width:1408;height:2" coordorigin="5137,618" coordsize="1408,2">
              <v:shape style="position:absolute;left:5137;top:618;width:1408;height:2" coordorigin="5137,618" coordsize="1408,0" path="m5137,618l6544,618e" filled="false" stroked="true" strokeweight=".8pt" strokecolor="#ffffff">
                <v:path arrowok="t"/>
              </v:shape>
            </v:group>
            <v:group style="position:absolute;left:6554;top:618;width:984;height:2" coordorigin="6554,618" coordsize="984,2">
              <v:shape style="position:absolute;left:6554;top:618;width:984;height:2" coordorigin="6554,618" coordsize="984,0" path="m6554,618l7538,618e" filled="false" stroked="true" strokeweight=".8pt" strokecolor="#ffffff">
                <v:path arrowok="t"/>
              </v:shape>
            </v:group>
            <v:group style="position:absolute;left:7547;top:618;width:1191;height:2" coordorigin="7547,618" coordsize="1191,2">
              <v:shape style="position:absolute;left:7547;top:618;width:1191;height:2" coordorigin="7547,618" coordsize="1191,0" path="m7547,618l8738,618e" filled="false" stroked="true" strokeweight=".8pt" strokecolor="#ffffff">
                <v:path arrowok="t"/>
              </v:shape>
              <v:shape style="position:absolute;left:10;top:581;width:8747;height:329" type="#_x0000_t75" stroked="false">
                <v:imagedata r:id="rId157" o:title=""/>
              </v:shape>
            </v:group>
            <v:group style="position:absolute;left:1451;top:908;width:1265;height:2" coordorigin="1451,908" coordsize="1265,2">
              <v:shape style="position:absolute;left:1451;top:908;width:1265;height:2" coordorigin="1451,908" coordsize="1265,0" path="m1451,908l2716,908e" filled="false" stroked="true" strokeweight=".8pt" strokecolor="#ffffff">
                <v:path arrowok="t"/>
              </v:shape>
            </v:group>
            <v:group style="position:absolute;left:2726;top:908;width:983;height:2" coordorigin="2726,908" coordsize="983,2">
              <v:shape style="position:absolute;left:2726;top:908;width:983;height:2" coordorigin="2726,908" coordsize="983,0" path="m2726,908l3709,908e" filled="false" stroked="true" strokeweight=".8pt" strokecolor="#ffffff">
                <v:path arrowok="t"/>
              </v:shape>
            </v:group>
            <v:group style="position:absolute;left:3718;top:908;width:1409;height:2" coordorigin="3718,908" coordsize="1409,2">
              <v:shape style="position:absolute;left:3718;top:908;width:1409;height:2" coordorigin="3718,908" coordsize="1409,0" path="m3718,908l5127,908e" filled="false" stroked="true" strokeweight=".8pt" strokecolor="#ffffff">
                <v:path arrowok="t"/>
              </v:shape>
            </v:group>
            <v:group style="position:absolute;left:5137;top:908;width:1408;height:2" coordorigin="5137,908" coordsize="1408,2">
              <v:shape style="position:absolute;left:5137;top:908;width:1408;height:2" coordorigin="5137,908" coordsize="1408,0" path="m5137,908l6544,908e" filled="false" stroked="true" strokeweight=".8pt" strokecolor="#ffffff">
                <v:path arrowok="t"/>
              </v:shape>
            </v:group>
            <v:group style="position:absolute;left:6554;top:908;width:984;height:2" coordorigin="6554,908" coordsize="984,2">
              <v:shape style="position:absolute;left:6554;top:908;width:984;height:2" coordorigin="6554,908" coordsize="984,0" path="m6554,908l7538,908e" filled="false" stroked="true" strokeweight=".8pt" strokecolor="#ffffff">
                <v:path arrowok="t"/>
              </v:shape>
            </v:group>
            <v:group style="position:absolute;left:7547;top:908;width:1191;height:2" coordorigin="7547,908" coordsize="1191,2">
              <v:shape style="position:absolute;left:7547;top:908;width:1191;height:2" coordorigin="7547,908" coordsize="1191,0" path="m7547,908l8738,908e" filled="false" stroked="true" strokeweight=".8pt" strokecolor="#ffffff">
                <v:path arrowok="t"/>
              </v:shape>
            </v:group>
            <v:group style="position:absolute;left:15;top:1195;width:1427;height:2" coordorigin="15,1195" coordsize="1427,2">
              <v:shape style="position:absolute;left:15;top:1195;width:1427;height:2" coordorigin="15,1195" coordsize="1427,0" path="m15,1195l1442,1195e" filled="false" stroked="true" strokeweight="1.5pt" strokecolor="#000000">
                <v:path arrowok="t"/>
              </v:shape>
            </v:group>
            <v:group style="position:absolute;left:1442;top:1195;width:1275;height:2" coordorigin="1442,1195" coordsize="1275,2">
              <v:shape style="position:absolute;left:1442;top:1195;width:1275;height:2" coordorigin="1442,1195" coordsize="1275,0" path="m1442,1195l2716,1195e" filled="false" stroked="true" strokeweight="1.5pt" strokecolor="#000000">
                <v:path arrowok="t"/>
              </v:shape>
            </v:group>
            <v:group style="position:absolute;left:2716;top:1195;width:993;height:2" coordorigin="2716,1195" coordsize="993,2">
              <v:shape style="position:absolute;left:2716;top:1195;width:993;height:2" coordorigin="2716,1195" coordsize="993,0" path="m2716,1195l3709,1195e" filled="false" stroked="true" strokeweight="1.5pt" strokecolor="#000000">
                <v:path arrowok="t"/>
              </v:shape>
            </v:group>
            <v:group style="position:absolute;left:3709;top:1195;width:1419;height:2" coordorigin="3709,1195" coordsize="1419,2">
              <v:shape style="position:absolute;left:3709;top:1195;width:1419;height:2" coordorigin="3709,1195" coordsize="1419,0" path="m3709,1195l5127,1195e" filled="false" stroked="true" strokeweight="1.5pt" strokecolor="#000000">
                <v:path arrowok="t"/>
              </v:shape>
            </v:group>
            <v:group style="position:absolute;left:5127;top:1195;width:1418;height:2" coordorigin="5127,1195" coordsize="1418,2">
              <v:shape style="position:absolute;left:5127;top:1195;width:1418;height:2" coordorigin="5127,1195" coordsize="1418,0" path="m5127,1195l6544,1195e" filled="false" stroked="true" strokeweight="1.5pt" strokecolor="#000000">
                <v:path arrowok="t"/>
              </v:shape>
            </v:group>
            <v:group style="position:absolute;left:6544;top:1195;width:994;height:2" coordorigin="6544,1195" coordsize="994,2">
              <v:shape style="position:absolute;left:6544;top:1195;width:994;height:2" coordorigin="6544,1195" coordsize="994,0" path="m6544,1195l7538,1195e" filled="false" stroked="true" strokeweight="1.5pt" strokecolor="#000000">
                <v:path arrowok="t"/>
              </v:shape>
              <v:shape style="position:absolute;left:1;top:862;width:8747;height:318" type="#_x0000_t75" stroked="false">
                <v:imagedata r:id="rId158" o:title=""/>
              </v:shape>
            </v:group>
            <v:group style="position:absolute;left:7538;top:1195;width:1200;height:2" coordorigin="7538,1195" coordsize="1200,2">
              <v:shape style="position:absolute;left:7538;top:1195;width:1200;height:2" coordorigin="7538,1195" coordsize="1200,0" path="m7538,1195l8738,1195e" filled="false" stroked="true" strokeweight="1.5pt" strokecolor="#000000">
                <v:path arrowok="t"/>
              </v:shape>
              <v:shape style="position:absolute;left:137;top:185;width:2307;height:930" type="#_x0000_t202" filled="false" stroked="false">
                <v:textbox inset="0,0,0,0">
                  <w:txbxContent>
                    <w:p>
                      <w:pPr>
                        <w:spacing w:line="142" w:lineRule="exact" w:before="0"/>
                        <w:ind w:left="330" w:right="0" w:firstLine="0"/>
                        <w:jc w:val="left"/>
                        <w:rPr>
                          <w:rFonts w:ascii="宋体" w:hAnsi="宋体" w:cs="宋体" w:eastAsia="宋体" w:hint="default"/>
                          <w:sz w:val="18"/>
                          <w:szCs w:val="18"/>
                        </w:rPr>
                      </w:pPr>
                      <w:r>
                        <w:rPr>
                          <w:rFonts w:ascii="宋体" w:hAnsi="宋体" w:cs="宋体" w:eastAsia="宋体" w:hint="default"/>
                          <w:sz w:val="18"/>
                          <w:szCs w:val="18"/>
                        </w:rPr>
                        <w:t>项  目</w:t>
                      </w:r>
                    </w:p>
                    <w:p>
                      <w:pPr>
                        <w:spacing w:line="198" w:lineRule="exact" w:before="0"/>
                        <w:ind w:left="0" w:right="0" w:firstLine="1586"/>
                        <w:jc w:val="left"/>
                        <w:rPr>
                          <w:rFonts w:ascii="宋体" w:hAnsi="宋体" w:cs="宋体" w:eastAsia="宋体" w:hint="default"/>
                          <w:sz w:val="18"/>
                          <w:szCs w:val="18"/>
                        </w:rPr>
                      </w:pPr>
                      <w:r>
                        <w:rPr>
                          <w:rFonts w:ascii="宋体" w:hAnsi="宋体" w:cs="宋体" w:eastAsia="宋体" w:hint="default"/>
                          <w:sz w:val="18"/>
                          <w:szCs w:val="18"/>
                        </w:rPr>
                        <w:t>账面余额</w:t>
                      </w:r>
                    </w:p>
                    <w:p>
                      <w:pPr>
                        <w:tabs>
                          <w:tab w:pos="1417" w:val="left" w:leader="none"/>
                        </w:tabs>
                        <w:spacing w:before="56"/>
                        <w:ind w:left="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在建商业用房</w:t>
                        <w:tab/>
                      </w:r>
                      <w:r>
                        <w:rPr>
                          <w:rFonts w:ascii="Arial Narrow" w:hAnsi="Arial Narrow" w:cs="Arial Narrow" w:eastAsia="Arial Narrow" w:hint="default"/>
                          <w:sz w:val="18"/>
                          <w:szCs w:val="18"/>
                        </w:rPr>
                        <w:t>3,000,000.00</w:t>
                      </w:r>
                    </w:p>
                    <w:p>
                      <w:pPr>
                        <w:tabs>
                          <w:tab w:pos="1417" w:val="left" w:leader="none"/>
                        </w:tabs>
                        <w:spacing w:line="244" w:lineRule="exact" w:before="42"/>
                        <w:ind w:left="33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合  计</w:t>
                        <w:tab/>
                      </w:r>
                      <w:r>
                        <w:rPr>
                          <w:rFonts w:ascii="Arial Narrow" w:hAnsi="Arial Narrow" w:cs="Arial Narrow" w:eastAsia="Arial Narrow" w:hint="default"/>
                          <w:sz w:val="18"/>
                          <w:szCs w:val="18"/>
                        </w:rPr>
                        <w:t>3,000,000.00</w:t>
                      </w:r>
                    </w:p>
                  </w:txbxContent>
                </v:textbox>
                <w10:wrap type="none"/>
              </v:shape>
              <v:shape style="position:absolute;left:2884;top:55;width:1899;height:1060" type="#_x0000_t202" filled="false" stroked="false">
                <v:textbox inset="0,0,0,0">
                  <w:txbxContent>
                    <w:p>
                      <w:pPr>
                        <w:spacing w:line="180" w:lineRule="exact" w:before="0"/>
                        <w:ind w:left="44"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tabs>
                          <w:tab w:pos="1178" w:val="left" w:leader="none"/>
                        </w:tabs>
                        <w:spacing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减值准备</w:t>
                        <w:tab/>
                        <w:t>账面价值</w:t>
                      </w:r>
                    </w:p>
                    <w:p>
                      <w:pPr>
                        <w:spacing w:before="97"/>
                        <w:ind w:left="937" w:right="0" w:firstLine="0"/>
                        <w:jc w:val="left"/>
                        <w:rPr>
                          <w:rFonts w:ascii="Arial Narrow" w:hAnsi="Arial Narrow" w:cs="Arial Narrow" w:eastAsia="Arial Narrow" w:hint="default"/>
                          <w:sz w:val="18"/>
                          <w:szCs w:val="18"/>
                        </w:rPr>
                      </w:pPr>
                      <w:r>
                        <w:rPr>
                          <w:rFonts w:ascii="Arial Narrow"/>
                          <w:sz w:val="18"/>
                        </w:rPr>
                        <w:t>3,000,000.00</w:t>
                      </w:r>
                    </w:p>
                    <w:p>
                      <w:pPr>
                        <w:spacing w:line="202" w:lineRule="exact" w:before="84"/>
                        <w:ind w:left="937" w:right="0" w:firstLine="0"/>
                        <w:jc w:val="left"/>
                        <w:rPr>
                          <w:rFonts w:ascii="Arial Narrow" w:hAnsi="Arial Narrow" w:cs="Arial Narrow" w:eastAsia="Arial Narrow" w:hint="default"/>
                          <w:sz w:val="18"/>
                          <w:szCs w:val="18"/>
                        </w:rPr>
                      </w:pPr>
                      <w:r>
                        <w:rPr>
                          <w:rFonts w:ascii="Arial Narrow"/>
                          <w:sz w:val="18"/>
                        </w:rPr>
                        <w:t>3,000,000.00</w:t>
                      </w:r>
                    </w:p>
                  </w:txbxContent>
                </v:textbox>
                <w10:wrap type="none"/>
              </v:shape>
              <v:shape style="position:absolute;left:5240;top:55;width:3271;height:1060" type="#_x0000_t202" filled="false" stroked="false">
                <v:textbox inset="0,0,0,0">
                  <w:txbxContent>
                    <w:p>
                      <w:pPr>
                        <w:spacing w:line="180" w:lineRule="exact" w:before="0"/>
                        <w:ind w:left="117" w:right="0" w:firstLine="0"/>
                        <w:jc w:val="center"/>
                        <w:rPr>
                          <w:rFonts w:ascii="宋体" w:hAnsi="宋体" w:cs="宋体" w:eastAsia="宋体" w:hint="default"/>
                          <w:sz w:val="18"/>
                          <w:szCs w:val="18"/>
                        </w:rPr>
                      </w:pPr>
                      <w:r>
                        <w:rPr>
                          <w:rFonts w:ascii="宋体" w:hAnsi="宋体" w:cs="宋体" w:eastAsia="宋体" w:hint="default"/>
                          <w:sz w:val="18"/>
                          <w:szCs w:val="18"/>
                        </w:rPr>
                        <w:t>年初余额</w:t>
                      </w:r>
                    </w:p>
                    <w:p>
                      <w:pPr>
                        <w:tabs>
                          <w:tab w:pos="1435" w:val="left" w:leader="none"/>
                          <w:tab w:pos="2529" w:val="left" w:leader="none"/>
                        </w:tabs>
                        <w:spacing w:before="53"/>
                        <w:ind w:left="230" w:right="0" w:firstLine="0"/>
                        <w:jc w:val="center"/>
                        <w:rPr>
                          <w:rFonts w:ascii="宋体" w:hAnsi="宋体" w:cs="宋体" w:eastAsia="宋体" w:hint="default"/>
                          <w:sz w:val="18"/>
                          <w:szCs w:val="18"/>
                        </w:rPr>
                      </w:pPr>
                      <w:r>
                        <w:rPr>
                          <w:rFonts w:ascii="宋体" w:hAnsi="宋体" w:cs="宋体" w:eastAsia="宋体" w:hint="default"/>
                          <w:sz w:val="18"/>
                          <w:szCs w:val="18"/>
                        </w:rPr>
                        <w:t>账面余额</w:t>
                        <w:tab/>
                        <w:t>减值准备</w:t>
                        <w:tab/>
                        <w:t>账面价值</w:t>
                      </w:r>
                    </w:p>
                    <w:p>
                      <w:pPr>
                        <w:tabs>
                          <w:tab w:pos="2410" w:val="left" w:leader="none"/>
                        </w:tabs>
                        <w:spacing w:before="97"/>
                        <w:ind w:left="-1" w:right="0" w:firstLine="0"/>
                        <w:jc w:val="center"/>
                        <w:rPr>
                          <w:rFonts w:ascii="Arial Narrow" w:hAnsi="Arial Narrow" w:cs="Arial Narrow" w:eastAsia="Arial Narrow" w:hint="default"/>
                          <w:sz w:val="18"/>
                          <w:szCs w:val="18"/>
                        </w:rPr>
                      </w:pPr>
                      <w:r>
                        <w:rPr>
                          <w:rFonts w:ascii="Arial Narrow"/>
                          <w:spacing w:val="-1"/>
                          <w:sz w:val="18"/>
                        </w:rPr>
                        <w:t>3,000,000.00</w:t>
                        <w:tab/>
                        <w:t>3,000,000.00</w:t>
                      </w:r>
                      <w:r>
                        <w:rPr>
                          <w:rFonts w:ascii="Arial Narrow"/>
                          <w:sz w:val="18"/>
                        </w:rPr>
                      </w:r>
                    </w:p>
                    <w:p>
                      <w:pPr>
                        <w:tabs>
                          <w:tab w:pos="2410" w:val="left" w:leader="none"/>
                        </w:tabs>
                        <w:spacing w:line="202" w:lineRule="exact" w:before="84"/>
                        <w:ind w:left="-1" w:right="0" w:firstLine="0"/>
                        <w:jc w:val="center"/>
                        <w:rPr>
                          <w:rFonts w:ascii="Arial Narrow" w:hAnsi="Arial Narrow" w:cs="Arial Narrow" w:eastAsia="Arial Narrow" w:hint="default"/>
                          <w:sz w:val="18"/>
                          <w:szCs w:val="18"/>
                        </w:rPr>
                      </w:pPr>
                      <w:r>
                        <w:rPr>
                          <w:rFonts w:ascii="Arial Narrow"/>
                          <w:spacing w:val="-1"/>
                          <w:sz w:val="18"/>
                        </w:rPr>
                        <w:t>3,000,000.00</w:t>
                        <w:tab/>
                        <w:t>3,000,000.00</w:t>
                      </w:r>
                      <w:r>
                        <w:rPr>
                          <w:rFonts w:ascii="Arial Narrow"/>
                          <w:sz w:val="18"/>
                        </w:rPr>
                      </w:r>
                    </w:p>
                  </w:txbxContent>
                </v:textbox>
                <w10:wrap type="none"/>
              </v:shape>
            </v:group>
          </v:group>
        </w:pict>
      </w:r>
      <w:r>
        <w:rPr>
          <w:rFonts w:ascii="宋体" w:hAnsi="宋体" w:cs="宋体" w:eastAsia="宋体" w:hint="default"/>
          <w:position w:val="-23"/>
          <w:sz w:val="20"/>
          <w:szCs w:val="20"/>
        </w:rPr>
      </w:r>
    </w:p>
    <w:p>
      <w:pPr>
        <w:pStyle w:val="BodyText"/>
        <w:spacing w:line="240" w:lineRule="auto" w:before="93"/>
        <w:ind w:right="0"/>
        <w:jc w:val="left"/>
      </w:pPr>
      <w:r>
        <w:rPr/>
        <w:t>在建工程中在建商业用房原值 3,000,000.00</w:t>
      </w:r>
      <w:r>
        <w:rPr>
          <w:spacing w:val="-6"/>
        </w:rPr>
        <w:t> </w:t>
      </w:r>
      <w:r>
        <w:rPr/>
        <w:t>元，本期未发生变化，产生原因为：本</w:t>
      </w:r>
    </w:p>
    <w:p>
      <w:pPr>
        <w:pStyle w:val="BodyText"/>
        <w:spacing w:line="240" w:lineRule="auto" w:before="126"/>
        <w:ind w:right="0"/>
        <w:jc w:val="left"/>
      </w:pPr>
      <w:r>
        <w:rPr/>
        <w:t>公司的宿舍楼被房产开发公司拆迁，拆迁补偿的金额为 8,000,000.00</w:t>
      </w:r>
      <w:r>
        <w:rPr>
          <w:spacing w:val="-5"/>
        </w:rPr>
        <w:t> </w:t>
      </w:r>
      <w:r>
        <w:rPr/>
        <w:t>元，其中现金</w:t>
      </w:r>
    </w:p>
    <w:p>
      <w:pPr>
        <w:pStyle w:val="BodyText"/>
        <w:spacing w:line="348" w:lineRule="auto" w:before="125"/>
        <w:ind w:right="214"/>
        <w:jc w:val="left"/>
      </w:pPr>
      <w:r>
        <w:rPr/>
        <w:t>5,000,000.00</w:t>
      </w:r>
      <w:r>
        <w:rPr>
          <w:spacing w:val="-44"/>
        </w:rPr>
        <w:t> </w:t>
      </w:r>
      <w:r>
        <w:rPr/>
        <w:t>元，两层商业用房折合人民币</w:t>
      </w:r>
      <w:r>
        <w:rPr>
          <w:spacing w:val="-45"/>
        </w:rPr>
        <w:t> </w:t>
      </w:r>
      <w:r>
        <w:rPr/>
        <w:t>3,000,000.00</w:t>
      </w:r>
      <w:r>
        <w:rPr>
          <w:spacing w:val="-44"/>
        </w:rPr>
        <w:t> </w:t>
      </w:r>
      <w:r>
        <w:rPr/>
        <w:t>元，对于尚未收到的两层</w:t>
      </w:r>
      <w:r>
        <w:rPr/>
        <w:t> 商业用房本公司作为“在建工程”核算。</w:t>
      </w:r>
    </w:p>
    <w:p>
      <w:pPr>
        <w:pStyle w:val="Heading8"/>
        <w:tabs>
          <w:tab w:pos="1002" w:val="left" w:leader="none"/>
        </w:tabs>
        <w:spacing w:line="240" w:lineRule="auto" w:before="31"/>
        <w:ind w:left="125" w:right="668"/>
        <w:jc w:val="left"/>
        <w:rPr>
          <w:b w:val="0"/>
          <w:bCs w:val="0"/>
        </w:rPr>
      </w:pPr>
      <w:r>
        <w:rPr>
          <w:w w:val="95"/>
        </w:rPr>
        <w:t>(十)</w:t>
        <w:tab/>
      </w:r>
      <w:r>
        <w:rPr/>
        <w:t>无形资产</w:t>
      </w:r>
      <w:r>
        <w:rPr>
          <w:b w:val="0"/>
          <w:bCs w:val="0"/>
        </w:rPr>
      </w:r>
    </w:p>
    <w:p>
      <w:pPr>
        <w:tabs>
          <w:tab w:pos="1395" w:val="left" w:leader="none"/>
        </w:tabs>
        <w:spacing w:before="125"/>
        <w:ind w:left="857" w:right="668" w:firstLine="0"/>
        <w:jc w:val="left"/>
        <w:rPr>
          <w:rFonts w:ascii="宋体" w:hAnsi="宋体" w:cs="宋体" w:eastAsia="宋体" w:hint="default"/>
          <w:sz w:val="21"/>
          <w:szCs w:val="21"/>
        </w:rPr>
      </w:pPr>
      <w:r>
        <w:rPr/>
        <w:pict>
          <v:group style="position:absolute;margin-left:105.989998pt;margin-top:21.722021pt;width:423.6pt;height:282.150pt;mso-position-horizontal-relative:page;mso-position-vertical-relative:paragraph;z-index:-477352" coordorigin="2120,434" coordsize="8472,5643">
            <v:shape style="position:absolute;left:5247;top:434;width:3806;height:418" type="#_x0000_t75" stroked="false">
              <v:imagedata r:id="rId159" o:title=""/>
            </v:shape>
            <v:group style="position:absolute;left:2135;top:6062;width:3140;height:2" coordorigin="2135,6062" coordsize="3140,2">
              <v:shape style="position:absolute;left:2135;top:6062;width:3140;height:2" coordorigin="2135,6062" coordsize="3140,0" path="m2135,6062l5274,6062e" filled="false" stroked="true" strokeweight="1.5pt" strokecolor="#000000">
                <v:path arrowok="t"/>
              </v:shape>
            </v:group>
            <v:group style="position:absolute;left:5274;top:6062;width:1211;height:2" coordorigin="5274,6062" coordsize="1211,2">
              <v:shape style="position:absolute;left:5274;top:6062;width:1211;height:2" coordorigin="5274,6062" coordsize="1211,0" path="m5274,6062l6485,6062e" filled="false" stroked="true" strokeweight="1.5pt" strokecolor="#000000">
                <v:path arrowok="t"/>
              </v:shape>
            </v:group>
            <v:group style="position:absolute;left:6485;top:6062;width:990;height:2" coordorigin="6485,6062" coordsize="990,2">
              <v:shape style="position:absolute;left:6485;top:6062;width:990;height:2" coordorigin="6485,6062" coordsize="990,0" path="m6485,6062l7475,6062e" filled="false" stroked="true" strokeweight="1.5pt" strokecolor="#000000">
                <v:path arrowok="t"/>
              </v:shape>
            </v:group>
            <v:group style="position:absolute;left:7475;top:6062;width:1542;height:2" coordorigin="7475,6062" coordsize="1542,2">
              <v:shape style="position:absolute;left:7475;top:6062;width:1542;height:2" coordorigin="7475,6062" coordsize="1542,0" path="m7475,6062l9017,6062e" filled="false" stroked="true" strokeweight="1.5pt" strokecolor="#000000">
                <v:path arrowok="t"/>
              </v:shape>
              <v:shape style="position:absolute;left:2130;top:806;width:8461;height:5242" type="#_x0000_t75" stroked="false">
                <v:imagedata r:id="rId160" o:title=""/>
              </v:shape>
            </v:group>
            <v:group style="position:absolute;left:9017;top:6062;width:1558;height:2" coordorigin="9017,6062" coordsize="1558,2">
              <v:shape style="position:absolute;left:9017;top:6062;width:1558;height:2" coordorigin="9017,6062" coordsize="1558,0" path="m9017,6062l10574,6062e" filled="false" stroked="true" strokeweight="1.5pt" strokecolor="#000000">
                <v:path arrowok="t"/>
              </v:shape>
            </v:group>
            <w10:wrap type="none"/>
          </v:group>
        </w:pict>
      </w:r>
      <w:r>
        <w:rPr>
          <w:rFonts w:ascii="宋体" w:hAnsi="宋体" w:cs="宋体" w:eastAsia="宋体" w:hint="default"/>
          <w:b/>
          <w:bCs/>
          <w:w w:val="95"/>
          <w:sz w:val="21"/>
          <w:szCs w:val="21"/>
        </w:rPr>
        <w:t>1、</w:t>
        <w:tab/>
      </w:r>
      <w:r>
        <w:rPr>
          <w:rFonts w:ascii="宋体" w:hAnsi="宋体" w:cs="宋体" w:eastAsia="宋体" w:hint="default"/>
          <w:b/>
          <w:bCs/>
          <w:sz w:val="21"/>
          <w:szCs w:val="21"/>
        </w:rPr>
        <w:t>无形资产情况</w:t>
      </w:r>
      <w:r>
        <w:rPr>
          <w:rFonts w:ascii="宋体" w:hAnsi="宋体" w:cs="宋体" w:eastAsia="宋体" w:hint="default"/>
          <w:sz w:val="21"/>
          <w:szCs w:val="21"/>
        </w:rPr>
      </w:r>
    </w:p>
    <w:p>
      <w:pPr>
        <w:spacing w:line="240" w:lineRule="auto" w:before="7"/>
        <w:rPr>
          <w:rFonts w:ascii="宋体" w:hAnsi="宋体" w:cs="宋体" w:eastAsia="宋体" w:hint="default"/>
          <w:b/>
          <w:bCs/>
          <w:sz w:val="3"/>
          <w:szCs w:val="3"/>
        </w:rPr>
      </w:pPr>
    </w:p>
    <w:tbl>
      <w:tblPr>
        <w:tblW w:w="0" w:type="auto"/>
        <w:jc w:val="left"/>
        <w:tblInd w:w="922" w:type="dxa"/>
        <w:tblLayout w:type="fixed"/>
        <w:tblCellMar>
          <w:top w:w="0" w:type="dxa"/>
          <w:left w:w="0" w:type="dxa"/>
          <w:bottom w:w="0" w:type="dxa"/>
          <w:right w:w="0" w:type="dxa"/>
        </w:tblCellMar>
        <w:tblLook w:val="01E0"/>
      </w:tblPr>
      <w:tblGrid>
        <w:gridCol w:w="3028"/>
        <w:gridCol w:w="1253"/>
        <w:gridCol w:w="1109"/>
        <w:gridCol w:w="1564"/>
        <w:gridCol w:w="1326"/>
      </w:tblGrid>
      <w:tr>
        <w:trPr>
          <w:trHeight w:val="737" w:hRule="exact"/>
        </w:trPr>
        <w:tc>
          <w:tcPr>
            <w:tcW w:w="3028" w:type="dxa"/>
            <w:tcBorders>
              <w:top w:val="single" w:sz="12" w:space="0" w:color="000000"/>
              <w:left w:val="nil" w:sz="6" w:space="0" w:color="auto"/>
              <w:bottom w:val="nil" w:sz="6" w:space="0" w:color="auto"/>
              <w:right w:val="nil" w:sz="6" w:space="0" w:color="auto"/>
            </w:tcBorders>
          </w:tcPr>
          <w:p>
            <w:pPr>
              <w:pStyle w:val="TableParagraph"/>
              <w:spacing w:line="381" w:lineRule="auto" w:before="10"/>
              <w:ind w:left="771" w:right="815" w:firstLine="540"/>
              <w:jc w:val="left"/>
              <w:rPr>
                <w:rFonts w:ascii="宋体" w:hAnsi="宋体" w:cs="宋体" w:eastAsia="宋体" w:hint="default"/>
                <w:sz w:val="18"/>
                <w:szCs w:val="18"/>
              </w:rPr>
            </w:pPr>
            <w:r>
              <w:rPr>
                <w:rFonts w:ascii="宋体" w:hAnsi="宋体" w:cs="宋体" w:eastAsia="宋体" w:hint="default"/>
                <w:sz w:val="18"/>
                <w:szCs w:val="18"/>
              </w:rPr>
              <w:t>项目 无形资产原值合计</w:t>
            </w:r>
          </w:p>
        </w:tc>
        <w:tc>
          <w:tcPr>
            <w:tcW w:w="125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188" w:right="0" w:firstLine="85"/>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88" w:right="0"/>
              <w:jc w:val="left"/>
              <w:rPr>
                <w:rFonts w:ascii="Arial Narrow" w:hAnsi="Arial Narrow" w:cs="Arial Narrow" w:eastAsia="Arial Narrow" w:hint="default"/>
                <w:sz w:val="18"/>
                <w:szCs w:val="18"/>
              </w:rPr>
            </w:pPr>
            <w:r>
              <w:rPr>
                <w:rFonts w:ascii="Arial Narrow"/>
                <w:sz w:val="18"/>
              </w:rPr>
              <w:t>25,523,030.00</w:t>
            </w:r>
          </w:p>
        </w:tc>
        <w:tc>
          <w:tcPr>
            <w:tcW w:w="1109"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12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64"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268" w:right="0"/>
              <w:jc w:val="left"/>
              <w:rPr>
                <w:rFonts w:ascii="宋体" w:hAnsi="宋体" w:cs="宋体" w:eastAsia="宋体" w:hint="default"/>
                <w:sz w:val="18"/>
                <w:szCs w:val="18"/>
              </w:rPr>
            </w:pPr>
            <w:r>
              <w:rPr>
                <w:rFonts w:ascii="宋体" w:hAnsi="宋体" w:cs="宋体" w:eastAsia="宋体" w:hint="default"/>
                <w:sz w:val="18"/>
                <w:szCs w:val="18"/>
              </w:rPr>
              <w:t>本期减少</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58" w:right="0"/>
              <w:jc w:val="left"/>
              <w:rPr>
                <w:rFonts w:ascii="Arial Narrow" w:hAnsi="Arial Narrow" w:cs="Arial Narrow" w:eastAsia="Arial Narrow" w:hint="default"/>
                <w:sz w:val="18"/>
                <w:szCs w:val="18"/>
              </w:rPr>
            </w:pPr>
            <w:r>
              <w:rPr>
                <w:rFonts w:ascii="Arial Narrow"/>
                <w:sz w:val="18"/>
              </w:rPr>
              <w:t>25,107,530.00</w:t>
            </w:r>
          </w:p>
        </w:tc>
        <w:tc>
          <w:tcPr>
            <w:tcW w:w="132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52" w:right="0"/>
              <w:jc w:val="left"/>
              <w:rPr>
                <w:rFonts w:ascii="Arial Narrow" w:hAnsi="Arial Narrow" w:cs="Arial Narrow" w:eastAsia="Arial Narrow" w:hint="default"/>
                <w:sz w:val="18"/>
                <w:szCs w:val="18"/>
              </w:rPr>
            </w:pPr>
            <w:r>
              <w:rPr>
                <w:rFonts w:ascii="Arial Narrow"/>
                <w:sz w:val="18"/>
              </w:rPr>
              <w:t>415,500.00</w:t>
            </w: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租赁</w:t>
            </w:r>
            <w:r>
              <w:rPr>
                <w:rFonts w:ascii="Arial Narrow" w:hAnsi="Arial Narrow" w:cs="Arial Narrow" w:eastAsia="Arial Narrow" w:hint="default"/>
                <w:sz w:val="18"/>
                <w:szCs w:val="18"/>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2,000,180.00</w:t>
            </w:r>
            <w:r>
              <w:rPr>
                <w:rFonts w:ascii="Arial Narrow"/>
                <w:sz w:val="18"/>
              </w:rPr>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2,000,180.00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出让</w:t>
            </w:r>
            <w:r>
              <w:rPr>
                <w:rFonts w:ascii="Arial Narrow" w:hAnsi="Arial Narrow" w:cs="Arial Narrow" w:eastAsia="Arial Narrow" w:hint="default"/>
                <w:sz w:val="18"/>
                <w:szCs w:val="18"/>
              </w:rPr>
              <w:t>)</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5,072,350.00</w:t>
            </w:r>
            <w:r>
              <w:rPr>
                <w:rFonts w:ascii="Arial Narrow"/>
                <w:sz w:val="18"/>
              </w:rPr>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5,072,350.00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财务软件</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9"/>
              <w:jc w:val="right"/>
              <w:rPr>
                <w:rFonts w:ascii="Arial Narrow" w:hAnsi="Arial Narrow" w:cs="Arial Narrow" w:eastAsia="Arial Narrow" w:hint="default"/>
                <w:sz w:val="18"/>
                <w:szCs w:val="18"/>
              </w:rPr>
            </w:pPr>
            <w:r>
              <w:rPr>
                <w:rFonts w:ascii="Arial Narrow"/>
                <w:spacing w:val="-1"/>
                <w:sz w:val="18"/>
              </w:rPr>
              <w:t>7,500.00</w:t>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Arial Narrow" w:hAnsi="Arial Narrow" w:cs="Arial Narrow" w:eastAsia="Arial Narrow" w:hint="default"/>
                <w:sz w:val="18"/>
                <w:szCs w:val="18"/>
              </w:rPr>
            </w:pPr>
            <w:r>
              <w:rPr>
                <w:rFonts w:ascii="Arial Narrow"/>
                <w:spacing w:val="-1"/>
                <w:sz w:val="18"/>
              </w:rPr>
              <w:t>7,500.00</w:t>
            </w: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防火墙涉密证书</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30,000.00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文档保护系统</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120,000.00</w:t>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120,000.00</w:t>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远程风险评估系统</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390,000.00</w:t>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390,000.00</w:t>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(7)</w:t>
            </w:r>
            <w:r>
              <w:rPr>
                <w:rFonts w:ascii="宋体" w:hAnsi="宋体" w:cs="宋体" w:eastAsia="宋体" w:hint="default"/>
                <w:sz w:val="18"/>
                <w:szCs w:val="18"/>
              </w:rPr>
              <w:t>数据海量存储系统</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300,000.00</w:t>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18"/>
                <w:szCs w:val="18"/>
              </w:rPr>
            </w:pPr>
            <w:r>
              <w:rPr>
                <w:rFonts w:ascii="Arial Narrow"/>
                <w:spacing w:val="-1"/>
                <w:sz w:val="18"/>
              </w:rPr>
              <w:t>300,000.00</w:t>
            </w: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(8)</w:t>
            </w:r>
            <w:r>
              <w:rPr>
                <w:rFonts w:ascii="宋体" w:hAnsi="宋体" w:cs="宋体" w:eastAsia="宋体" w:hint="default"/>
                <w:sz w:val="18"/>
                <w:szCs w:val="18"/>
              </w:rPr>
              <w:t>防火墙系列</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95,000.00</w:t>
            </w:r>
            <w:r>
              <w:rPr>
                <w:rFonts w:ascii="Arial Narrow"/>
                <w:sz w:val="18"/>
              </w:rPr>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95,000.00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(9)E-Fngine</w:t>
            </w:r>
            <w:r>
              <w:rPr>
                <w:rFonts w:ascii="Arial Narrow" w:hAnsi="Arial Narrow" w:cs="Arial Narrow" w:eastAsia="Arial Narrow" w:hint="default"/>
                <w:spacing w:val="2"/>
                <w:sz w:val="18"/>
                <w:szCs w:val="18"/>
              </w:rPr>
              <w:t> </w:t>
            </w:r>
            <w:r>
              <w:rPr>
                <w:rFonts w:ascii="宋体" w:hAnsi="宋体" w:cs="宋体" w:eastAsia="宋体" w:hint="default"/>
                <w:sz w:val="18"/>
                <w:szCs w:val="18"/>
              </w:rPr>
              <w:t>服务中间件软件转让费</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9"/>
              <w:jc w:val="right"/>
              <w:rPr>
                <w:rFonts w:ascii="Arial Narrow" w:hAnsi="Arial Narrow" w:cs="Arial Narrow" w:eastAsia="Arial Narrow" w:hint="default"/>
                <w:sz w:val="18"/>
                <w:szCs w:val="18"/>
              </w:rPr>
            </w:pPr>
            <w:r>
              <w:rPr>
                <w:rFonts w:ascii="Arial Narrow"/>
                <w:spacing w:val="-1"/>
                <w:sz w:val="18"/>
              </w:rPr>
              <w:t>7,900,000.00</w:t>
            </w:r>
            <w:r>
              <w:rPr>
                <w:rFonts w:ascii="Arial Narrow"/>
                <w:sz w:val="18"/>
              </w:rPr>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0"/>
              <w:jc w:val="right"/>
              <w:rPr>
                <w:rFonts w:ascii="Arial Narrow" w:hAnsi="Arial Narrow" w:cs="Arial Narrow" w:eastAsia="Arial Narrow" w:hint="default"/>
                <w:sz w:val="18"/>
                <w:szCs w:val="18"/>
              </w:rPr>
            </w:pPr>
            <w:r>
              <w:rPr>
                <w:rFonts w:ascii="Arial Narrow"/>
                <w:spacing w:val="-1"/>
                <w:sz w:val="18"/>
              </w:rPr>
              <w:t>7,900,000.00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(10)</w:t>
            </w:r>
            <w:r>
              <w:rPr>
                <w:rFonts w:ascii="宋体" w:hAnsi="宋体" w:cs="宋体" w:eastAsia="宋体" w:hint="default"/>
                <w:sz w:val="18"/>
                <w:szCs w:val="18"/>
              </w:rPr>
              <w:t>虹膜技术转让费</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(11)</w:t>
            </w:r>
            <w:r>
              <w:rPr>
                <w:rFonts w:ascii="宋体" w:hAnsi="宋体" w:cs="宋体" w:eastAsia="宋体" w:hint="default"/>
                <w:sz w:val="18"/>
                <w:szCs w:val="18"/>
              </w:rPr>
              <w:t>虚拟专用网</w:t>
            </w:r>
            <w:r>
              <w:rPr>
                <w:rFonts w:ascii="宋体" w:hAnsi="宋体" w:cs="宋体" w:eastAsia="宋体" w:hint="default"/>
                <w:spacing w:val="-54"/>
                <w:sz w:val="18"/>
                <w:szCs w:val="18"/>
              </w:rPr>
              <w:t> </w:t>
            </w:r>
            <w:r>
              <w:rPr>
                <w:rFonts w:ascii="Arial Narrow" w:hAnsi="Arial Narrow" w:cs="Arial Narrow" w:eastAsia="Arial Narrow" w:hint="default"/>
                <w:sz w:val="18"/>
                <w:szCs w:val="18"/>
              </w:rPr>
              <w:t>VPN</w:t>
            </w:r>
            <w:r>
              <w:rPr>
                <w:rFonts w:ascii="Arial Narrow" w:hAnsi="Arial Narrow" w:cs="Arial Narrow" w:eastAsia="Arial Narrow" w:hint="default"/>
                <w:spacing w:val="-6"/>
                <w:sz w:val="18"/>
                <w:szCs w:val="18"/>
              </w:rPr>
              <w:t> </w:t>
            </w:r>
            <w:r>
              <w:rPr>
                <w:rFonts w:ascii="宋体" w:hAnsi="宋体" w:cs="宋体" w:eastAsia="宋体" w:hint="default"/>
                <w:sz w:val="18"/>
                <w:szCs w:val="18"/>
              </w:rPr>
              <w:t>产品非专利技术</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2,500,000.00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宋体" w:hAnsi="宋体" w:cs="宋体" w:eastAsia="宋体" w:hint="default"/>
                <w:sz w:val="18"/>
                <w:szCs w:val="18"/>
              </w:rPr>
              <w:t>用友软件</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108,000.00</w:t>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18"/>
                <w:szCs w:val="18"/>
              </w:rPr>
            </w:pPr>
            <w:r>
              <w:rPr>
                <w:rFonts w:ascii="Arial Narrow"/>
                <w:spacing w:val="-1"/>
                <w:sz w:val="18"/>
              </w:rPr>
              <w:t>108,000.00</w:t>
            </w:r>
          </w:p>
        </w:tc>
      </w:tr>
      <w:tr>
        <w:trPr>
          <w:trHeight w:val="381" w:hRule="exact"/>
        </w:trPr>
        <w:tc>
          <w:tcPr>
            <w:tcW w:w="3028"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(13)</w:t>
            </w:r>
            <w:r>
              <w:rPr>
                <w:rFonts w:ascii="宋体" w:hAnsi="宋体" w:cs="宋体" w:eastAsia="宋体" w:hint="default"/>
                <w:sz w:val="18"/>
                <w:szCs w:val="18"/>
              </w:rPr>
              <w:t>内网安全管理系统</w:t>
            </w:r>
          </w:p>
        </w:tc>
        <w:tc>
          <w:tcPr>
            <w:tcW w:w="125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4,500,000.00</w:t>
            </w:r>
            <w:r>
              <w:rPr>
                <w:rFonts w:ascii="Arial Narrow"/>
                <w:sz w:val="18"/>
              </w:rPr>
            </w:r>
          </w:p>
        </w:tc>
        <w:tc>
          <w:tcPr>
            <w:tcW w:w="1109" w:type="dxa"/>
            <w:tcBorders>
              <w:top w:val="nil" w:sz="6" w:space="0" w:color="auto"/>
              <w:left w:val="nil" w:sz="6" w:space="0" w:color="auto"/>
              <w:bottom w:val="nil" w:sz="6" w:space="0" w:color="auto"/>
              <w:right w:val="nil" w:sz="6" w:space="0" w:color="auto"/>
            </w:tcBorders>
          </w:tcPr>
          <w:p>
            <w:pPr/>
          </w:p>
        </w:tc>
        <w:tc>
          <w:tcPr>
            <w:tcW w:w="15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4,500,000.00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bl>
    <w:p>
      <w:pPr>
        <w:spacing w:after="0"/>
        <w:sectPr>
          <w:pgSz w:w="11910" w:h="16840"/>
          <w:pgMar w:header="851" w:footer="973" w:top="1340" w:bottom="1160" w:left="1300" w:right="1200"/>
        </w:sectPr>
      </w:pPr>
    </w:p>
    <w:p>
      <w:pPr>
        <w:spacing w:line="240" w:lineRule="auto" w:before="5"/>
        <w:rPr>
          <w:rFonts w:ascii="宋体" w:hAnsi="宋体" w:cs="宋体" w:eastAsia="宋体" w:hint="default"/>
          <w:b/>
          <w:bCs/>
          <w:sz w:val="7"/>
          <w:szCs w:val="7"/>
        </w:rPr>
      </w:pPr>
    </w:p>
    <w:tbl>
      <w:tblPr>
        <w:tblW w:w="0" w:type="auto"/>
        <w:jc w:val="left"/>
        <w:tblInd w:w="942" w:type="dxa"/>
        <w:tblLayout w:type="fixed"/>
        <w:tblCellMar>
          <w:top w:w="0" w:type="dxa"/>
          <w:left w:w="0" w:type="dxa"/>
          <w:bottom w:w="0" w:type="dxa"/>
          <w:right w:w="0" w:type="dxa"/>
        </w:tblCellMar>
        <w:tblLook w:val="01E0"/>
      </w:tblPr>
      <w:tblGrid>
        <w:gridCol w:w="3082"/>
        <w:gridCol w:w="1198"/>
        <w:gridCol w:w="1123"/>
        <w:gridCol w:w="1550"/>
        <w:gridCol w:w="1326"/>
      </w:tblGrid>
      <w:tr>
        <w:trPr>
          <w:trHeight w:val="736" w:hRule="exact"/>
        </w:trPr>
        <w:tc>
          <w:tcPr>
            <w:tcW w:w="3082" w:type="dxa"/>
            <w:tcBorders>
              <w:top w:val="single" w:sz="12" w:space="0" w:color="000000"/>
              <w:left w:val="nil" w:sz="6" w:space="0" w:color="auto"/>
              <w:bottom w:val="nil" w:sz="6" w:space="0" w:color="auto"/>
              <w:right w:val="nil" w:sz="6" w:space="0" w:color="auto"/>
            </w:tcBorders>
          </w:tcPr>
          <w:p>
            <w:pPr>
              <w:pStyle w:val="TableParagraph"/>
              <w:spacing w:line="379" w:lineRule="auto" w:before="10"/>
              <w:ind w:left="951" w:right="1048" w:firstLine="360"/>
              <w:jc w:val="left"/>
              <w:rPr>
                <w:rFonts w:ascii="宋体" w:hAnsi="宋体" w:cs="宋体" w:eastAsia="宋体" w:hint="default"/>
                <w:sz w:val="18"/>
                <w:szCs w:val="18"/>
              </w:rPr>
            </w:pPr>
            <w:r>
              <w:rPr>
                <w:rFonts w:ascii="宋体" w:hAnsi="宋体" w:cs="宋体" w:eastAsia="宋体" w:hint="default"/>
                <w:sz w:val="18"/>
                <w:szCs w:val="18"/>
              </w:rPr>
              <w:t>项目 累计摊销合计</w:t>
            </w:r>
          </w:p>
        </w:tc>
        <w:tc>
          <w:tcPr>
            <w:tcW w:w="1198"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133" w:right="0" w:firstLine="85"/>
              <w:jc w:val="left"/>
              <w:rPr>
                <w:rFonts w:ascii="宋体" w:hAnsi="宋体" w:cs="宋体" w:eastAsia="宋体" w:hint="default"/>
                <w:sz w:val="18"/>
                <w:szCs w:val="18"/>
              </w:rPr>
            </w:pPr>
            <w:r>
              <w:rPr>
                <w:rFonts w:ascii="宋体" w:hAnsi="宋体" w:cs="宋体" w:eastAsia="宋体" w:hint="default"/>
                <w:sz w:val="18"/>
                <w:szCs w:val="18"/>
              </w:rPr>
              <w:t>期初余额</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33" w:right="0"/>
              <w:jc w:val="left"/>
              <w:rPr>
                <w:rFonts w:ascii="Arial Narrow" w:hAnsi="Arial Narrow" w:cs="Arial Narrow" w:eastAsia="Arial Narrow" w:hint="default"/>
                <w:sz w:val="18"/>
                <w:szCs w:val="18"/>
              </w:rPr>
            </w:pPr>
            <w:r>
              <w:rPr>
                <w:rFonts w:ascii="Arial Narrow"/>
                <w:sz w:val="18"/>
              </w:rPr>
              <w:t>12,254,742.13</w:t>
            </w:r>
          </w:p>
        </w:tc>
        <w:tc>
          <w:tcPr>
            <w:tcW w:w="1123"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129" w:right="0" w:hanging="9"/>
              <w:jc w:val="left"/>
              <w:rPr>
                <w:rFonts w:ascii="宋体" w:hAnsi="宋体" w:cs="宋体" w:eastAsia="宋体" w:hint="default"/>
                <w:sz w:val="18"/>
                <w:szCs w:val="18"/>
              </w:rPr>
            </w:pPr>
            <w:r>
              <w:rPr>
                <w:rFonts w:ascii="宋体" w:hAnsi="宋体" w:cs="宋体" w:eastAsia="宋体" w:hint="default"/>
                <w:sz w:val="18"/>
                <w:szCs w:val="18"/>
              </w:rPr>
              <w:t>本期增加</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129" w:right="0"/>
              <w:jc w:val="left"/>
              <w:rPr>
                <w:rFonts w:ascii="Arial Narrow" w:hAnsi="Arial Narrow" w:cs="Arial Narrow" w:eastAsia="Arial Narrow" w:hint="default"/>
                <w:sz w:val="18"/>
                <w:szCs w:val="18"/>
              </w:rPr>
            </w:pPr>
            <w:r>
              <w:rPr>
                <w:rFonts w:ascii="Arial Narrow"/>
                <w:sz w:val="18"/>
              </w:rPr>
              <w:t>497,960.66</w:t>
            </w:r>
          </w:p>
        </w:tc>
        <w:tc>
          <w:tcPr>
            <w:tcW w:w="1550"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254" w:right="0"/>
              <w:jc w:val="left"/>
              <w:rPr>
                <w:rFonts w:ascii="宋体" w:hAnsi="宋体" w:cs="宋体" w:eastAsia="宋体" w:hint="default"/>
                <w:sz w:val="18"/>
                <w:szCs w:val="18"/>
              </w:rPr>
            </w:pPr>
            <w:r>
              <w:rPr>
                <w:rFonts w:ascii="宋体" w:hAnsi="宋体" w:cs="宋体" w:eastAsia="宋体" w:hint="default"/>
                <w:sz w:val="18"/>
                <w:szCs w:val="18"/>
              </w:rPr>
              <w:t>本期减少</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344" w:right="0"/>
              <w:jc w:val="left"/>
              <w:rPr>
                <w:rFonts w:ascii="Arial Narrow" w:hAnsi="Arial Narrow" w:cs="Arial Narrow" w:eastAsia="Arial Narrow" w:hint="default"/>
                <w:sz w:val="18"/>
                <w:szCs w:val="18"/>
              </w:rPr>
            </w:pPr>
            <w:r>
              <w:rPr>
                <w:rFonts w:ascii="Arial Narrow"/>
                <w:sz w:val="18"/>
              </w:rPr>
              <w:t>12,375,002.79</w:t>
            </w:r>
          </w:p>
        </w:tc>
        <w:tc>
          <w:tcPr>
            <w:tcW w:w="1326"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left="262" w:right="0"/>
              <w:jc w:val="left"/>
              <w:rPr>
                <w:rFonts w:ascii="宋体" w:hAnsi="宋体" w:cs="宋体" w:eastAsia="宋体" w:hint="default"/>
                <w:sz w:val="18"/>
                <w:szCs w:val="18"/>
              </w:rPr>
            </w:pPr>
            <w:r>
              <w:rPr>
                <w:rFonts w:ascii="宋体" w:hAnsi="宋体" w:cs="宋体" w:eastAsia="宋体" w:hint="default"/>
                <w:sz w:val="18"/>
                <w:szCs w:val="18"/>
              </w:rPr>
              <w:t>期末余额</w:t>
            </w:r>
          </w:p>
          <w:p>
            <w:pPr>
              <w:pStyle w:val="TableParagraph"/>
              <w:spacing w:line="240" w:lineRule="auto" w:before="12"/>
              <w:ind w:right="0"/>
              <w:jc w:val="left"/>
              <w:rPr>
                <w:rFonts w:ascii="宋体" w:hAnsi="宋体" w:cs="宋体" w:eastAsia="宋体" w:hint="default"/>
                <w:b/>
                <w:bCs/>
                <w:sz w:val="13"/>
                <w:szCs w:val="13"/>
              </w:rPr>
            </w:pPr>
          </w:p>
          <w:p>
            <w:pPr>
              <w:pStyle w:val="TableParagraph"/>
              <w:spacing w:line="240" w:lineRule="auto"/>
              <w:ind w:left="552" w:right="0"/>
              <w:jc w:val="left"/>
              <w:rPr>
                <w:rFonts w:ascii="Arial Narrow" w:hAnsi="Arial Narrow" w:cs="Arial Narrow" w:eastAsia="Arial Narrow" w:hint="default"/>
                <w:sz w:val="18"/>
                <w:szCs w:val="18"/>
              </w:rPr>
            </w:pPr>
            <w:r>
              <w:rPr>
                <w:rFonts w:ascii="Arial Narrow"/>
                <w:sz w:val="18"/>
              </w:rPr>
              <w:t>377,700.00</w:t>
            </w: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租赁</w:t>
            </w:r>
            <w:r>
              <w:rPr>
                <w:rFonts w:ascii="Arial Narrow" w:hAnsi="Arial Narrow" w:cs="Arial Narrow" w:eastAsia="Arial Narrow" w:hint="default"/>
                <w:sz w:val="18"/>
                <w:szCs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9"/>
              <w:jc w:val="right"/>
              <w:rPr>
                <w:rFonts w:ascii="Arial Narrow" w:hAnsi="Arial Narrow" w:cs="Arial Narrow" w:eastAsia="Arial Narrow" w:hint="default"/>
                <w:sz w:val="18"/>
                <w:szCs w:val="18"/>
              </w:rPr>
            </w:pPr>
            <w:r>
              <w:rPr>
                <w:rFonts w:ascii="Arial Narrow"/>
                <w:spacing w:val="-1"/>
                <w:sz w:val="18"/>
              </w:rPr>
              <w:t>1,600,144.32</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2"/>
              <w:jc w:val="right"/>
              <w:rPr>
                <w:rFonts w:ascii="Arial Narrow" w:hAnsi="Arial Narrow" w:cs="Arial Narrow" w:eastAsia="Arial Narrow" w:hint="default"/>
                <w:sz w:val="18"/>
                <w:szCs w:val="18"/>
              </w:rPr>
            </w:pPr>
            <w:r>
              <w:rPr>
                <w:rFonts w:ascii="Arial Narrow"/>
                <w:spacing w:val="-1"/>
                <w:sz w:val="18"/>
              </w:rPr>
              <w:t>383,367.54</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0"/>
              <w:jc w:val="right"/>
              <w:rPr>
                <w:rFonts w:ascii="Arial Narrow" w:hAnsi="Arial Narrow" w:cs="Arial Narrow" w:eastAsia="Arial Narrow" w:hint="default"/>
                <w:sz w:val="18"/>
                <w:szCs w:val="18"/>
              </w:rPr>
            </w:pPr>
            <w:r>
              <w:rPr>
                <w:rFonts w:ascii="Arial Narrow"/>
                <w:spacing w:val="-2"/>
                <w:sz w:val="18"/>
              </w:rPr>
              <w:t>1,983,511.86</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出让</w:t>
            </w:r>
            <w:r>
              <w:rPr>
                <w:rFonts w:ascii="Arial Narrow" w:hAnsi="Arial Narrow" w:cs="Arial Narrow" w:eastAsia="Arial Narrow" w:hint="default"/>
                <w:sz w:val="18"/>
                <w:szCs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1,682,329.71</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53"/>
              <w:jc w:val="right"/>
              <w:rPr>
                <w:rFonts w:ascii="Arial Narrow" w:hAnsi="Arial Narrow" w:cs="Arial Narrow" w:eastAsia="Arial Narrow" w:hint="default"/>
                <w:sz w:val="18"/>
                <w:szCs w:val="18"/>
              </w:rPr>
            </w:pPr>
            <w:r>
              <w:rPr>
                <w:rFonts w:ascii="Arial Narrow"/>
                <w:spacing w:val="-1"/>
                <w:sz w:val="18"/>
              </w:rPr>
              <w:t>92,993.12</w:t>
            </w:r>
            <w:r>
              <w:rPr>
                <w:rFonts w:ascii="Arial Narrow"/>
                <w:sz w:val="18"/>
              </w:rPr>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1,775,322.83</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财务软件</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7,500.00</w:t>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18"/>
                <w:szCs w:val="18"/>
              </w:rPr>
            </w:pPr>
            <w:r>
              <w:rPr>
                <w:rFonts w:ascii="Arial Narrow"/>
                <w:spacing w:val="-1"/>
                <w:sz w:val="18"/>
              </w:rPr>
              <w:t>7,500.00</w:t>
            </w: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防火墙涉密证书</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26,665.60</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26,665.60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宋体" w:hAnsi="宋体" w:cs="宋体" w:eastAsia="宋体" w:hint="default"/>
                <w:sz w:val="18"/>
                <w:szCs w:val="18"/>
              </w:rPr>
              <w:t>文档保护系统</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75,000.00</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75,000.00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(6)</w:t>
            </w:r>
            <w:r>
              <w:rPr>
                <w:rFonts w:ascii="宋体" w:hAnsi="宋体" w:cs="宋体" w:eastAsia="宋体" w:hint="default"/>
                <w:sz w:val="18"/>
                <w:szCs w:val="18"/>
              </w:rPr>
              <w:t>远程风险评估系统</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9"/>
              <w:jc w:val="right"/>
              <w:rPr>
                <w:rFonts w:ascii="Arial Narrow" w:hAnsi="Arial Narrow" w:cs="Arial Narrow" w:eastAsia="Arial Narrow" w:hint="default"/>
                <w:sz w:val="18"/>
                <w:szCs w:val="18"/>
              </w:rPr>
            </w:pPr>
            <w:r>
              <w:rPr>
                <w:rFonts w:ascii="Arial Narrow"/>
                <w:spacing w:val="-1"/>
                <w:sz w:val="18"/>
              </w:rPr>
              <w:t>194,999.98</w:t>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0"/>
              <w:jc w:val="right"/>
              <w:rPr>
                <w:rFonts w:ascii="Arial Narrow" w:hAnsi="Arial Narrow" w:cs="Arial Narrow" w:eastAsia="Arial Narrow" w:hint="default"/>
                <w:sz w:val="18"/>
                <w:szCs w:val="18"/>
              </w:rPr>
            </w:pPr>
            <w:r>
              <w:rPr>
                <w:rFonts w:ascii="Arial Narrow"/>
                <w:spacing w:val="-1"/>
                <w:sz w:val="18"/>
              </w:rPr>
              <w:t>194,999.98</w:t>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(7)</w:t>
            </w:r>
            <w:r>
              <w:rPr>
                <w:rFonts w:ascii="宋体" w:hAnsi="宋体" w:cs="宋体" w:eastAsia="宋体" w:hint="default"/>
                <w:sz w:val="18"/>
                <w:szCs w:val="18"/>
              </w:rPr>
              <w:t>数据海量存储系统</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300,000.00</w:t>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18"/>
                <w:szCs w:val="18"/>
              </w:rPr>
            </w:pPr>
            <w:r>
              <w:rPr>
                <w:rFonts w:ascii="Arial Narrow"/>
                <w:spacing w:val="-1"/>
                <w:sz w:val="18"/>
              </w:rPr>
              <w:t>300,000.00</w:t>
            </w: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(8)</w:t>
            </w:r>
            <w:r>
              <w:rPr>
                <w:rFonts w:ascii="宋体" w:hAnsi="宋体" w:cs="宋体" w:eastAsia="宋体" w:hint="default"/>
                <w:sz w:val="18"/>
                <w:szCs w:val="18"/>
              </w:rPr>
              <w:t>防火墙系列</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95,000.00</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95,000.00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(9)E-Fngine</w:t>
            </w:r>
            <w:r>
              <w:rPr>
                <w:rFonts w:ascii="Arial Narrow" w:hAnsi="Arial Narrow" w:cs="Arial Narrow" w:eastAsia="Arial Narrow" w:hint="default"/>
                <w:spacing w:val="2"/>
                <w:sz w:val="18"/>
                <w:szCs w:val="18"/>
              </w:rPr>
              <w:t> </w:t>
            </w:r>
            <w:r>
              <w:rPr>
                <w:rFonts w:ascii="宋体" w:hAnsi="宋体" w:cs="宋体" w:eastAsia="宋体" w:hint="default"/>
                <w:sz w:val="18"/>
                <w:szCs w:val="18"/>
              </w:rPr>
              <w:t>服务中间件软件转让费</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4,871,666.67</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4,871,666.67</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(10)</w:t>
            </w:r>
            <w:r>
              <w:rPr>
                <w:rFonts w:ascii="宋体" w:hAnsi="宋体" w:cs="宋体" w:eastAsia="宋体" w:hint="default"/>
                <w:sz w:val="18"/>
                <w:szCs w:val="18"/>
              </w:rPr>
              <w:t>虹膜技术转让费</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2,104,900.85</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2,104,900.85</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(11)</w:t>
            </w:r>
            <w:r>
              <w:rPr>
                <w:rFonts w:ascii="宋体" w:hAnsi="宋体" w:cs="宋体" w:eastAsia="宋体" w:hint="default"/>
                <w:sz w:val="18"/>
                <w:szCs w:val="18"/>
              </w:rPr>
              <w:t>虚拟专用网</w:t>
            </w:r>
            <w:r>
              <w:rPr>
                <w:rFonts w:ascii="宋体" w:hAnsi="宋体" w:cs="宋体" w:eastAsia="宋体" w:hint="default"/>
                <w:spacing w:val="-54"/>
                <w:sz w:val="18"/>
                <w:szCs w:val="18"/>
              </w:rPr>
              <w:t> </w:t>
            </w:r>
            <w:r>
              <w:rPr>
                <w:rFonts w:ascii="Arial Narrow" w:hAnsi="Arial Narrow" w:cs="Arial Narrow" w:eastAsia="Arial Narrow" w:hint="default"/>
                <w:sz w:val="18"/>
                <w:szCs w:val="18"/>
              </w:rPr>
              <w:t>VPN</w:t>
            </w:r>
            <w:r>
              <w:rPr>
                <w:rFonts w:ascii="Arial Narrow" w:hAnsi="Arial Narrow" w:cs="Arial Narrow" w:eastAsia="Arial Narrow" w:hint="default"/>
                <w:spacing w:val="-6"/>
                <w:sz w:val="18"/>
                <w:szCs w:val="18"/>
              </w:rPr>
              <w:t> </w:t>
            </w:r>
            <w:r>
              <w:rPr>
                <w:rFonts w:ascii="宋体" w:hAnsi="宋体" w:cs="宋体" w:eastAsia="宋体" w:hint="default"/>
                <w:sz w:val="18"/>
                <w:szCs w:val="18"/>
              </w:rPr>
              <w:t>产品非专利技术</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572,935.00</w:t>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572,935.00</w:t>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宋体" w:hAnsi="宋体" w:cs="宋体" w:eastAsia="宋体" w:hint="default"/>
                <w:sz w:val="18"/>
                <w:szCs w:val="18"/>
              </w:rPr>
              <w:t>用友软件</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9"/>
              <w:jc w:val="right"/>
              <w:rPr>
                <w:rFonts w:ascii="Arial Narrow" w:hAnsi="Arial Narrow" w:cs="Arial Narrow" w:eastAsia="Arial Narrow" w:hint="default"/>
                <w:sz w:val="18"/>
                <w:szCs w:val="18"/>
              </w:rPr>
            </w:pPr>
            <w:r>
              <w:rPr>
                <w:rFonts w:ascii="Arial Narrow"/>
                <w:spacing w:val="-1"/>
                <w:sz w:val="18"/>
              </w:rPr>
              <w:t>48,600.00</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53"/>
              <w:jc w:val="right"/>
              <w:rPr>
                <w:rFonts w:ascii="Arial Narrow" w:hAnsi="Arial Narrow" w:cs="Arial Narrow" w:eastAsia="Arial Narrow" w:hint="default"/>
                <w:sz w:val="18"/>
                <w:szCs w:val="18"/>
              </w:rPr>
            </w:pPr>
            <w:r>
              <w:rPr>
                <w:rFonts w:ascii="Arial Narrow"/>
                <w:spacing w:val="-1"/>
                <w:sz w:val="18"/>
              </w:rPr>
              <w:t>21,600.00</w:t>
            </w:r>
            <w:r>
              <w:rPr>
                <w:rFonts w:ascii="Arial Narrow"/>
                <w:sz w:val="18"/>
              </w:rPr>
            </w:r>
          </w:p>
        </w:tc>
        <w:tc>
          <w:tcPr>
            <w:tcW w:w="1550" w:type="dxa"/>
            <w:tcBorders>
              <w:top w:val="nil" w:sz="6" w:space="0" w:color="auto"/>
              <w:left w:val="nil" w:sz="6" w:space="0" w:color="auto"/>
              <w:bottom w:val="nil" w:sz="6" w:space="0" w:color="auto"/>
              <w:right w:val="nil" w:sz="6" w:space="0" w:color="auto"/>
            </w:tcBorders>
          </w:tcPr>
          <w:p>
            <w:pP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Arial Narrow" w:hAnsi="Arial Narrow" w:cs="Arial Narrow" w:eastAsia="Arial Narrow" w:hint="default"/>
                <w:sz w:val="18"/>
                <w:szCs w:val="18"/>
              </w:rPr>
            </w:pPr>
            <w:r>
              <w:rPr>
                <w:rFonts w:ascii="Arial Narrow"/>
                <w:spacing w:val="-1"/>
                <w:sz w:val="18"/>
              </w:rPr>
              <w:t>70,200.00</w:t>
            </w:r>
            <w:r>
              <w:rPr>
                <w:rFonts w:ascii="Arial Narrow"/>
                <w:sz w:val="18"/>
              </w:rPr>
            </w: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(13)</w:t>
            </w:r>
            <w:r>
              <w:rPr>
                <w:rFonts w:ascii="宋体" w:hAnsi="宋体" w:cs="宋体" w:eastAsia="宋体" w:hint="default"/>
                <w:sz w:val="18"/>
                <w:szCs w:val="18"/>
              </w:rPr>
              <w:t>内网安全管理系统</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675,000.00</w:t>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675,000.00</w:t>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51" w:right="0"/>
              <w:jc w:val="left"/>
              <w:rPr>
                <w:rFonts w:ascii="宋体" w:hAnsi="宋体" w:cs="宋体" w:eastAsia="宋体" w:hint="default"/>
                <w:sz w:val="18"/>
                <w:szCs w:val="18"/>
              </w:rPr>
            </w:pPr>
            <w:r>
              <w:rPr>
                <w:rFonts w:ascii="宋体" w:hAnsi="宋体" w:cs="宋体" w:eastAsia="宋体" w:hint="default"/>
                <w:sz w:val="18"/>
                <w:szCs w:val="18"/>
              </w:rPr>
              <w:t>减值准备合计</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9,418,831.90</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9,418,831.90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51"/>
              <w:jc w:val="right"/>
              <w:rPr>
                <w:rFonts w:ascii="宋体" w:hAnsi="宋体" w:cs="宋体" w:eastAsia="宋体" w:hint="default"/>
                <w:sz w:val="18"/>
                <w:szCs w:val="18"/>
              </w:rPr>
            </w:pPr>
            <w:r>
              <w:rPr>
                <w:rFonts w:ascii="Arial Narrow" w:hAnsi="Arial Narrow" w:cs="Arial Narrow" w:eastAsia="Arial Narrow" w:hint="default"/>
                <w:sz w:val="18"/>
                <w:szCs w:val="18"/>
              </w:rPr>
              <w:t>E-Fngine</w:t>
            </w:r>
            <w:r>
              <w:rPr>
                <w:rFonts w:ascii="Arial Narrow" w:hAnsi="Arial Narrow" w:cs="Arial Narrow" w:eastAsia="Arial Narrow" w:hint="default"/>
                <w:spacing w:val="-2"/>
                <w:sz w:val="18"/>
                <w:szCs w:val="18"/>
              </w:rPr>
              <w:t> </w:t>
            </w:r>
            <w:r>
              <w:rPr>
                <w:rFonts w:ascii="宋体" w:hAnsi="宋体" w:cs="宋体" w:eastAsia="宋体" w:hint="default"/>
                <w:sz w:val="18"/>
                <w:szCs w:val="18"/>
              </w:rPr>
              <w:t>服务中间件软件转让费</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3,028,333.33</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3,028,333.33</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485" w:right="0"/>
              <w:jc w:val="left"/>
              <w:rPr>
                <w:rFonts w:ascii="宋体" w:hAnsi="宋体" w:cs="宋体" w:eastAsia="宋体" w:hint="default"/>
                <w:sz w:val="18"/>
                <w:szCs w:val="18"/>
              </w:rPr>
            </w:pPr>
            <w:r>
              <w:rPr>
                <w:rFonts w:ascii="宋体" w:hAnsi="宋体" w:cs="宋体" w:eastAsia="宋体" w:hint="default"/>
                <w:sz w:val="18"/>
                <w:szCs w:val="18"/>
              </w:rPr>
              <w:t>虹膜技术转让费</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395,099.15</w:t>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395,099.15</w:t>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31"/>
              <w:jc w:val="right"/>
              <w:rPr>
                <w:rFonts w:ascii="宋体" w:hAnsi="宋体" w:cs="宋体" w:eastAsia="宋体" w:hint="default"/>
                <w:sz w:val="18"/>
                <w:szCs w:val="18"/>
              </w:rPr>
            </w:pPr>
            <w:r>
              <w:rPr>
                <w:rFonts w:ascii="宋体" w:hAnsi="宋体" w:cs="宋体" w:eastAsia="宋体" w:hint="default"/>
                <w:sz w:val="18"/>
                <w:szCs w:val="18"/>
              </w:rPr>
              <w:t>虚拟专用网</w:t>
            </w:r>
            <w:r>
              <w:rPr>
                <w:rFonts w:ascii="宋体" w:hAnsi="宋体" w:cs="宋体" w:eastAsia="宋体" w:hint="default"/>
                <w:spacing w:val="-46"/>
                <w:sz w:val="18"/>
                <w:szCs w:val="18"/>
              </w:rPr>
              <w:t> </w:t>
            </w:r>
            <w:r>
              <w:rPr>
                <w:rFonts w:ascii="Arial Narrow" w:hAnsi="Arial Narrow" w:cs="Arial Narrow" w:eastAsia="Arial Narrow" w:hint="default"/>
                <w:sz w:val="18"/>
                <w:szCs w:val="18"/>
              </w:rPr>
              <w:t>VPN</w:t>
            </w:r>
            <w:r>
              <w:rPr>
                <w:rFonts w:ascii="Arial Narrow" w:hAnsi="Arial Narrow" w:cs="Arial Narrow" w:eastAsia="Arial Narrow" w:hint="default"/>
                <w:spacing w:val="3"/>
                <w:sz w:val="18"/>
                <w:szCs w:val="18"/>
              </w:rPr>
              <w:t> </w:t>
            </w:r>
            <w:r>
              <w:rPr>
                <w:rFonts w:ascii="宋体" w:hAnsi="宋体" w:cs="宋体" w:eastAsia="宋体" w:hint="default"/>
                <w:sz w:val="18"/>
                <w:szCs w:val="18"/>
              </w:rPr>
              <w:t>产品非专利技术</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1,927,065.00</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1,927,065.00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95"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9"/>
              <w:jc w:val="right"/>
              <w:rPr>
                <w:rFonts w:ascii="Arial Narrow" w:hAnsi="Arial Narrow" w:cs="Arial Narrow" w:eastAsia="Arial Narrow" w:hint="default"/>
                <w:sz w:val="18"/>
                <w:szCs w:val="18"/>
              </w:rPr>
            </w:pPr>
            <w:r>
              <w:rPr>
                <w:rFonts w:ascii="Arial Narrow"/>
                <w:spacing w:val="-1"/>
                <w:sz w:val="18"/>
              </w:rPr>
              <w:t>3,334.40</w:t>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260"/>
              <w:jc w:val="right"/>
              <w:rPr>
                <w:rFonts w:ascii="Arial Narrow" w:hAnsi="Arial Narrow" w:cs="Arial Narrow" w:eastAsia="Arial Narrow" w:hint="default"/>
                <w:sz w:val="18"/>
                <w:szCs w:val="18"/>
              </w:rPr>
            </w:pPr>
            <w:r>
              <w:rPr>
                <w:rFonts w:ascii="Arial Narrow"/>
                <w:spacing w:val="-1"/>
                <w:sz w:val="18"/>
              </w:rPr>
              <w:t>3,334.40</w:t>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5"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45,000.00</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45,000.00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5"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195,000.02</w:t>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195,000.02</w:t>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95" w:right="0"/>
              <w:jc w:val="left"/>
              <w:rPr>
                <w:rFonts w:ascii="宋体" w:hAnsi="宋体" w:cs="宋体" w:eastAsia="宋体" w:hint="default"/>
                <w:sz w:val="18"/>
                <w:szCs w:val="18"/>
              </w:rPr>
            </w:pPr>
            <w:r>
              <w:rPr>
                <w:rFonts w:ascii="宋体" w:hAnsi="宋体" w:cs="宋体" w:eastAsia="宋体" w:hint="default"/>
                <w:sz w:val="18"/>
                <w:szCs w:val="18"/>
              </w:rPr>
              <w:t>内网安全管理系统</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3,825,000.00</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Narrow" w:hAnsi="Arial Narrow" w:cs="Arial Narrow" w:eastAsia="Arial Narrow" w:hint="default"/>
                <w:sz w:val="18"/>
                <w:szCs w:val="18"/>
              </w:rPr>
            </w:pPr>
            <w:r>
              <w:rPr>
                <w:rFonts w:ascii="Arial Narrow"/>
                <w:spacing w:val="-1"/>
                <w:sz w:val="18"/>
              </w:rPr>
              <w:t>3,825,000.00</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8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951" w:right="0"/>
              <w:jc w:val="left"/>
              <w:rPr>
                <w:rFonts w:ascii="宋体" w:hAnsi="宋体" w:cs="宋体" w:eastAsia="宋体" w:hint="default"/>
                <w:sz w:val="18"/>
                <w:szCs w:val="18"/>
              </w:rPr>
            </w:pPr>
            <w:r>
              <w:rPr>
                <w:rFonts w:ascii="宋体" w:hAnsi="宋体" w:cs="宋体" w:eastAsia="宋体" w:hint="default"/>
                <w:sz w:val="18"/>
                <w:szCs w:val="18"/>
              </w:rPr>
              <w:t>账面净值合计</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19"/>
              <w:jc w:val="right"/>
              <w:rPr>
                <w:rFonts w:ascii="Arial Narrow" w:hAnsi="Arial Narrow" w:cs="Arial Narrow" w:eastAsia="Arial Narrow" w:hint="default"/>
                <w:sz w:val="18"/>
                <w:szCs w:val="18"/>
              </w:rPr>
            </w:pPr>
            <w:r>
              <w:rPr>
                <w:rFonts w:ascii="Arial Narrow"/>
                <w:spacing w:val="-1"/>
                <w:sz w:val="18"/>
              </w:rPr>
              <w:t>3,849,455.97</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99"/>
              <w:ind w:right="260"/>
              <w:jc w:val="right"/>
              <w:rPr>
                <w:rFonts w:ascii="Arial Narrow" w:hAnsi="Arial Narrow" w:cs="Arial Narrow" w:eastAsia="Arial Narrow" w:hint="default"/>
                <w:sz w:val="18"/>
                <w:szCs w:val="18"/>
              </w:rPr>
            </w:pPr>
            <w:r>
              <w:rPr>
                <w:rFonts w:ascii="Arial Narrow"/>
                <w:spacing w:val="-2"/>
                <w:sz w:val="18"/>
              </w:rPr>
              <w:t>3,811,655.97</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18"/>
                <w:szCs w:val="18"/>
              </w:rPr>
            </w:pPr>
            <w:r>
              <w:rPr>
                <w:rFonts w:ascii="Arial Narrow"/>
                <w:spacing w:val="-1"/>
                <w:sz w:val="18"/>
              </w:rPr>
              <w:t>37,800.00</w:t>
            </w: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租赁</w:t>
            </w:r>
            <w:r>
              <w:rPr>
                <w:rFonts w:ascii="Arial Narrow" w:hAnsi="Arial Narrow" w:cs="Arial Narrow" w:eastAsia="Arial Narrow" w:hint="default"/>
                <w:sz w:val="18"/>
                <w:szCs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9"/>
              <w:ind w:right="119"/>
              <w:jc w:val="right"/>
              <w:rPr>
                <w:rFonts w:ascii="Arial Narrow" w:hAnsi="Arial Narrow" w:cs="Arial Narrow" w:eastAsia="Arial Narrow" w:hint="default"/>
                <w:sz w:val="18"/>
                <w:szCs w:val="18"/>
              </w:rPr>
            </w:pPr>
            <w:r>
              <w:rPr>
                <w:rFonts w:ascii="Arial Narrow"/>
                <w:spacing w:val="-1"/>
                <w:sz w:val="18"/>
              </w:rPr>
              <w:t>400,035.68</w:t>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89"/>
              <w:ind w:right="260"/>
              <w:jc w:val="right"/>
              <w:rPr>
                <w:rFonts w:ascii="Arial Narrow" w:hAnsi="Arial Narrow" w:cs="Arial Narrow" w:eastAsia="Arial Narrow" w:hint="default"/>
                <w:sz w:val="18"/>
                <w:szCs w:val="18"/>
              </w:rPr>
            </w:pPr>
            <w:r>
              <w:rPr>
                <w:rFonts w:ascii="Arial Narrow"/>
                <w:spacing w:val="-1"/>
                <w:sz w:val="18"/>
              </w:rPr>
              <w:t>400,035.68</w:t>
            </w:r>
          </w:p>
        </w:tc>
        <w:tc>
          <w:tcPr>
            <w:tcW w:w="1326" w:type="dxa"/>
            <w:tcBorders>
              <w:top w:val="nil" w:sz="6" w:space="0" w:color="auto"/>
              <w:left w:val="nil" w:sz="6" w:space="0" w:color="auto"/>
              <w:bottom w:val="nil" w:sz="6" w:space="0" w:color="auto"/>
              <w:right w:val="nil" w:sz="6" w:space="0" w:color="auto"/>
            </w:tcBorders>
          </w:tcPr>
          <w:p>
            <w:pPr/>
          </w:p>
        </w:tc>
      </w:tr>
      <w:tr>
        <w:trPr>
          <w:trHeight w:val="373" w:hRule="exact"/>
        </w:trPr>
        <w:tc>
          <w:tcPr>
            <w:tcW w:w="3082"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土地使用权</w:t>
            </w:r>
            <w:r>
              <w:rPr>
                <w:rFonts w:ascii="Arial Narrow" w:hAnsi="Arial Narrow" w:cs="Arial Narrow" w:eastAsia="Arial Narrow" w:hint="default"/>
                <w:sz w:val="18"/>
                <w:szCs w:val="18"/>
              </w:rPr>
              <w:t>(</w:t>
            </w:r>
            <w:r>
              <w:rPr>
                <w:rFonts w:ascii="宋体" w:hAnsi="宋体" w:cs="宋体" w:eastAsia="宋体" w:hint="default"/>
                <w:sz w:val="18"/>
                <w:szCs w:val="18"/>
              </w:rPr>
              <w:t>出让</w:t>
            </w:r>
            <w:r>
              <w:rPr>
                <w:rFonts w:ascii="Arial Narrow" w:hAnsi="Arial Narrow" w:cs="Arial Narrow" w:eastAsia="Arial Narrow" w:hint="default"/>
                <w:sz w:val="18"/>
                <w:szCs w:val="18"/>
              </w:rPr>
              <w:t>)</w:t>
            </w:r>
          </w:p>
        </w:tc>
        <w:tc>
          <w:tcPr>
            <w:tcW w:w="119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19"/>
              <w:jc w:val="right"/>
              <w:rPr>
                <w:rFonts w:ascii="Arial Narrow" w:hAnsi="Arial Narrow" w:cs="Arial Narrow" w:eastAsia="Arial Narrow" w:hint="default"/>
                <w:sz w:val="18"/>
                <w:szCs w:val="18"/>
              </w:rPr>
            </w:pPr>
            <w:r>
              <w:rPr>
                <w:rFonts w:ascii="Arial Narrow"/>
                <w:spacing w:val="-1"/>
                <w:sz w:val="18"/>
              </w:rPr>
              <w:t>3,390,020.29</w:t>
            </w:r>
            <w:r>
              <w:rPr>
                <w:rFonts w:ascii="Arial Narrow"/>
                <w:sz w:val="18"/>
              </w:rPr>
            </w:r>
          </w:p>
        </w:tc>
        <w:tc>
          <w:tcPr>
            <w:tcW w:w="112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60"/>
              <w:jc w:val="right"/>
              <w:rPr>
                <w:rFonts w:ascii="Arial Narrow" w:hAnsi="Arial Narrow" w:cs="Arial Narrow" w:eastAsia="Arial Narrow" w:hint="default"/>
                <w:sz w:val="18"/>
                <w:szCs w:val="18"/>
              </w:rPr>
            </w:pPr>
            <w:r>
              <w:rPr>
                <w:rFonts w:ascii="Arial Narrow"/>
                <w:spacing w:val="-1"/>
                <w:sz w:val="18"/>
              </w:rPr>
              <w:t>3,390,020.29</w:t>
            </w:r>
            <w:r>
              <w:rPr>
                <w:rFonts w:ascii="Arial Narrow"/>
                <w:sz w:val="18"/>
              </w:rPr>
            </w:r>
          </w:p>
        </w:tc>
        <w:tc>
          <w:tcPr>
            <w:tcW w:w="1326" w:type="dxa"/>
            <w:tcBorders>
              <w:top w:val="nil" w:sz="6" w:space="0" w:color="auto"/>
              <w:left w:val="nil" w:sz="6" w:space="0" w:color="auto"/>
              <w:bottom w:val="nil" w:sz="6" w:space="0" w:color="auto"/>
              <w:right w:val="nil" w:sz="6" w:space="0" w:color="auto"/>
            </w:tcBorders>
          </w:tcPr>
          <w:p>
            <w:pPr/>
          </w:p>
        </w:tc>
      </w:tr>
      <w:tr>
        <w:trPr>
          <w:trHeight w:val="393" w:hRule="exact"/>
        </w:trPr>
        <w:tc>
          <w:tcPr>
            <w:tcW w:w="3082" w:type="dxa"/>
            <w:tcBorders>
              <w:top w:val="nil" w:sz="6" w:space="0" w:color="auto"/>
              <w:left w:val="nil" w:sz="6" w:space="0" w:color="auto"/>
              <w:bottom w:val="single" w:sz="12" w:space="0" w:color="000000"/>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用友软件</w:t>
            </w:r>
          </w:p>
        </w:tc>
        <w:tc>
          <w:tcPr>
            <w:tcW w:w="1198"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119"/>
              <w:jc w:val="right"/>
              <w:rPr>
                <w:rFonts w:ascii="Arial Narrow" w:hAnsi="Arial Narrow" w:cs="Arial Narrow" w:eastAsia="Arial Narrow" w:hint="default"/>
                <w:sz w:val="18"/>
                <w:szCs w:val="18"/>
              </w:rPr>
            </w:pPr>
            <w:r>
              <w:rPr>
                <w:rFonts w:ascii="Arial Narrow"/>
                <w:spacing w:val="-1"/>
                <w:sz w:val="18"/>
              </w:rPr>
              <w:t>59,400.00</w:t>
            </w:r>
            <w:r>
              <w:rPr>
                <w:rFonts w:ascii="Arial Narrow"/>
                <w:sz w:val="18"/>
              </w:rPr>
            </w:r>
          </w:p>
        </w:tc>
        <w:tc>
          <w:tcPr>
            <w:tcW w:w="1123" w:type="dxa"/>
            <w:tcBorders>
              <w:top w:val="nil" w:sz="6" w:space="0" w:color="auto"/>
              <w:left w:val="nil" w:sz="6" w:space="0" w:color="auto"/>
              <w:bottom w:val="single" w:sz="12" w:space="0" w:color="000000"/>
              <w:right w:val="nil" w:sz="6" w:space="0" w:color="auto"/>
            </w:tcBorders>
          </w:tcPr>
          <w:p>
            <w:pPr/>
          </w:p>
        </w:tc>
        <w:tc>
          <w:tcPr>
            <w:tcW w:w="1550" w:type="dxa"/>
            <w:tcBorders>
              <w:top w:val="nil" w:sz="6" w:space="0" w:color="auto"/>
              <w:left w:val="nil" w:sz="6" w:space="0" w:color="auto"/>
              <w:bottom w:val="single" w:sz="12" w:space="0" w:color="000000"/>
              <w:right w:val="nil" w:sz="6" w:space="0" w:color="auto"/>
            </w:tcBorders>
          </w:tcPr>
          <w:p>
            <w:pPr>
              <w:pStyle w:val="TableParagraph"/>
              <w:spacing w:line="240" w:lineRule="auto" w:before="89"/>
              <w:ind w:right="260"/>
              <w:jc w:val="right"/>
              <w:rPr>
                <w:rFonts w:ascii="Arial Narrow" w:hAnsi="Arial Narrow" w:cs="Arial Narrow" w:eastAsia="Arial Narrow" w:hint="default"/>
                <w:sz w:val="18"/>
                <w:szCs w:val="18"/>
              </w:rPr>
            </w:pPr>
            <w:r>
              <w:rPr>
                <w:rFonts w:ascii="Arial Narrow"/>
                <w:spacing w:val="-1"/>
                <w:sz w:val="18"/>
              </w:rPr>
              <w:t>21,600.00</w:t>
            </w:r>
            <w:r>
              <w:rPr>
                <w:rFonts w:ascii="Arial Narrow"/>
                <w:sz w:val="18"/>
              </w:rPr>
            </w:r>
          </w:p>
        </w:tc>
        <w:tc>
          <w:tcPr>
            <w:tcW w:w="1326" w:type="dxa"/>
            <w:tcBorders>
              <w:top w:val="nil" w:sz="6" w:space="0" w:color="auto"/>
              <w:left w:val="nil" w:sz="6" w:space="0" w:color="auto"/>
              <w:bottom w:val="single" w:sz="12" w:space="0" w:color="000000"/>
              <w:right w:val="nil" w:sz="6" w:space="0" w:color="auto"/>
            </w:tcBorders>
          </w:tcPr>
          <w:p>
            <w:pPr>
              <w:pStyle w:val="TableParagraph"/>
              <w:spacing w:line="240" w:lineRule="auto" w:before="69"/>
              <w:ind w:right="33"/>
              <w:jc w:val="right"/>
              <w:rPr>
                <w:rFonts w:ascii="Arial Narrow" w:hAnsi="Arial Narrow" w:cs="Arial Narrow" w:eastAsia="Arial Narrow" w:hint="default"/>
                <w:sz w:val="18"/>
                <w:szCs w:val="18"/>
              </w:rPr>
            </w:pPr>
            <w:r>
              <w:rPr>
                <w:rFonts w:ascii="Arial Narrow"/>
                <w:spacing w:val="-1"/>
                <w:sz w:val="18"/>
              </w:rPr>
              <w:t>37,800.00</w:t>
            </w:r>
          </w:p>
        </w:tc>
      </w:tr>
    </w:tbl>
    <w:p>
      <w:pPr>
        <w:pStyle w:val="BodyText"/>
        <w:spacing w:line="350" w:lineRule="auto" w:before="78"/>
        <w:ind w:left="1420" w:right="234"/>
        <w:jc w:val="left"/>
      </w:pPr>
      <w:r>
        <w:rPr/>
        <w:pict>
          <v:group style="position:absolute;margin-left:106.5pt;margin-top:-506.55603pt;width:423.1pt;height:504.3pt;mso-position-horizontal-relative:page;mso-position-vertical-relative:paragraph;z-index:-477328" coordorigin="2130,-10131" coordsize="8462,10086">
            <v:shape style="position:absolute;left:5249;top:-10131;width:3803;height:413" type="#_x0000_t75" stroked="false">
              <v:imagedata r:id="rId161" o:title=""/>
            </v:shape>
            <v:shape style="position:absolute;left:2130;top:-9763;width:8461;height:9718" type="#_x0000_t75" stroked="false">
              <v:imagedata r:id="rId162" o:title=""/>
            </v:shape>
            <w10:wrap type="none"/>
          </v:group>
        </w:pict>
      </w:r>
      <w:r>
        <w:rPr/>
        <w:pict>
          <v:group style="position:absolute;margin-left:105.989998pt;margin-top:139.373978pt;width:423.55pt;height:39.7pt;mso-position-horizontal-relative:page;mso-position-vertical-relative:paragraph;z-index:-477304" coordorigin="2120,2787" coordsize="8471,794">
            <v:group style="position:absolute;left:2135;top:3566;width:1666;height:2" coordorigin="2135,3566" coordsize="1666,2">
              <v:shape style="position:absolute;left:2135;top:3566;width:1666;height:2" coordorigin="2135,3566" coordsize="1666,0" path="m2135,3566l3800,3566e" filled="false" stroked="true" strokeweight="1.5pt" strokecolor="#000000">
                <v:path arrowok="t"/>
              </v:shape>
            </v:group>
            <v:group style="position:absolute;left:3800;top:3566;width:1139;height:2" coordorigin="3800,3566" coordsize="1139,2">
              <v:shape style="position:absolute;left:3800;top:3566;width:1139;height:2" coordorigin="3800,3566" coordsize="1139,0" path="m3800,3566l4939,3566e" filled="false" stroked="true" strokeweight="1.5pt" strokecolor="#000000">
                <v:path arrowok="t"/>
              </v:shape>
            </v:group>
            <v:group style="position:absolute;left:4939;top:3566;width:964;height:2" coordorigin="4939,3566" coordsize="964,2">
              <v:shape style="position:absolute;left:4939;top:3566;width:964;height:2" coordorigin="4939,3566" coordsize="964,0" path="m4939,3566l5903,3566e" filled="false" stroked="true" strokeweight="1.5pt" strokecolor="#000000">
                <v:path arrowok="t"/>
              </v:shape>
            </v:group>
            <v:group style="position:absolute;left:5903;top:3566;width:942;height:2" coordorigin="5903,3566" coordsize="942,2">
              <v:shape style="position:absolute;left:5903;top:3566;width:942;height:2" coordorigin="5903,3566" coordsize="942,0" path="m5903,3566l6845,3566e" filled="false" stroked="true" strokeweight="1.5pt" strokecolor="#000000">
                <v:path arrowok="t"/>
              </v:shape>
            </v:group>
            <v:group style="position:absolute;left:6845;top:3566;width:936;height:2" coordorigin="6845,3566" coordsize="936,2">
              <v:shape style="position:absolute;left:6845;top:3566;width:936;height:2" coordorigin="6845,3566" coordsize="936,0" path="m6845,3566l7781,3566e" filled="false" stroked="true" strokeweight="1.5pt" strokecolor="#000000">
                <v:path arrowok="t"/>
              </v:shape>
            </v:group>
            <v:group style="position:absolute;left:7781;top:3566;width:959;height:2" coordorigin="7781,3566" coordsize="959,2">
              <v:shape style="position:absolute;left:7781;top:3566;width:959;height:2" coordorigin="7781,3566" coordsize="959,0" path="m7781,3566l8740,3566e" filled="false" stroked="true" strokeweight="1.5pt" strokecolor="#000000">
                <v:path arrowok="t"/>
              </v:shape>
            </v:group>
            <v:group style="position:absolute;left:8740;top:3566;width:756;height:2" coordorigin="8740,3566" coordsize="756,2">
              <v:shape style="position:absolute;left:8740;top:3566;width:756;height:2" coordorigin="8740,3566" coordsize="756,0" path="m8740,3566l9496,3566e" filled="false" stroked="true" strokeweight="1.5pt" strokecolor="#000000">
                <v:path arrowok="t"/>
              </v:shape>
              <v:shape style="position:absolute;left:2120;top:2787;width:8470;height:764" type="#_x0000_t75" stroked="false">
                <v:imagedata r:id="rId163" o:title=""/>
              </v:shape>
            </v:group>
            <v:group style="position:absolute;left:9496;top:3566;width:1079;height:2" coordorigin="9496,3566" coordsize="1079,2">
              <v:shape style="position:absolute;left:9496;top:3566;width:1079;height:2" coordorigin="9496,3566" coordsize="1079,0" path="m9496,3566l10574,3566e" filled="false" stroked="true" strokeweight="1.5pt" strokecolor="#000000">
                <v:path arrowok="t"/>
              </v:shape>
            </v:group>
            <w10:wrap type="none"/>
          </v:group>
        </w:pict>
      </w:r>
      <w:r>
        <w:rPr/>
        <w:t>本期摊销额</w:t>
      </w:r>
      <w:r>
        <w:rPr>
          <w:spacing w:val="-54"/>
        </w:rPr>
        <w:t> </w:t>
      </w:r>
      <w:r>
        <w:rPr/>
        <w:t>497,960.66</w:t>
      </w:r>
      <w:r>
        <w:rPr>
          <w:spacing w:val="-53"/>
        </w:rPr>
        <w:t> </w:t>
      </w:r>
      <w:r>
        <w:rPr/>
        <w:t>元。</w:t>
      </w:r>
      <w:r>
        <w:rPr/>
        <w:t> </w:t>
      </w:r>
      <w:r>
        <w:rPr>
          <w:spacing w:val="-1"/>
        </w:rPr>
        <w:t>本期无形资产减少的原因说明：除(1)土地使用权(租赁)、(2)土地使用权(出让)两项</w:t>
      </w:r>
      <w:r>
        <w:rPr>
          <w:spacing w:val="-76"/>
        </w:rPr>
        <w:t> </w:t>
      </w:r>
      <w:r>
        <w:rPr>
          <w:spacing w:val="-76"/>
        </w:rPr>
      </w:r>
      <w:r>
        <w:rPr/>
        <w:t>为土地国家收储转出，详见固定资产的附注，其余均为子公司本期注销清算，核销了</w:t>
      </w:r>
      <w:r>
        <w:rPr/>
        <w:t> 相关的无形资产。</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0"/>
          <w:szCs w:val="10"/>
        </w:rPr>
      </w:pPr>
    </w:p>
    <w:tbl>
      <w:tblPr>
        <w:tblW w:w="0" w:type="auto"/>
        <w:jc w:val="left"/>
        <w:tblInd w:w="110" w:type="dxa"/>
        <w:tblLayout w:type="fixed"/>
        <w:tblCellMar>
          <w:top w:w="0" w:type="dxa"/>
          <w:left w:w="0" w:type="dxa"/>
          <w:bottom w:w="0" w:type="dxa"/>
          <w:right w:w="0" w:type="dxa"/>
        </w:tblCellMar>
        <w:tblLook w:val="01E0"/>
      </w:tblPr>
      <w:tblGrid>
        <w:gridCol w:w="759"/>
        <w:gridCol w:w="1661"/>
        <w:gridCol w:w="2053"/>
        <w:gridCol w:w="4744"/>
      </w:tblGrid>
      <w:tr>
        <w:trPr>
          <w:trHeight w:val="756" w:hRule="exact"/>
        </w:trPr>
        <w:tc>
          <w:tcPr>
            <w:tcW w:w="75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sz w:val="21"/>
                <w:szCs w:val="21"/>
              </w:rPr>
            </w:r>
          </w:p>
        </w:tc>
        <w:tc>
          <w:tcPr>
            <w:tcW w:w="1661"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53" w:right="0"/>
              <w:jc w:val="left"/>
              <w:rPr>
                <w:rFonts w:ascii="宋体" w:hAnsi="宋体" w:cs="宋体" w:eastAsia="宋体" w:hint="default"/>
                <w:sz w:val="21"/>
                <w:szCs w:val="21"/>
              </w:rPr>
            </w:pPr>
            <w:r>
              <w:rPr>
                <w:rFonts w:ascii="宋体" w:hAnsi="宋体" w:cs="宋体" w:eastAsia="宋体" w:hint="default"/>
                <w:b/>
                <w:bCs/>
                <w:sz w:val="21"/>
                <w:szCs w:val="21"/>
              </w:rPr>
              <w:t>长期待摊费用</w:t>
            </w:r>
            <w:r>
              <w:rPr>
                <w:rFonts w:ascii="宋体" w:hAnsi="宋体" w:cs="宋体" w:eastAsia="宋体" w:hint="default"/>
                <w:sz w:val="21"/>
                <w:szCs w:val="21"/>
              </w:rPr>
            </w:r>
          </w:p>
        </w:tc>
        <w:tc>
          <w:tcPr>
            <w:tcW w:w="6798" w:type="dxa"/>
            <w:gridSpan w:val="2"/>
            <w:tcBorders>
              <w:top w:val="nil" w:sz="6" w:space="0" w:color="auto"/>
              <w:left w:val="nil" w:sz="6" w:space="0" w:color="auto"/>
              <w:bottom w:val="single" w:sz="12" w:space="0" w:color="000000"/>
              <w:right w:val="nil" w:sz="6" w:space="0" w:color="auto"/>
            </w:tcBorders>
          </w:tcPr>
          <w:p>
            <w:pPr/>
          </w:p>
        </w:tc>
      </w:tr>
      <w:tr>
        <w:trPr>
          <w:trHeight w:val="745" w:hRule="exact"/>
        </w:trPr>
        <w:tc>
          <w:tcPr>
            <w:tcW w:w="759" w:type="dxa"/>
            <w:tcBorders>
              <w:top w:val="nil" w:sz="6" w:space="0" w:color="auto"/>
              <w:left w:val="nil" w:sz="6" w:space="0" w:color="auto"/>
              <w:bottom w:val="nil" w:sz="6" w:space="0" w:color="auto"/>
              <w:right w:val="nil" w:sz="6" w:space="0" w:color="auto"/>
            </w:tcBorders>
          </w:tcPr>
          <w:p>
            <w:pPr/>
          </w:p>
        </w:tc>
        <w:tc>
          <w:tcPr>
            <w:tcW w:w="1661" w:type="dxa"/>
            <w:tcBorders>
              <w:top w:val="single" w:sz="12" w:space="0" w:color="000000"/>
              <w:left w:val="nil" w:sz="6" w:space="0" w:color="auto"/>
              <w:bottom w:val="nil" w:sz="6" w:space="0" w:color="auto"/>
              <w:right w:val="nil" w:sz="6" w:space="0" w:color="auto"/>
            </w:tcBorders>
          </w:tcPr>
          <w:p>
            <w:pPr>
              <w:pStyle w:val="TableParagraph"/>
              <w:spacing w:line="381" w:lineRule="auto" w:before="10"/>
              <w:ind w:left="108" w:right="111" w:firstLine="540"/>
              <w:jc w:val="left"/>
              <w:rPr>
                <w:rFonts w:ascii="宋体" w:hAnsi="宋体" w:cs="宋体" w:eastAsia="宋体" w:hint="default"/>
                <w:sz w:val="18"/>
                <w:szCs w:val="18"/>
              </w:rPr>
            </w:pPr>
            <w:r>
              <w:rPr>
                <w:rFonts w:ascii="宋体" w:hAnsi="宋体" w:cs="宋体" w:eastAsia="宋体" w:hint="default"/>
                <w:sz w:val="18"/>
                <w:szCs w:val="18"/>
              </w:rPr>
              <w:t>项目 老厂房土地租赁费</w:t>
            </w:r>
          </w:p>
        </w:tc>
        <w:tc>
          <w:tcPr>
            <w:tcW w:w="2053" w:type="dxa"/>
            <w:tcBorders>
              <w:top w:val="single" w:sz="12" w:space="0" w:color="000000"/>
              <w:left w:val="nil" w:sz="6" w:space="0" w:color="auto"/>
              <w:bottom w:val="nil" w:sz="6" w:space="0" w:color="auto"/>
              <w:right w:val="nil" w:sz="6" w:space="0" w:color="auto"/>
            </w:tcBorders>
          </w:tcPr>
          <w:p>
            <w:pPr>
              <w:pStyle w:val="TableParagraph"/>
              <w:tabs>
                <w:tab w:pos="1231" w:val="left" w:leader="none"/>
              </w:tabs>
              <w:spacing w:line="240" w:lineRule="auto" w:before="10"/>
              <w:ind w:right="53"/>
              <w:jc w:val="center"/>
              <w:rPr>
                <w:rFonts w:ascii="宋体" w:hAnsi="宋体" w:cs="宋体" w:eastAsia="宋体" w:hint="default"/>
                <w:sz w:val="18"/>
                <w:szCs w:val="18"/>
              </w:rPr>
            </w:pPr>
            <w:r>
              <w:rPr>
                <w:rFonts w:ascii="宋体" w:hAnsi="宋体" w:cs="宋体" w:eastAsia="宋体" w:hint="default"/>
                <w:sz w:val="18"/>
                <w:szCs w:val="18"/>
              </w:rPr>
              <w:t>原始发生额</w:t>
              <w:tab/>
              <w:t>期初数</w:t>
            </w:r>
          </w:p>
          <w:p>
            <w:pPr>
              <w:pStyle w:val="TableParagraph"/>
              <w:spacing w:line="240" w:lineRule="auto" w:before="12"/>
              <w:ind w:right="0"/>
              <w:jc w:val="left"/>
              <w:rPr>
                <w:rFonts w:ascii="宋体" w:hAnsi="宋体" w:cs="宋体" w:eastAsia="宋体" w:hint="default"/>
                <w:sz w:val="13"/>
                <w:szCs w:val="13"/>
              </w:rPr>
            </w:pPr>
          </w:p>
          <w:p>
            <w:pPr>
              <w:pStyle w:val="TableParagraph"/>
              <w:tabs>
                <w:tab w:pos="1089" w:val="left" w:leader="none"/>
              </w:tabs>
              <w:spacing w:line="240" w:lineRule="auto"/>
              <w:ind w:left="133" w:right="0"/>
              <w:jc w:val="center"/>
              <w:rPr>
                <w:rFonts w:ascii="Arial Narrow" w:hAnsi="Arial Narrow" w:cs="Arial Narrow" w:eastAsia="Arial Narrow" w:hint="default"/>
                <w:sz w:val="18"/>
                <w:szCs w:val="18"/>
              </w:rPr>
            </w:pPr>
            <w:r>
              <w:rPr>
                <w:rFonts w:ascii="Arial Narrow"/>
                <w:spacing w:val="-1"/>
                <w:sz w:val="18"/>
              </w:rPr>
              <w:t>260,000.00</w:t>
              <w:tab/>
              <w:t>17,332.96</w:t>
            </w:r>
            <w:r>
              <w:rPr>
                <w:rFonts w:ascii="Arial Narrow"/>
                <w:sz w:val="18"/>
              </w:rPr>
            </w:r>
          </w:p>
        </w:tc>
        <w:tc>
          <w:tcPr>
            <w:tcW w:w="4744" w:type="dxa"/>
            <w:tcBorders>
              <w:top w:val="single" w:sz="12" w:space="0" w:color="000000"/>
              <w:left w:val="nil" w:sz="6" w:space="0" w:color="auto"/>
              <w:bottom w:val="nil" w:sz="6" w:space="0" w:color="auto"/>
              <w:right w:val="nil" w:sz="6" w:space="0" w:color="auto"/>
            </w:tcBorders>
          </w:tcPr>
          <w:p>
            <w:pPr>
              <w:pStyle w:val="TableParagraph"/>
              <w:tabs>
                <w:tab w:pos="1093" w:val="left" w:leader="none"/>
                <w:tab w:pos="2040" w:val="left" w:leader="none"/>
                <w:tab w:pos="2988" w:val="left" w:leader="none"/>
              </w:tabs>
              <w:spacing w:line="240" w:lineRule="auto" w:before="10"/>
              <w:ind w:left="154" w:right="0"/>
              <w:jc w:val="left"/>
              <w:rPr>
                <w:rFonts w:ascii="宋体" w:hAnsi="宋体" w:cs="宋体" w:eastAsia="宋体" w:hint="default"/>
                <w:sz w:val="18"/>
                <w:szCs w:val="18"/>
              </w:rPr>
            </w:pPr>
            <w:r>
              <w:rPr>
                <w:rFonts w:ascii="宋体" w:hAnsi="宋体" w:cs="宋体" w:eastAsia="宋体" w:hint="default"/>
                <w:sz w:val="18"/>
                <w:szCs w:val="18"/>
              </w:rPr>
              <w:t>本期增加</w:t>
              <w:tab/>
              <w:t>本期摊销</w:t>
              <w:tab/>
              <w:t>累计摊销</w:t>
              <w:tab/>
              <w:t>期末数</w:t>
            </w:r>
            <w:r>
              <w:rPr>
                <w:rFonts w:ascii="宋体" w:hAnsi="宋体" w:cs="宋体" w:eastAsia="宋体" w:hint="default"/>
                <w:spacing w:val="10"/>
                <w:sz w:val="18"/>
                <w:szCs w:val="18"/>
              </w:rPr>
              <w:t> </w:t>
            </w:r>
            <w:r>
              <w:rPr>
                <w:rFonts w:ascii="宋体" w:hAnsi="宋体" w:cs="宋体" w:eastAsia="宋体" w:hint="default"/>
                <w:sz w:val="18"/>
                <w:szCs w:val="18"/>
              </w:rPr>
              <w:t>剩余摊销期限</w:t>
            </w:r>
          </w:p>
          <w:p>
            <w:pPr>
              <w:pStyle w:val="TableParagraph"/>
              <w:spacing w:line="240" w:lineRule="auto" w:before="12"/>
              <w:ind w:right="0"/>
              <w:jc w:val="left"/>
              <w:rPr>
                <w:rFonts w:ascii="宋体" w:hAnsi="宋体" w:cs="宋体" w:eastAsia="宋体" w:hint="default"/>
                <w:sz w:val="13"/>
                <w:szCs w:val="13"/>
              </w:rPr>
            </w:pPr>
          </w:p>
          <w:p>
            <w:pPr>
              <w:pStyle w:val="TableParagraph"/>
              <w:tabs>
                <w:tab w:pos="2033" w:val="left" w:leader="none"/>
              </w:tabs>
              <w:spacing w:line="240" w:lineRule="auto"/>
              <w:ind w:left="1158" w:right="0"/>
              <w:jc w:val="left"/>
              <w:rPr>
                <w:rFonts w:ascii="Arial Narrow" w:hAnsi="Arial Narrow" w:cs="Arial Narrow" w:eastAsia="Arial Narrow" w:hint="default"/>
                <w:sz w:val="18"/>
                <w:szCs w:val="18"/>
              </w:rPr>
            </w:pPr>
            <w:r>
              <w:rPr>
                <w:rFonts w:ascii="Arial Narrow"/>
                <w:spacing w:val="-1"/>
                <w:sz w:val="18"/>
              </w:rPr>
              <w:t>17,332.96</w:t>
              <w:tab/>
              <w:t>260,000.00</w:t>
            </w:r>
          </w:p>
        </w:tc>
      </w:tr>
    </w:tbl>
    <w:p>
      <w:pPr>
        <w:spacing w:after="0" w:line="240" w:lineRule="auto"/>
        <w:jc w:val="left"/>
        <w:rPr>
          <w:rFonts w:ascii="Arial Narrow" w:hAnsi="Arial Narrow" w:cs="Arial Narrow" w:eastAsia="Arial Narrow" w:hint="default"/>
          <w:sz w:val="18"/>
          <w:szCs w:val="18"/>
        </w:rPr>
        <w:sectPr>
          <w:pgSz w:w="11910" w:h="16840"/>
          <w:pgMar w:header="851" w:footer="973" w:top="1340" w:bottom="1160" w:left="1280" w:right="1180"/>
        </w:sectPr>
      </w:pPr>
    </w:p>
    <w:p>
      <w:pPr>
        <w:spacing w:line="240" w:lineRule="auto" w:before="3"/>
        <w:rPr>
          <w:rFonts w:ascii="宋体" w:hAnsi="宋体" w:cs="宋体" w:eastAsia="宋体" w:hint="default"/>
          <w:sz w:val="6"/>
          <w:szCs w:val="6"/>
        </w:rPr>
      </w:pPr>
    </w:p>
    <w:p>
      <w:pPr>
        <w:spacing w:line="422" w:lineRule="exact"/>
        <w:ind w:left="819"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23.5pt;height:21.15pt;mso-position-horizontal-relative:char;mso-position-vertical-relative:line" coordorigin="0,0" coordsize="8470,423">
            <v:group style="position:absolute;left:29;top:15;width:8418;height:2" coordorigin="29,15" coordsize="8418,2">
              <v:shape style="position:absolute;left:29;top:15;width:8418;height:2" coordorigin="29,15" coordsize="8418,0" path="m29,15l8447,15e" filled="false" stroked="true" strokeweight="1.5pt" strokecolor="#000000">
                <v:path arrowok="t"/>
              </v:shape>
            </v:group>
            <v:group style="position:absolute;left:15;top:407;width:1666;height:2" coordorigin="15,407" coordsize="1666,2">
              <v:shape style="position:absolute;left:15;top:407;width:1666;height:2" coordorigin="15,407" coordsize="1666,0" path="m15,407l1681,407e" filled="false" stroked="true" strokeweight="1.5pt" strokecolor="#000000">
                <v:path arrowok="t"/>
              </v:shape>
              <v:shape style="position:absolute;left:1681;top:30;width:10;height:362" type="#_x0000_t75" stroked="false">
                <v:imagedata r:id="rId164" o:title=""/>
              </v:shape>
            </v:group>
            <v:group style="position:absolute;left:1681;top:407;width:1139;height:2" coordorigin="1681,407" coordsize="1139,2">
              <v:shape style="position:absolute;left:1681;top:407;width:1139;height:2" coordorigin="1681,407" coordsize="1139,0" path="m1681,407l2819,407e" filled="false" stroked="true" strokeweight="1.5pt" strokecolor="#000000">
                <v:path arrowok="t"/>
              </v:shape>
              <v:shape style="position:absolute;left:2819;top:30;width:10;height:362" type="#_x0000_t75" stroked="false">
                <v:imagedata r:id="rId164" o:title=""/>
              </v:shape>
            </v:group>
            <v:group style="position:absolute;left:2819;top:407;width:964;height:2" coordorigin="2819,407" coordsize="964,2">
              <v:shape style="position:absolute;left:2819;top:407;width:964;height:2" coordorigin="2819,407" coordsize="964,0" path="m2819,407l3783,407e" filled="false" stroked="true" strokeweight="1.5pt" strokecolor="#000000">
                <v:path arrowok="t"/>
              </v:shape>
              <v:shape style="position:absolute;left:3783;top:30;width:10;height:362" type="#_x0000_t75" stroked="false">
                <v:imagedata r:id="rId164" o:title=""/>
              </v:shape>
            </v:group>
            <v:group style="position:absolute;left:3783;top:407;width:942;height:2" coordorigin="3783,407" coordsize="942,2">
              <v:shape style="position:absolute;left:3783;top:407;width:942;height:2" coordorigin="3783,407" coordsize="942,0" path="m3783,407l4725,407e" filled="false" stroked="true" strokeweight="1.5pt" strokecolor="#000000">
                <v:path arrowok="t"/>
              </v:shape>
              <v:shape style="position:absolute;left:4725;top:30;width:10;height:362" type="#_x0000_t75" stroked="false">
                <v:imagedata r:id="rId164" o:title=""/>
              </v:shape>
            </v:group>
            <v:group style="position:absolute;left:4725;top:407;width:936;height:2" coordorigin="4725,407" coordsize="936,2">
              <v:shape style="position:absolute;left:4725;top:407;width:936;height:2" coordorigin="4725,407" coordsize="936,0" path="m4725,407l5661,407e" filled="false" stroked="true" strokeweight="1.5pt" strokecolor="#000000">
                <v:path arrowok="t"/>
              </v:shape>
              <v:shape style="position:absolute;left:5661;top:30;width:10;height:362" type="#_x0000_t75" stroked="false">
                <v:imagedata r:id="rId164" o:title=""/>
              </v:shape>
            </v:group>
            <v:group style="position:absolute;left:5661;top:407;width:959;height:2" coordorigin="5661,407" coordsize="959,2">
              <v:shape style="position:absolute;left:5661;top:407;width:959;height:2" coordorigin="5661,407" coordsize="959,0" path="m5661,407l6620,407e" filled="false" stroked="true" strokeweight="1.5pt" strokecolor="#000000">
                <v:path arrowok="t"/>
              </v:shape>
              <v:shape style="position:absolute;left:6620;top:30;width:10;height:362" type="#_x0000_t75" stroked="false">
                <v:imagedata r:id="rId164" o:title=""/>
              </v:shape>
            </v:group>
            <v:group style="position:absolute;left:6620;top:407;width:756;height:2" coordorigin="6620,407" coordsize="756,2">
              <v:shape style="position:absolute;left:6620;top:407;width:756;height:2" coordorigin="6620,407" coordsize="756,0" path="m6620,407l7376,407e" filled="false" stroked="true" strokeweight="1.5pt" strokecolor="#000000">
                <v:path arrowok="t"/>
              </v:shape>
              <v:shape style="position:absolute;left:7376;top:30;width:10;height:362" type="#_x0000_t75" stroked="false">
                <v:imagedata r:id="rId164" o:title=""/>
              </v:shape>
            </v:group>
            <v:group style="position:absolute;left:7376;top:407;width:1079;height:2" coordorigin="7376,407" coordsize="1079,2">
              <v:shape style="position:absolute;left:7376;top:407;width:1079;height:2" coordorigin="7376,407" coordsize="1079,0" path="m7376,407l8455,407e" filled="false" stroked="true" strokeweight="1.5pt" strokecolor="#000000">
                <v:path arrowok="t"/>
              </v:shape>
              <v:shape style="position:absolute;left:137;top:9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978;top:105;width:1612;height:180" type="#_x0000_t202" filled="false" stroked="false">
                <v:textbox inset="0,0,0,0">
                  <w:txbxContent>
                    <w:p>
                      <w:pPr>
                        <w:tabs>
                          <w:tab w:pos="956"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260,000.00</w:t>
                        <w:tab/>
                        <w:t>17,332.96</w:t>
                      </w:r>
                      <w:r>
                        <w:rPr>
                          <w:rFonts w:ascii="Arial Narrow"/>
                          <w:sz w:val="18"/>
                        </w:rPr>
                      </w:r>
                    </w:p>
                  </w:txbxContent>
                </v:textbox>
                <w10:wrap type="none"/>
              </v:shape>
              <v:shape style="position:absolute;left:4903;top:105;width:1614;height:180" type="#_x0000_t202" filled="false" stroked="false">
                <v:textbox inset="0,0,0,0">
                  <w:txbxContent>
                    <w:p>
                      <w:pPr>
                        <w:tabs>
                          <w:tab w:pos="874"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17,332.96</w:t>
                        <w:tab/>
                        <w:t>260,000.00</w:t>
                      </w:r>
                    </w:p>
                  </w:txbxContent>
                </v:textbox>
                <w10:wrap type="none"/>
              </v:shape>
            </v:group>
          </v:group>
        </w:pict>
      </w:r>
      <w:r>
        <w:rPr>
          <w:rFonts w:ascii="宋体" w:hAnsi="宋体" w:cs="宋体" w:eastAsia="宋体" w:hint="default"/>
          <w:position w:val="-7"/>
          <w:sz w:val="20"/>
          <w:szCs w:val="20"/>
        </w:rPr>
      </w:r>
    </w:p>
    <w:p>
      <w:pPr>
        <w:pStyle w:val="BodyText"/>
        <w:spacing w:line="240" w:lineRule="auto" w:before="93"/>
        <w:ind w:right="668"/>
        <w:jc w:val="left"/>
      </w:pPr>
      <w:r>
        <w:rPr/>
        <w:t>注：截止</w:t>
      </w:r>
      <w:r>
        <w:rPr>
          <w:spacing w:val="-57"/>
        </w:rPr>
        <w:t> </w:t>
      </w:r>
      <w:r>
        <w:rPr/>
        <w:t>2011</w:t>
      </w:r>
      <w:r>
        <w:rPr>
          <w:spacing w:val="-56"/>
        </w:rPr>
        <w:t> </w:t>
      </w:r>
      <w:r>
        <w:rPr/>
        <w:t>年</w:t>
      </w:r>
      <w:r>
        <w:rPr>
          <w:spacing w:val="-58"/>
        </w:rPr>
        <w:t> </w:t>
      </w:r>
      <w:r>
        <w:rPr/>
        <w:t>12</w:t>
      </w:r>
      <w:r>
        <w:rPr>
          <w:spacing w:val="-57"/>
        </w:rPr>
        <w:t> </w:t>
      </w:r>
      <w:r>
        <w:rPr/>
        <w:t>月</w:t>
      </w:r>
      <w:r>
        <w:rPr>
          <w:spacing w:val="-57"/>
        </w:rPr>
        <w:t> </w:t>
      </w:r>
      <w:r>
        <w:rPr/>
        <w:t>31</w:t>
      </w:r>
      <w:r>
        <w:rPr>
          <w:spacing w:val="-57"/>
        </w:rPr>
        <w:t> </w:t>
      </w:r>
      <w:r>
        <w:rPr/>
        <w:t>日老厂房土地租赁费已摊销完毕。</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0"/>
          <w:szCs w:val="20"/>
        </w:rPr>
      </w:pPr>
    </w:p>
    <w:p>
      <w:pPr>
        <w:pStyle w:val="Heading8"/>
        <w:tabs>
          <w:tab w:pos="1002" w:val="left" w:leader="none"/>
        </w:tabs>
        <w:spacing w:line="240" w:lineRule="auto"/>
        <w:ind w:left="125" w:right="668"/>
        <w:jc w:val="left"/>
        <w:rPr>
          <w:b w:val="0"/>
          <w:bCs w:val="0"/>
        </w:rPr>
      </w:pPr>
      <w:r>
        <w:rPr>
          <w:w w:val="95"/>
        </w:rPr>
        <w:t>(十二)</w:t>
        <w:tab/>
      </w:r>
      <w:r>
        <w:rPr/>
        <w:t>递延所得税资产和递延所得税负债</w:t>
      </w:r>
      <w:r>
        <w:rPr>
          <w:b w:val="0"/>
          <w:bCs w:val="0"/>
        </w:rPr>
      </w:r>
    </w:p>
    <w:p>
      <w:pPr>
        <w:pStyle w:val="BodyText"/>
        <w:spacing w:line="240" w:lineRule="auto" w:before="125"/>
        <w:ind w:right="668"/>
        <w:jc w:val="left"/>
      </w:pPr>
      <w:r>
        <w:rPr/>
        <w:pict>
          <v:group style="position:absolute;margin-left:105.989998pt;margin-top:21.632778pt;width:423.5pt;height:133.050pt;mso-position-horizontal-relative:page;mso-position-vertical-relative:paragraph;z-index:-476800" coordorigin="2120,433" coordsize="8470,2661">
            <v:group style="position:absolute;left:2149;top:448;width:8418;height:2" coordorigin="2149,448" coordsize="8418,2">
              <v:shape style="position:absolute;left:2149;top:448;width:8418;height:2" coordorigin="2149,448" coordsize="8418,0" path="m2149,448l10567,448e" filled="false" stroked="true" strokeweight="1.5pt" strokecolor="#000000">
                <v:path arrowok="t"/>
              </v:shape>
              <v:shape style="position:absolute;left:3677;top:437;width:4211;height:413" type="#_x0000_t75" stroked="false">
                <v:imagedata r:id="rId165" o:title=""/>
              </v:shape>
              <v:shape style="position:absolute;left:2130;top:806;width:8459;height:412" type="#_x0000_t75" stroked="false">
                <v:imagedata r:id="rId166" o:title=""/>
              </v:shape>
            </v:group>
            <v:group style="position:absolute;left:2135;top:3078;width:1568;height:2" coordorigin="2135,3078" coordsize="1568,2">
              <v:shape style="position:absolute;left:2135;top:3078;width:1568;height:2" coordorigin="2135,3078" coordsize="1568,0" path="m2135,3078l3702,3078e" filled="false" stroked="true" strokeweight="1.5pt" strokecolor="#000000">
                <v:path arrowok="t"/>
              </v:shape>
            </v:group>
            <v:group style="position:absolute;left:3702;top:3078;width:1432;height:2" coordorigin="3702,3078" coordsize="1432,2">
              <v:shape style="position:absolute;left:3702;top:3078;width:1432;height:2" coordorigin="3702,3078" coordsize="1432,0" path="m3702,3078l5134,3078e" filled="false" stroked="true" strokeweight="1.5pt" strokecolor="#000000">
                <v:path arrowok="t"/>
              </v:shape>
            </v:group>
            <v:group style="position:absolute;left:5134;top:3078;width:2720;height:2" coordorigin="5134,3078" coordsize="2720,2">
              <v:shape style="position:absolute;left:5134;top:3078;width:2720;height:2" coordorigin="5134,3078" coordsize="2720,0" path="m5134,3078l7853,3078e" filled="false" stroked="true" strokeweight="1.5pt" strokecolor="#000000">
                <v:path arrowok="t"/>
              </v:shape>
              <v:shape style="position:absolute;left:2130;top:1179;width:8440;height:1884" type="#_x0000_t75" stroked="false">
                <v:imagedata r:id="rId167" o:title=""/>
              </v:shape>
            </v:group>
            <v:group style="position:absolute;left:7853;top:3078;width:2722;height:2" coordorigin="7853,3078" coordsize="2722,2">
              <v:shape style="position:absolute;left:7853;top:3078;width:2722;height:2" coordorigin="7853,3078" coordsize="2722,0" path="m7853,3078l10574,3078e" filled="false" stroked="true" strokeweight="1.5pt" strokecolor="#000000">
                <v:path arrowok="t"/>
              </v:shape>
              <v:shape style="position:absolute;left:2748;top:52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062;top:52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138;top:52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8741;top:529;width:9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7"/>
                          <w:sz w:val="18"/>
                          <w:szCs w:val="18"/>
                        </w:rPr>
                        <w:t>未确认原因</w:t>
                      </w:r>
                    </w:p>
                  </w:txbxContent>
                </v:textbox>
                <w10:wrap type="none"/>
              </v:shape>
              <v:shape style="position:absolute;left:7966;top:1222;width:2155;height:102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5"/>
                          <w:sz w:val="18"/>
                          <w:szCs w:val="18"/>
                        </w:rPr>
                        <w:t>考虑公司的目前的经营状</w:t>
                      </w:r>
                      <w:r>
                        <w:rPr>
                          <w:rFonts w:ascii="宋体" w:hAnsi="宋体" w:cs="宋体" w:eastAsia="宋体" w:hint="default"/>
                          <w:sz w:val="18"/>
                          <w:szCs w:val="18"/>
                        </w:rPr>
                      </w:r>
                    </w:p>
                    <w:p>
                      <w:pPr>
                        <w:spacing w:line="285" w:lineRule="auto" w:before="45"/>
                        <w:ind w:left="0" w:right="0" w:firstLine="0"/>
                        <w:jc w:val="left"/>
                        <w:rPr>
                          <w:rFonts w:ascii="宋体" w:hAnsi="宋体" w:cs="宋体" w:eastAsia="宋体" w:hint="default"/>
                          <w:sz w:val="18"/>
                          <w:szCs w:val="18"/>
                        </w:rPr>
                      </w:pPr>
                      <w:r>
                        <w:rPr>
                          <w:rFonts w:ascii="宋体" w:hAnsi="宋体" w:cs="宋体" w:eastAsia="宋体" w:hint="default"/>
                          <w:spacing w:val="-2"/>
                          <w:sz w:val="18"/>
                          <w:szCs w:val="18"/>
                        </w:rPr>
                        <w:t>况，亏损金额较大，未来发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展方向尚不明确，故未确</w:t>
                      </w:r>
                      <w:r>
                        <w:rPr>
                          <w:rFonts w:ascii="宋体" w:hAnsi="宋体" w:cs="宋体" w:eastAsia="宋体" w:hint="default"/>
                          <w:sz w:val="18"/>
                          <w:szCs w:val="18"/>
                        </w:rPr>
                      </w:r>
                    </w:p>
                    <w:p>
                      <w:pPr>
                        <w:spacing w:before="11"/>
                        <w:ind w:left="0" w:right="0" w:firstLine="0"/>
                        <w:jc w:val="left"/>
                        <w:rPr>
                          <w:rFonts w:ascii="宋体" w:hAnsi="宋体" w:cs="宋体" w:eastAsia="宋体" w:hint="default"/>
                          <w:sz w:val="18"/>
                          <w:szCs w:val="18"/>
                        </w:rPr>
                      </w:pPr>
                      <w:r>
                        <w:rPr>
                          <w:rFonts w:ascii="宋体" w:hAnsi="宋体" w:cs="宋体" w:eastAsia="宋体" w:hint="default"/>
                          <w:sz w:val="18"/>
                          <w:szCs w:val="18"/>
                        </w:rPr>
                        <w:t>认。</w:t>
                      </w:r>
                    </w:p>
                  </w:txbxContent>
                </v:textbox>
                <w10:wrap type="none"/>
              </v:shape>
              <v:shape style="position:absolute;left:10367;top:2776;width:9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z w:val="18"/>
                        </w:rPr>
                        <w:t>--</w:t>
                      </w:r>
                    </w:p>
                  </w:txbxContent>
                </v:textbox>
                <w10:wrap type="none"/>
              </v:shape>
            </v:group>
            <w10:wrap type="none"/>
          </v:group>
        </w:pict>
      </w:r>
      <w:r>
        <w:rPr/>
        <w:t>未确认递延所得税资产明细</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0"/>
          <w:szCs w:val="10"/>
        </w:rPr>
      </w:pPr>
    </w:p>
    <w:tbl>
      <w:tblPr>
        <w:tblW w:w="0" w:type="auto"/>
        <w:jc w:val="left"/>
        <w:tblInd w:w="922" w:type="dxa"/>
        <w:tblLayout w:type="fixed"/>
        <w:tblCellMar>
          <w:top w:w="0" w:type="dxa"/>
          <w:left w:w="0" w:type="dxa"/>
          <w:bottom w:w="0" w:type="dxa"/>
          <w:right w:w="0" w:type="dxa"/>
        </w:tblCellMar>
        <w:tblLook w:val="01E0"/>
      </w:tblPr>
      <w:tblGrid>
        <w:gridCol w:w="1621"/>
        <w:gridCol w:w="2076"/>
        <w:gridCol w:w="1867"/>
      </w:tblGrid>
      <w:tr>
        <w:trPr>
          <w:trHeight w:val="381"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886"/>
              <w:jc w:val="right"/>
              <w:rPr>
                <w:rFonts w:ascii="Arial Narrow" w:hAnsi="Arial Narrow" w:cs="Arial Narrow" w:eastAsia="Arial Narrow" w:hint="default"/>
                <w:sz w:val="18"/>
                <w:szCs w:val="18"/>
              </w:rPr>
            </w:pPr>
            <w:r>
              <w:rPr>
                <w:rFonts w:ascii="Arial Narrow"/>
                <w:spacing w:val="-1"/>
                <w:sz w:val="18"/>
              </w:rPr>
              <w:t>142,237.53</w:t>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Arial Narrow" w:hAnsi="Arial Narrow" w:cs="Arial Narrow" w:eastAsia="Arial Narrow" w:hint="default"/>
                <w:sz w:val="18"/>
                <w:szCs w:val="18"/>
              </w:rPr>
            </w:pPr>
            <w:r>
              <w:rPr>
                <w:rFonts w:ascii="Arial Narrow"/>
                <w:spacing w:val="-1"/>
                <w:sz w:val="18"/>
              </w:rPr>
              <w:t>149,335.63</w:t>
            </w:r>
          </w:p>
        </w:tc>
      </w:tr>
      <w:tr>
        <w:trPr>
          <w:trHeight w:val="373"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计提存货跌价</w:t>
            </w:r>
          </w:p>
        </w:tc>
        <w:tc>
          <w:tcPr>
            <w:tcW w:w="2076"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r>
      <w:tr>
        <w:trPr>
          <w:trHeight w:val="373"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无形资产的减值</w:t>
            </w:r>
          </w:p>
        </w:tc>
        <w:tc>
          <w:tcPr>
            <w:tcW w:w="2076" w:type="dxa"/>
            <w:tcBorders>
              <w:top w:val="nil" w:sz="6" w:space="0" w:color="auto"/>
              <w:left w:val="nil" w:sz="6" w:space="0" w:color="auto"/>
              <w:bottom w:val="nil" w:sz="6" w:space="0" w:color="auto"/>
              <w:right w:val="nil" w:sz="6" w:space="0" w:color="auto"/>
            </w:tcBorders>
          </w:tcPr>
          <w:p>
            <w:pP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18"/>
                <w:szCs w:val="18"/>
              </w:rPr>
            </w:pPr>
            <w:r>
              <w:rPr>
                <w:rFonts w:ascii="Arial Narrow"/>
                <w:spacing w:val="-1"/>
                <w:sz w:val="18"/>
              </w:rPr>
              <w:t>9,418,831.90</w:t>
            </w:r>
            <w:r>
              <w:rPr>
                <w:rFonts w:ascii="Arial Narrow"/>
                <w:sz w:val="18"/>
              </w:rPr>
            </w:r>
          </w:p>
        </w:tc>
      </w:tr>
      <w:tr>
        <w:trPr>
          <w:trHeight w:val="373"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固定资产的减值</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86"/>
              <w:jc w:val="right"/>
              <w:rPr>
                <w:rFonts w:ascii="Arial Narrow" w:hAnsi="Arial Narrow" w:cs="Arial Narrow" w:eastAsia="Arial Narrow" w:hint="default"/>
                <w:sz w:val="18"/>
                <w:szCs w:val="18"/>
              </w:rPr>
            </w:pPr>
            <w:r>
              <w:rPr>
                <w:rFonts w:ascii="Arial Narrow"/>
                <w:spacing w:val="-1"/>
                <w:sz w:val="18"/>
              </w:rPr>
              <w:t>470,540.92</w:t>
            </w:r>
          </w:p>
        </w:tc>
        <w:tc>
          <w:tcPr>
            <w:tcW w:w="1867" w:type="dxa"/>
            <w:tcBorders>
              <w:top w:val="nil" w:sz="6" w:space="0" w:color="auto"/>
              <w:left w:val="nil" w:sz="6" w:space="0" w:color="auto"/>
              <w:bottom w:val="nil" w:sz="6" w:space="0" w:color="auto"/>
              <w:right w:val="nil" w:sz="6" w:space="0" w:color="auto"/>
            </w:tcBorders>
          </w:tcPr>
          <w:p>
            <w:pPr/>
          </w:p>
        </w:tc>
      </w:tr>
      <w:tr>
        <w:trPr>
          <w:trHeight w:val="373"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长期投资减值</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887"/>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r>
      <w:tr>
        <w:trPr>
          <w:trHeight w:val="381" w:hRule="exact"/>
        </w:trPr>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76"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887"/>
              <w:jc w:val="right"/>
              <w:rPr>
                <w:rFonts w:ascii="Arial Narrow" w:hAnsi="Arial Narrow" w:cs="Arial Narrow" w:eastAsia="Arial Narrow" w:hint="default"/>
                <w:sz w:val="18"/>
                <w:szCs w:val="18"/>
              </w:rPr>
            </w:pPr>
            <w:r>
              <w:rPr>
                <w:rFonts w:ascii="Arial Narrow"/>
                <w:spacing w:val="-1"/>
                <w:sz w:val="18"/>
              </w:rPr>
              <w:t>2,180,448.74</w:t>
            </w:r>
            <w:r>
              <w:rPr>
                <w:rFonts w:ascii="Arial Narrow"/>
                <w:sz w:val="18"/>
              </w:rPr>
            </w:r>
          </w:p>
        </w:tc>
        <w:tc>
          <w:tcPr>
            <w:tcW w:w="1867"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33"/>
              <w:jc w:val="right"/>
              <w:rPr>
                <w:rFonts w:ascii="Arial Narrow" w:hAnsi="Arial Narrow" w:cs="Arial Narrow" w:eastAsia="Arial Narrow" w:hint="default"/>
                <w:sz w:val="18"/>
                <w:szCs w:val="18"/>
              </w:rPr>
            </w:pPr>
            <w:r>
              <w:rPr>
                <w:rFonts w:ascii="Arial Narrow"/>
                <w:spacing w:val="-1"/>
                <w:sz w:val="18"/>
              </w:rPr>
              <w:t>12,997,609.96</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Heading8"/>
        <w:tabs>
          <w:tab w:pos="1002" w:val="left" w:leader="none"/>
        </w:tabs>
        <w:spacing w:line="240" w:lineRule="auto" w:before="35"/>
        <w:ind w:left="125" w:right="668"/>
        <w:jc w:val="left"/>
        <w:rPr>
          <w:b w:val="0"/>
          <w:bCs w:val="0"/>
        </w:rPr>
      </w:pPr>
      <w:r>
        <w:rPr/>
        <w:pict>
          <v:group style="position:absolute;margin-left:106.5pt;margin-top:17.073811pt;width:423.1pt;height:117.1pt;mso-position-horizontal-relative:page;mso-position-vertical-relative:paragraph;z-index:-476632" coordorigin="2130,341" coordsize="8462,2342">
            <v:group style="position:absolute;left:2156;top:356;width:8411;height:2" coordorigin="2156,356" coordsize="8411,2">
              <v:shape style="position:absolute;left:2156;top:356;width:8411;height:2" coordorigin="2156,356" coordsize="8411,0" path="m2156,356l10567,356e" filled="false" stroked="true" strokeweight="1.5pt" strokecolor="#000000">
                <v:path arrowok="t"/>
              </v:shape>
              <v:shape style="position:absolute;left:3802;top:352;width:5455;height:318" type="#_x0000_t75" stroked="false">
                <v:imagedata r:id="rId168" o:title=""/>
              </v:shape>
            </v:group>
            <v:group style="position:absolute;left:2142;top:371;width:1679;height:130" coordorigin="2142,371" coordsize="1679,130">
              <v:shape style="position:absolute;left:2142;top:371;width:1679;height:130" coordorigin="2142,371" coordsize="1679,130" path="m2142,501l3821,501,3821,371,2142,371,2142,501xe" filled="true" fillcolor="#ffffff" stroked="false">
                <v:path arrowok="t"/>
                <v:fill type="solid"/>
              </v:shape>
            </v:group>
            <v:group style="position:absolute;left:3718;top:501;width:104;height:280" coordorigin="3718,501" coordsize="104,280">
              <v:shape style="position:absolute;left:3718;top:501;width:104;height:280" coordorigin="3718,501" coordsize="104,280" path="m3821,501l3718,501,3718,781,3821,781,3821,501xe" filled="true" fillcolor="#ffffff" stroked="false">
                <v:path arrowok="t"/>
                <v:fill type="solid"/>
              </v:shape>
            </v:group>
            <v:group style="position:absolute;left:3830;top:501;width:104;height:280" coordorigin="3830,501" coordsize="104,280">
              <v:shape style="position:absolute;left:3830;top:501;width:104;height:280" coordorigin="3830,501" coordsize="104,280" path="m3830,781l3934,781,3934,501,3830,501,3830,781xe" filled="true" fillcolor="#ffffff" stroked="false">
                <v:path arrowok="t"/>
                <v:fill type="solid"/>
              </v:shape>
            </v:group>
            <v:group style="position:absolute;left:3830;top:371;width:1509;height:130" coordorigin="3830,371" coordsize="1509,130">
              <v:shape style="position:absolute;left:3830;top:371;width:1509;height:130" coordorigin="3830,371" coordsize="1509,130" path="m3830,501l5339,501,5339,371,3830,371,3830,501xe" filled="true" fillcolor="#ffffff" stroked="false">
                <v:path arrowok="t"/>
                <v:fill type="solid"/>
              </v:shape>
            </v:group>
            <v:group style="position:absolute;left:5236;top:501;width:104;height:280" coordorigin="5236,501" coordsize="104,280">
              <v:shape style="position:absolute;left:5236;top:501;width:104;height:280" coordorigin="5236,501" coordsize="104,280" path="m5339,501l5236,501,5236,781,5339,781,5339,501xe" filled="true" fillcolor="#ffffff" stroked="false">
                <v:path arrowok="t"/>
                <v:fill type="solid"/>
              </v:shape>
            </v:group>
            <v:group style="position:absolute;left:3934;top:501;width:1302;height:280" coordorigin="3934,501" coordsize="1302,280">
              <v:shape style="position:absolute;left:3934;top:501;width:1302;height:280" coordorigin="3934,501" coordsize="1302,280" path="m3934,781l5236,781,5236,501,3934,501,3934,781xe" filled="true" fillcolor="#ffffff" stroked="false">
                <v:path arrowok="t"/>
                <v:fill type="solid"/>
              </v:shape>
            </v:group>
            <v:group style="position:absolute;left:5348;top:501;width:104;height:280" coordorigin="5348,501" coordsize="104,280">
              <v:shape style="position:absolute;left:5348;top:501;width:104;height:280" coordorigin="5348,501" coordsize="104,280" path="m5348,781l5452,781,5452,501,5348,501,5348,781xe" filled="true" fillcolor="#ffffff" stroked="false">
                <v:path arrowok="t"/>
                <v:fill type="solid"/>
              </v:shape>
            </v:group>
            <v:group style="position:absolute;left:5348;top:371;width:1343;height:130" coordorigin="5348,371" coordsize="1343,130">
              <v:shape style="position:absolute;left:5348;top:371;width:1343;height:130" coordorigin="5348,371" coordsize="1343,130" path="m5348,501l6691,501,6691,371,5348,371,5348,501xe" filled="true" fillcolor="#ffffff" stroked="false">
                <v:path arrowok="t"/>
                <v:fill type="solid"/>
              </v:shape>
            </v:group>
            <v:group style="position:absolute;left:6589;top:501;width:102;height:280" coordorigin="6589,501" coordsize="102,280">
              <v:shape style="position:absolute;left:6589;top:501;width:102;height:280" coordorigin="6589,501" coordsize="102,280" path="m6691,501l6589,501,6589,781,6691,781,6691,501xe" filled="true" fillcolor="#ffffff" stroked="false">
                <v:path arrowok="t"/>
                <v:fill type="solid"/>
              </v:shape>
            </v:group>
            <v:group style="position:absolute;left:5452;top:501;width:1138;height:280" coordorigin="5452,501" coordsize="1138,280">
              <v:shape style="position:absolute;left:5452;top:501;width:1138;height:280" coordorigin="5452,501" coordsize="1138,280" path="m5452,781l6589,781,6589,501,5452,501,5452,781xe" filled="true" fillcolor="#ffffff" stroked="false">
                <v:path arrowok="t"/>
                <v:fill type="solid"/>
              </v:shape>
            </v:group>
            <v:group style="position:absolute;left:9238;top:501;width:104;height:280" coordorigin="9238,501" coordsize="104,280">
              <v:shape style="position:absolute;left:9238;top:501;width:104;height:280" coordorigin="9238,501" coordsize="104,280" path="m9238,781l9341,781,9341,501,9238,501,9238,781xe" filled="true" fillcolor="#ffffff" stroked="false">
                <v:path arrowok="t"/>
                <v:fill type="solid"/>
              </v:shape>
            </v:group>
            <v:group style="position:absolute;left:9238;top:371;width:1330;height:130" coordorigin="9238,371" coordsize="1330,130">
              <v:shape style="position:absolute;left:9238;top:371;width:1330;height:130" coordorigin="9238,371" coordsize="1330,130" path="m9238,501l10567,501,10567,371,9238,371,9238,501xe" filled="true" fillcolor="#ffffff" stroked="false">
                <v:path arrowok="t"/>
                <v:fill type="solid"/>
              </v:shape>
              <v:shape style="position:absolute;left:3802;top:632;width:5455;height:329" type="#_x0000_t75" stroked="false">
                <v:imagedata r:id="rId169" o:title=""/>
              </v:shape>
              <v:shape style="position:absolute;left:2130;top:922;width:8461;height:329" type="#_x0000_t75" stroked="false">
                <v:imagedata r:id="rId170" o:title=""/>
              </v:shape>
              <v:shape style="position:absolute;left:2130;top:1213;width:8461;height:329" type="#_x0000_t75" stroked="false">
                <v:imagedata r:id="rId171" o:title=""/>
              </v:shape>
              <v:shape style="position:absolute;left:2130;top:1503;width:8461;height:329" type="#_x0000_t75" stroked="false">
                <v:imagedata r:id="rId172" o:title=""/>
              </v:shape>
              <v:shape style="position:absolute;left:2130;top:1793;width:8461;height:328" type="#_x0000_t75" stroked="false">
                <v:imagedata r:id="rId173" o:title=""/>
              </v:shape>
              <v:shape style="position:absolute;left:2130;top:2083;width:8461;height:329" type="#_x0000_t75" stroked="false">
                <v:imagedata r:id="rId174" o:title=""/>
              </v:shape>
              <v:shape style="position:absolute;left:2130;top:2373;width:8452;height:310" type="#_x0000_t75" stroked="false">
                <v:imagedata r:id="rId175" o:title=""/>
              </v:shape>
              <v:shape style="position:absolute;left:2672;top:526;width:630;height:180" type="#_x0000_t202" filled="false" stroked="false">
                <v:textbox inset="0,0,0,0">
                  <w:txbxContent>
                    <w:p>
                      <w:pPr>
                        <w:tabs>
                          <w:tab w:pos="44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w:t>
                        <w:tab/>
                        <w:t>目</w:t>
                      </w:r>
                    </w:p>
                  </w:txbxContent>
                </v:textbox>
                <w10:wrap type="none"/>
              </v:shape>
              <v:shape style="position:absolute;left:4224;top:52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5660;top:52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本期增加</w:t>
                      </w:r>
                    </w:p>
                  </w:txbxContent>
                </v:textbox>
                <w10:wrap type="none"/>
              </v:shape>
              <v:shape style="position:absolute;left:7604;top:397;width:1092;height:47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本期减少</w:t>
                      </w:r>
                    </w:p>
                    <w:p>
                      <w:pPr>
                        <w:spacing w:before="53"/>
                        <w:ind w:left="641" w:right="0" w:firstLine="0"/>
                        <w:jc w:val="left"/>
                        <w:rPr>
                          <w:rFonts w:ascii="宋体" w:hAnsi="宋体" w:cs="宋体" w:eastAsia="宋体" w:hint="default"/>
                          <w:sz w:val="18"/>
                          <w:szCs w:val="18"/>
                        </w:rPr>
                      </w:pPr>
                      <w:r>
                        <w:rPr>
                          <w:rFonts w:ascii="宋体" w:hAnsi="宋体" w:cs="宋体" w:eastAsia="宋体" w:hint="default"/>
                          <w:sz w:val="18"/>
                          <w:szCs w:val="18"/>
                        </w:rPr>
                        <w:t>转 销</w:t>
                      </w:r>
                    </w:p>
                  </w:txbxContent>
                </v:textbox>
                <w10:wrap type="none"/>
              </v:shape>
              <v:shape style="position:absolute;left:9544;top:52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978;top:686;width:45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转 回</w:t>
                      </w:r>
                    </w:p>
                  </w:txbxContent>
                </v:textbox>
                <w10:wrap type="none"/>
              </v:shape>
            </v:group>
            <w10:wrap type="none"/>
          </v:group>
        </w:pict>
      </w:r>
      <w:r>
        <w:rPr>
          <w:w w:val="95"/>
        </w:rPr>
        <w:t>(十三)</w:t>
        <w:tab/>
      </w:r>
      <w:r>
        <w:rPr/>
        <w:t>资产减值准备</w:t>
      </w:r>
      <w:r>
        <w:rPr>
          <w:b w:val="0"/>
          <w:bCs w:val="0"/>
        </w:rPr>
      </w: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29"/>
          <w:szCs w:val="29"/>
        </w:rPr>
      </w:pPr>
    </w:p>
    <w:tbl>
      <w:tblPr>
        <w:tblW w:w="0" w:type="auto"/>
        <w:jc w:val="left"/>
        <w:tblInd w:w="922" w:type="dxa"/>
        <w:tblLayout w:type="fixed"/>
        <w:tblCellMar>
          <w:top w:w="0" w:type="dxa"/>
          <w:left w:w="0" w:type="dxa"/>
          <w:bottom w:w="0" w:type="dxa"/>
          <w:right w:w="0" w:type="dxa"/>
        </w:tblCellMar>
        <w:tblLook w:val="01E0"/>
      </w:tblPr>
      <w:tblGrid>
        <w:gridCol w:w="1608"/>
        <w:gridCol w:w="1713"/>
        <w:gridCol w:w="1847"/>
        <w:gridCol w:w="1975"/>
        <w:gridCol w:w="1209"/>
      </w:tblGrid>
      <w:tr>
        <w:trPr>
          <w:trHeight w:val="290"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计提坏账准备</w:t>
            </w:r>
          </w:p>
        </w:tc>
        <w:tc>
          <w:tcPr>
            <w:tcW w:w="171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305"/>
              <w:jc w:val="right"/>
              <w:rPr>
                <w:rFonts w:ascii="Arial Narrow" w:hAnsi="Arial Narrow" w:cs="Arial Narrow" w:eastAsia="Arial Narrow" w:hint="default"/>
                <w:sz w:val="18"/>
                <w:szCs w:val="18"/>
              </w:rPr>
            </w:pPr>
            <w:r>
              <w:rPr>
                <w:rFonts w:ascii="Arial Narrow"/>
                <w:spacing w:val="-1"/>
                <w:sz w:val="18"/>
              </w:rPr>
              <w:t>149,335.63</w:t>
            </w:r>
          </w:p>
        </w:tc>
        <w:tc>
          <w:tcPr>
            <w:tcW w:w="1847" w:type="dxa"/>
            <w:tcBorders>
              <w:top w:val="single" w:sz="6" w:space="0" w:color="FFFFFF"/>
              <w:left w:val="nil" w:sz="6" w:space="0" w:color="auto"/>
              <w:bottom w:val="single" w:sz="6" w:space="0" w:color="FFFFFF"/>
              <w:right w:val="nil" w:sz="6" w:space="0" w:color="auto"/>
            </w:tcBorders>
          </w:tcPr>
          <w:p>
            <w:pPr>
              <w:pStyle w:val="TableParagraph"/>
              <w:spacing w:line="203" w:lineRule="exact"/>
              <w:ind w:left="307" w:right="0"/>
              <w:jc w:val="left"/>
              <w:rPr>
                <w:rFonts w:ascii="Arial Narrow" w:hAnsi="Arial Narrow" w:cs="Arial Narrow" w:eastAsia="Arial Narrow" w:hint="default"/>
                <w:sz w:val="18"/>
                <w:szCs w:val="18"/>
              </w:rPr>
            </w:pPr>
            <w:r>
              <w:rPr>
                <w:rFonts w:ascii="Arial Narrow"/>
                <w:sz w:val="18"/>
              </w:rPr>
              <w:t>196,897.47</w:t>
            </w:r>
          </w:p>
        </w:tc>
        <w:tc>
          <w:tcPr>
            <w:tcW w:w="1975"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38"/>
              <w:jc w:val="right"/>
              <w:rPr>
                <w:rFonts w:ascii="Arial Narrow" w:hAnsi="Arial Narrow" w:cs="Arial Narrow" w:eastAsia="Arial Narrow" w:hint="default"/>
                <w:sz w:val="18"/>
                <w:szCs w:val="18"/>
              </w:rPr>
            </w:pPr>
            <w:r>
              <w:rPr>
                <w:rFonts w:ascii="Arial Narrow"/>
                <w:spacing w:val="-1"/>
                <w:sz w:val="18"/>
              </w:rPr>
              <w:t>203,995.57</w:t>
            </w:r>
          </w:p>
        </w:tc>
        <w:tc>
          <w:tcPr>
            <w:tcW w:w="1209"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5"/>
              <w:jc w:val="right"/>
              <w:rPr>
                <w:rFonts w:ascii="Arial Narrow" w:hAnsi="Arial Narrow" w:cs="Arial Narrow" w:eastAsia="Arial Narrow" w:hint="default"/>
                <w:sz w:val="18"/>
                <w:szCs w:val="18"/>
              </w:rPr>
            </w:pPr>
            <w:r>
              <w:rPr>
                <w:rFonts w:ascii="Arial Narrow"/>
                <w:spacing w:val="-1"/>
                <w:sz w:val="18"/>
              </w:rPr>
              <w:t>142,237.53</w:t>
            </w:r>
          </w:p>
        </w:tc>
      </w:tr>
      <w:tr>
        <w:trPr>
          <w:trHeight w:val="290"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宋体" w:hAnsi="宋体" w:cs="宋体" w:eastAsia="宋体" w:hint="default"/>
                <w:sz w:val="18"/>
                <w:szCs w:val="18"/>
              </w:rPr>
            </w:pPr>
            <w:r>
              <w:rPr>
                <w:rFonts w:ascii="宋体" w:hAnsi="宋体" w:cs="宋体" w:eastAsia="宋体" w:hint="default"/>
                <w:sz w:val="18"/>
                <w:szCs w:val="18"/>
              </w:rPr>
              <w:t>计提存货跌价</w:t>
            </w:r>
          </w:p>
        </w:tc>
        <w:tc>
          <w:tcPr>
            <w:tcW w:w="171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306"/>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1847" w:type="dxa"/>
            <w:tcBorders>
              <w:top w:val="single" w:sz="6" w:space="0" w:color="FFFFFF"/>
              <w:left w:val="nil" w:sz="6" w:space="0" w:color="auto"/>
              <w:bottom w:val="single" w:sz="6" w:space="0" w:color="FFFFFF"/>
              <w:right w:val="nil" w:sz="6" w:space="0" w:color="auto"/>
            </w:tcBorders>
          </w:tcPr>
          <w:p>
            <w:pPr/>
          </w:p>
        </w:tc>
        <w:tc>
          <w:tcPr>
            <w:tcW w:w="1975"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39"/>
              <w:jc w:val="right"/>
              <w:rPr>
                <w:rFonts w:ascii="Arial Narrow" w:hAnsi="Arial Narrow" w:cs="Arial Narrow" w:eastAsia="Arial Narrow" w:hint="default"/>
                <w:sz w:val="18"/>
                <w:szCs w:val="18"/>
              </w:rPr>
            </w:pPr>
            <w:r>
              <w:rPr>
                <w:rFonts w:ascii="Arial Narrow"/>
                <w:spacing w:val="-1"/>
                <w:sz w:val="18"/>
              </w:rPr>
              <w:t>1,861,772.14</w:t>
            </w:r>
            <w:r>
              <w:rPr>
                <w:rFonts w:ascii="Arial Narrow"/>
                <w:sz w:val="18"/>
              </w:rPr>
            </w:r>
          </w:p>
        </w:tc>
        <w:tc>
          <w:tcPr>
            <w:tcW w:w="1209" w:type="dxa"/>
            <w:tcBorders>
              <w:top w:val="single" w:sz="6" w:space="0" w:color="FFFFFF"/>
              <w:left w:val="nil" w:sz="6" w:space="0" w:color="auto"/>
              <w:bottom w:val="single" w:sz="6" w:space="0" w:color="FFFFFF"/>
              <w:right w:val="nil" w:sz="6" w:space="0" w:color="auto"/>
            </w:tcBorders>
          </w:tcPr>
          <w:p>
            <w:pPr/>
          </w:p>
        </w:tc>
      </w:tr>
      <w:tr>
        <w:trPr>
          <w:trHeight w:val="290"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无形资产的减值</w:t>
            </w:r>
          </w:p>
        </w:tc>
        <w:tc>
          <w:tcPr>
            <w:tcW w:w="171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306"/>
              <w:jc w:val="right"/>
              <w:rPr>
                <w:rFonts w:ascii="Arial Narrow" w:hAnsi="Arial Narrow" w:cs="Arial Narrow" w:eastAsia="Arial Narrow" w:hint="default"/>
                <w:sz w:val="18"/>
                <w:szCs w:val="18"/>
              </w:rPr>
            </w:pPr>
            <w:r>
              <w:rPr>
                <w:rFonts w:ascii="Arial Narrow"/>
                <w:spacing w:val="-1"/>
                <w:sz w:val="18"/>
              </w:rPr>
              <w:t>9,418,831.90</w:t>
            </w:r>
            <w:r>
              <w:rPr>
                <w:rFonts w:ascii="Arial Narrow"/>
                <w:sz w:val="18"/>
              </w:rPr>
            </w:r>
          </w:p>
        </w:tc>
        <w:tc>
          <w:tcPr>
            <w:tcW w:w="1847" w:type="dxa"/>
            <w:tcBorders>
              <w:top w:val="single" w:sz="6" w:space="0" w:color="FFFFFF"/>
              <w:left w:val="nil" w:sz="6" w:space="0" w:color="auto"/>
              <w:bottom w:val="single" w:sz="6" w:space="0" w:color="FFFFFF"/>
              <w:right w:val="nil" w:sz="6" w:space="0" w:color="auto"/>
            </w:tcBorders>
          </w:tcPr>
          <w:p>
            <w:pPr/>
          </w:p>
        </w:tc>
        <w:tc>
          <w:tcPr>
            <w:tcW w:w="1975"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39"/>
              <w:jc w:val="right"/>
              <w:rPr>
                <w:rFonts w:ascii="Arial Narrow" w:hAnsi="Arial Narrow" w:cs="Arial Narrow" w:eastAsia="Arial Narrow" w:hint="default"/>
                <w:sz w:val="18"/>
                <w:szCs w:val="18"/>
              </w:rPr>
            </w:pPr>
            <w:r>
              <w:rPr>
                <w:rFonts w:ascii="Arial Narrow"/>
                <w:spacing w:val="-1"/>
                <w:sz w:val="18"/>
              </w:rPr>
              <w:t>9,418,831.90</w:t>
            </w:r>
            <w:r>
              <w:rPr>
                <w:rFonts w:ascii="Arial Narrow"/>
                <w:sz w:val="18"/>
              </w:rPr>
            </w:r>
          </w:p>
        </w:tc>
        <w:tc>
          <w:tcPr>
            <w:tcW w:w="1209" w:type="dxa"/>
            <w:tcBorders>
              <w:top w:val="single" w:sz="6" w:space="0" w:color="FFFFFF"/>
              <w:left w:val="nil" w:sz="6" w:space="0" w:color="auto"/>
              <w:bottom w:val="single" w:sz="6" w:space="0" w:color="FFFFFF"/>
              <w:right w:val="nil" w:sz="6" w:space="0" w:color="auto"/>
            </w:tcBorders>
          </w:tcPr>
          <w:p>
            <w:pPr/>
          </w:p>
        </w:tc>
      </w:tr>
      <w:tr>
        <w:trPr>
          <w:trHeight w:val="291"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固定资产的减值</w:t>
            </w:r>
          </w:p>
        </w:tc>
        <w:tc>
          <w:tcPr>
            <w:tcW w:w="1713" w:type="dxa"/>
            <w:tcBorders>
              <w:top w:val="single" w:sz="6" w:space="0" w:color="FFFFFF"/>
              <w:left w:val="nil" w:sz="6" w:space="0" w:color="auto"/>
              <w:bottom w:val="single" w:sz="6" w:space="0" w:color="FFFFFF"/>
              <w:right w:val="nil" w:sz="6" w:space="0" w:color="auto"/>
            </w:tcBorders>
          </w:tcPr>
          <w:p>
            <w:pPr/>
          </w:p>
        </w:tc>
        <w:tc>
          <w:tcPr>
            <w:tcW w:w="1847" w:type="dxa"/>
            <w:tcBorders>
              <w:top w:val="single" w:sz="6" w:space="0" w:color="FFFFFF"/>
              <w:left w:val="nil" w:sz="6" w:space="0" w:color="auto"/>
              <w:bottom w:val="single" w:sz="6" w:space="0" w:color="FFFFFF"/>
              <w:right w:val="nil" w:sz="6" w:space="0" w:color="auto"/>
            </w:tcBorders>
          </w:tcPr>
          <w:p>
            <w:pPr>
              <w:pStyle w:val="TableParagraph"/>
              <w:spacing w:line="204" w:lineRule="exact"/>
              <w:ind w:left="307" w:right="0"/>
              <w:jc w:val="left"/>
              <w:rPr>
                <w:rFonts w:ascii="Arial Narrow" w:hAnsi="Arial Narrow" w:cs="Arial Narrow" w:eastAsia="Arial Narrow" w:hint="default"/>
                <w:sz w:val="18"/>
                <w:szCs w:val="18"/>
              </w:rPr>
            </w:pPr>
            <w:r>
              <w:rPr>
                <w:rFonts w:ascii="Arial Narrow"/>
                <w:sz w:val="18"/>
              </w:rPr>
              <w:t>470,540.92</w:t>
            </w:r>
          </w:p>
        </w:tc>
        <w:tc>
          <w:tcPr>
            <w:tcW w:w="1975" w:type="dxa"/>
            <w:tcBorders>
              <w:top w:val="single" w:sz="6" w:space="0" w:color="FFFFFF"/>
              <w:left w:val="nil" w:sz="6" w:space="0" w:color="auto"/>
              <w:bottom w:val="single" w:sz="6" w:space="0" w:color="FFFFFF"/>
              <w:right w:val="nil" w:sz="6" w:space="0" w:color="auto"/>
            </w:tcBorders>
          </w:tcPr>
          <w:p>
            <w:pPr/>
          </w:p>
        </w:tc>
        <w:tc>
          <w:tcPr>
            <w:tcW w:w="1209"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05"/>
              <w:jc w:val="right"/>
              <w:rPr>
                <w:rFonts w:ascii="Arial Narrow" w:hAnsi="Arial Narrow" w:cs="Arial Narrow" w:eastAsia="Arial Narrow" w:hint="default"/>
                <w:sz w:val="18"/>
                <w:szCs w:val="18"/>
              </w:rPr>
            </w:pPr>
            <w:r>
              <w:rPr>
                <w:rFonts w:ascii="Arial Narrow"/>
                <w:spacing w:val="-1"/>
                <w:sz w:val="18"/>
              </w:rPr>
              <w:t>470,540.92</w:t>
            </w:r>
          </w:p>
        </w:tc>
      </w:tr>
      <w:tr>
        <w:trPr>
          <w:trHeight w:val="289" w:hRule="exact"/>
        </w:trPr>
        <w:tc>
          <w:tcPr>
            <w:tcW w:w="1608" w:type="dxa"/>
            <w:tcBorders>
              <w:top w:val="nil" w:sz="6" w:space="0" w:color="auto"/>
              <w:left w:val="nil" w:sz="6" w:space="0" w:color="auto"/>
              <w:bottom w:val="nil" w:sz="6" w:space="0" w:color="auto"/>
              <w:right w:val="nil" w:sz="6" w:space="0" w:color="auto"/>
            </w:tcBorders>
          </w:tcPr>
          <w:p>
            <w:pPr>
              <w:pStyle w:val="TableParagraph"/>
              <w:spacing w:line="196" w:lineRule="exact"/>
              <w:ind w:left="35" w:right="0"/>
              <w:jc w:val="left"/>
              <w:rPr>
                <w:rFonts w:ascii="宋体" w:hAnsi="宋体" w:cs="宋体" w:eastAsia="宋体" w:hint="default"/>
                <w:sz w:val="18"/>
                <w:szCs w:val="18"/>
              </w:rPr>
            </w:pPr>
            <w:r>
              <w:rPr>
                <w:rFonts w:ascii="宋体" w:hAnsi="宋体" w:cs="宋体" w:eastAsia="宋体" w:hint="default"/>
                <w:sz w:val="18"/>
                <w:szCs w:val="18"/>
              </w:rPr>
              <w:t>长期投资减值</w:t>
            </w:r>
          </w:p>
        </w:tc>
        <w:tc>
          <w:tcPr>
            <w:tcW w:w="1713"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306"/>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c>
          <w:tcPr>
            <w:tcW w:w="1847" w:type="dxa"/>
            <w:tcBorders>
              <w:top w:val="single" w:sz="6" w:space="0" w:color="FFFFFF"/>
              <w:left w:val="nil" w:sz="6" w:space="0" w:color="auto"/>
              <w:bottom w:val="single" w:sz="6" w:space="0" w:color="FFFFFF"/>
              <w:right w:val="nil" w:sz="6" w:space="0" w:color="auto"/>
            </w:tcBorders>
          </w:tcPr>
          <w:p>
            <w:pPr/>
          </w:p>
        </w:tc>
        <w:tc>
          <w:tcPr>
            <w:tcW w:w="1975" w:type="dxa"/>
            <w:tcBorders>
              <w:top w:val="single" w:sz="6" w:space="0" w:color="FFFFFF"/>
              <w:left w:val="nil" w:sz="6" w:space="0" w:color="auto"/>
              <w:bottom w:val="single" w:sz="6" w:space="0" w:color="FFFFFF"/>
              <w:right w:val="nil" w:sz="6" w:space="0" w:color="auto"/>
            </w:tcBorders>
          </w:tcPr>
          <w:p>
            <w:pPr/>
          </w:p>
        </w:tc>
        <w:tc>
          <w:tcPr>
            <w:tcW w:w="1209"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6"/>
              <w:jc w:val="right"/>
              <w:rPr>
                <w:rFonts w:ascii="Arial Narrow" w:hAnsi="Arial Narrow" w:cs="Arial Narrow" w:eastAsia="Arial Narrow" w:hint="default"/>
                <w:sz w:val="18"/>
                <w:szCs w:val="18"/>
              </w:rPr>
            </w:pPr>
            <w:r>
              <w:rPr>
                <w:rFonts w:ascii="Arial Narrow"/>
                <w:spacing w:val="-1"/>
                <w:sz w:val="18"/>
              </w:rPr>
              <w:t>1,567,670.29</w:t>
            </w:r>
            <w:r>
              <w:rPr>
                <w:rFonts w:ascii="Arial Narrow"/>
                <w:sz w:val="18"/>
              </w:rPr>
            </w:r>
          </w:p>
        </w:tc>
      </w:tr>
      <w:tr>
        <w:trPr>
          <w:trHeight w:val="288" w:hRule="exact"/>
        </w:trPr>
        <w:tc>
          <w:tcPr>
            <w:tcW w:w="1608" w:type="dxa"/>
            <w:tcBorders>
              <w:top w:val="nil" w:sz="6" w:space="0" w:color="auto"/>
              <w:left w:val="nil" w:sz="6" w:space="0" w:color="auto"/>
              <w:bottom w:val="single" w:sz="12" w:space="0" w:color="000000"/>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305"/>
              <w:jc w:val="right"/>
              <w:rPr>
                <w:rFonts w:ascii="Arial Narrow" w:hAnsi="Arial Narrow" w:cs="Arial Narrow" w:eastAsia="Arial Narrow" w:hint="default"/>
                <w:sz w:val="18"/>
                <w:szCs w:val="18"/>
              </w:rPr>
            </w:pPr>
            <w:r>
              <w:rPr>
                <w:rFonts w:ascii="Arial Narrow"/>
                <w:spacing w:val="-1"/>
                <w:sz w:val="18"/>
              </w:rPr>
              <w:t>12,997,609.96</w:t>
            </w:r>
          </w:p>
        </w:tc>
        <w:tc>
          <w:tcPr>
            <w:tcW w:w="1847" w:type="dxa"/>
            <w:tcBorders>
              <w:top w:val="single" w:sz="6" w:space="0" w:color="FFFFFF"/>
              <w:left w:val="nil" w:sz="6" w:space="0" w:color="auto"/>
              <w:bottom w:val="single" w:sz="12" w:space="0" w:color="000000"/>
              <w:right w:val="nil" w:sz="6" w:space="0" w:color="auto"/>
            </w:tcBorders>
          </w:tcPr>
          <w:p>
            <w:pPr>
              <w:pStyle w:val="TableParagraph"/>
              <w:spacing w:line="203" w:lineRule="exact"/>
              <w:ind w:left="307" w:right="0"/>
              <w:jc w:val="left"/>
              <w:rPr>
                <w:rFonts w:ascii="Arial Narrow" w:hAnsi="Arial Narrow" w:cs="Arial Narrow" w:eastAsia="Arial Narrow" w:hint="default"/>
                <w:sz w:val="18"/>
                <w:szCs w:val="18"/>
              </w:rPr>
            </w:pPr>
            <w:r>
              <w:rPr>
                <w:rFonts w:ascii="Arial Narrow"/>
                <w:sz w:val="18"/>
              </w:rPr>
              <w:t>667,438.39</w:t>
            </w:r>
          </w:p>
        </w:tc>
        <w:tc>
          <w:tcPr>
            <w:tcW w:w="1975"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238"/>
              <w:jc w:val="right"/>
              <w:rPr>
                <w:rFonts w:ascii="Arial Narrow" w:hAnsi="Arial Narrow" w:cs="Arial Narrow" w:eastAsia="Arial Narrow" w:hint="default"/>
                <w:sz w:val="18"/>
                <w:szCs w:val="18"/>
              </w:rPr>
            </w:pPr>
            <w:r>
              <w:rPr>
                <w:rFonts w:ascii="Arial Narrow"/>
                <w:spacing w:val="-2"/>
                <w:sz w:val="18"/>
              </w:rPr>
              <w:t>11,484,599.61</w:t>
            </w:r>
          </w:p>
        </w:tc>
        <w:tc>
          <w:tcPr>
            <w:tcW w:w="1209" w:type="dxa"/>
            <w:tcBorders>
              <w:top w:val="single" w:sz="6" w:space="0" w:color="FFFFFF"/>
              <w:left w:val="nil" w:sz="6" w:space="0" w:color="auto"/>
              <w:bottom w:val="single" w:sz="12" w:space="0" w:color="000000"/>
              <w:right w:val="nil" w:sz="6" w:space="0" w:color="auto"/>
            </w:tcBorders>
          </w:tcPr>
          <w:p>
            <w:pPr>
              <w:pStyle w:val="TableParagraph"/>
              <w:spacing w:line="203" w:lineRule="exact"/>
              <w:ind w:right="106"/>
              <w:jc w:val="right"/>
              <w:rPr>
                <w:rFonts w:ascii="Arial Narrow" w:hAnsi="Arial Narrow" w:cs="Arial Narrow" w:eastAsia="Arial Narrow" w:hint="default"/>
                <w:sz w:val="18"/>
                <w:szCs w:val="18"/>
              </w:rPr>
            </w:pPr>
            <w:r>
              <w:rPr>
                <w:rFonts w:ascii="Arial Narrow"/>
                <w:spacing w:val="-1"/>
                <w:sz w:val="18"/>
              </w:rPr>
              <w:t>2,180,448.74</w:t>
            </w:r>
            <w:r>
              <w:rPr>
                <w:rFonts w:ascii="Arial Narrow"/>
                <w:sz w:val="18"/>
              </w:rPr>
            </w:r>
          </w:p>
        </w:tc>
      </w:tr>
    </w:tbl>
    <w:p>
      <w:pPr>
        <w:pStyle w:val="BodyText"/>
        <w:spacing w:line="348" w:lineRule="auto" w:before="78"/>
        <w:ind w:right="2104"/>
        <w:jc w:val="left"/>
      </w:pPr>
      <w:r>
        <w:rPr/>
        <w:t>资产减值明细情况的说明： 有关各类资产本期计提减值准备的原因，详见各类资产的附注。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8"/>
        <w:tabs>
          <w:tab w:pos="1106" w:val="left" w:leader="none"/>
        </w:tabs>
        <w:spacing w:line="240" w:lineRule="auto"/>
        <w:ind w:left="125" w:right="668"/>
        <w:jc w:val="left"/>
        <w:rPr>
          <w:b w:val="0"/>
          <w:bCs w:val="0"/>
        </w:rPr>
      </w:pPr>
      <w:r>
        <w:rPr>
          <w:w w:val="95"/>
        </w:rPr>
        <w:t>(十四)</w:t>
        <w:tab/>
      </w:r>
      <w:r>
        <w:rPr/>
        <w:t>应付账款</w:t>
      </w:r>
      <w:r>
        <w:rPr>
          <w:b w:val="0"/>
          <w:bCs w:val="0"/>
        </w:rPr>
      </w:r>
    </w:p>
    <w:p>
      <w:pPr>
        <w:tabs>
          <w:tab w:pos="1395" w:val="left" w:leader="none"/>
        </w:tabs>
        <w:spacing w:before="125"/>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应付账款明细如下：</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2370" w:lineRule="exact"/>
        <w:ind w:left="961"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416.5pt;height:118.5pt;mso-position-horizontal-relative:char;mso-position-vertical-relative:line" coordorigin="0,0" coordsize="8330,2370">
            <v:group style="position:absolute;left:29;top:15;width:8277;height:2" coordorigin="29,15" coordsize="8277,2">
              <v:shape style="position:absolute;left:29;top:15;width:8277;height:2" coordorigin="29,15" coordsize="8277,0" path="m29,15l8306,15e" filled="false" stroked="true" strokeweight="1.5pt" strokecolor="#000000">
                <v:path arrowok="t"/>
              </v:shape>
              <v:shape style="position:absolute;left:2711;top:11;width:2921;height:318" type="#_x0000_t75" stroked="false">
                <v:imagedata r:id="rId176" o:title=""/>
              </v:shape>
            </v:group>
            <v:group style="position:absolute;left:15;top:2355;width:2716;height:2" coordorigin="15,2355" coordsize="2716,2">
              <v:shape style="position:absolute;left:15;top:2355;width:2716;height:2" coordorigin="15,2355" coordsize="2716,0" path="m15,2355l2731,2355e" filled="false" stroked="true" strokeweight="1.5pt" strokecolor="#000000">
                <v:path arrowok="t"/>
              </v:shape>
            </v:group>
            <v:group style="position:absolute;left:2731;top:2355;width:2873;height:2" coordorigin="2731,2355" coordsize="2873,2">
              <v:shape style="position:absolute;left:2731;top:2355;width:2873;height:2" coordorigin="2731,2355" coordsize="2873,0" path="m2731,2355l5603,2355e" filled="false" stroked="true" strokeweight="1.5pt" strokecolor="#000000">
                <v:path arrowok="t"/>
              </v:shape>
              <v:shape style="position:absolute;left:1;top:290;width:8329;height:2050" type="#_x0000_t75" stroked="false">
                <v:imagedata r:id="rId177" o:title=""/>
              </v:shape>
            </v:group>
            <v:group style="position:absolute;left:5603;top:2355;width:2710;height:2" coordorigin="5603,2355" coordsize="2710,2">
              <v:shape style="position:absolute;left:5603;top:2355;width:2710;height:2" coordorigin="5603,2355" coordsize="2710,0" path="m5603,2355l8313,2355e" filled="false" stroked="true" strokeweight="1.5pt" strokecolor="#000000">
                <v:path arrowok="t"/>
              </v:shape>
              <v:shape style="position:absolute;left:1202;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812;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599;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137;top:345;width:666;height:1639"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before="41"/>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line="244" w:lineRule="exact"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xbxContent>
                </v:textbox>
                <w10:wrap type="none"/>
              </v:shape>
              <v:shape style="position:absolute;left:7630;top:933;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2,534.10</w:t>
                      </w:r>
                    </w:p>
                  </w:txbxContent>
                </v:textbox>
                <w10:wrap type="none"/>
              </v:shape>
              <v:shape style="position:absolute;left:4927;top:1224;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2,534.10</w:t>
                      </w:r>
                    </w:p>
                  </w:txbxContent>
                </v:textbox>
                <w10:wrap type="none"/>
              </v:shape>
              <v:shape style="position:absolute;left:1022;top:2086;width:720;height:180"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w:t>
                        <w:tab/>
                        <w:t>计</w:t>
                      </w:r>
                    </w:p>
                  </w:txbxContent>
                </v:textbox>
                <w10:wrap type="none"/>
              </v:shape>
              <v:shape style="position:absolute;left:4762;top:1805;width:739;height:471"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807,385.59</w:t>
                      </w:r>
                    </w:p>
                    <w:p>
                      <w:pPr>
                        <w:spacing w:line="202" w:lineRule="exact" w:before="84"/>
                        <w:ind w:left="0" w:right="0" w:firstLine="0"/>
                        <w:jc w:val="left"/>
                        <w:rPr>
                          <w:rFonts w:ascii="Arial Narrow" w:hAnsi="Arial Narrow" w:cs="Arial Narrow" w:eastAsia="Arial Narrow" w:hint="default"/>
                          <w:sz w:val="18"/>
                          <w:szCs w:val="18"/>
                        </w:rPr>
                      </w:pPr>
                      <w:r>
                        <w:rPr>
                          <w:rFonts w:ascii="Arial Narrow"/>
                          <w:spacing w:val="-1"/>
                          <w:sz w:val="18"/>
                        </w:rPr>
                        <w:t>809,919.69</w:t>
                      </w:r>
                    </w:p>
                  </w:txbxContent>
                </v:textbox>
                <w10:wrap type="none"/>
              </v:shape>
              <v:shape style="position:absolute;left:7466;top:1805;width:739;height:471"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807,385.59</w:t>
                      </w:r>
                    </w:p>
                    <w:p>
                      <w:pPr>
                        <w:spacing w:line="202" w:lineRule="exact" w:before="84"/>
                        <w:ind w:left="0" w:right="0" w:firstLine="0"/>
                        <w:jc w:val="left"/>
                        <w:rPr>
                          <w:rFonts w:ascii="Arial Narrow" w:hAnsi="Arial Narrow" w:cs="Arial Narrow" w:eastAsia="Arial Narrow" w:hint="default"/>
                          <w:sz w:val="18"/>
                          <w:szCs w:val="18"/>
                        </w:rPr>
                      </w:pPr>
                      <w:r>
                        <w:rPr>
                          <w:rFonts w:ascii="Arial Narrow"/>
                          <w:spacing w:val="-1"/>
                          <w:sz w:val="18"/>
                        </w:rPr>
                        <w:t>809,919.69</w:t>
                      </w:r>
                    </w:p>
                  </w:txbxContent>
                </v:textbox>
                <w10:wrap type="none"/>
              </v:shape>
            </v:group>
          </v:group>
        </w:pict>
      </w:r>
      <w:r>
        <w:rPr>
          <w:rFonts w:ascii="宋体" w:hAnsi="宋体" w:cs="宋体" w:eastAsia="宋体" w:hint="default"/>
          <w:position w:val="-46"/>
          <w:sz w:val="20"/>
          <w:szCs w:val="20"/>
        </w:rPr>
      </w:r>
    </w:p>
    <w:p>
      <w:pPr>
        <w:tabs>
          <w:tab w:pos="1395" w:val="left" w:leader="none"/>
        </w:tabs>
        <w:spacing w:before="93"/>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期末数中无欠持本公司</w:t>
      </w:r>
      <w:r>
        <w:rPr>
          <w:rFonts w:ascii="宋体" w:hAnsi="宋体" w:cs="宋体" w:eastAsia="宋体" w:hint="default"/>
          <w:b/>
          <w:bCs/>
          <w:spacing w:val="-59"/>
          <w:sz w:val="21"/>
          <w:szCs w:val="21"/>
        </w:rPr>
        <w:t> </w:t>
      </w:r>
      <w:r>
        <w:rPr>
          <w:rFonts w:ascii="宋体" w:hAnsi="宋体" w:cs="宋体" w:eastAsia="宋体" w:hint="default"/>
          <w:b/>
          <w:bCs/>
          <w:sz w:val="21"/>
          <w:szCs w:val="21"/>
        </w:rPr>
        <w:t>5％以上（含</w:t>
      </w:r>
      <w:r>
        <w:rPr>
          <w:rFonts w:ascii="宋体" w:hAnsi="宋体" w:cs="宋体" w:eastAsia="宋体" w:hint="default"/>
          <w:b/>
          <w:bCs/>
          <w:spacing w:val="-59"/>
          <w:sz w:val="21"/>
          <w:szCs w:val="21"/>
        </w:rPr>
        <w:t> </w:t>
      </w:r>
      <w:r>
        <w:rPr>
          <w:rFonts w:ascii="宋体" w:hAnsi="宋体" w:cs="宋体" w:eastAsia="宋体" w:hint="default"/>
          <w:b/>
          <w:bCs/>
          <w:sz w:val="21"/>
          <w:szCs w:val="21"/>
        </w:rPr>
        <w:t>5％）表决权股份的股东单位款项。</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1" w:footer="973" w:top="1340" w:bottom="1160" w:left="1300" w:right="1200"/>
        </w:sectPr>
      </w:pPr>
    </w:p>
    <w:p>
      <w:pPr>
        <w:spacing w:line="240" w:lineRule="auto" w:before="9"/>
        <w:rPr>
          <w:rFonts w:ascii="宋体" w:hAnsi="宋体" w:cs="宋体" w:eastAsia="宋体" w:hint="default"/>
          <w:b/>
          <w:bCs/>
          <w:sz w:val="10"/>
          <w:szCs w:val="10"/>
        </w:rPr>
      </w:pPr>
    </w:p>
    <w:p>
      <w:pPr>
        <w:tabs>
          <w:tab w:pos="1395" w:val="left" w:leader="none"/>
        </w:tabs>
        <w:spacing w:before="35"/>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期末数中无欠关联方款项。</w:t>
      </w:r>
      <w:r>
        <w:rPr>
          <w:rFonts w:ascii="宋体" w:hAnsi="宋体" w:cs="宋体" w:eastAsia="宋体" w:hint="default"/>
          <w:sz w:val="21"/>
          <w:szCs w:val="21"/>
        </w:rPr>
      </w:r>
    </w:p>
    <w:p>
      <w:pPr>
        <w:tabs>
          <w:tab w:pos="1395" w:val="left" w:leader="none"/>
        </w:tabs>
        <w:spacing w:before="125"/>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4、</w:t>
        <w:tab/>
      </w:r>
      <w:r>
        <w:rPr>
          <w:rFonts w:ascii="宋体" w:hAnsi="宋体" w:cs="宋体" w:eastAsia="宋体" w:hint="default"/>
          <w:b/>
          <w:bCs/>
          <w:sz w:val="21"/>
          <w:szCs w:val="21"/>
        </w:rPr>
        <w:t>账龄超过一年的大额应付账款：</w:t>
      </w:r>
      <w:r>
        <w:rPr>
          <w:rFonts w:ascii="宋体" w:hAnsi="宋体" w:cs="宋体" w:eastAsia="宋体" w:hint="default"/>
          <w:sz w:val="21"/>
          <w:szCs w:val="21"/>
        </w:rPr>
      </w:r>
    </w:p>
    <w:p>
      <w:pPr>
        <w:tabs>
          <w:tab w:pos="1395" w:val="left" w:leader="none"/>
        </w:tabs>
        <w:spacing w:before="126"/>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5</w:t>
      </w:r>
      <w:r>
        <w:rPr>
          <w:rFonts w:ascii="宋体" w:hAnsi="宋体" w:cs="宋体" w:eastAsia="宋体" w:hint="default"/>
          <w:b/>
          <w:bCs/>
          <w:spacing w:val="-61"/>
          <w:sz w:val="21"/>
          <w:szCs w:val="21"/>
        </w:rPr>
        <w:t> </w:t>
      </w:r>
      <w:r>
        <w:rPr>
          <w:rFonts w:ascii="宋体" w:hAnsi="宋体" w:cs="宋体" w:eastAsia="宋体" w:hint="default"/>
          <w:b/>
          <w:bCs/>
          <w:sz w:val="21"/>
          <w:szCs w:val="21"/>
        </w:rPr>
        <w:t>年以上的应付款项为以前年度的暂估的货款，一直未支付。</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tabs>
          <w:tab w:pos="1002" w:val="left" w:leader="none"/>
        </w:tabs>
        <w:spacing w:before="0"/>
        <w:ind w:left="125" w:right="668" w:firstLine="0"/>
        <w:jc w:val="left"/>
        <w:rPr>
          <w:rFonts w:ascii="宋体" w:hAnsi="宋体" w:cs="宋体" w:eastAsia="宋体" w:hint="default"/>
          <w:sz w:val="21"/>
          <w:szCs w:val="21"/>
        </w:rPr>
      </w:pPr>
      <w:r>
        <w:rPr>
          <w:rFonts w:ascii="宋体" w:hAnsi="宋体" w:cs="宋体" w:eastAsia="宋体" w:hint="default"/>
          <w:b/>
          <w:bCs/>
          <w:w w:val="95"/>
          <w:sz w:val="21"/>
          <w:szCs w:val="21"/>
        </w:rPr>
        <w:t>(十五)</w:t>
        <w:tab/>
      </w:r>
      <w:r>
        <w:rPr>
          <w:rFonts w:ascii="宋体" w:hAnsi="宋体" w:cs="宋体" w:eastAsia="宋体" w:hint="default"/>
          <w:b/>
          <w:bCs/>
          <w:sz w:val="21"/>
          <w:szCs w:val="21"/>
        </w:rPr>
        <w:t>预收款项</w:t>
      </w:r>
      <w:r>
        <w:rPr>
          <w:rFonts w:ascii="宋体" w:hAnsi="宋体" w:cs="宋体" w:eastAsia="宋体" w:hint="default"/>
          <w:sz w:val="21"/>
          <w:szCs w:val="21"/>
        </w:rPr>
      </w:r>
    </w:p>
    <w:p>
      <w:pPr>
        <w:tabs>
          <w:tab w:pos="1396" w:val="left" w:leader="none"/>
        </w:tabs>
        <w:spacing w:before="126"/>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预收款项情况：</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p>
      <w:pPr>
        <w:spacing w:line="2362" w:lineRule="exact"/>
        <w:ind w:left="1104"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409.6pt;height:118.15pt;mso-position-horizontal-relative:char;mso-position-vertical-relative:line" coordorigin="0,0" coordsize="8192,2363">
            <v:group style="position:absolute;left:29;top:15;width:8133;height:2" coordorigin="29,15" coordsize="8133,2">
              <v:shape style="position:absolute;left:29;top:15;width:8133;height:2" coordorigin="29,15" coordsize="8133,0" path="m29,15l8162,15e" filled="false" stroked="true" strokeweight="1.5pt" strokecolor="#000000">
                <v:path arrowok="t"/>
              </v:shape>
              <v:shape style="position:absolute;left:2907;top:11;width:2750;height:318" type="#_x0000_t75" stroked="false">
                <v:imagedata r:id="rId178" o:title=""/>
              </v:shape>
            </v:group>
            <v:group style="position:absolute;left:15;top:2348;width:2912;height:2" coordorigin="15,2348" coordsize="2912,2">
              <v:shape style="position:absolute;left:15;top:2348;width:2912;height:2" coordorigin="15,2348" coordsize="2912,0" path="m15,2348l2926,2348e" filled="false" stroked="true" strokeweight="1.5pt" strokecolor="#000000">
                <v:path arrowok="t"/>
              </v:shape>
            </v:group>
            <v:group style="position:absolute;left:2926;top:2348;width:2703;height:2" coordorigin="2926,2348" coordsize="2703,2">
              <v:shape style="position:absolute;left:2926;top:2348;width:2703;height:2" coordorigin="2926,2348" coordsize="2703,0" path="m2926,2348l5629,2348e" filled="false" stroked="true" strokeweight="1.5pt" strokecolor="#000000">
                <v:path arrowok="t"/>
              </v:shape>
              <v:shape style="position:absolute;left:1;top:290;width:8191;height:2042" type="#_x0000_t75" stroked="false">
                <v:imagedata r:id="rId179" o:title=""/>
              </v:shape>
            </v:group>
            <v:group style="position:absolute;left:5629;top:2348;width:2541;height:2" coordorigin="5629,2348" coordsize="2541,2">
              <v:shape style="position:absolute;left:5629;top:2348;width:2541;height:2" coordorigin="5629,2348" coordsize="2541,0" path="m5629,2348l8169,2348e" filled="false" stroked="true" strokeweight="1.5pt" strokecolor="#000000">
                <v:path arrowok="t"/>
              </v:shape>
              <v:shape style="position:absolute;left:1300;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3922;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541;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137;top:345;width:666;height:1632"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line="289" w:lineRule="exact" w:before="37"/>
                        <w:ind w:left="0"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3-4 </w:t>
                      </w:r>
                      <w:r>
                        <w:rPr>
                          <w:rFonts w:ascii="宋体" w:hAnsi="宋体" w:cs="宋体" w:eastAsia="宋体" w:hint="default"/>
                          <w:sz w:val="21"/>
                          <w:szCs w:val="21"/>
                        </w:rPr>
                        <w:t>年</w:t>
                      </w:r>
                    </w:p>
                    <w:p>
                      <w:pPr>
                        <w:spacing w:line="246"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line="244" w:lineRule="exact"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xbxContent>
                </v:textbox>
                <w10:wrap type="none"/>
              </v:shape>
              <v:shape style="position:absolute;left:7406;top:354;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61,677.00</w:t>
                      </w:r>
                      <w:r>
                        <w:rPr>
                          <w:rFonts w:ascii="Arial Narrow"/>
                          <w:sz w:val="18"/>
                        </w:rPr>
                      </w:r>
                    </w:p>
                  </w:txbxContent>
                </v:textbox>
                <w10:wrap type="none"/>
              </v:shape>
              <v:shape style="position:absolute;left:4870;top:1507;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59,526.48</w:t>
                      </w:r>
                      <w:r>
                        <w:rPr>
                          <w:rFonts w:ascii="Arial Narrow"/>
                          <w:sz w:val="18"/>
                        </w:rPr>
                      </w:r>
                    </w:p>
                  </w:txbxContent>
                </v:textbox>
                <w10:wrap type="none"/>
              </v:shape>
              <v:shape style="position:absolute;left:7406;top:935;width:656;height:753"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26,500.00</w:t>
                      </w:r>
                      <w:r>
                        <w:rPr>
                          <w:rFonts w:ascii="Arial Narrow"/>
                          <w:sz w:val="18"/>
                        </w:rPr>
                      </w:r>
                    </w:p>
                    <w:p>
                      <w:pPr>
                        <w:spacing w:before="80"/>
                        <w:ind w:left="0" w:right="0" w:firstLine="0"/>
                        <w:jc w:val="left"/>
                        <w:rPr>
                          <w:rFonts w:ascii="Arial Narrow" w:hAnsi="Arial Narrow" w:cs="Arial Narrow" w:eastAsia="Arial Narrow" w:hint="default"/>
                          <w:sz w:val="18"/>
                          <w:szCs w:val="18"/>
                        </w:rPr>
                      </w:pPr>
                      <w:r>
                        <w:rPr>
                          <w:rFonts w:ascii="Arial Narrow"/>
                          <w:spacing w:val="-1"/>
                          <w:sz w:val="18"/>
                        </w:rPr>
                        <w:t>60,007.34</w:t>
                      </w:r>
                      <w:r>
                        <w:rPr>
                          <w:rFonts w:ascii="Arial Narrow"/>
                          <w:sz w:val="18"/>
                        </w:rPr>
                      </w:r>
                    </w:p>
                    <w:p>
                      <w:pPr>
                        <w:spacing w:line="202" w:lineRule="exact" w:before="79"/>
                        <w:ind w:left="0" w:right="0" w:firstLine="0"/>
                        <w:jc w:val="left"/>
                        <w:rPr>
                          <w:rFonts w:ascii="Arial Narrow" w:hAnsi="Arial Narrow" w:cs="Arial Narrow" w:eastAsia="Arial Narrow" w:hint="default"/>
                          <w:sz w:val="18"/>
                          <w:szCs w:val="18"/>
                        </w:rPr>
                      </w:pPr>
                      <w:r>
                        <w:rPr>
                          <w:rFonts w:ascii="Arial Narrow"/>
                          <w:spacing w:val="-1"/>
                          <w:sz w:val="18"/>
                        </w:rPr>
                        <w:t>11,100.00</w:t>
                      </w:r>
                      <w:r>
                        <w:rPr>
                          <w:rFonts w:ascii="Arial Narrow"/>
                          <w:sz w:val="18"/>
                        </w:rPr>
                      </w:r>
                    </w:p>
                  </w:txbxContent>
                </v:textbox>
                <w10:wrap type="none"/>
              </v:shape>
              <v:shape style="position:absolute;left:1120;top:2079;width:6942;height:190" type="#_x0000_t202" filled="false" stroked="false">
                <v:textbox inset="0,0,0,0">
                  <w:txbxContent>
                    <w:p>
                      <w:pPr>
                        <w:tabs>
                          <w:tab w:pos="539" w:val="left" w:leader="none"/>
                          <w:tab w:pos="3749" w:val="left" w:leader="none"/>
                          <w:tab w:pos="6202" w:val="left" w:leader="none"/>
                        </w:tabs>
                        <w:spacing w:line="189"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合</w:t>
                        <w:tab/>
                        <w:t>计</w:t>
                        <w:tab/>
                      </w:r>
                      <w:r>
                        <w:rPr>
                          <w:rFonts w:ascii="Arial Narrow" w:hAnsi="Arial Narrow" w:cs="Arial Narrow" w:eastAsia="Arial Narrow" w:hint="default"/>
                          <w:spacing w:val="-1"/>
                          <w:sz w:val="18"/>
                          <w:szCs w:val="18"/>
                        </w:rPr>
                        <w:t>59,526.48</w:t>
                        <w:tab/>
                        <w:t>159,284.34</w:t>
                      </w:r>
                    </w:p>
                  </w:txbxContent>
                </v:textbox>
                <w10:wrap type="none"/>
              </v:shape>
            </v:group>
          </v:group>
        </w:pict>
      </w:r>
      <w:r>
        <w:rPr>
          <w:rFonts w:ascii="宋体" w:hAnsi="宋体" w:cs="宋体" w:eastAsia="宋体" w:hint="default"/>
          <w:position w:val="-46"/>
          <w:sz w:val="20"/>
          <w:szCs w:val="20"/>
        </w:rPr>
      </w:r>
    </w:p>
    <w:p>
      <w:pPr>
        <w:pStyle w:val="BodyText"/>
        <w:spacing w:line="350" w:lineRule="auto" w:before="94"/>
        <w:ind w:right="222"/>
        <w:jc w:val="left"/>
      </w:pPr>
      <w:r>
        <w:rPr/>
        <w:t>期初</w:t>
      </w:r>
      <w:r>
        <w:rPr>
          <w:spacing w:val="-57"/>
        </w:rPr>
        <w:t> </w:t>
      </w:r>
      <w:r>
        <w:rPr/>
        <w:t>3</w:t>
      </w:r>
      <w:r>
        <w:rPr>
          <w:spacing w:val="-56"/>
        </w:rPr>
        <w:t> </w:t>
      </w:r>
      <w:r>
        <w:rPr/>
        <w:t>年以上的预收款项本期减少的原因：由于本期子公司核销，对这部分不能支付</w:t>
      </w:r>
      <w:r>
        <w:rPr/>
        <w:t> 或结转的款项予以核销，核销的明细如下：</w:t>
      </w:r>
    </w:p>
    <w:p>
      <w:pPr>
        <w:spacing w:line="240" w:lineRule="auto" w:before="7"/>
        <w:rPr>
          <w:rFonts w:ascii="宋体" w:hAnsi="宋体" w:cs="宋体" w:eastAsia="宋体" w:hint="default"/>
          <w:sz w:val="19"/>
          <w:szCs w:val="19"/>
        </w:rPr>
      </w:pPr>
    </w:p>
    <w:p>
      <w:pPr>
        <w:spacing w:line="2407" w:lineRule="exact"/>
        <w:ind w:left="1104" w:right="0" w:firstLine="0"/>
        <w:rPr>
          <w:rFonts w:ascii="宋体" w:hAnsi="宋体" w:cs="宋体" w:eastAsia="宋体" w:hint="default"/>
          <w:sz w:val="20"/>
          <w:szCs w:val="20"/>
        </w:rPr>
      </w:pPr>
      <w:r>
        <w:rPr>
          <w:rFonts w:ascii="宋体" w:hAnsi="宋体" w:cs="宋体" w:eastAsia="宋体" w:hint="default"/>
          <w:position w:val="-47"/>
          <w:sz w:val="20"/>
          <w:szCs w:val="20"/>
        </w:rPr>
        <w:pict>
          <v:group style="width:409.8pt;height:120.4pt;mso-position-horizontal-relative:char;mso-position-vertical-relative:line" coordorigin="0,0" coordsize="8196,2408">
            <v:group style="position:absolute;left:29;top:15;width:5835;height:2" coordorigin="29,15" coordsize="5835,2">
              <v:shape style="position:absolute;left:29;top:15;width:5835;height:2" coordorigin="29,15" coordsize="5835,0" path="m29,15l5864,15e" filled="false" stroked="true" strokeweight="1.5pt" strokecolor="#000000">
                <v:path arrowok="t"/>
              </v:shape>
            </v:group>
            <v:group style="position:absolute;left:5864;top:15;width:2298;height:2" coordorigin="5864,15" coordsize="2298,2">
              <v:shape style="position:absolute;left:5864;top:15;width:2298;height:2" coordorigin="5864,15" coordsize="2298,0" path="m5864,15l8162,15e" filled="false" stroked="true" strokeweight="1.5pt" strokecolor="#000000">
                <v:path arrowok="t"/>
              </v:shape>
              <v:shape style="position:absolute;left:1696;top:1;width:4176;height:384" type="#_x0000_t75" stroked="false">
                <v:imagedata r:id="rId180" o:title=""/>
              </v:shape>
            </v:group>
            <v:group style="position:absolute;left:1623;top:366;width:102;height:327" coordorigin="1623,366" coordsize="102,327">
              <v:shape style="position:absolute;left:1623;top:366;width:102;height:327" coordorigin="1623,366" coordsize="102,327" path="m1725,366l1623,366,1623,692,1725,692,1725,366xe" filled="true" fillcolor="#ffffff" stroked="false">
                <v:path arrowok="t"/>
                <v:fill type="solid"/>
              </v:shape>
            </v:group>
            <v:group style="position:absolute;left:1735;top:375;width:1932;height:2" coordorigin="1735,375" coordsize="1932,2">
              <v:shape style="position:absolute;left:1735;top:375;width:1932;height:2" coordorigin="1735,375" coordsize="1932,0" path="m1735,375l3667,375e" filled="false" stroked="true" strokeweight=".9pt" strokecolor="#ffffff">
                <v:path arrowok="t"/>
              </v:shape>
              <v:shape style="position:absolute;left:1;top:328;width:8195;height:395" type="#_x0000_t75" stroked="false">
                <v:imagedata r:id="rId181" o:title=""/>
              </v:shape>
            </v:group>
            <v:group style="position:absolute;left:15;top:703;width:123;height:327" coordorigin="15,703" coordsize="123,327">
              <v:shape style="position:absolute;left:15;top:703;width:123;height:327" coordorigin="15,703" coordsize="123,327" path="m137,703l15,703,15,1030,137,1030,137,703xe" filled="true" fillcolor="#ffffff" stroked="false">
                <v:path arrowok="t"/>
                <v:fill type="solid"/>
              </v:shape>
            </v:group>
            <v:group style="position:absolute;left:1623;top:703;width:102;height:327" coordorigin="1623,703" coordsize="102,327">
              <v:shape style="position:absolute;left:1623;top:703;width:102;height:327" coordorigin="1623,703" coordsize="102,327" path="m1725,703l1623,703,1623,1030,1725,1030,1725,703xe" filled="true" fillcolor="#ffffff" stroked="false">
                <v:path arrowok="t"/>
                <v:fill type="solid"/>
              </v:shape>
            </v:group>
            <v:group style="position:absolute;left:137;top:703;width:1486;height:327" coordorigin="137,703" coordsize="1486,327">
              <v:shape style="position:absolute;left:137;top:703;width:1486;height:327" coordorigin="137,703" coordsize="1486,327" path="m137,1030l1623,1030,1623,703,137,703,137,1030xe" filled="true" fillcolor="#ffffff" stroked="false">
                <v:path arrowok="t"/>
                <v:fill type="solid"/>
              </v:shape>
            </v:group>
            <v:group style="position:absolute;left:1735;top:712;width:1932;height:2" coordorigin="1735,712" coordsize="1932,2">
              <v:shape style="position:absolute;left:1735;top:712;width:1932;height:2" coordorigin="1735,712" coordsize="1932,0" path="m1735,712l3667,712e" filled="false" stroked="true" strokeweight="1pt" strokecolor="#ffffff">
                <v:path arrowok="t"/>
              </v:shape>
              <v:shape style="position:absolute;left:1;top:665;width:8195;height:394" type="#_x0000_t75" stroked="false">
                <v:imagedata r:id="rId182" o:title=""/>
              </v:shape>
            </v:group>
            <v:group style="position:absolute;left:1735;top:1049;width:1932;height:2" coordorigin="1735,1049" coordsize="1932,2">
              <v:shape style="position:absolute;left:1735;top:1049;width:1932;height:2" coordorigin="1735,1049" coordsize="1932,0" path="m1735,1049l3667,1049e" filled="false" stroked="true" strokeweight=".9pt" strokecolor="#ffffff">
                <v:path arrowok="t"/>
              </v:shape>
              <v:shape style="position:absolute;left:1;top:1001;width:8195;height:395" type="#_x0000_t75" stroked="false">
                <v:imagedata r:id="rId183" o:title=""/>
              </v:shape>
            </v:group>
            <v:group style="position:absolute;left:1735;top:1386;width:1932;height:2" coordorigin="1735,1386" coordsize="1932,2">
              <v:shape style="position:absolute;left:1735;top:1386;width:1932;height:2" coordorigin="1735,1386" coordsize="1932,0" path="m1735,1386l3667,1386e" filled="false" stroked="true" strokeweight="1pt" strokecolor="#ffffff">
                <v:path arrowok="t"/>
              </v:shape>
              <v:shape style="position:absolute;left:1;top:1338;width:8195;height:395" type="#_x0000_t75" stroked="false">
                <v:imagedata r:id="rId184" o:title=""/>
              </v:shape>
            </v:group>
            <v:group style="position:absolute;left:15;top:1714;width:123;height:327" coordorigin="15,1714" coordsize="123,327">
              <v:shape style="position:absolute;left:15;top:1714;width:123;height:327" coordorigin="15,1714" coordsize="123,327" path="m137,1714l15,1714,15,2040,137,2040,137,1714xe" filled="true" fillcolor="#ffffff" stroked="false">
                <v:path arrowok="t"/>
                <v:fill type="solid"/>
              </v:shape>
            </v:group>
            <v:group style="position:absolute;left:1623;top:1714;width:102;height:327" coordorigin="1623,1714" coordsize="102,327">
              <v:shape style="position:absolute;left:1623;top:1714;width:102;height:327" coordorigin="1623,1714" coordsize="102,327" path="m1725,1714l1623,1714,1623,2040,1725,2040,1725,1714xe" filled="true" fillcolor="#ffffff" stroked="false">
                <v:path arrowok="t"/>
                <v:fill type="solid"/>
              </v:shape>
            </v:group>
            <v:group style="position:absolute;left:137;top:1714;width:1486;height:327" coordorigin="137,1714" coordsize="1486,327">
              <v:shape style="position:absolute;left:137;top:1714;width:1486;height:327" coordorigin="137,1714" coordsize="1486,327" path="m137,2040l1623,2040,1623,1714,137,1714,137,2040xe" filled="true" fillcolor="#ffffff" stroked="false">
                <v:path arrowok="t"/>
                <v:fill type="solid"/>
              </v:shape>
            </v:group>
            <v:group style="position:absolute;left:1735;top:1723;width:1932;height:2" coordorigin="1735,1723" coordsize="1932,2">
              <v:shape style="position:absolute;left:1735;top:1723;width:1932;height:2" coordorigin="1735,1723" coordsize="1932,0" path="m1735,1723l3667,1723e" filled="false" stroked="true" strokeweight=".9pt" strokecolor="#ffffff">
                <v:path arrowok="t"/>
              </v:shape>
              <v:shape style="position:absolute;left:1;top:1675;width:8195;height:394" type="#_x0000_t75" stroked="false">
                <v:imagedata r:id="rId185" o:title=""/>
              </v:shape>
            </v:group>
            <v:group style="position:absolute;left:1735;top:2059;width:1932;height:2" coordorigin="1735,2059" coordsize="1932,2">
              <v:shape style="position:absolute;left:1735;top:2059;width:1932;height:2" coordorigin="1735,2059" coordsize="1932,0" path="m1735,2059l3667,2059e" filled="false" stroked="true" strokeweight=".9pt" strokecolor="#ffffff">
                <v:path arrowok="t"/>
              </v:shape>
            </v:group>
            <v:group style="position:absolute;left:3676;top:2059;width:2158;height:2" coordorigin="3676,2059" coordsize="2158,2">
              <v:shape style="position:absolute;left:3676;top:2059;width:2158;height:2" coordorigin="3676,2059" coordsize="2158,0" path="m3676,2059l5834,2059e" filled="false" stroked="true" strokeweight=".9pt" strokecolor="#ffffff">
                <v:path arrowok="t"/>
              </v:shape>
            </v:group>
            <v:group style="position:absolute;left:5843;top:2060;width:2326;height:2" coordorigin="5843,2060" coordsize="2326,2">
              <v:shape style="position:absolute;left:5843;top:2060;width:2326;height:2" coordorigin="5843,2060" coordsize="2326,0" path="m5843,2060l8169,2060e" filled="false" stroked="true" strokeweight=".9pt" strokecolor="#ffffff">
                <v:path arrowok="t"/>
              </v:shape>
            </v:group>
            <v:group style="position:absolute;left:15;top:2392;width:1710;height:2" coordorigin="15,2392" coordsize="1710,2">
              <v:shape style="position:absolute;left:15;top:2392;width:1710;height:2" coordorigin="15,2392" coordsize="1710,0" path="m15,2392l1725,2392e" filled="false" stroked="true" strokeweight="1.5pt" strokecolor="#000000">
                <v:path arrowok="t"/>
              </v:shape>
            </v:group>
            <v:group style="position:absolute;left:1725;top:2392;width:1942;height:2" coordorigin="1725,2392" coordsize="1942,2">
              <v:shape style="position:absolute;left:1725;top:2392;width:1942;height:2" coordorigin="1725,2392" coordsize="1942,0" path="m1725,2392l3667,2392e" filled="false" stroked="true" strokeweight="1.5pt" strokecolor="#000000">
                <v:path arrowok="t"/>
              </v:shape>
            </v:group>
            <v:group style="position:absolute;left:3667;top:2392;width:2168;height:2" coordorigin="3667,2392" coordsize="2168,2">
              <v:shape style="position:absolute;left:3667;top:2392;width:2168;height:2" coordorigin="3667,2392" coordsize="2168,0" path="m3667,2392l5834,2392e" filled="false" stroked="true" strokeweight="1.5pt" strokecolor="#000000">
                <v:path arrowok="t"/>
              </v:shape>
              <v:shape style="position:absolute;left:1;top:2011;width:8176;height:366" type="#_x0000_t75" stroked="false">
                <v:imagedata r:id="rId186" o:title=""/>
              </v:shape>
            </v:group>
            <v:group style="position:absolute;left:5834;top:2392;width:30;height:2" coordorigin="5834,2392" coordsize="30,2">
              <v:shape style="position:absolute;left:5834;top:2392;width:30;height:2" coordorigin="5834,2392" coordsize="30,0" path="m5834,2392l5864,2392e" filled="false" stroked="true" strokeweight="1.5pt" strokecolor="#000000">
                <v:path arrowok="t"/>
              </v:shape>
            </v:group>
            <v:group style="position:absolute;left:5864;top:2392;width:2306;height:2" coordorigin="5864,2392" coordsize="2306,2">
              <v:shape style="position:absolute;left:5864;top:2392;width:2306;height:2" coordorigin="5864,2392" coordsize="2306,0" path="m5864,2392l8169,2392e" filled="false" stroked="true" strokeweight="1.5pt" strokecolor="#000000">
                <v:path arrowok="t"/>
              </v:shape>
              <v:shape style="position:absolute;left:15;top:61;width:1710;height:2242" type="#_x0000_t202" filled="false" stroked="false">
                <v:textbox inset="0,0,0,0">
                  <w:txbxContent>
                    <w:p>
                      <w:pPr>
                        <w:spacing w:line="210" w:lineRule="exact" w:before="0"/>
                        <w:ind w:left="445" w:right="0" w:firstLine="0"/>
                        <w:jc w:val="left"/>
                        <w:rPr>
                          <w:rFonts w:ascii="宋体" w:hAnsi="宋体" w:cs="宋体" w:eastAsia="宋体" w:hint="default"/>
                          <w:sz w:val="21"/>
                          <w:szCs w:val="21"/>
                        </w:rPr>
                      </w:pPr>
                      <w:r>
                        <w:rPr>
                          <w:rFonts w:ascii="宋体" w:hAnsi="宋体" w:cs="宋体" w:eastAsia="宋体" w:hint="default"/>
                          <w:sz w:val="21"/>
                          <w:szCs w:val="21"/>
                        </w:rPr>
                        <w:t>客户名称</w:t>
                      </w:r>
                    </w:p>
                    <w:p>
                      <w:pPr>
                        <w:spacing w:line="295" w:lineRule="auto" w:before="61"/>
                        <w:ind w:left="228" w:right="641" w:firstLine="0"/>
                        <w:jc w:val="left"/>
                        <w:rPr>
                          <w:rFonts w:ascii="宋体" w:hAnsi="宋体" w:cs="宋体" w:eastAsia="宋体" w:hint="default"/>
                          <w:sz w:val="21"/>
                          <w:szCs w:val="21"/>
                        </w:rPr>
                      </w:pPr>
                      <w:r>
                        <w:rPr>
                          <w:rFonts w:ascii="宋体" w:hAnsi="宋体" w:cs="宋体" w:eastAsia="宋体" w:hint="default"/>
                          <w:sz w:val="21"/>
                          <w:szCs w:val="21"/>
                        </w:rPr>
                        <w:t>盐城普天 南通中瑞</w:t>
                      </w:r>
                    </w:p>
                    <w:p>
                      <w:pPr>
                        <w:tabs>
                          <w:tab w:pos="1709" w:val="left" w:leader="none"/>
                        </w:tabs>
                        <w:spacing w:before="13"/>
                        <w:ind w:left="0"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FFFFFF" w:color="auto" w:val="clear"/>
                        </w:rPr>
                        <w:t>   </w:t>
                      </w:r>
                      <w:r>
                        <w:rPr>
                          <w:rFonts w:ascii="Times New Roman" w:hAnsi="Times New Roman" w:cs="Times New Roman" w:eastAsia="Times New Roman" w:hint="default"/>
                          <w:spacing w:val="18"/>
                          <w:sz w:val="21"/>
                          <w:szCs w:val="21"/>
                          <w:shd w:fill="FFFFFF" w:color="auto" w:val="clear"/>
                        </w:rPr>
                        <w:t> </w:t>
                      </w:r>
                      <w:r>
                        <w:rPr>
                          <w:rFonts w:ascii="宋体" w:hAnsi="宋体" w:cs="宋体" w:eastAsia="宋体" w:hint="default"/>
                          <w:sz w:val="21"/>
                          <w:szCs w:val="21"/>
                          <w:shd w:fill="FFFFFF" w:color="auto" w:val="clear"/>
                        </w:rPr>
                        <w:t>金禧圆网吧</w:t>
                        <w:tab/>
                      </w:r>
                      <w:r>
                        <w:rPr>
                          <w:rFonts w:ascii="宋体" w:hAnsi="宋体" w:cs="宋体" w:eastAsia="宋体" w:hint="default"/>
                          <w:sz w:val="21"/>
                          <w:szCs w:val="21"/>
                        </w:rPr>
                      </w:r>
                    </w:p>
                    <w:p>
                      <w:pPr>
                        <w:tabs>
                          <w:tab w:pos="1690" w:val="left" w:leader="none"/>
                        </w:tabs>
                        <w:spacing w:line="295" w:lineRule="auto" w:before="62"/>
                        <w:ind w:left="0"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FFFFFF" w:color="auto" w:val="clear"/>
                        </w:rPr>
                        <w:t>   </w:t>
                      </w:r>
                      <w:r>
                        <w:rPr>
                          <w:rFonts w:ascii="Times New Roman" w:hAnsi="Times New Roman" w:cs="Times New Roman" w:eastAsia="Times New Roman" w:hint="default"/>
                          <w:spacing w:val="18"/>
                          <w:sz w:val="21"/>
                          <w:szCs w:val="21"/>
                          <w:shd w:fill="FFFFFF" w:color="auto" w:val="clear"/>
                        </w:rPr>
                        <w:t> </w:t>
                      </w:r>
                      <w:r>
                        <w:rPr>
                          <w:rFonts w:ascii="宋体" w:hAnsi="宋体" w:cs="宋体" w:eastAsia="宋体" w:hint="default"/>
                          <w:sz w:val="21"/>
                          <w:szCs w:val="21"/>
                          <w:shd w:fill="FFFFFF" w:color="auto" w:val="clear"/>
                        </w:rPr>
                        <w:t>北京天元</w:t>
                        <w:tab/>
                      </w:r>
                      <w:r>
                        <w:rPr>
                          <w:rFonts w:ascii="宋体" w:hAnsi="宋体" w:cs="宋体" w:eastAsia="宋体" w:hint="default"/>
                          <w:w w:val="18"/>
                          <w:sz w:val="21"/>
                          <w:szCs w:val="21"/>
                          <w:shd w:fill="FFFFFF" w:color="auto" w:val="clear"/>
                        </w:rPr>
                        <w:t> </w:t>
                      </w:r>
                      <w:r>
                        <w:rPr>
                          <w:rFonts w:ascii="宋体" w:hAnsi="宋体" w:cs="宋体" w:eastAsia="宋体" w:hint="default"/>
                          <w:sz w:val="21"/>
                          <w:szCs w:val="21"/>
                          <w:shd w:fill="FFFFFF" w:color="auto" w:val="clear"/>
                        </w:rPr>
                      </w:r>
                      <w:r>
                        <w:rPr>
                          <w:rFonts w:ascii="宋体" w:hAnsi="宋体" w:cs="宋体" w:eastAsia="宋体" w:hint="default"/>
                          <w:sz w:val="21"/>
                          <w:szCs w:val="21"/>
                        </w:rPr>
                      </w:r>
                      <w:r>
                        <w:rPr>
                          <w:rFonts w:ascii="宋体" w:hAnsi="宋体" w:cs="宋体" w:eastAsia="宋体" w:hint="default"/>
                          <w:sz w:val="21"/>
                          <w:szCs w:val="21"/>
                        </w:rPr>
                        <w:t> 其他预收款项</w:t>
                      </w:r>
                    </w:p>
                    <w:p>
                      <w:pPr>
                        <w:tabs>
                          <w:tab w:pos="553" w:val="left" w:leader="none"/>
                          <w:tab w:pos="1505" w:val="left" w:leader="none"/>
                        </w:tabs>
                        <w:spacing w:before="13"/>
                        <w:ind w:left="20"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FFFFFF" w:color="auto" w:val="clear"/>
                        </w:rPr>
                        <w:t> </w:t>
                        <w:tab/>
                      </w:r>
                      <w:r>
                        <w:rPr>
                          <w:rFonts w:ascii="宋体" w:hAnsi="宋体" w:cs="宋体" w:eastAsia="宋体" w:hint="default"/>
                          <w:sz w:val="21"/>
                          <w:szCs w:val="21"/>
                          <w:shd w:fill="FFFFFF" w:color="auto" w:val="clear"/>
                        </w:rPr>
                        <w:t>合计</w:t>
                        <w:tab/>
                      </w:r>
                      <w:r>
                        <w:rPr>
                          <w:rFonts w:ascii="宋体" w:hAnsi="宋体" w:cs="宋体" w:eastAsia="宋体" w:hint="default"/>
                          <w:sz w:val="21"/>
                          <w:szCs w:val="21"/>
                        </w:rPr>
                      </w:r>
                    </w:p>
                  </w:txbxContent>
                </v:textbox>
                <w10:wrap type="none"/>
              </v:shape>
              <v:shape style="position:absolute;left:2235;top:61;width:3497;height:2242" type="#_x0000_t202" filled="false" stroked="false">
                <v:textbox inset="0,0,0,0">
                  <w:txbxContent>
                    <w:p>
                      <w:pPr>
                        <w:tabs>
                          <w:tab w:pos="2309"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账面金额</w:t>
                        <w:tab/>
                        <w:t>账龄</w:t>
                      </w:r>
                    </w:p>
                    <w:p>
                      <w:pPr>
                        <w:tabs>
                          <w:tab w:pos="1685" w:val="left" w:leader="none"/>
                        </w:tabs>
                        <w:spacing w:before="63"/>
                        <w:ind w:left="561" w:right="0" w:firstLine="0"/>
                        <w:jc w:val="left"/>
                        <w:rPr>
                          <w:rFonts w:ascii="宋体" w:hAnsi="宋体" w:cs="宋体" w:eastAsia="宋体" w:hint="default"/>
                          <w:sz w:val="21"/>
                          <w:szCs w:val="21"/>
                        </w:rPr>
                      </w:pPr>
                      <w:r>
                        <w:rPr>
                          <w:rFonts w:ascii="Arial Narrow" w:hAnsi="Arial Narrow" w:cs="Arial Narrow" w:eastAsia="Arial Narrow" w:hint="default"/>
                          <w:spacing w:val="-1"/>
                          <w:sz w:val="21"/>
                          <w:szCs w:val="21"/>
                        </w:rPr>
                        <w:t>16,000.00</w:t>
                        <w:tab/>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pacing w:val="-1"/>
                          <w:sz w:val="21"/>
                          <w:szCs w:val="21"/>
                        </w:rPr>
                        <w:t>年（含</w:t>
                      </w:r>
                      <w:r>
                        <w:rPr>
                          <w:rFonts w:ascii="宋体" w:hAnsi="宋体" w:cs="宋体" w:eastAsia="宋体" w:hint="default"/>
                          <w:spacing w:val="-53"/>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p>
                      <w:pPr>
                        <w:tabs>
                          <w:tab w:pos="1685" w:val="left" w:leader="none"/>
                        </w:tabs>
                        <w:spacing w:before="47"/>
                        <w:ind w:left="657" w:right="0" w:firstLine="0"/>
                        <w:jc w:val="left"/>
                        <w:rPr>
                          <w:rFonts w:ascii="宋体" w:hAnsi="宋体" w:cs="宋体" w:eastAsia="宋体" w:hint="default"/>
                          <w:sz w:val="21"/>
                          <w:szCs w:val="21"/>
                        </w:rPr>
                      </w:pPr>
                      <w:r>
                        <w:rPr>
                          <w:rFonts w:ascii="Arial Narrow" w:hAnsi="Arial Narrow" w:cs="Arial Narrow" w:eastAsia="Arial Narrow" w:hint="default"/>
                          <w:w w:val="95"/>
                          <w:sz w:val="21"/>
                          <w:szCs w:val="21"/>
                        </w:rPr>
                        <w:t>8,000.00</w:t>
                        <w:tab/>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p>
                      <w:pPr>
                        <w:tabs>
                          <w:tab w:pos="2717" w:val="left" w:leader="none"/>
                        </w:tabs>
                        <w:spacing w:before="46"/>
                        <w:ind w:left="657" w:right="0" w:firstLine="0"/>
                        <w:jc w:val="left"/>
                        <w:rPr>
                          <w:rFonts w:ascii="宋体" w:hAnsi="宋体" w:cs="宋体" w:eastAsia="宋体" w:hint="default"/>
                          <w:sz w:val="21"/>
                          <w:szCs w:val="21"/>
                        </w:rPr>
                      </w:pPr>
                      <w:r>
                        <w:rPr>
                          <w:rFonts w:ascii="Arial Narrow" w:hAnsi="Arial Narrow" w:cs="Arial Narrow" w:eastAsia="Arial Narrow" w:hint="default"/>
                          <w:w w:val="95"/>
                          <w:sz w:val="21"/>
                          <w:szCs w:val="21"/>
                        </w:rPr>
                        <w:t>7,050.00</w:t>
                        <w:tab/>
                      </w: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p>
                      <w:pPr>
                        <w:tabs>
                          <w:tab w:pos="2717" w:val="left" w:leader="none"/>
                        </w:tabs>
                        <w:spacing w:before="47"/>
                        <w:ind w:left="657" w:right="0" w:firstLine="0"/>
                        <w:jc w:val="left"/>
                        <w:rPr>
                          <w:rFonts w:ascii="宋体" w:hAnsi="宋体" w:cs="宋体" w:eastAsia="宋体" w:hint="default"/>
                          <w:sz w:val="21"/>
                          <w:szCs w:val="21"/>
                        </w:rPr>
                      </w:pPr>
                      <w:r>
                        <w:rPr>
                          <w:rFonts w:ascii="Arial Narrow" w:hAnsi="Arial Narrow" w:cs="Arial Narrow" w:eastAsia="Arial Narrow" w:hint="default"/>
                          <w:w w:val="95"/>
                          <w:sz w:val="21"/>
                          <w:szCs w:val="21"/>
                        </w:rPr>
                        <w:t>4,050.00</w:t>
                        <w:tab/>
                      </w: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p>
                      <w:pPr>
                        <w:tabs>
                          <w:tab w:pos="1685" w:val="left" w:leader="none"/>
                        </w:tabs>
                        <w:spacing w:before="47"/>
                        <w:ind w:left="657" w:right="0" w:firstLine="0"/>
                        <w:jc w:val="left"/>
                        <w:rPr>
                          <w:rFonts w:ascii="宋体" w:hAnsi="宋体" w:cs="宋体" w:eastAsia="宋体" w:hint="default"/>
                          <w:sz w:val="21"/>
                          <w:szCs w:val="21"/>
                        </w:rPr>
                      </w:pPr>
                      <w:r>
                        <w:rPr>
                          <w:rFonts w:ascii="Arial Narrow" w:hAnsi="Arial Narrow" w:cs="Arial Narrow" w:eastAsia="Arial Narrow" w:hint="default"/>
                          <w:w w:val="95"/>
                          <w:sz w:val="21"/>
                          <w:szCs w:val="21"/>
                        </w:rPr>
                        <w:t>2,500.00</w:t>
                        <w:tab/>
                      </w:r>
                      <w:r>
                        <w:rPr>
                          <w:rFonts w:ascii="Arial Narrow" w:hAnsi="Arial Narrow" w:cs="Arial Narrow" w:eastAsia="Arial Narrow" w:hint="default"/>
                          <w:sz w:val="21"/>
                          <w:szCs w:val="21"/>
                        </w:rPr>
                        <w:t>3</w:t>
                      </w:r>
                      <w:r>
                        <w:rPr>
                          <w:rFonts w:ascii="Arial Narrow" w:hAnsi="Arial Narrow" w:cs="Arial Narrow" w:eastAsia="Arial Narrow" w:hint="default"/>
                          <w:spacing w:val="4"/>
                          <w:sz w:val="21"/>
                          <w:szCs w:val="21"/>
                        </w:rPr>
                        <w:t>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年（含</w:t>
                      </w:r>
                      <w:r>
                        <w:rPr>
                          <w:rFonts w:ascii="宋体" w:hAnsi="宋体" w:cs="宋体" w:eastAsia="宋体" w:hint="default"/>
                          <w:spacing w:val="-54"/>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4"/>
                          <w:sz w:val="21"/>
                          <w:szCs w:val="21"/>
                        </w:rPr>
                        <w:t> </w:t>
                      </w:r>
                      <w:r>
                        <w:rPr>
                          <w:rFonts w:ascii="宋体" w:hAnsi="宋体" w:cs="宋体" w:eastAsia="宋体" w:hint="default"/>
                          <w:sz w:val="21"/>
                          <w:szCs w:val="21"/>
                        </w:rPr>
                        <w:t>年）</w:t>
                      </w:r>
                    </w:p>
                    <w:p>
                      <w:pPr>
                        <w:tabs>
                          <w:tab w:pos="3381" w:val="left" w:leader="none"/>
                        </w:tabs>
                        <w:spacing w:line="236" w:lineRule="exact" w:before="95"/>
                        <w:ind w:left="561" w:right="0" w:firstLine="0"/>
                        <w:jc w:val="left"/>
                        <w:rPr>
                          <w:rFonts w:ascii="Arial Narrow" w:hAnsi="Arial Narrow" w:cs="Arial Narrow" w:eastAsia="Arial Narrow" w:hint="default"/>
                          <w:sz w:val="21"/>
                          <w:szCs w:val="21"/>
                        </w:rPr>
                      </w:pPr>
                      <w:r>
                        <w:rPr>
                          <w:rFonts w:ascii="Arial Narrow"/>
                          <w:spacing w:val="-1"/>
                          <w:sz w:val="21"/>
                        </w:rPr>
                        <w:t>37,600.00</w:t>
                        <w:tab/>
                      </w:r>
                      <w:r>
                        <w:rPr>
                          <w:rFonts w:ascii="Arial Narrow"/>
                          <w:sz w:val="21"/>
                        </w:rPr>
                        <w:t>--</w:t>
                      </w:r>
                    </w:p>
                  </w:txbxContent>
                </v:textbox>
                <w10:wrap type="none"/>
              </v:shape>
              <v:shape style="position:absolute;left:6584;top:61;width:1478;height:2242" type="#_x0000_t202" filled="false" stroked="false">
                <v:textbox inset="0,0,0,0">
                  <w:txbxContent>
                    <w:p>
                      <w:pPr>
                        <w:spacing w:line="210"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核销原因</w:t>
                      </w:r>
                    </w:p>
                    <w:p>
                      <w:pPr>
                        <w:spacing w:line="295" w:lineRule="auto" w:before="61"/>
                        <w:ind w:left="7" w:right="0" w:firstLine="0"/>
                        <w:jc w:val="both"/>
                        <w:rPr>
                          <w:rFonts w:ascii="宋体" w:hAnsi="宋体" w:cs="宋体" w:eastAsia="宋体" w:hint="default"/>
                          <w:sz w:val="21"/>
                          <w:szCs w:val="21"/>
                        </w:rPr>
                      </w:pPr>
                      <w:r>
                        <w:rPr>
                          <w:rFonts w:ascii="宋体" w:hAnsi="宋体" w:cs="宋体" w:eastAsia="宋体" w:hint="default"/>
                          <w:sz w:val="21"/>
                          <w:szCs w:val="21"/>
                        </w:rPr>
                        <w:t>子公司注销清算 子公司注销清算 子公司注销清算 子公司注销清算 子公司注销清算</w:t>
                      </w:r>
                    </w:p>
                    <w:p>
                      <w:pPr>
                        <w:spacing w:line="236" w:lineRule="exact" w:before="63"/>
                        <w:ind w:left="0" w:right="0" w:firstLine="0"/>
                        <w:jc w:val="right"/>
                        <w:rPr>
                          <w:rFonts w:ascii="Arial Narrow" w:hAnsi="Arial Narrow" w:cs="Arial Narrow" w:eastAsia="Arial Narrow" w:hint="default"/>
                          <w:sz w:val="21"/>
                          <w:szCs w:val="21"/>
                        </w:rPr>
                      </w:pPr>
                      <w:r>
                        <w:rPr>
                          <w:rFonts w:ascii="Arial Narrow"/>
                          <w:sz w:val="21"/>
                        </w:rPr>
                        <w:t>--</w:t>
                      </w:r>
                    </w:p>
                  </w:txbxContent>
                </v:textbox>
                <w10:wrap type="none"/>
              </v:shape>
            </v:group>
          </v:group>
        </w:pict>
      </w:r>
      <w:r>
        <w:rPr>
          <w:rFonts w:ascii="宋体" w:hAnsi="宋体" w:cs="宋体" w:eastAsia="宋体" w:hint="default"/>
          <w:position w:val="-47"/>
          <w:sz w:val="20"/>
          <w:szCs w:val="20"/>
        </w:rPr>
      </w:r>
    </w:p>
    <w:p>
      <w:pPr>
        <w:pStyle w:val="Heading8"/>
        <w:tabs>
          <w:tab w:pos="1395" w:val="left" w:leader="none"/>
        </w:tabs>
        <w:spacing w:line="240" w:lineRule="auto" w:before="93"/>
        <w:ind w:right="668"/>
        <w:jc w:val="left"/>
        <w:rPr>
          <w:b w:val="0"/>
          <w:bCs w:val="0"/>
        </w:rPr>
      </w:pPr>
      <w:r>
        <w:rPr>
          <w:w w:val="95"/>
        </w:rPr>
        <w:t>2、</w:t>
        <w:tab/>
      </w:r>
      <w:r>
        <w:rPr/>
        <w:t>期末数中无预收持本公司</w:t>
      </w:r>
      <w:r>
        <w:rPr>
          <w:spacing w:val="-57"/>
        </w:rPr>
        <w:t> </w:t>
      </w:r>
      <w:r>
        <w:rPr/>
        <w:t>5％以上（含</w:t>
      </w:r>
      <w:r>
        <w:rPr>
          <w:spacing w:val="-57"/>
        </w:rPr>
        <w:t> </w:t>
      </w:r>
      <w:r>
        <w:rPr/>
        <w:t>5％）表决权股份的股东单位款项。</w:t>
      </w:r>
      <w:r>
        <w:rPr>
          <w:b w:val="0"/>
          <w:bCs w:val="0"/>
        </w:rPr>
      </w:r>
    </w:p>
    <w:p>
      <w:pPr>
        <w:tabs>
          <w:tab w:pos="1395" w:val="left" w:leader="none"/>
        </w:tabs>
        <w:spacing w:before="125"/>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3、</w:t>
        <w:tab/>
      </w:r>
      <w:r>
        <w:rPr>
          <w:rFonts w:ascii="宋体" w:hAnsi="宋体" w:cs="宋体" w:eastAsia="宋体" w:hint="default"/>
          <w:b/>
          <w:bCs/>
          <w:sz w:val="21"/>
          <w:szCs w:val="21"/>
        </w:rPr>
        <w:t>期末数中无预收关联方款项。</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9"/>
          <w:szCs w:val="29"/>
        </w:rPr>
      </w:pPr>
    </w:p>
    <w:p>
      <w:pPr>
        <w:tabs>
          <w:tab w:pos="1002" w:val="left" w:leader="none"/>
        </w:tabs>
        <w:spacing w:before="0"/>
        <w:ind w:left="125" w:right="668" w:firstLine="0"/>
        <w:jc w:val="left"/>
        <w:rPr>
          <w:rFonts w:ascii="宋体" w:hAnsi="宋体" w:cs="宋体" w:eastAsia="宋体" w:hint="default"/>
          <w:sz w:val="21"/>
          <w:szCs w:val="21"/>
        </w:rPr>
      </w:pPr>
      <w:r>
        <w:rPr/>
        <w:pict>
          <v:group style="position:absolute;margin-left:106.5pt;margin-top:15.862165pt;width:422.85pt;height:160.050pt;mso-position-horizontal-relative:page;mso-position-vertical-relative:paragraph;z-index:-476296" coordorigin="2130,317" coordsize="8457,3201">
            <v:shape style="position:absolute;left:4820;top:317;width:4345;height:319" type="#_x0000_t75" stroked="false">
              <v:imagedata r:id="rId187" o:title=""/>
            </v:shape>
            <v:shape style="position:absolute;left:2130;top:598;width:8456;height:2920" type="#_x0000_t75" stroked="false">
              <v:imagedata r:id="rId188" o:title=""/>
            </v:shape>
            <w10:wrap type="none"/>
          </v:group>
        </w:pict>
      </w:r>
      <w:r>
        <w:rPr>
          <w:rFonts w:ascii="宋体" w:hAnsi="宋体" w:cs="宋体" w:eastAsia="宋体" w:hint="default"/>
          <w:b/>
          <w:bCs/>
          <w:w w:val="95"/>
          <w:sz w:val="21"/>
          <w:szCs w:val="21"/>
        </w:rPr>
        <w:t>(十六)</w:t>
        <w:tab/>
      </w:r>
      <w:r>
        <w:rPr>
          <w:rFonts w:ascii="宋体" w:hAnsi="宋体" w:cs="宋体" w:eastAsia="宋体" w:hint="default"/>
          <w:b/>
          <w:bCs/>
          <w:sz w:val="21"/>
          <w:szCs w:val="21"/>
        </w:rPr>
        <w:t>应付职工薪酬</w:t>
      </w:r>
      <w:r>
        <w:rPr>
          <w:rFonts w:ascii="宋体" w:hAnsi="宋体" w:cs="宋体" w:eastAsia="宋体" w:hint="default"/>
          <w:sz w:val="21"/>
          <w:szCs w:val="21"/>
        </w:rPr>
      </w:r>
    </w:p>
    <w:p>
      <w:pPr>
        <w:spacing w:line="240" w:lineRule="auto" w:before="7"/>
        <w:rPr>
          <w:rFonts w:ascii="宋体" w:hAnsi="宋体" w:cs="宋体" w:eastAsia="宋体" w:hint="default"/>
          <w:b/>
          <w:bCs/>
          <w:sz w:val="3"/>
          <w:szCs w:val="3"/>
        </w:rPr>
      </w:pPr>
    </w:p>
    <w:tbl>
      <w:tblPr>
        <w:tblW w:w="0" w:type="auto"/>
        <w:jc w:val="left"/>
        <w:tblInd w:w="849" w:type="dxa"/>
        <w:tblLayout w:type="fixed"/>
        <w:tblCellMar>
          <w:top w:w="0" w:type="dxa"/>
          <w:left w:w="0" w:type="dxa"/>
          <w:bottom w:w="0" w:type="dxa"/>
          <w:right w:w="0" w:type="dxa"/>
        </w:tblCellMar>
        <w:tblLook w:val="01E0"/>
      </w:tblPr>
      <w:tblGrid>
        <w:gridCol w:w="2791"/>
        <w:gridCol w:w="1337"/>
        <w:gridCol w:w="1557"/>
        <w:gridCol w:w="1432"/>
        <w:gridCol w:w="1302"/>
      </w:tblGrid>
      <w:tr>
        <w:trPr>
          <w:trHeight w:val="570" w:hRule="exact"/>
        </w:trPr>
        <w:tc>
          <w:tcPr>
            <w:tcW w:w="2791" w:type="dxa"/>
            <w:tcBorders>
              <w:top w:val="single" w:sz="12" w:space="0" w:color="000000"/>
              <w:left w:val="nil" w:sz="6" w:space="0" w:color="auto"/>
              <w:bottom w:val="nil" w:sz="6" w:space="0" w:color="auto"/>
              <w:right w:val="nil" w:sz="6" w:space="0" w:color="auto"/>
            </w:tcBorders>
          </w:tcPr>
          <w:p>
            <w:pPr>
              <w:pStyle w:val="TableParagraph"/>
              <w:spacing w:line="205" w:lineRule="exact"/>
              <w:ind w:right="93"/>
              <w:jc w:val="center"/>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before="55"/>
              <w:ind w:right="151"/>
              <w:jc w:val="center"/>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）工资、奖金、津贴和补贴</w:t>
            </w:r>
          </w:p>
        </w:tc>
        <w:tc>
          <w:tcPr>
            <w:tcW w:w="1337" w:type="dxa"/>
            <w:tcBorders>
              <w:top w:val="single" w:sz="12" w:space="0" w:color="000000"/>
              <w:left w:val="nil" w:sz="6" w:space="0" w:color="auto"/>
              <w:bottom w:val="nil" w:sz="6" w:space="0" w:color="auto"/>
              <w:right w:val="nil" w:sz="6" w:space="0" w:color="auto"/>
            </w:tcBorders>
          </w:tcPr>
          <w:p>
            <w:pPr>
              <w:pStyle w:val="TableParagraph"/>
              <w:spacing w:line="205" w:lineRule="exact"/>
              <w:ind w:left="261" w:right="0"/>
              <w:jc w:val="left"/>
              <w:rPr>
                <w:rFonts w:ascii="宋体" w:hAnsi="宋体" w:cs="宋体" w:eastAsia="宋体" w:hint="default"/>
                <w:sz w:val="18"/>
                <w:szCs w:val="18"/>
              </w:rPr>
            </w:pPr>
            <w:r>
              <w:rPr>
                <w:rFonts w:ascii="宋体" w:hAnsi="宋体" w:cs="宋体" w:eastAsia="宋体" w:hint="default"/>
                <w:sz w:val="18"/>
                <w:szCs w:val="18"/>
              </w:rPr>
              <w:t>年初余额</w:t>
            </w:r>
          </w:p>
        </w:tc>
        <w:tc>
          <w:tcPr>
            <w:tcW w:w="1557" w:type="dxa"/>
            <w:tcBorders>
              <w:top w:val="single" w:sz="12" w:space="0" w:color="000000"/>
              <w:left w:val="nil" w:sz="6" w:space="0" w:color="auto"/>
              <w:bottom w:val="nil" w:sz="6" w:space="0" w:color="auto"/>
              <w:right w:val="nil" w:sz="6" w:space="0" w:color="auto"/>
            </w:tcBorders>
          </w:tcPr>
          <w:p>
            <w:pPr>
              <w:pStyle w:val="TableParagraph"/>
              <w:spacing w:line="205" w:lineRule="exact"/>
              <w:ind w:left="356" w:right="0"/>
              <w:jc w:val="left"/>
              <w:rPr>
                <w:rFonts w:ascii="宋体" w:hAnsi="宋体" w:cs="宋体" w:eastAsia="宋体" w:hint="default"/>
                <w:sz w:val="18"/>
                <w:szCs w:val="18"/>
              </w:rPr>
            </w:pPr>
            <w:r>
              <w:rPr>
                <w:rFonts w:ascii="宋体" w:hAnsi="宋体" w:cs="宋体" w:eastAsia="宋体" w:hint="default"/>
                <w:sz w:val="18"/>
                <w:szCs w:val="18"/>
              </w:rPr>
              <w:t>本期增加</w:t>
            </w:r>
          </w:p>
          <w:p>
            <w:pPr>
              <w:pStyle w:val="TableParagraph"/>
              <w:spacing w:line="240" w:lineRule="auto" w:before="97"/>
              <w:ind w:left="464" w:right="0"/>
              <w:jc w:val="left"/>
              <w:rPr>
                <w:rFonts w:ascii="Arial Narrow" w:hAnsi="Arial Narrow" w:cs="Arial Narrow" w:eastAsia="Arial Narrow" w:hint="default"/>
                <w:sz w:val="18"/>
                <w:szCs w:val="18"/>
              </w:rPr>
            </w:pPr>
            <w:r>
              <w:rPr>
                <w:rFonts w:ascii="Arial Narrow"/>
                <w:sz w:val="18"/>
              </w:rPr>
              <w:t>3,946,750.05</w:t>
            </w:r>
          </w:p>
        </w:tc>
        <w:tc>
          <w:tcPr>
            <w:tcW w:w="1432" w:type="dxa"/>
            <w:tcBorders>
              <w:top w:val="single" w:sz="12" w:space="0" w:color="000000"/>
              <w:left w:val="nil" w:sz="6" w:space="0" w:color="auto"/>
              <w:bottom w:val="nil" w:sz="6" w:space="0" w:color="auto"/>
              <w:right w:val="nil" w:sz="6" w:space="0" w:color="auto"/>
            </w:tcBorders>
          </w:tcPr>
          <w:p>
            <w:pPr>
              <w:pStyle w:val="TableParagraph"/>
              <w:spacing w:line="205" w:lineRule="exact"/>
              <w:ind w:left="231" w:right="0"/>
              <w:jc w:val="left"/>
              <w:rPr>
                <w:rFonts w:ascii="宋体" w:hAnsi="宋体" w:cs="宋体" w:eastAsia="宋体" w:hint="default"/>
                <w:sz w:val="18"/>
                <w:szCs w:val="18"/>
              </w:rPr>
            </w:pPr>
            <w:r>
              <w:rPr>
                <w:rFonts w:ascii="宋体" w:hAnsi="宋体" w:cs="宋体" w:eastAsia="宋体" w:hint="default"/>
                <w:sz w:val="18"/>
                <w:szCs w:val="18"/>
              </w:rPr>
              <w:t>本期减少</w:t>
            </w:r>
          </w:p>
          <w:p>
            <w:pPr>
              <w:pStyle w:val="TableParagraph"/>
              <w:spacing w:line="240" w:lineRule="auto" w:before="97"/>
              <w:ind w:left="339" w:right="0"/>
              <w:jc w:val="left"/>
              <w:rPr>
                <w:rFonts w:ascii="Arial Narrow" w:hAnsi="Arial Narrow" w:cs="Arial Narrow" w:eastAsia="Arial Narrow" w:hint="default"/>
                <w:sz w:val="18"/>
                <w:szCs w:val="18"/>
              </w:rPr>
            </w:pPr>
            <w:r>
              <w:rPr>
                <w:rFonts w:ascii="Arial Narrow"/>
                <w:sz w:val="18"/>
              </w:rPr>
              <w:t>3,946,750.05</w:t>
            </w:r>
          </w:p>
        </w:tc>
        <w:tc>
          <w:tcPr>
            <w:tcW w:w="1302" w:type="dxa"/>
            <w:tcBorders>
              <w:top w:val="single" w:sz="12" w:space="0" w:color="000000"/>
              <w:left w:val="nil" w:sz="6" w:space="0" w:color="auto"/>
              <w:bottom w:val="nil" w:sz="6" w:space="0" w:color="auto"/>
              <w:right w:val="nil" w:sz="6" w:space="0" w:color="auto"/>
            </w:tcBorders>
          </w:tcPr>
          <w:p>
            <w:pPr>
              <w:pStyle w:val="TableParagraph"/>
              <w:spacing w:line="205" w:lineRule="exact"/>
              <w:ind w:left="23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90"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2</w:t>
            </w:r>
            <w:r>
              <w:rPr>
                <w:rFonts w:ascii="宋体" w:hAnsi="宋体" w:cs="宋体" w:eastAsia="宋体" w:hint="default"/>
                <w:sz w:val="18"/>
                <w:szCs w:val="18"/>
              </w:rPr>
              <w:t>）职工福利费</w:t>
            </w:r>
          </w:p>
        </w:tc>
        <w:tc>
          <w:tcPr>
            <w:tcW w:w="1337"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224,369.78</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224,369.78</w:t>
            </w:r>
          </w:p>
        </w:tc>
        <w:tc>
          <w:tcPr>
            <w:tcW w:w="1302" w:type="dxa"/>
            <w:tcBorders>
              <w:top w:val="nil" w:sz="6" w:space="0" w:color="auto"/>
              <w:left w:val="nil" w:sz="6" w:space="0" w:color="auto"/>
              <w:bottom w:val="nil" w:sz="6" w:space="0" w:color="auto"/>
              <w:right w:val="nil" w:sz="6" w:space="0" w:color="auto"/>
            </w:tcBorders>
          </w:tcPr>
          <w:p>
            <w:pPr/>
          </w:p>
        </w:tc>
      </w:tr>
      <w:tr>
        <w:trPr>
          <w:trHeight w:val="290"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）社会保险费</w:t>
            </w:r>
          </w:p>
        </w:tc>
        <w:tc>
          <w:tcPr>
            <w:tcW w:w="1337"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556,246.92</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549,486.14</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0"/>
              <w:jc w:val="right"/>
              <w:rPr>
                <w:rFonts w:ascii="Arial Narrow" w:hAnsi="Arial Narrow" w:cs="Arial Narrow" w:eastAsia="Arial Narrow" w:hint="default"/>
                <w:sz w:val="18"/>
                <w:szCs w:val="18"/>
              </w:rPr>
            </w:pPr>
            <w:r>
              <w:rPr>
                <w:rFonts w:ascii="Arial Narrow"/>
                <w:spacing w:val="-1"/>
                <w:sz w:val="18"/>
              </w:rPr>
              <w:t>6,760.78</w:t>
            </w:r>
          </w:p>
        </w:tc>
      </w:tr>
      <w:tr>
        <w:trPr>
          <w:trHeight w:val="290"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337"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160,524.70</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159,262.74</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0"/>
              <w:jc w:val="right"/>
              <w:rPr>
                <w:rFonts w:ascii="Arial Narrow" w:hAnsi="Arial Narrow" w:cs="Arial Narrow" w:eastAsia="Arial Narrow" w:hint="default"/>
                <w:sz w:val="18"/>
                <w:szCs w:val="18"/>
              </w:rPr>
            </w:pPr>
            <w:r>
              <w:rPr>
                <w:rFonts w:ascii="Arial Narrow"/>
                <w:spacing w:val="-1"/>
                <w:sz w:val="18"/>
              </w:rPr>
              <w:t>1,261.96</w:t>
            </w:r>
          </w:p>
        </w:tc>
      </w:tr>
      <w:tr>
        <w:trPr>
          <w:trHeight w:val="575"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95" w:lineRule="auto"/>
              <w:ind w:left="558" w:right="970"/>
              <w:jc w:val="left"/>
              <w:rPr>
                <w:rFonts w:ascii="宋体" w:hAnsi="宋体" w:cs="宋体" w:eastAsia="宋体" w:hint="default"/>
                <w:sz w:val="18"/>
                <w:szCs w:val="18"/>
              </w:rPr>
            </w:pPr>
            <w:r>
              <w:rPr>
                <w:rFonts w:ascii="宋体" w:hAnsi="宋体" w:cs="宋体" w:eastAsia="宋体" w:hint="default"/>
                <w:sz w:val="18"/>
                <w:szCs w:val="18"/>
              </w:rPr>
              <w:t>基本养老保险费 年金缴费</w:t>
            </w:r>
          </w:p>
        </w:tc>
        <w:tc>
          <w:tcPr>
            <w:tcW w:w="1337"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351,810.16</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346,922.32</w:t>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0"/>
              <w:jc w:val="right"/>
              <w:rPr>
                <w:rFonts w:ascii="Arial Narrow" w:hAnsi="Arial Narrow" w:cs="Arial Narrow" w:eastAsia="Arial Narrow" w:hint="default"/>
                <w:sz w:val="18"/>
                <w:szCs w:val="18"/>
              </w:rPr>
            </w:pPr>
            <w:r>
              <w:rPr>
                <w:rFonts w:ascii="Arial Narrow"/>
                <w:spacing w:val="-1"/>
                <w:sz w:val="18"/>
              </w:rPr>
              <w:t>4,887.84</w:t>
            </w:r>
          </w:p>
        </w:tc>
      </w:tr>
      <w:tr>
        <w:trPr>
          <w:trHeight w:val="295"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35" w:lineRule="exact"/>
              <w:ind w:left="558"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337"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9"/>
              <w:jc w:val="right"/>
              <w:rPr>
                <w:rFonts w:ascii="Arial Narrow" w:hAnsi="Arial Narrow" w:cs="Arial Narrow" w:eastAsia="Arial Narrow" w:hint="default"/>
                <w:sz w:val="18"/>
                <w:szCs w:val="18"/>
              </w:rPr>
            </w:pPr>
            <w:r>
              <w:rPr>
                <w:rFonts w:ascii="Arial Narrow"/>
                <w:spacing w:val="-1"/>
                <w:sz w:val="18"/>
              </w:rPr>
              <w:t>31,308.62</w:t>
            </w:r>
            <w:r>
              <w:rPr>
                <w:rFonts w:ascii="Arial Narrow"/>
                <w:sz w:val="18"/>
              </w:rPr>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29"/>
              <w:jc w:val="right"/>
              <w:rPr>
                <w:rFonts w:ascii="Arial Narrow" w:hAnsi="Arial Narrow" w:cs="Arial Narrow" w:eastAsia="Arial Narrow" w:hint="default"/>
                <w:sz w:val="18"/>
                <w:szCs w:val="18"/>
              </w:rPr>
            </w:pPr>
            <w:r>
              <w:rPr>
                <w:rFonts w:ascii="Arial Narrow"/>
                <w:spacing w:val="-1"/>
                <w:sz w:val="18"/>
              </w:rPr>
              <w:t>30,697.64</w:t>
            </w:r>
            <w:r>
              <w:rPr>
                <w:rFonts w:ascii="Arial Narrow"/>
                <w:sz w:val="18"/>
              </w:rPr>
            </w:r>
          </w:p>
        </w:tc>
        <w:tc>
          <w:tcPr>
            <w:tcW w:w="1302"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00"/>
              <w:jc w:val="right"/>
              <w:rPr>
                <w:rFonts w:ascii="Arial Narrow" w:hAnsi="Arial Narrow" w:cs="Arial Narrow" w:eastAsia="Arial Narrow" w:hint="default"/>
                <w:sz w:val="18"/>
                <w:szCs w:val="18"/>
              </w:rPr>
            </w:pPr>
            <w:r>
              <w:rPr>
                <w:rFonts w:ascii="Arial Narrow"/>
                <w:spacing w:val="-1"/>
                <w:sz w:val="18"/>
              </w:rPr>
              <w:t>610.98</w:t>
            </w:r>
            <w:r>
              <w:rPr>
                <w:rFonts w:ascii="Arial Narrow"/>
                <w:sz w:val="18"/>
              </w:rPr>
            </w:r>
          </w:p>
        </w:tc>
      </w:tr>
      <w:tr>
        <w:trPr>
          <w:trHeight w:val="290"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31" w:lineRule="exact"/>
              <w:ind w:left="558"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337"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4,848.13</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4,848.13</w:t>
            </w:r>
          </w:p>
        </w:tc>
        <w:tc>
          <w:tcPr>
            <w:tcW w:w="1302" w:type="dxa"/>
            <w:tcBorders>
              <w:top w:val="nil" w:sz="6" w:space="0" w:color="auto"/>
              <w:left w:val="nil" w:sz="6" w:space="0" w:color="auto"/>
              <w:bottom w:val="nil" w:sz="6" w:space="0" w:color="auto"/>
              <w:right w:val="nil" w:sz="6" w:space="0" w:color="auto"/>
            </w:tcBorders>
          </w:tcPr>
          <w:p>
            <w:pPr/>
          </w:p>
        </w:tc>
      </w:tr>
      <w:tr>
        <w:trPr>
          <w:trHeight w:val="290" w:hRule="exact"/>
        </w:trPr>
        <w:tc>
          <w:tcPr>
            <w:tcW w:w="2791" w:type="dxa"/>
            <w:tcBorders>
              <w:top w:val="nil" w:sz="6" w:space="0" w:color="auto"/>
              <w:left w:val="nil" w:sz="6" w:space="0" w:color="auto"/>
              <w:bottom w:val="nil" w:sz="6" w:space="0" w:color="auto"/>
              <w:right w:val="nil" w:sz="6" w:space="0" w:color="auto"/>
            </w:tcBorders>
          </w:tcPr>
          <w:p>
            <w:pPr>
              <w:pStyle w:val="TableParagraph"/>
              <w:spacing w:line="231" w:lineRule="exact"/>
              <w:ind w:left="558"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337" w:type="dxa"/>
            <w:tcBorders>
              <w:top w:val="nil" w:sz="6" w:space="0" w:color="auto"/>
              <w:left w:val="nil" w:sz="6" w:space="0" w:color="auto"/>
              <w:bottom w:val="nil" w:sz="6" w:space="0" w:color="auto"/>
              <w:right w:val="nil" w:sz="6" w:space="0" w:color="auto"/>
            </w:tcBorders>
          </w:tcPr>
          <w:p>
            <w:pPr/>
          </w:p>
        </w:tc>
        <w:tc>
          <w:tcPr>
            <w:tcW w:w="155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7,755.31</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7,755.31</w:t>
            </w:r>
          </w:p>
        </w:tc>
        <w:tc>
          <w:tcPr>
            <w:tcW w:w="1302" w:type="dxa"/>
            <w:tcBorders>
              <w:top w:val="nil" w:sz="6" w:space="0" w:color="auto"/>
              <w:left w:val="nil" w:sz="6" w:space="0" w:color="auto"/>
              <w:bottom w:val="nil" w:sz="6" w:space="0" w:color="auto"/>
              <w:right w:val="nil" w:sz="6" w:space="0" w:color="auto"/>
            </w:tcBorders>
          </w:tcPr>
          <w:p>
            <w:pPr/>
          </w:p>
        </w:tc>
      </w:tr>
      <w:tr>
        <w:trPr>
          <w:trHeight w:val="320" w:hRule="exact"/>
        </w:trPr>
        <w:tc>
          <w:tcPr>
            <w:tcW w:w="2791" w:type="dxa"/>
            <w:tcBorders>
              <w:top w:val="nil" w:sz="6" w:space="0" w:color="auto"/>
              <w:left w:val="nil" w:sz="6" w:space="0" w:color="auto"/>
              <w:bottom w:val="single" w:sz="12" w:space="0" w:color="000000"/>
              <w:right w:val="nil" w:sz="6" w:space="0" w:color="auto"/>
            </w:tcBorders>
          </w:tcPr>
          <w:p>
            <w:pPr>
              <w:pStyle w:val="TableParagraph"/>
              <w:spacing w:line="242"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4</w:t>
            </w:r>
            <w:r>
              <w:rPr>
                <w:rFonts w:ascii="宋体" w:hAnsi="宋体" w:cs="宋体" w:eastAsia="宋体" w:hint="default"/>
                <w:sz w:val="18"/>
                <w:szCs w:val="18"/>
              </w:rPr>
              <w:t>）住房公积金</w:t>
            </w:r>
          </w:p>
        </w:tc>
        <w:tc>
          <w:tcPr>
            <w:tcW w:w="1337" w:type="dxa"/>
            <w:tcBorders>
              <w:top w:val="nil" w:sz="6" w:space="0" w:color="auto"/>
              <w:left w:val="nil" w:sz="6" w:space="0" w:color="auto"/>
              <w:bottom w:val="single" w:sz="12" w:space="0" w:color="000000"/>
              <w:right w:val="nil" w:sz="6" w:space="0" w:color="auto"/>
            </w:tcBorders>
          </w:tcPr>
          <w:p>
            <w:pPr/>
          </w:p>
        </w:tc>
        <w:tc>
          <w:tcPr>
            <w:tcW w:w="1557"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286,155.00</w:t>
            </w:r>
          </w:p>
        </w:tc>
        <w:tc>
          <w:tcPr>
            <w:tcW w:w="1432"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229"/>
              <w:jc w:val="right"/>
              <w:rPr>
                <w:rFonts w:ascii="Arial Narrow" w:hAnsi="Arial Narrow" w:cs="Arial Narrow" w:eastAsia="Arial Narrow" w:hint="default"/>
                <w:sz w:val="18"/>
                <w:szCs w:val="18"/>
              </w:rPr>
            </w:pPr>
            <w:r>
              <w:rPr>
                <w:rFonts w:ascii="Arial Narrow"/>
                <w:spacing w:val="-1"/>
                <w:sz w:val="18"/>
              </w:rPr>
              <w:t>286,155.00</w:t>
            </w:r>
          </w:p>
        </w:tc>
        <w:tc>
          <w:tcPr>
            <w:tcW w:w="1302" w:type="dxa"/>
            <w:tcBorders>
              <w:top w:val="nil" w:sz="6" w:space="0" w:color="auto"/>
              <w:left w:val="nil" w:sz="6" w:space="0" w:color="auto"/>
              <w:bottom w:val="single" w:sz="12" w:space="0" w:color="000000"/>
              <w:right w:val="nil" w:sz="6" w:space="0" w:color="auto"/>
            </w:tcBorders>
          </w:tcPr>
          <w:p>
            <w:pPr/>
          </w:p>
        </w:tc>
      </w:tr>
    </w:tbl>
    <w:p>
      <w:pPr>
        <w:spacing w:after="0"/>
        <w:sectPr>
          <w:pgSz w:w="11910" w:h="16840"/>
          <w:pgMar w:header="851" w:footer="973" w:top="1340" w:bottom="1160" w:left="1300" w:right="1200"/>
        </w:sectPr>
      </w:pPr>
    </w:p>
    <w:p>
      <w:pPr>
        <w:spacing w:line="240" w:lineRule="auto" w:before="5"/>
        <w:rPr>
          <w:rFonts w:ascii="宋体" w:hAnsi="宋体" w:cs="宋体" w:eastAsia="宋体" w:hint="default"/>
          <w:b/>
          <w:bCs/>
          <w:sz w:val="7"/>
          <w:szCs w:val="7"/>
        </w:rPr>
      </w:pPr>
    </w:p>
    <w:tbl>
      <w:tblPr>
        <w:tblW w:w="0" w:type="auto"/>
        <w:jc w:val="left"/>
        <w:tblInd w:w="849" w:type="dxa"/>
        <w:tblLayout w:type="fixed"/>
        <w:tblCellMar>
          <w:top w:w="0" w:type="dxa"/>
          <w:left w:w="0" w:type="dxa"/>
          <w:bottom w:w="0" w:type="dxa"/>
          <w:right w:w="0" w:type="dxa"/>
        </w:tblCellMar>
        <w:tblLook w:val="01E0"/>
      </w:tblPr>
      <w:tblGrid>
        <w:gridCol w:w="2636"/>
        <w:gridCol w:w="1671"/>
        <w:gridCol w:w="1432"/>
        <w:gridCol w:w="1493"/>
        <w:gridCol w:w="1187"/>
      </w:tblGrid>
      <w:tr>
        <w:trPr>
          <w:trHeight w:val="279" w:hRule="exact"/>
        </w:trPr>
        <w:tc>
          <w:tcPr>
            <w:tcW w:w="2636" w:type="dxa"/>
            <w:tcBorders>
              <w:top w:val="single" w:sz="12" w:space="0" w:color="000000"/>
              <w:left w:val="nil" w:sz="6" w:space="0" w:color="auto"/>
              <w:bottom w:val="nil" w:sz="6" w:space="0" w:color="auto"/>
              <w:right w:val="nil" w:sz="6" w:space="0" w:color="auto"/>
            </w:tcBorders>
          </w:tcPr>
          <w:p>
            <w:pPr>
              <w:pStyle w:val="TableParagraph"/>
              <w:spacing w:line="218"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5</w:t>
            </w:r>
            <w:r>
              <w:rPr>
                <w:rFonts w:ascii="宋体" w:hAnsi="宋体" w:cs="宋体" w:eastAsia="宋体" w:hint="default"/>
                <w:sz w:val="18"/>
                <w:szCs w:val="18"/>
              </w:rPr>
              <w:t>）辞退福利</w:t>
            </w:r>
          </w:p>
        </w:tc>
        <w:tc>
          <w:tcPr>
            <w:tcW w:w="5782" w:type="dxa"/>
            <w:gridSpan w:val="4"/>
            <w:tcBorders>
              <w:top w:val="single" w:sz="12" w:space="0" w:color="000000"/>
              <w:left w:val="nil" w:sz="6" w:space="0" w:color="auto"/>
              <w:bottom w:val="nil" w:sz="6" w:space="0" w:color="auto"/>
              <w:right w:val="nil" w:sz="6" w:space="0" w:color="auto"/>
            </w:tcBorders>
          </w:tcPr>
          <w:p>
            <w:pPr/>
          </w:p>
        </w:tc>
      </w:tr>
      <w:tr>
        <w:trPr>
          <w:trHeight w:val="29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6</w:t>
            </w:r>
            <w:r>
              <w:rPr>
                <w:rFonts w:ascii="宋体" w:hAnsi="宋体" w:cs="宋体" w:eastAsia="宋体" w:hint="default"/>
                <w:sz w:val="18"/>
                <w:szCs w:val="18"/>
              </w:rPr>
              <w:t>）工会会费</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84"/>
              <w:jc w:val="right"/>
              <w:rPr>
                <w:rFonts w:ascii="Arial Narrow" w:hAnsi="Arial Narrow" w:cs="Arial Narrow" w:eastAsia="Arial Narrow" w:hint="default"/>
                <w:sz w:val="18"/>
                <w:szCs w:val="18"/>
              </w:rPr>
            </w:pPr>
            <w:r>
              <w:rPr>
                <w:rFonts w:ascii="Arial Narrow"/>
                <w:spacing w:val="-1"/>
                <w:sz w:val="18"/>
              </w:rPr>
              <w:t>58,934.66</w:t>
            </w:r>
            <w:r>
              <w:rPr>
                <w:rFonts w:ascii="Arial Narrow"/>
                <w:sz w:val="18"/>
              </w:rPr>
            </w:r>
          </w:p>
        </w:tc>
        <w:tc>
          <w:tcPr>
            <w:tcW w:w="1432"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00"/>
              <w:jc w:val="right"/>
              <w:rPr>
                <w:rFonts w:ascii="Arial Narrow" w:hAnsi="Arial Narrow" w:cs="Arial Narrow" w:eastAsia="Arial Narrow" w:hint="default"/>
                <w:sz w:val="18"/>
                <w:szCs w:val="18"/>
              </w:rPr>
            </w:pPr>
            <w:r>
              <w:rPr>
                <w:rFonts w:ascii="Arial Narrow"/>
                <w:spacing w:val="-1"/>
                <w:sz w:val="18"/>
              </w:rPr>
              <w:t>58,934.66</w:t>
            </w:r>
            <w:r>
              <w:rPr>
                <w:rFonts w:ascii="Arial Narrow"/>
                <w:sz w:val="18"/>
              </w:rPr>
            </w:r>
          </w:p>
        </w:tc>
      </w:tr>
      <w:tr>
        <w:trPr>
          <w:trHeight w:val="29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7</w:t>
            </w:r>
            <w:r>
              <w:rPr>
                <w:rFonts w:ascii="宋体" w:hAnsi="宋体" w:cs="宋体" w:eastAsia="宋体" w:hint="default"/>
                <w:sz w:val="18"/>
                <w:szCs w:val="18"/>
              </w:rPr>
              <w:t>）教育经费</w:t>
            </w:r>
          </w:p>
        </w:tc>
        <w:tc>
          <w:tcPr>
            <w:tcW w:w="1671"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83"/>
              <w:jc w:val="right"/>
              <w:rPr>
                <w:rFonts w:ascii="Arial Narrow" w:hAnsi="Arial Narrow" w:cs="Arial Narrow" w:eastAsia="Arial Narrow" w:hint="default"/>
                <w:sz w:val="18"/>
                <w:szCs w:val="18"/>
              </w:rPr>
            </w:pPr>
            <w:r>
              <w:rPr>
                <w:rFonts w:ascii="Arial Narrow"/>
                <w:spacing w:val="-1"/>
                <w:sz w:val="18"/>
              </w:rPr>
              <w:t>530.00</w:t>
            </w:r>
            <w:r>
              <w:rPr>
                <w:rFonts w:ascii="Arial Narrow"/>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4"/>
              <w:jc w:val="right"/>
              <w:rPr>
                <w:rFonts w:ascii="Arial Narrow" w:hAnsi="Arial Narrow" w:cs="Arial Narrow" w:eastAsia="Arial Narrow" w:hint="default"/>
                <w:sz w:val="18"/>
                <w:szCs w:val="18"/>
              </w:rPr>
            </w:pPr>
            <w:r>
              <w:rPr>
                <w:rFonts w:ascii="Arial Narrow"/>
                <w:spacing w:val="-1"/>
                <w:sz w:val="18"/>
              </w:rPr>
              <w:t>530.00</w:t>
            </w:r>
            <w:r>
              <w:rPr>
                <w:rFonts w:ascii="Arial Narrow"/>
                <w:sz w:val="18"/>
              </w:rPr>
            </w:r>
          </w:p>
        </w:tc>
        <w:tc>
          <w:tcPr>
            <w:tcW w:w="1187" w:type="dxa"/>
            <w:tcBorders>
              <w:top w:val="nil" w:sz="6" w:space="0" w:color="auto"/>
              <w:left w:val="nil" w:sz="6" w:space="0" w:color="auto"/>
              <w:bottom w:val="nil" w:sz="6" w:space="0" w:color="auto"/>
              <w:right w:val="nil" w:sz="6" w:space="0" w:color="auto"/>
            </w:tcBorders>
          </w:tcPr>
          <w:p>
            <w:pPr/>
          </w:p>
        </w:tc>
      </w:tr>
      <w:tr>
        <w:trPr>
          <w:trHeight w:val="29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8</w:t>
            </w:r>
            <w:r>
              <w:rPr>
                <w:rFonts w:ascii="宋体" w:hAnsi="宋体" w:cs="宋体" w:eastAsia="宋体" w:hint="default"/>
                <w:sz w:val="18"/>
                <w:szCs w:val="18"/>
              </w:rPr>
              <w:t>）解除劳动关系补偿</w:t>
            </w:r>
          </w:p>
        </w:tc>
        <w:tc>
          <w:tcPr>
            <w:tcW w:w="167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84"/>
              <w:jc w:val="right"/>
              <w:rPr>
                <w:rFonts w:ascii="Arial Narrow" w:hAnsi="Arial Narrow" w:cs="Arial Narrow" w:eastAsia="Arial Narrow" w:hint="default"/>
                <w:sz w:val="18"/>
                <w:szCs w:val="18"/>
              </w:rPr>
            </w:pPr>
            <w:r>
              <w:rPr>
                <w:rFonts w:ascii="Arial Narrow"/>
                <w:spacing w:val="-1"/>
                <w:sz w:val="18"/>
              </w:rPr>
              <w:t>276,792.47</w:t>
            </w:r>
          </w:p>
        </w:tc>
        <w:tc>
          <w:tcPr>
            <w:tcW w:w="1432"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83"/>
              <w:jc w:val="right"/>
              <w:rPr>
                <w:rFonts w:ascii="Arial Narrow" w:hAnsi="Arial Narrow" w:cs="Arial Narrow" w:eastAsia="Arial Narrow" w:hint="default"/>
                <w:sz w:val="18"/>
                <w:szCs w:val="18"/>
              </w:rPr>
            </w:pPr>
            <w:r>
              <w:rPr>
                <w:rFonts w:ascii="Arial Narrow"/>
                <w:spacing w:val="-1"/>
                <w:sz w:val="18"/>
              </w:rPr>
              <w:t>1,541,489.44</w:t>
            </w:r>
            <w:r>
              <w:rPr>
                <w:rFonts w:ascii="Arial Narrow"/>
                <w:sz w:val="18"/>
              </w:rPr>
            </w:r>
          </w:p>
        </w:tc>
        <w:tc>
          <w:tcPr>
            <w:tcW w:w="149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5"/>
              <w:jc w:val="right"/>
              <w:rPr>
                <w:rFonts w:ascii="Arial Narrow" w:hAnsi="Arial Narrow" w:cs="Arial Narrow" w:eastAsia="Arial Narrow" w:hint="default"/>
                <w:sz w:val="18"/>
                <w:szCs w:val="18"/>
              </w:rPr>
            </w:pPr>
            <w:r>
              <w:rPr>
                <w:rFonts w:ascii="Arial Narrow"/>
                <w:spacing w:val="-1"/>
                <w:sz w:val="18"/>
              </w:rPr>
              <w:t>1,233,012.91</w:t>
            </w:r>
            <w:r>
              <w:rPr>
                <w:rFonts w:ascii="Arial Narrow"/>
                <w:sz w:val="18"/>
              </w:rPr>
            </w:r>
          </w:p>
        </w:tc>
        <w:tc>
          <w:tcPr>
            <w:tcW w:w="118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585,269.00</w:t>
            </w:r>
          </w:p>
        </w:tc>
      </w:tr>
      <w:tr>
        <w:trPr>
          <w:trHeight w:val="290" w:hRule="exact"/>
        </w:trPr>
        <w:tc>
          <w:tcPr>
            <w:tcW w:w="2636"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9</w:t>
            </w:r>
            <w:r>
              <w:rPr>
                <w:rFonts w:ascii="宋体" w:hAnsi="宋体" w:cs="宋体" w:eastAsia="宋体" w:hint="default"/>
                <w:sz w:val="18"/>
                <w:szCs w:val="18"/>
              </w:rPr>
              <w:t>）其他</w:t>
            </w:r>
          </w:p>
        </w:tc>
        <w:tc>
          <w:tcPr>
            <w:tcW w:w="1671" w:type="dxa"/>
            <w:tcBorders>
              <w:top w:val="nil" w:sz="6" w:space="0" w:color="auto"/>
              <w:left w:val="nil" w:sz="6" w:space="0" w:color="auto"/>
              <w:bottom w:val="nil" w:sz="6" w:space="0" w:color="auto"/>
              <w:right w:val="nil" w:sz="6" w:space="0" w:color="auto"/>
            </w:tcBorders>
          </w:tcPr>
          <w:p>
            <w:pPr/>
          </w:p>
        </w:tc>
        <w:tc>
          <w:tcPr>
            <w:tcW w:w="1432" w:type="dxa"/>
            <w:tcBorders>
              <w:top w:val="nil" w:sz="6" w:space="0" w:color="auto"/>
              <w:left w:val="nil" w:sz="6" w:space="0" w:color="auto"/>
              <w:bottom w:val="nil" w:sz="6" w:space="0" w:color="auto"/>
              <w:right w:val="nil" w:sz="6" w:space="0" w:color="auto"/>
            </w:tcBorders>
          </w:tcPr>
          <w:p>
            <w:pPr/>
          </w:p>
        </w:tc>
        <w:tc>
          <w:tcPr>
            <w:tcW w:w="1493" w:type="dxa"/>
            <w:tcBorders>
              <w:top w:val="nil" w:sz="6" w:space="0" w:color="auto"/>
              <w:left w:val="nil" w:sz="6" w:space="0" w:color="auto"/>
              <w:bottom w:val="nil" w:sz="6" w:space="0" w:color="auto"/>
              <w:right w:val="nil" w:sz="6" w:space="0" w:color="auto"/>
            </w:tcBorders>
          </w:tcPr>
          <w:p>
            <w:pPr/>
          </w:p>
        </w:tc>
        <w:tc>
          <w:tcPr>
            <w:tcW w:w="1187" w:type="dxa"/>
            <w:tcBorders>
              <w:top w:val="nil" w:sz="6" w:space="0" w:color="auto"/>
              <w:left w:val="nil" w:sz="6" w:space="0" w:color="auto"/>
              <w:bottom w:val="nil" w:sz="6" w:space="0" w:color="auto"/>
              <w:right w:val="nil" w:sz="6" w:space="0" w:color="auto"/>
            </w:tcBorders>
          </w:tcPr>
          <w:p>
            <w:pPr/>
          </w:p>
        </w:tc>
      </w:tr>
      <w:tr>
        <w:trPr>
          <w:trHeight w:val="320" w:hRule="exact"/>
        </w:trPr>
        <w:tc>
          <w:tcPr>
            <w:tcW w:w="2636" w:type="dxa"/>
            <w:tcBorders>
              <w:top w:val="nil" w:sz="6" w:space="0" w:color="auto"/>
              <w:left w:val="nil" w:sz="6" w:space="0" w:color="auto"/>
              <w:bottom w:val="single" w:sz="12" w:space="0" w:color="000000"/>
              <w:right w:val="nil" w:sz="6" w:space="0" w:color="auto"/>
            </w:tcBorders>
          </w:tcPr>
          <w:p>
            <w:pPr>
              <w:pStyle w:val="TableParagraph"/>
              <w:spacing w:line="231" w:lineRule="exact"/>
              <w:ind w:left="5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71"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284"/>
              <w:jc w:val="right"/>
              <w:rPr>
                <w:rFonts w:ascii="Arial Narrow" w:hAnsi="Arial Narrow" w:cs="Arial Narrow" w:eastAsia="Arial Narrow" w:hint="default"/>
                <w:sz w:val="18"/>
                <w:szCs w:val="18"/>
              </w:rPr>
            </w:pPr>
            <w:r>
              <w:rPr>
                <w:rFonts w:ascii="Arial Narrow"/>
                <w:spacing w:val="-1"/>
                <w:sz w:val="18"/>
              </w:rPr>
              <w:t>335,727.13</w:t>
            </w:r>
          </w:p>
        </w:tc>
        <w:tc>
          <w:tcPr>
            <w:tcW w:w="1432"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283"/>
              <w:jc w:val="right"/>
              <w:rPr>
                <w:rFonts w:ascii="Arial Narrow" w:hAnsi="Arial Narrow" w:cs="Arial Narrow" w:eastAsia="Arial Narrow" w:hint="default"/>
                <w:sz w:val="18"/>
                <w:szCs w:val="18"/>
              </w:rPr>
            </w:pPr>
            <w:r>
              <w:rPr>
                <w:rFonts w:ascii="Arial Narrow"/>
                <w:spacing w:val="-1"/>
                <w:sz w:val="18"/>
              </w:rPr>
              <w:t>6,555,541.19</w:t>
            </w:r>
            <w:r>
              <w:rPr>
                <w:rFonts w:ascii="Arial Narrow"/>
                <w:sz w:val="18"/>
              </w:rPr>
            </w:r>
          </w:p>
        </w:tc>
        <w:tc>
          <w:tcPr>
            <w:tcW w:w="1493"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345"/>
              <w:jc w:val="right"/>
              <w:rPr>
                <w:rFonts w:ascii="Arial Narrow" w:hAnsi="Arial Narrow" w:cs="Arial Narrow" w:eastAsia="Arial Narrow" w:hint="default"/>
                <w:sz w:val="18"/>
                <w:szCs w:val="18"/>
              </w:rPr>
            </w:pPr>
            <w:r>
              <w:rPr>
                <w:rFonts w:ascii="Arial Narrow"/>
                <w:spacing w:val="-1"/>
                <w:sz w:val="18"/>
              </w:rPr>
              <w:t>6,240,303.88</w:t>
            </w:r>
            <w:r>
              <w:rPr>
                <w:rFonts w:ascii="Arial Narrow"/>
                <w:sz w:val="18"/>
              </w:rPr>
            </w:r>
          </w:p>
        </w:tc>
        <w:tc>
          <w:tcPr>
            <w:tcW w:w="1187" w:type="dxa"/>
            <w:tcBorders>
              <w:top w:val="nil" w:sz="6" w:space="0" w:color="auto"/>
              <w:left w:val="nil" w:sz="6" w:space="0" w:color="auto"/>
              <w:bottom w:val="single" w:sz="12" w:space="0" w:color="000000"/>
              <w:right w:val="nil" w:sz="6" w:space="0" w:color="auto"/>
            </w:tcBorders>
          </w:tcPr>
          <w:p>
            <w:pPr>
              <w:pStyle w:val="TableParagraph"/>
              <w:spacing w:line="240" w:lineRule="auto" w:before="38"/>
              <w:ind w:right="99"/>
              <w:jc w:val="right"/>
              <w:rPr>
                <w:rFonts w:ascii="Arial Narrow" w:hAnsi="Arial Narrow" w:cs="Arial Narrow" w:eastAsia="Arial Narrow" w:hint="default"/>
                <w:sz w:val="18"/>
                <w:szCs w:val="18"/>
              </w:rPr>
            </w:pPr>
            <w:r>
              <w:rPr>
                <w:rFonts w:ascii="Arial Narrow"/>
                <w:spacing w:val="-1"/>
                <w:sz w:val="18"/>
              </w:rPr>
              <w:t>650,964.44</w:t>
            </w:r>
          </w:p>
        </w:tc>
      </w:tr>
    </w:tbl>
    <w:p>
      <w:pPr>
        <w:pStyle w:val="BodyText"/>
        <w:tabs>
          <w:tab w:pos="1002" w:val="left" w:leader="none"/>
        </w:tabs>
        <w:spacing w:line="655" w:lineRule="auto" w:before="78"/>
        <w:ind w:left="125" w:right="249" w:firstLine="732"/>
        <w:jc w:val="left"/>
        <w:rPr>
          <w:rFonts w:ascii="宋体" w:hAnsi="宋体" w:cs="宋体" w:eastAsia="宋体" w:hint="default"/>
        </w:rPr>
      </w:pPr>
      <w:r>
        <w:rPr/>
        <w:pict>
          <v:group style="position:absolute;margin-left:106.5pt;margin-top:-89.736023pt;width:422.85pt;height:87.5pt;mso-position-horizontal-relative:page;mso-position-vertical-relative:paragraph;z-index:-475744" coordorigin="2130,-1795" coordsize="8457,1750">
            <v:shape style="position:absolute;left:4820;top:-1795;width:4345;height:318" type="#_x0000_t75" stroked="false">
              <v:imagedata r:id="rId187" o:title=""/>
            </v:shape>
            <v:shape style="position:absolute;left:2130;top:-1515;width:8456;height:1470" type="#_x0000_t75" stroked="false">
              <v:imagedata r:id="rId189" o:title=""/>
            </v:shape>
            <w10:wrap type="none"/>
          </v:group>
        </w:pict>
      </w:r>
      <w:r>
        <w:rPr/>
        <w:pict>
          <v:group style="position:absolute;margin-left:105.989998pt;margin-top:56.783974pt;width:423.7pt;height:147.550pt;mso-position-horizontal-relative:page;mso-position-vertical-relative:paragraph;z-index:-475480" coordorigin="2120,1136" coordsize="8474,2951">
            <v:group style="position:absolute;left:2149;top:1151;width:8418;height:2" coordorigin="2149,1151" coordsize="8418,2">
              <v:shape style="position:absolute;left:2149;top:1151;width:8418;height:2" coordorigin="2149,1151" coordsize="8418,0" path="m2149,1151l10567,1151e" filled="false" stroked="true" strokeweight="1.5pt" strokecolor="#000000">
                <v:path arrowok="t"/>
              </v:shape>
              <v:shape style="position:absolute;left:5800;top:1146;width:2432;height:318" type="#_x0000_t75" stroked="false">
                <v:imagedata r:id="rId190" o:title=""/>
              </v:shape>
            </v:group>
            <v:group style="position:absolute;left:2135;top:4071;width:3684;height:2" coordorigin="2135,4071" coordsize="3684,2">
              <v:shape style="position:absolute;left:2135;top:4071;width:3684;height:2" coordorigin="2135,4071" coordsize="3684,0" path="m2135,4071l5819,4071e" filled="false" stroked="true" strokeweight="1.5pt" strokecolor="#000000">
                <v:path arrowok="t"/>
              </v:shape>
            </v:group>
            <v:group style="position:absolute;left:5819;top:4071;width:2385;height:2" coordorigin="5819,4071" coordsize="2385,2">
              <v:shape style="position:absolute;left:5819;top:4071;width:2385;height:2" coordorigin="5819,4071" coordsize="2385,0" path="m5819,4071l8203,4071e" filled="false" stroked="true" strokeweight="1.5pt" strokecolor="#000000">
                <v:path arrowok="t"/>
              </v:shape>
              <v:shape style="position:absolute;left:2120;top:1426;width:8473;height:2630" type="#_x0000_t75" stroked="false">
                <v:imagedata r:id="rId191" o:title=""/>
              </v:shape>
            </v:group>
            <v:group style="position:absolute;left:8203;top:4071;width:2372;height:2" coordorigin="8203,4071" coordsize="2372,2">
              <v:shape style="position:absolute;left:8203;top:4071;width:2372;height:2" coordorigin="8203,4071" coordsize="2372,0" path="m8203,4071l10574,4071e" filled="false" stroked="true" strokeweight="1.5pt" strokecolor="#000000">
                <v:path arrowok="t"/>
              </v:shape>
              <v:shape style="position:absolute;left:3626;top:11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税费项目</w:t>
                      </w:r>
                    </w:p>
                  </w:txbxContent>
                </v:textbox>
                <w10:wrap type="none"/>
              </v:shape>
              <v:shape style="position:absolute;left:6655;top:11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9031;top:11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2257;top:1480;width:900;height:250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增值税</w:t>
                      </w:r>
                    </w:p>
                    <w:p>
                      <w:pPr>
                        <w:spacing w:line="295" w:lineRule="auto"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教育费附加 营业税 城建税 企业所得税 个人所得税 房产税 印花税</w:t>
                      </w:r>
                    </w:p>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7396;top:1490;width:70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-79,134.03</w:t>
                      </w:r>
                      <w:r>
                        <w:rPr>
                          <w:rFonts w:ascii="Arial Narrow"/>
                          <w:sz w:val="18"/>
                        </w:rPr>
                      </w:r>
                    </w:p>
                  </w:txbxContent>
                </v:textbox>
                <w10:wrap type="none"/>
              </v:shape>
              <v:shape style="position:absolute;left:9762;top:1490;width:705;height:1050"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-24,755.91</w:t>
                      </w:r>
                      <w:r>
                        <w:rPr>
                          <w:rFonts w:ascii="Arial Narrow"/>
                          <w:sz w:val="18"/>
                        </w:rPr>
                      </w:r>
                    </w:p>
                    <w:p>
                      <w:pPr>
                        <w:spacing w:before="84"/>
                        <w:ind w:left="336" w:right="0" w:firstLine="0"/>
                        <w:jc w:val="left"/>
                        <w:rPr>
                          <w:rFonts w:ascii="Arial Narrow" w:hAnsi="Arial Narrow" w:cs="Arial Narrow" w:eastAsia="Arial Narrow" w:hint="default"/>
                          <w:sz w:val="18"/>
                          <w:szCs w:val="18"/>
                        </w:rPr>
                      </w:pPr>
                      <w:r>
                        <w:rPr>
                          <w:rFonts w:ascii="Arial Narrow"/>
                          <w:spacing w:val="-1"/>
                          <w:sz w:val="18"/>
                        </w:rPr>
                        <w:t>71.40</w:t>
                      </w:r>
                    </w:p>
                    <w:p>
                      <w:pPr>
                        <w:spacing w:before="84"/>
                        <w:ind w:left="81" w:right="0" w:firstLine="0"/>
                        <w:jc w:val="center"/>
                        <w:rPr>
                          <w:rFonts w:ascii="Arial Narrow" w:hAnsi="Arial Narrow" w:cs="Arial Narrow" w:eastAsia="Arial Narrow" w:hint="default"/>
                          <w:sz w:val="18"/>
                          <w:szCs w:val="18"/>
                        </w:rPr>
                      </w:pPr>
                      <w:r>
                        <w:rPr>
                          <w:rFonts w:ascii="Arial Narrow"/>
                          <w:spacing w:val="-1"/>
                          <w:sz w:val="18"/>
                        </w:rPr>
                        <w:t>-3,083.85</w:t>
                      </w:r>
                    </w:p>
                    <w:p>
                      <w:pPr>
                        <w:spacing w:line="202" w:lineRule="exact" w:before="82"/>
                        <w:ind w:left="253" w:right="0" w:firstLine="0"/>
                        <w:jc w:val="center"/>
                        <w:rPr>
                          <w:rFonts w:ascii="Arial Narrow" w:hAnsi="Arial Narrow" w:cs="Arial Narrow" w:eastAsia="Arial Narrow" w:hint="default"/>
                          <w:sz w:val="18"/>
                          <w:szCs w:val="18"/>
                        </w:rPr>
                      </w:pPr>
                      <w:r>
                        <w:rPr>
                          <w:rFonts w:ascii="Arial Narrow"/>
                          <w:spacing w:val="-1"/>
                          <w:sz w:val="18"/>
                        </w:rPr>
                        <w:t>124.94</w:t>
                      </w:r>
                      <w:r>
                        <w:rPr>
                          <w:rFonts w:ascii="Arial Narrow"/>
                          <w:sz w:val="18"/>
                        </w:rPr>
                      </w:r>
                    </w:p>
                  </w:txbxContent>
                </v:textbox>
                <w10:wrap type="none"/>
              </v:shape>
              <v:shape style="position:absolute;left:7362;top:2940;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451,537.36</w:t>
                      </w:r>
                    </w:p>
                  </w:txbxContent>
                </v:textbox>
                <w10:wrap type="none"/>
              </v:shape>
              <v:shape style="position:absolute;left:9739;top:2940;width:728;height:471" type="#_x0000_t202" filled="false" stroked="false">
                <v:textbox inset="0,0,0,0">
                  <w:txbxContent>
                    <w:p>
                      <w:pPr>
                        <w:spacing w:line="184" w:lineRule="exact" w:before="0"/>
                        <w:ind w:left="0" w:right="0" w:firstLine="0"/>
                        <w:jc w:val="center"/>
                        <w:rPr>
                          <w:rFonts w:ascii="Arial Narrow" w:hAnsi="Arial Narrow" w:cs="Arial Narrow" w:eastAsia="Arial Narrow" w:hint="default"/>
                          <w:sz w:val="18"/>
                          <w:szCs w:val="18"/>
                        </w:rPr>
                      </w:pPr>
                      <w:r>
                        <w:rPr>
                          <w:rFonts w:ascii="Arial Narrow"/>
                          <w:spacing w:val="-2"/>
                          <w:sz w:val="18"/>
                        </w:rPr>
                        <w:t>411,868.94</w:t>
                      </w:r>
                    </w:p>
                    <w:p>
                      <w:pPr>
                        <w:spacing w:line="202" w:lineRule="exact" w:before="84"/>
                        <w:ind w:left="104" w:right="0" w:firstLine="0"/>
                        <w:jc w:val="center"/>
                        <w:rPr>
                          <w:rFonts w:ascii="Arial Narrow" w:hAnsi="Arial Narrow" w:cs="Arial Narrow" w:eastAsia="Arial Narrow" w:hint="default"/>
                          <w:sz w:val="18"/>
                          <w:szCs w:val="18"/>
                        </w:rPr>
                      </w:pPr>
                      <w:r>
                        <w:rPr>
                          <w:rFonts w:ascii="Arial Narrow"/>
                          <w:spacing w:val="-1"/>
                          <w:sz w:val="18"/>
                        </w:rPr>
                        <w:t>-7,401.24</w:t>
                      </w:r>
                    </w:p>
                  </w:txbxContent>
                </v:textbox>
                <w10:wrap type="none"/>
              </v:shape>
              <v:shape style="position:absolute;left:7362;top:3520;width:739;height:471" type="#_x0000_t202" filled="false" stroked="false">
                <v:textbox inset="0,0,0,0">
                  <w:txbxContent>
                    <w:p>
                      <w:pPr>
                        <w:spacing w:line="184" w:lineRule="exact" w:before="0"/>
                        <w:ind w:left="82" w:right="0" w:firstLine="0"/>
                        <w:jc w:val="left"/>
                        <w:rPr>
                          <w:rFonts w:ascii="Arial Narrow" w:hAnsi="Arial Narrow" w:cs="Arial Narrow" w:eastAsia="Arial Narrow" w:hint="default"/>
                          <w:sz w:val="18"/>
                          <w:szCs w:val="18"/>
                        </w:rPr>
                      </w:pPr>
                      <w:r>
                        <w:rPr>
                          <w:rFonts w:ascii="Arial Narrow"/>
                          <w:spacing w:val="-1"/>
                          <w:sz w:val="18"/>
                        </w:rPr>
                        <w:t>22,500.00</w:t>
                      </w:r>
                      <w:r>
                        <w:rPr>
                          <w:rFonts w:ascii="Arial Narrow"/>
                          <w:sz w:val="18"/>
                        </w:rPr>
                      </w:r>
                    </w:p>
                    <w:p>
                      <w:pPr>
                        <w:spacing w:line="202" w:lineRule="exact" w:before="84"/>
                        <w:ind w:left="0" w:right="0" w:firstLine="0"/>
                        <w:jc w:val="left"/>
                        <w:rPr>
                          <w:rFonts w:ascii="Arial Narrow" w:hAnsi="Arial Narrow" w:cs="Arial Narrow" w:eastAsia="Arial Narrow" w:hint="default"/>
                          <w:sz w:val="18"/>
                          <w:szCs w:val="18"/>
                        </w:rPr>
                      </w:pPr>
                      <w:r>
                        <w:rPr>
                          <w:rFonts w:ascii="Arial Narrow"/>
                          <w:spacing w:val="-1"/>
                          <w:sz w:val="18"/>
                        </w:rPr>
                        <w:t>394,903.33</w:t>
                      </w:r>
                    </w:p>
                  </w:txbxContent>
                </v:textbox>
                <w10:wrap type="none"/>
              </v:shape>
              <v:shape style="position:absolute;left:9728;top:3810;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376,824.28</w:t>
                      </w:r>
                    </w:p>
                  </w:txbxContent>
                </v:textbox>
                <w10:wrap type="none"/>
              </v:shape>
            </v:group>
            <w10:wrap type="none"/>
          </v:group>
        </w:pict>
      </w:r>
      <w:r>
        <w:rPr/>
        <w:t>本期发生工会经费和职工教育经费金额</w:t>
      </w:r>
      <w:r>
        <w:rPr>
          <w:spacing w:val="-53"/>
        </w:rPr>
        <w:t> </w:t>
      </w:r>
      <w:r>
        <w:rPr/>
        <w:t>530.00，因解除劳动关系给予补偿</w:t>
      </w:r>
      <w:r>
        <w:rPr>
          <w:spacing w:val="-53"/>
        </w:rPr>
        <w:t> </w:t>
      </w:r>
      <w:r>
        <w:rPr/>
        <w:t>1,541,489.44。</w:t>
      </w:r>
      <w:r>
        <w:rPr/>
        <w:t> </w:t>
      </w:r>
      <w:r>
        <w:rPr>
          <w:rFonts w:ascii="宋体" w:hAnsi="宋体" w:cs="宋体" w:eastAsia="宋体" w:hint="default"/>
          <w:b/>
          <w:bCs/>
          <w:w w:val="95"/>
        </w:rPr>
        <w:t>(十七)</w:t>
        <w:tab/>
      </w:r>
      <w:r>
        <w:rPr>
          <w:rFonts w:ascii="宋体" w:hAnsi="宋体" w:cs="宋体" w:eastAsia="宋体" w:hint="default"/>
          <w:b/>
          <w:bCs/>
        </w:rPr>
        <w:t>应交税费</w:t>
      </w:r>
      <w:r>
        <w:rPr>
          <w:rFonts w:ascii="宋体" w:hAnsi="宋体" w:cs="宋体" w:eastAsia="宋体" w:hint="default"/>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5"/>
          <w:szCs w:val="15"/>
        </w:rPr>
      </w:pPr>
    </w:p>
    <w:p>
      <w:pPr>
        <w:pStyle w:val="Heading8"/>
        <w:tabs>
          <w:tab w:pos="1002" w:val="left" w:leader="none"/>
        </w:tabs>
        <w:spacing w:line="240" w:lineRule="auto" w:before="35"/>
        <w:ind w:left="125" w:right="668"/>
        <w:jc w:val="left"/>
        <w:rPr>
          <w:b w:val="0"/>
          <w:bCs w:val="0"/>
        </w:rPr>
      </w:pPr>
      <w:r>
        <w:rPr>
          <w:w w:val="95"/>
        </w:rPr>
        <w:t>(十八)</w:t>
        <w:tab/>
      </w:r>
      <w:r>
        <w:rPr/>
        <w:t>应付股利</w:t>
      </w:r>
      <w:r>
        <w:rPr>
          <w:b w:val="0"/>
          <w:bCs w:val="0"/>
        </w:rPr>
      </w:r>
    </w:p>
    <w:p>
      <w:pPr>
        <w:spacing w:line="240" w:lineRule="auto" w:before="7"/>
        <w:rPr>
          <w:rFonts w:ascii="宋体" w:hAnsi="宋体" w:cs="宋体" w:eastAsia="宋体" w:hint="default"/>
          <w:b/>
          <w:bCs/>
          <w:sz w:val="2"/>
          <w:szCs w:val="2"/>
        </w:rPr>
      </w:pPr>
    </w:p>
    <w:p>
      <w:pPr>
        <w:spacing w:line="2060" w:lineRule="exact"/>
        <w:ind w:left="819" w:right="0" w:firstLine="0"/>
        <w:rPr>
          <w:rFonts w:ascii="宋体" w:hAnsi="宋体" w:cs="宋体" w:eastAsia="宋体" w:hint="default"/>
          <w:sz w:val="20"/>
          <w:szCs w:val="20"/>
        </w:rPr>
      </w:pPr>
      <w:r>
        <w:rPr>
          <w:rFonts w:ascii="宋体" w:hAnsi="宋体" w:cs="宋体" w:eastAsia="宋体" w:hint="default"/>
          <w:position w:val="-40"/>
          <w:sz w:val="20"/>
          <w:szCs w:val="20"/>
        </w:rPr>
        <w:pict>
          <v:group style="width:423.5pt;height:103.05pt;mso-position-horizontal-relative:char;mso-position-vertical-relative:line" coordorigin="0,0" coordsize="8470,2061">
            <v:group style="position:absolute;left:29;top:15;width:8418;height:2" coordorigin="29,15" coordsize="8418,2">
              <v:shape style="position:absolute;left:29;top:15;width:8418;height:2" coordorigin="29,15" coordsize="8418,0" path="m29,15l8447,15e" filled="false" stroked="true" strokeweight="1.5pt" strokecolor="#000000">
                <v:path arrowok="t"/>
              </v:shape>
              <v:shape style="position:absolute;left:1843;top:11;width:4291;height:318" type="#_x0000_t75" stroked="false">
                <v:imagedata r:id="rId192" o:title=""/>
              </v:shape>
            </v:group>
            <v:group style="position:absolute;left:15;top:2045;width:1847;height:2" coordorigin="15,2045" coordsize="1847,2">
              <v:shape style="position:absolute;left:15;top:2045;width:1847;height:2" coordorigin="15,2045" coordsize="1847,0" path="m15,2045l1862,2045e" filled="false" stroked="true" strokeweight="1.5pt" strokecolor="#000000">
                <v:path arrowok="t"/>
              </v:shape>
            </v:group>
            <v:group style="position:absolute;left:1862;top:2045;width:2123;height:2" coordorigin="1862,2045" coordsize="2123,2">
              <v:shape style="position:absolute;left:1862;top:2045;width:2123;height:2" coordorigin="1862,2045" coordsize="2123,0" path="m1862,2045l3985,2045e" filled="false" stroked="true" strokeweight="1.5pt" strokecolor="#000000">
                <v:path arrowok="t"/>
              </v:shape>
            </v:group>
            <v:group style="position:absolute;left:3985;top:2045;width:2121;height:2" coordorigin="3985,2045" coordsize="2121,2">
              <v:shape style="position:absolute;left:3985;top:2045;width:2121;height:2" coordorigin="3985,2045" coordsize="2121,0" path="m3985,2045l6105,2045e" filled="false" stroked="true" strokeweight="1.5pt" strokecolor="#000000">
                <v:path arrowok="t"/>
              </v:shape>
              <v:shape style="position:absolute;left:10;top:290;width:8456;height:1740" type="#_x0000_t75" stroked="false">
                <v:imagedata r:id="rId193" o:title=""/>
              </v:shape>
            </v:group>
            <v:group style="position:absolute;left:6105;top:2045;width:2350;height:2" coordorigin="6105,2045" coordsize="2350,2">
              <v:shape style="position:absolute;left:6105;top:2045;width:2350;height:2" coordorigin="6105,2045" coordsize="2350,0" path="m6105,2045l8455,2045e" filled="false" stroked="true" strokeweight="1.5pt" strokecolor="#000000">
                <v:path arrowok="t"/>
              </v:shape>
              <v:shape style="position:absolute;left:137;top:55;width:1622;height:1900" type="#_x0000_t202" filled="false" stroked="false">
                <v:textbox inset="0,0,0,0">
                  <w:txbxContent>
                    <w:p>
                      <w:pPr>
                        <w:spacing w:line="180" w:lineRule="exact" w:before="0"/>
                        <w:ind w:left="-2" w:right="0" w:firstLine="0"/>
                        <w:jc w:val="center"/>
                        <w:rPr>
                          <w:rFonts w:ascii="宋体" w:hAnsi="宋体" w:cs="宋体" w:eastAsia="宋体" w:hint="default"/>
                          <w:sz w:val="18"/>
                          <w:szCs w:val="18"/>
                        </w:rPr>
                      </w:pPr>
                      <w:r>
                        <w:rPr>
                          <w:rFonts w:ascii="宋体" w:hAnsi="宋体" w:cs="宋体" w:eastAsia="宋体" w:hint="default"/>
                          <w:sz w:val="18"/>
                          <w:szCs w:val="18"/>
                        </w:rPr>
                        <w:t>单位名称</w:t>
                      </w:r>
                    </w:p>
                    <w:p>
                      <w:pPr>
                        <w:spacing w:line="285" w:lineRule="auto"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香港汇杰国际有限公 司</w:t>
                      </w:r>
                    </w:p>
                    <w:p>
                      <w:pPr>
                        <w:spacing w:line="290" w:lineRule="auto" w:before="19"/>
                        <w:ind w:left="0" w:right="0" w:firstLine="0"/>
                        <w:jc w:val="left"/>
                        <w:rPr>
                          <w:rFonts w:ascii="宋体" w:hAnsi="宋体" w:cs="宋体" w:eastAsia="宋体" w:hint="default"/>
                          <w:sz w:val="18"/>
                          <w:szCs w:val="18"/>
                        </w:rPr>
                      </w:pPr>
                      <w:r>
                        <w:rPr>
                          <w:rFonts w:ascii="宋体" w:hAnsi="宋体" w:cs="宋体" w:eastAsia="宋体" w:hint="default"/>
                          <w:sz w:val="18"/>
                          <w:szCs w:val="18"/>
                        </w:rPr>
                        <w:t>公众股利及税金 中行江苏信托投资公 司</w:t>
                      </w:r>
                    </w:p>
                    <w:p>
                      <w:pPr>
                        <w:spacing w:before="16"/>
                        <w:ind w:left="0" w:right="1"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2567;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4690;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6476;top:55;width:1612;height:189"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超过</w:t>
                      </w:r>
                      <w:r>
                        <w:rPr>
                          <w:rFonts w:ascii="宋体" w:hAnsi="宋体" w:cs="宋体" w:eastAsia="宋体" w:hint="default"/>
                          <w:spacing w:val="-46"/>
                          <w:sz w:val="18"/>
                          <w:szCs w:val="18"/>
                        </w:rPr>
                        <w:t> </w:t>
                      </w: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年未支付原因</w:t>
                      </w:r>
                    </w:p>
                  </w:txbxContent>
                </v:textbox>
                <w10:wrap type="none"/>
              </v:shape>
              <v:shape style="position:absolute;left:5265;top:494;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265,762.34</w:t>
                      </w:r>
                    </w:p>
                  </w:txbxContent>
                </v:textbox>
                <w10:wrap type="none"/>
              </v:shape>
              <v:shape style="position:absolute;left:3226;top:924;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99,495.32</w:t>
                      </w:r>
                      <w:r>
                        <w:rPr>
                          <w:rFonts w:ascii="Arial Narrow"/>
                          <w:sz w:val="18"/>
                        </w:rPr>
                      </w:r>
                    </w:p>
                  </w:txbxContent>
                </v:textbox>
                <w10:wrap type="none"/>
              </v:shape>
              <v:shape style="position:absolute;left:5348;top:924;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99,495.32</w:t>
                      </w:r>
                      <w:r>
                        <w:rPr>
                          <w:rFonts w:ascii="Arial Narrow"/>
                          <w:sz w:val="18"/>
                        </w:rPr>
                      </w:r>
                    </w:p>
                  </w:txbxContent>
                </v:textbox>
                <w10:wrap type="none"/>
              </v:shape>
              <v:shape style="position:absolute;left:3596;top:1355;width:28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0.20</w:t>
                      </w:r>
                      <w:r>
                        <w:rPr>
                          <w:rFonts w:ascii="Arial Narrow"/>
                          <w:sz w:val="18"/>
                        </w:rPr>
                      </w:r>
                    </w:p>
                  </w:txbxContent>
                </v:textbox>
                <w10:wrap type="none"/>
              </v:shape>
              <v:shape style="position:absolute;left:5717;top:1355;width:28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0.20</w:t>
                      </w:r>
                      <w:r>
                        <w:rPr>
                          <w:rFonts w:ascii="Arial Narrow"/>
                          <w:sz w:val="18"/>
                        </w:rPr>
                      </w:r>
                    </w:p>
                  </w:txbxContent>
                </v:textbox>
                <w10:wrap type="none"/>
              </v:shape>
              <v:shape style="position:absolute;left:3226;top:1784;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99,495.52</w:t>
                      </w:r>
                      <w:r>
                        <w:rPr>
                          <w:rFonts w:ascii="Arial Narrow"/>
                          <w:sz w:val="18"/>
                        </w:rPr>
                      </w:r>
                    </w:p>
                  </w:txbxContent>
                </v:textbox>
                <w10:wrap type="none"/>
              </v:shape>
              <v:shape style="position:absolute;left:5265;top:1784;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365,257.86</w:t>
                      </w:r>
                    </w:p>
                  </w:txbxContent>
                </v:textbox>
                <w10:wrap type="none"/>
              </v:shape>
            </v:group>
          </v:group>
        </w:pict>
      </w:r>
      <w:r>
        <w:rPr>
          <w:rFonts w:ascii="宋体" w:hAnsi="宋体" w:cs="宋体" w:eastAsia="宋体" w:hint="default"/>
          <w:position w:val="-40"/>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tabs>
          <w:tab w:pos="1002" w:val="left" w:leader="none"/>
        </w:tabs>
        <w:spacing w:before="35"/>
        <w:ind w:left="125" w:right="668" w:firstLine="0"/>
        <w:jc w:val="left"/>
        <w:rPr>
          <w:rFonts w:ascii="宋体" w:hAnsi="宋体" w:cs="宋体" w:eastAsia="宋体" w:hint="default"/>
          <w:sz w:val="21"/>
          <w:szCs w:val="21"/>
        </w:rPr>
      </w:pPr>
      <w:r>
        <w:rPr>
          <w:rFonts w:ascii="宋体" w:hAnsi="宋体" w:cs="宋体" w:eastAsia="宋体" w:hint="default"/>
          <w:b/>
          <w:bCs/>
          <w:w w:val="95"/>
          <w:sz w:val="21"/>
          <w:szCs w:val="21"/>
        </w:rPr>
        <w:t>(十九)</w:t>
        <w:tab/>
      </w:r>
      <w:r>
        <w:rPr>
          <w:rFonts w:ascii="宋体" w:hAnsi="宋体" w:cs="宋体" w:eastAsia="宋体" w:hint="default"/>
          <w:b/>
          <w:bCs/>
          <w:sz w:val="21"/>
          <w:szCs w:val="21"/>
        </w:rPr>
        <w:t>其他应付款</w:t>
      </w:r>
      <w:r>
        <w:rPr>
          <w:rFonts w:ascii="宋体" w:hAnsi="宋体" w:cs="宋体" w:eastAsia="宋体" w:hint="default"/>
          <w:sz w:val="21"/>
          <w:szCs w:val="21"/>
        </w:rPr>
      </w:r>
    </w:p>
    <w:p>
      <w:pPr>
        <w:tabs>
          <w:tab w:pos="1395" w:val="left" w:leader="none"/>
        </w:tabs>
        <w:spacing w:before="125"/>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其他应付款情况：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2371" w:lineRule="exact"/>
        <w:ind w:left="819" w:right="0" w:firstLine="0"/>
        <w:rPr>
          <w:rFonts w:ascii="宋体" w:hAnsi="宋体" w:cs="宋体" w:eastAsia="宋体" w:hint="default"/>
          <w:sz w:val="20"/>
          <w:szCs w:val="20"/>
        </w:rPr>
      </w:pPr>
      <w:r>
        <w:rPr>
          <w:rFonts w:ascii="宋体" w:hAnsi="宋体" w:cs="宋体" w:eastAsia="宋体" w:hint="default"/>
          <w:position w:val="-46"/>
          <w:sz w:val="20"/>
          <w:szCs w:val="20"/>
        </w:rPr>
        <w:pict>
          <v:group style="width:423.5pt;height:118.6pt;mso-position-horizontal-relative:char;mso-position-vertical-relative:line" coordorigin="0,0" coordsize="8470,2372">
            <v:group style="position:absolute;left:29;top:15;width:8418;height:2" coordorigin="29,15" coordsize="8418,2">
              <v:shape style="position:absolute;left:29;top:15;width:8418;height:2" coordorigin="29,15" coordsize="8418,0" path="m29,15l8447,15e" filled="false" stroked="true" strokeweight="1.5pt" strokecolor="#000000">
                <v:path arrowok="t"/>
              </v:shape>
              <v:shape style="position:absolute;left:3191;top:11;width:2750;height:318" type="#_x0000_t75" stroked="false">
                <v:imagedata r:id="rId194" o:title=""/>
              </v:shape>
            </v:group>
            <v:group style="position:absolute;left:15;top:2356;width:3196;height:2" coordorigin="15,2356" coordsize="3196,2">
              <v:shape style="position:absolute;left:15;top:2356;width:3196;height:2" coordorigin="15,2356" coordsize="3196,0" path="m15,2356l3211,2356e" filled="false" stroked="true" strokeweight="1.5pt" strokecolor="#000000">
                <v:path arrowok="t"/>
              </v:shape>
            </v:group>
            <v:group style="position:absolute;left:3211;top:2356;width:2703;height:2" coordorigin="3211,2356" coordsize="2703,2">
              <v:shape style="position:absolute;left:3211;top:2356;width:2703;height:2" coordorigin="3211,2356" coordsize="2703,0" path="m3211,2356l5913,2356e" filled="false" stroked="true" strokeweight="1.5pt" strokecolor="#000000">
                <v:path arrowok="t"/>
              </v:shape>
              <v:shape style="position:absolute;left:1;top:290;width:8466;height:2051" type="#_x0000_t75" stroked="false">
                <v:imagedata r:id="rId195" o:title=""/>
              </v:shape>
            </v:group>
            <v:group style="position:absolute;left:5913;top:2356;width:2542;height:2" coordorigin="5913,2356" coordsize="2542,2">
              <v:shape style="position:absolute;left:5913;top:2356;width:2542;height:2" coordorigin="5913,2356" coordsize="2542,0" path="m5913,2356l8455,2356e" filled="false" stroked="true" strokeweight="1.5pt" strokecolor="#000000">
                <v:path arrowok="t"/>
              </v:shape>
              <v:shape style="position:absolute;left:1442;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207;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825;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137;top:345;width:666;height:1639"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3-4</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before="41"/>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4-5</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p>
                      <w:pPr>
                        <w:spacing w:line="244" w:lineRule="exact" w:before="42"/>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xbxContent>
                </v:textbox>
                <w10:wrap type="none"/>
              </v:shape>
              <v:shape style="position:absolute;left:5073;top:354;width:739;height:471" type="#_x0000_t202" filled="false" stroked="false">
                <v:textbox inset="0,0,0,0">
                  <w:txbxContent>
                    <w:p>
                      <w:pPr>
                        <w:spacing w:line="184" w:lineRule="exact" w:before="0"/>
                        <w:ind w:left="-1" w:right="0" w:firstLine="0"/>
                        <w:jc w:val="center"/>
                        <w:rPr>
                          <w:rFonts w:ascii="Arial Narrow" w:hAnsi="Arial Narrow" w:cs="Arial Narrow" w:eastAsia="Arial Narrow" w:hint="default"/>
                          <w:sz w:val="18"/>
                          <w:szCs w:val="18"/>
                        </w:rPr>
                      </w:pPr>
                      <w:r>
                        <w:rPr>
                          <w:rFonts w:ascii="Arial Narrow"/>
                          <w:spacing w:val="-1"/>
                          <w:sz w:val="18"/>
                        </w:rPr>
                        <w:t>300,000.00</w:t>
                      </w:r>
                    </w:p>
                    <w:p>
                      <w:pPr>
                        <w:spacing w:line="202" w:lineRule="exact" w:before="84"/>
                        <w:ind w:left="163" w:right="0" w:firstLine="0"/>
                        <w:jc w:val="center"/>
                        <w:rPr>
                          <w:rFonts w:ascii="Arial Narrow" w:hAnsi="Arial Narrow" w:cs="Arial Narrow" w:eastAsia="Arial Narrow" w:hint="default"/>
                          <w:sz w:val="18"/>
                          <w:szCs w:val="18"/>
                        </w:rPr>
                      </w:pPr>
                      <w:r>
                        <w:rPr>
                          <w:rFonts w:ascii="Arial Narrow"/>
                          <w:spacing w:val="-1"/>
                          <w:sz w:val="18"/>
                        </w:rPr>
                        <w:t>5,000.00</w:t>
                      </w:r>
                      <w:r>
                        <w:rPr>
                          <w:rFonts w:ascii="Arial Narrow"/>
                          <w:sz w:val="18"/>
                        </w:rPr>
                      </w:r>
                    </w:p>
                  </w:txbxContent>
                </v:textbox>
                <w10:wrap type="none"/>
              </v:shape>
              <v:shape style="position:absolute;left:7690;top:354;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10,138.00</w:t>
                      </w:r>
                      <w:r>
                        <w:rPr>
                          <w:rFonts w:ascii="Arial Narrow"/>
                          <w:sz w:val="18"/>
                        </w:rPr>
                      </w:r>
                    </w:p>
                  </w:txbxContent>
                </v:textbox>
                <w10:wrap type="none"/>
              </v:shape>
              <v:shape style="position:absolute;left:5073;top:1225;width:739;height:470" type="#_x0000_t202" filled="false" stroked="false">
                <v:textbox inset="0,0,0,0">
                  <w:txbxContent>
                    <w:p>
                      <w:pPr>
                        <w:spacing w:line="184" w:lineRule="exact" w:before="0"/>
                        <w:ind w:left="288" w:right="0" w:firstLine="0"/>
                        <w:jc w:val="left"/>
                        <w:rPr>
                          <w:rFonts w:ascii="Arial Narrow" w:hAnsi="Arial Narrow" w:cs="Arial Narrow" w:eastAsia="Arial Narrow" w:hint="default"/>
                          <w:sz w:val="18"/>
                          <w:szCs w:val="18"/>
                        </w:rPr>
                      </w:pPr>
                      <w:r>
                        <w:rPr>
                          <w:rFonts w:ascii="Arial Narrow"/>
                          <w:spacing w:val="-1"/>
                          <w:sz w:val="18"/>
                        </w:rPr>
                        <w:t>300.00</w:t>
                      </w:r>
                      <w:r>
                        <w:rPr>
                          <w:rFonts w:ascii="Arial Narrow"/>
                          <w:sz w:val="18"/>
                        </w:rPr>
                      </w:r>
                    </w:p>
                    <w:p>
                      <w:pPr>
                        <w:spacing w:line="202" w:lineRule="exact" w:before="82"/>
                        <w:ind w:left="0" w:right="0" w:firstLine="0"/>
                        <w:jc w:val="left"/>
                        <w:rPr>
                          <w:rFonts w:ascii="Arial Narrow" w:hAnsi="Arial Narrow" w:cs="Arial Narrow" w:eastAsia="Arial Narrow" w:hint="default"/>
                          <w:sz w:val="18"/>
                          <w:szCs w:val="18"/>
                        </w:rPr>
                      </w:pPr>
                      <w:r>
                        <w:rPr>
                          <w:rFonts w:ascii="Arial Narrow"/>
                          <w:spacing w:val="-1"/>
                          <w:sz w:val="18"/>
                        </w:rPr>
                        <w:t>770,961.45</w:t>
                      </w:r>
                    </w:p>
                  </w:txbxContent>
                </v:textbox>
                <w10:wrap type="none"/>
              </v:shape>
              <v:shape style="position:absolute;left:7618;top:935;width:728;height:471" type="#_x0000_t202" filled="false" stroked="false">
                <v:textbox inset="0,0,0,0">
                  <w:txbxContent>
                    <w:p>
                      <w:pPr>
                        <w:spacing w:line="184" w:lineRule="exact" w:before="0"/>
                        <w:ind w:left="153" w:right="0" w:firstLine="0"/>
                        <w:jc w:val="center"/>
                        <w:rPr>
                          <w:rFonts w:ascii="Arial Narrow" w:hAnsi="Arial Narrow" w:cs="Arial Narrow" w:eastAsia="Arial Narrow" w:hint="default"/>
                          <w:sz w:val="18"/>
                          <w:szCs w:val="18"/>
                        </w:rPr>
                      </w:pPr>
                      <w:r>
                        <w:rPr>
                          <w:rFonts w:ascii="Arial Narrow"/>
                          <w:spacing w:val="-1"/>
                          <w:sz w:val="18"/>
                        </w:rPr>
                        <w:t>2,467.81</w:t>
                      </w:r>
                    </w:p>
                    <w:p>
                      <w:pPr>
                        <w:spacing w:line="202" w:lineRule="exact" w:before="84"/>
                        <w:ind w:left="0" w:right="0" w:firstLine="0"/>
                        <w:jc w:val="center"/>
                        <w:rPr>
                          <w:rFonts w:ascii="Arial Narrow" w:hAnsi="Arial Narrow" w:cs="Arial Narrow" w:eastAsia="Arial Narrow" w:hint="default"/>
                          <w:sz w:val="18"/>
                          <w:szCs w:val="18"/>
                        </w:rPr>
                      </w:pPr>
                      <w:r>
                        <w:rPr>
                          <w:rFonts w:ascii="Arial Narrow"/>
                          <w:spacing w:val="-2"/>
                          <w:sz w:val="18"/>
                        </w:rPr>
                        <w:t>793,118.93</w:t>
                      </w:r>
                    </w:p>
                  </w:txbxContent>
                </v:textbox>
                <w10:wrap type="none"/>
              </v:shape>
              <v:shape style="position:absolute;left:1442;top:2086;width:6905;height:190" type="#_x0000_t202" filled="false" stroked="false">
                <v:textbox inset="0,0,0,0">
                  <w:txbxContent>
                    <w:p>
                      <w:pPr>
                        <w:tabs>
                          <w:tab w:pos="3508" w:val="left" w:leader="none"/>
                          <w:tab w:pos="6165" w:val="left" w:leader="none"/>
                        </w:tabs>
                        <w:spacing w:line="189"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合计</w:t>
                        <w:tab/>
                      </w:r>
                      <w:r>
                        <w:rPr>
                          <w:rFonts w:ascii="Arial Narrow" w:hAnsi="Arial Narrow" w:cs="Arial Narrow" w:eastAsia="Arial Narrow" w:hint="default"/>
                          <w:spacing w:val="-1"/>
                          <w:sz w:val="18"/>
                          <w:szCs w:val="18"/>
                        </w:rPr>
                        <w:t>1,076,261.45</w:t>
                        <w:tab/>
                        <w:t>805,724.74</w:t>
                      </w:r>
                    </w:p>
                  </w:txbxContent>
                </v:textbox>
                <w10:wrap type="none"/>
              </v:shape>
            </v:group>
          </v:group>
        </w:pict>
      </w:r>
      <w:r>
        <w:rPr>
          <w:rFonts w:ascii="宋体" w:hAnsi="宋体" w:cs="宋体" w:eastAsia="宋体" w:hint="default"/>
          <w:position w:val="-46"/>
          <w:sz w:val="20"/>
          <w:szCs w:val="20"/>
        </w:rPr>
      </w:r>
    </w:p>
    <w:p>
      <w:pPr>
        <w:pStyle w:val="BodyText"/>
        <w:spacing w:line="348" w:lineRule="auto" w:before="93"/>
        <w:ind w:right="222"/>
        <w:jc w:val="left"/>
      </w:pPr>
      <w:r>
        <w:rPr/>
        <w:t>期初</w:t>
      </w:r>
      <w:r>
        <w:rPr>
          <w:spacing w:val="-57"/>
        </w:rPr>
        <w:t> </w:t>
      </w:r>
      <w:r>
        <w:rPr/>
        <w:t>3</w:t>
      </w:r>
      <w:r>
        <w:rPr>
          <w:spacing w:val="-56"/>
        </w:rPr>
        <w:t> </w:t>
      </w:r>
      <w:r>
        <w:rPr/>
        <w:t>年以上的应付款项本期减少的原因：由于本期子公司核销，对这部分不能支付</w:t>
      </w:r>
      <w:r>
        <w:rPr/>
        <w:t> 的款项予以核销，核销的明细如下：</w:t>
      </w:r>
    </w:p>
    <w:p>
      <w:pPr>
        <w:spacing w:after="0" w:line="348" w:lineRule="auto"/>
        <w:jc w:val="left"/>
        <w:sectPr>
          <w:pgSz w:w="11910" w:h="16840"/>
          <w:pgMar w:header="851" w:footer="973" w:top="1340" w:bottom="1160" w:left="1300" w:right="120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0"/>
          <w:szCs w:val="10"/>
        </w:rPr>
      </w:pPr>
    </w:p>
    <w:p>
      <w:pPr>
        <w:spacing w:line="1734" w:lineRule="exact"/>
        <w:ind w:left="819" w:right="0" w:firstLine="0"/>
        <w:rPr>
          <w:rFonts w:ascii="宋体" w:hAnsi="宋体" w:cs="宋体" w:eastAsia="宋体" w:hint="default"/>
          <w:sz w:val="20"/>
          <w:szCs w:val="20"/>
        </w:rPr>
      </w:pPr>
      <w:r>
        <w:rPr>
          <w:rFonts w:ascii="宋体" w:hAnsi="宋体" w:cs="宋体" w:eastAsia="宋体" w:hint="default"/>
          <w:position w:val="-34"/>
          <w:sz w:val="20"/>
          <w:szCs w:val="20"/>
        </w:rPr>
        <w:pict>
          <v:group style="width:423.9pt;height:86.7pt;mso-position-horizontal-relative:char;mso-position-vertical-relative:line" coordorigin="0,0" coordsize="8478,1734">
            <v:group style="position:absolute;left:29;top:15;width:6117;height:2" coordorigin="29,15" coordsize="6117,2">
              <v:shape style="position:absolute;left:29;top:15;width:6117;height:2" coordorigin="29,15" coordsize="6117,0" path="m29,15l6146,15e" filled="false" stroked="true" strokeweight="1.5pt" strokecolor="#000000">
                <v:path arrowok="t"/>
              </v:shape>
            </v:group>
            <v:group style="position:absolute;left:6146;top:15;width:2302;height:2" coordorigin="6146,15" coordsize="2302,2">
              <v:shape style="position:absolute;left:6146;top:15;width:2302;height:2" coordorigin="6146,15" coordsize="2302,0" path="m6146,15l8447,15e" filled="false" stroked="true" strokeweight="1.5pt" strokecolor="#000000">
                <v:path arrowok="t"/>
              </v:shape>
              <v:shape style="position:absolute;left:1582;top:1;width:4572;height:384" type="#_x0000_t75" stroked="false">
                <v:imagedata r:id="rId196" o:title=""/>
              </v:shape>
            </v:group>
            <v:group style="position:absolute;left:1509;top:366;width:102;height:327" coordorigin="1509,366" coordsize="102,327">
              <v:shape style="position:absolute;left:1509;top:366;width:102;height:327" coordorigin="1509,366" coordsize="102,327" path="m1611,366l1509,366,1509,692,1611,692,1611,366xe" filled="true" fillcolor="#ffffff" stroked="false">
                <v:path arrowok="t"/>
                <v:fill type="solid"/>
              </v:shape>
            </v:group>
            <v:group style="position:absolute;left:1621;top:376;width:2326;height:2" coordorigin="1621,376" coordsize="2326,2">
              <v:shape style="position:absolute;left:1621;top:376;width:2326;height:2" coordorigin="1621,376" coordsize="2326,0" path="m1621,376l3946,376e" filled="false" stroked="true" strokeweight="1pt" strokecolor="#ffffff">
                <v:path arrowok="t"/>
              </v:shape>
              <v:shape style="position:absolute;left:1;top:328;width:8477;height:395" type="#_x0000_t75" stroked="false">
                <v:imagedata r:id="rId197" o:title=""/>
              </v:shape>
            </v:group>
            <v:group style="position:absolute;left:15;top:703;width:123;height:327" coordorigin="15,703" coordsize="123,327">
              <v:shape style="position:absolute;left:15;top:703;width:123;height:327" coordorigin="15,703" coordsize="123,327" path="m137,703l15,703,15,1030,137,1030,137,703xe" filled="true" fillcolor="#ffffff" stroked="false">
                <v:path arrowok="t"/>
                <v:fill type="solid"/>
              </v:shape>
            </v:group>
            <v:group style="position:absolute;left:1509;top:703;width:102;height:327" coordorigin="1509,703" coordsize="102,327">
              <v:shape style="position:absolute;left:1509;top:703;width:102;height:327" coordorigin="1509,703" coordsize="102,327" path="m1611,703l1509,703,1509,1030,1611,1030,1611,703xe" filled="true" fillcolor="#ffffff" stroked="false">
                <v:path arrowok="t"/>
                <v:fill type="solid"/>
              </v:shape>
            </v:group>
            <v:group style="position:absolute;left:137;top:703;width:1372;height:327" coordorigin="137,703" coordsize="1372,327">
              <v:shape style="position:absolute;left:137;top:703;width:1372;height:327" coordorigin="137,703" coordsize="1372,327" path="m137,1030l1509,1030,1509,703,137,703,137,1030xe" filled="true" fillcolor="#ffffff" stroked="false">
                <v:path arrowok="t"/>
                <v:fill type="solid"/>
              </v:shape>
            </v:group>
            <v:group style="position:absolute;left:1621;top:713;width:2326;height:2" coordorigin="1621,713" coordsize="2326,2">
              <v:shape style="position:absolute;left:1621;top:713;width:2326;height:2" coordorigin="1621,713" coordsize="2326,0" path="m1621,713l3946,713e" filled="false" stroked="true" strokeweight=".9pt" strokecolor="#ffffff">
                <v:path arrowok="t"/>
              </v:shape>
              <v:shape style="position:absolute;left:1;top:665;width:8477;height:394" type="#_x0000_t75" stroked="false">
                <v:imagedata r:id="rId198" o:title=""/>
              </v:shape>
            </v:group>
            <v:group style="position:absolute;left:1621;top:1049;width:2326;height:2" coordorigin="1621,1049" coordsize="2326,2">
              <v:shape style="position:absolute;left:1621;top:1049;width:2326;height:2" coordorigin="1621,1049" coordsize="2326,0" path="m1621,1049l3946,1049e" filled="false" stroked="true" strokeweight=".9pt" strokecolor="#ffffff">
                <v:path arrowok="t"/>
              </v:shape>
              <v:shape style="position:absolute;left:1;top:1001;width:8477;height:395" type="#_x0000_t75" stroked="false">
                <v:imagedata r:id="rId199" o:title=""/>
              </v:shape>
            </v:group>
            <v:group style="position:absolute;left:15;top:1376;width:123;height:328" coordorigin="15,1376" coordsize="123,328">
              <v:shape style="position:absolute;left:15;top:1376;width:123;height:328" coordorigin="15,1376" coordsize="123,328" path="m15,1704l137,1704,137,1376,15,1376,15,1704xe" filled="true" fillcolor="#ffffff" stroked="false">
                <v:path arrowok="t"/>
                <v:fill type="solid"/>
              </v:shape>
            </v:group>
            <v:group style="position:absolute;left:1509;top:1376;width:102;height:327" coordorigin="1509,1376" coordsize="102,327">
              <v:shape style="position:absolute;left:1509;top:1376;width:102;height:327" coordorigin="1509,1376" coordsize="102,327" path="m1611,1376l1509,1376,1509,1703,1611,1703,1611,1376xe" filled="true" fillcolor="#ffffff" stroked="false">
                <v:path arrowok="t"/>
                <v:fill type="solid"/>
              </v:shape>
            </v:group>
            <v:group style="position:absolute;left:137;top:1376;width:1372;height:327" coordorigin="137,1376" coordsize="1372,327">
              <v:shape style="position:absolute;left:137;top:1376;width:1372;height:327" coordorigin="137,1376" coordsize="1372,327" path="m137,1703l1509,1703,1509,1376,137,1376,137,1703xe" filled="true" fillcolor="#ffffff" stroked="false">
                <v:path arrowok="t"/>
                <v:fill type="solid"/>
              </v:shape>
            </v:group>
            <v:group style="position:absolute;left:1621;top:1386;width:2326;height:2" coordorigin="1621,1386" coordsize="2326,2">
              <v:shape style="position:absolute;left:1621;top:1386;width:2326;height:2" coordorigin="1621,1386" coordsize="2326,0" path="m1621,1386l3946,1386e" filled="false" stroked="true" strokeweight="1pt" strokecolor="#ffffff">
                <v:path arrowok="t"/>
              </v:shape>
            </v:group>
            <v:group style="position:absolute;left:3956;top:1386;width:2160;height:2" coordorigin="3956,1386" coordsize="2160,2">
              <v:shape style="position:absolute;left:3956;top:1386;width:2160;height:2" coordorigin="3956,1386" coordsize="2160,0" path="m3956,1386l6116,1386e" filled="false" stroked="true" strokeweight="1pt" strokecolor="#ffffff">
                <v:path arrowok="t"/>
              </v:shape>
            </v:group>
            <v:group style="position:absolute;left:6125;top:1386;width:2330;height:2" coordorigin="6125,1386" coordsize="2330,2">
              <v:shape style="position:absolute;left:6125;top:1386;width:2330;height:2" coordorigin="6125,1386" coordsize="2330,0" path="m6125,1386l8455,1386e" filled="false" stroked="true" strokeweight="1pt" strokecolor="#ffffff">
                <v:path arrowok="t"/>
              </v:shape>
            </v:group>
            <v:group style="position:absolute;left:15;top:1719;width:1596;height:2" coordorigin="15,1719" coordsize="1596,2">
              <v:shape style="position:absolute;left:15;top:1719;width:1596;height:2" coordorigin="15,1719" coordsize="1596,0" path="m15,1719l1611,1719e" filled="false" stroked="true" strokeweight="1.5pt" strokecolor="#000000">
                <v:path arrowok="t"/>
              </v:shape>
            </v:group>
            <v:group style="position:absolute;left:1611;top:1719;width:2336;height:2" coordorigin="1611,1719" coordsize="2336,2">
              <v:shape style="position:absolute;left:1611;top:1719;width:2336;height:2" coordorigin="1611,1719" coordsize="2336,0" path="m1611,1719l3946,1719e" filled="false" stroked="true" strokeweight="1.5pt" strokecolor="#000000">
                <v:path arrowok="t"/>
              </v:shape>
            </v:group>
            <v:group style="position:absolute;left:3946;top:1719;width:2170;height:2" coordorigin="3946,1719" coordsize="2170,2">
              <v:shape style="position:absolute;left:3946;top:1719;width:2170;height:2" coordorigin="3946,1719" coordsize="2170,0" path="m3946,1719l6116,1719e" filled="false" stroked="true" strokeweight="1.5pt" strokecolor="#000000">
                <v:path arrowok="t"/>
              </v:shape>
              <v:shape style="position:absolute;left:1;top:1338;width:8458;height:366" type="#_x0000_t75" stroked="false">
                <v:imagedata r:id="rId200" o:title=""/>
              </v:shape>
            </v:group>
            <v:group style="position:absolute;left:6116;top:1719;width:30;height:2" coordorigin="6116,1719" coordsize="30,2">
              <v:shape style="position:absolute;left:6116;top:1719;width:30;height:2" coordorigin="6116,1719" coordsize="30,0" path="m6116,1719l6146,1719e" filled="false" stroked="true" strokeweight="1.5pt" strokecolor="#000000">
                <v:path arrowok="t"/>
              </v:shape>
            </v:group>
            <v:group style="position:absolute;left:6146;top:1719;width:2309;height:2" coordorigin="6146,1719" coordsize="2309,2">
              <v:shape style="position:absolute;left:6146;top:1719;width:2309;height:2" coordorigin="6146,1719" coordsize="2309,0" path="m6146,1719l8455,1719e" filled="false" stroked="true" strokeweight="1.5pt" strokecolor="#000000">
                <v:path arrowok="t"/>
              </v:shape>
              <v:shape style="position:absolute;left:15;top:61;width:1596;height:1557" type="#_x0000_t202" filled="false" stroked="false">
                <v:textbox inset="0,0,0,0">
                  <w:txbxContent>
                    <w:p>
                      <w:pPr>
                        <w:spacing w:line="210" w:lineRule="exact" w:before="0"/>
                        <w:ind w:left="387" w:right="0" w:firstLine="0"/>
                        <w:jc w:val="left"/>
                        <w:rPr>
                          <w:rFonts w:ascii="宋体" w:hAnsi="宋体" w:cs="宋体" w:eastAsia="宋体" w:hint="default"/>
                          <w:sz w:val="21"/>
                          <w:szCs w:val="21"/>
                        </w:rPr>
                      </w:pPr>
                      <w:r>
                        <w:rPr>
                          <w:rFonts w:ascii="宋体" w:hAnsi="宋体" w:cs="宋体" w:eastAsia="宋体" w:hint="default"/>
                          <w:sz w:val="21"/>
                          <w:szCs w:val="21"/>
                        </w:rPr>
                        <w:t>客户名称</w:t>
                      </w:r>
                    </w:p>
                    <w:p>
                      <w:pPr>
                        <w:spacing w:line="295" w:lineRule="auto" w:before="61"/>
                        <w:ind w:left="122" w:right="841" w:firstLine="0"/>
                        <w:jc w:val="left"/>
                        <w:rPr>
                          <w:rFonts w:ascii="宋体" w:hAnsi="宋体" w:cs="宋体" w:eastAsia="宋体" w:hint="default"/>
                          <w:sz w:val="21"/>
                          <w:szCs w:val="21"/>
                        </w:rPr>
                      </w:pPr>
                      <w:r>
                        <w:rPr>
                          <w:rFonts w:ascii="宋体" w:hAnsi="宋体" w:cs="宋体" w:eastAsia="宋体" w:hint="default"/>
                          <w:sz w:val="21"/>
                          <w:szCs w:val="21"/>
                        </w:rPr>
                        <w:t>赵建 解正安</w:t>
                      </w:r>
                    </w:p>
                    <w:p>
                      <w:pPr>
                        <w:tabs>
                          <w:tab w:pos="1595" w:val="left" w:leader="none"/>
                        </w:tabs>
                        <w:spacing w:before="13"/>
                        <w:ind w:left="-1" w:right="0" w:firstLine="0"/>
                        <w:jc w:val="center"/>
                        <w:rPr>
                          <w:rFonts w:ascii="宋体" w:hAnsi="宋体" w:cs="宋体" w:eastAsia="宋体" w:hint="default"/>
                          <w:sz w:val="21"/>
                          <w:szCs w:val="21"/>
                        </w:rPr>
                      </w:pPr>
                      <w:r>
                        <w:rPr>
                          <w:rFonts w:ascii="Times New Roman" w:hAnsi="Times New Roman" w:cs="Times New Roman" w:eastAsia="Times New Roman" w:hint="default"/>
                          <w:sz w:val="21"/>
                          <w:szCs w:val="21"/>
                        </w:rPr>
                      </w:r>
                      <w:r>
                        <w:rPr>
                          <w:rFonts w:ascii="Times New Roman" w:hAnsi="Times New Roman" w:cs="Times New Roman" w:eastAsia="Times New Roman" w:hint="default"/>
                          <w:sz w:val="21"/>
                          <w:szCs w:val="21"/>
                          <w:shd w:fill="FFFFFF" w:color="auto" w:val="clear"/>
                        </w:rPr>
                        <w:t> </w:t>
                      </w:r>
                      <w:r>
                        <w:rPr>
                          <w:rFonts w:ascii="Times New Roman" w:hAnsi="Times New Roman" w:cs="Times New Roman" w:eastAsia="Times New Roman" w:hint="default"/>
                          <w:spacing w:val="17"/>
                          <w:sz w:val="21"/>
                          <w:szCs w:val="21"/>
                          <w:shd w:fill="FFFFFF" w:color="auto" w:val="clear"/>
                        </w:rPr>
                        <w:t> </w:t>
                      </w:r>
                      <w:r>
                        <w:rPr>
                          <w:rFonts w:ascii="宋体" w:hAnsi="宋体" w:cs="宋体" w:eastAsia="宋体" w:hint="default"/>
                          <w:sz w:val="21"/>
                          <w:szCs w:val="21"/>
                          <w:shd w:fill="FFFFFF" w:color="auto" w:val="clear"/>
                        </w:rPr>
                        <w:t>其他应付款项</w:t>
                        <w:tab/>
                      </w:r>
                      <w:r>
                        <w:rPr>
                          <w:rFonts w:ascii="宋体" w:hAnsi="宋体" w:cs="宋体" w:eastAsia="宋体" w:hint="default"/>
                          <w:sz w:val="21"/>
                          <w:szCs w:val="21"/>
                        </w:rPr>
                      </w:r>
                    </w:p>
                    <w:p>
                      <w:pPr>
                        <w:spacing w:before="62"/>
                        <w:ind w:left="19" w:right="0" w:firstLine="0"/>
                        <w:jc w:val="center"/>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2318;top:61;width:3694;height:1569" type="#_x0000_t202" filled="false" stroked="false">
                <v:textbox inset="0,0,0,0">
                  <w:txbxContent>
                    <w:p>
                      <w:pPr>
                        <w:tabs>
                          <w:tab w:pos="2506" w:val="left" w:leader="none"/>
                        </w:tabs>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账面金额</w:t>
                        <w:tab/>
                        <w:t>账龄</w:t>
                      </w:r>
                    </w:p>
                    <w:p>
                      <w:pPr>
                        <w:tabs>
                          <w:tab w:pos="1882" w:val="left" w:leader="none"/>
                        </w:tabs>
                        <w:spacing w:before="63"/>
                        <w:ind w:left="758" w:right="0" w:firstLine="0"/>
                        <w:jc w:val="left"/>
                        <w:rPr>
                          <w:rFonts w:ascii="宋体" w:hAnsi="宋体" w:cs="宋体" w:eastAsia="宋体" w:hint="default"/>
                          <w:sz w:val="21"/>
                          <w:szCs w:val="21"/>
                        </w:rPr>
                      </w:pPr>
                      <w:r>
                        <w:rPr>
                          <w:rFonts w:ascii="Arial Narrow" w:hAnsi="Arial Narrow" w:cs="Arial Narrow" w:eastAsia="Arial Narrow" w:hint="default"/>
                          <w:spacing w:val="-1"/>
                          <w:sz w:val="21"/>
                          <w:szCs w:val="21"/>
                        </w:rPr>
                        <w:t>21,163.88</w:t>
                        <w:tab/>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pacing w:val="-1"/>
                          <w:sz w:val="21"/>
                          <w:szCs w:val="21"/>
                        </w:rPr>
                        <w:t>年（含</w:t>
                      </w:r>
                      <w:r>
                        <w:rPr>
                          <w:rFonts w:ascii="宋体" w:hAnsi="宋体" w:cs="宋体" w:eastAsia="宋体" w:hint="default"/>
                          <w:spacing w:val="-53"/>
                          <w:sz w:val="21"/>
                          <w:szCs w:val="21"/>
                        </w:rPr>
                        <w:t> </w:t>
                      </w:r>
                      <w:r>
                        <w:rPr>
                          <w:rFonts w:ascii="Arial Narrow" w:hAnsi="Arial Narrow" w:cs="Arial Narrow" w:eastAsia="Arial Narrow" w:hint="default"/>
                          <w:sz w:val="21"/>
                          <w:szCs w:val="21"/>
                        </w:rPr>
                        <w:t>5</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p>
                      <w:pPr>
                        <w:tabs>
                          <w:tab w:pos="1882" w:val="left" w:leader="none"/>
                        </w:tabs>
                        <w:spacing w:before="47"/>
                        <w:ind w:left="854" w:right="0" w:firstLine="0"/>
                        <w:jc w:val="left"/>
                        <w:rPr>
                          <w:rFonts w:ascii="宋体" w:hAnsi="宋体" w:cs="宋体" w:eastAsia="宋体" w:hint="default"/>
                          <w:sz w:val="21"/>
                          <w:szCs w:val="21"/>
                        </w:rPr>
                      </w:pPr>
                      <w:r>
                        <w:rPr>
                          <w:rFonts w:ascii="Arial Narrow" w:hAnsi="Arial Narrow" w:cs="Arial Narrow" w:eastAsia="Arial Narrow" w:hint="default"/>
                          <w:spacing w:val="-1"/>
                          <w:sz w:val="21"/>
                          <w:szCs w:val="21"/>
                        </w:rPr>
                        <w:t>1,885.00</w:t>
                        <w:tab/>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至</w:t>
                      </w:r>
                      <w:r>
                        <w:rPr>
                          <w:rFonts w:ascii="宋体" w:hAnsi="宋体" w:cs="宋体" w:eastAsia="宋体" w:hint="default"/>
                          <w:spacing w:val="-53"/>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pacing w:val="-1"/>
                          <w:sz w:val="21"/>
                          <w:szCs w:val="21"/>
                        </w:rPr>
                        <w:t>年（含</w:t>
                      </w:r>
                      <w:r>
                        <w:rPr>
                          <w:rFonts w:ascii="宋体" w:hAnsi="宋体" w:cs="宋体" w:eastAsia="宋体" w:hint="default"/>
                          <w:spacing w:val="-53"/>
                          <w:sz w:val="21"/>
                          <w:szCs w:val="21"/>
                        </w:rPr>
                        <w:t> </w:t>
                      </w:r>
                      <w:r>
                        <w:rPr>
                          <w:rFonts w:ascii="Arial Narrow" w:hAnsi="Arial Narrow" w:cs="Arial Narrow" w:eastAsia="Arial Narrow" w:hint="default"/>
                          <w:sz w:val="21"/>
                          <w:szCs w:val="21"/>
                        </w:rPr>
                        <w:t>4</w:t>
                      </w:r>
                      <w:r>
                        <w:rPr>
                          <w:rFonts w:ascii="Arial Narrow" w:hAnsi="Arial Narrow" w:cs="Arial Narrow" w:eastAsia="Arial Narrow" w:hint="default"/>
                          <w:spacing w:val="5"/>
                          <w:sz w:val="21"/>
                          <w:szCs w:val="21"/>
                        </w:rPr>
                        <w:t> </w:t>
                      </w:r>
                      <w:r>
                        <w:rPr>
                          <w:rFonts w:ascii="宋体" w:hAnsi="宋体" w:cs="宋体" w:eastAsia="宋体" w:hint="default"/>
                          <w:sz w:val="21"/>
                          <w:szCs w:val="21"/>
                        </w:rPr>
                        <w:t>年）</w:t>
                      </w:r>
                    </w:p>
                    <w:p>
                      <w:pPr>
                        <w:tabs>
                          <w:tab w:pos="2914" w:val="left" w:leader="none"/>
                        </w:tabs>
                        <w:spacing w:before="46"/>
                        <w:ind w:left="854" w:right="0" w:firstLine="0"/>
                        <w:jc w:val="left"/>
                        <w:rPr>
                          <w:rFonts w:ascii="宋体" w:hAnsi="宋体" w:cs="宋体" w:eastAsia="宋体" w:hint="default"/>
                          <w:sz w:val="21"/>
                          <w:szCs w:val="21"/>
                        </w:rPr>
                      </w:pPr>
                      <w:r>
                        <w:rPr>
                          <w:rFonts w:ascii="Arial Narrow" w:hAnsi="Arial Narrow" w:cs="Arial Narrow" w:eastAsia="Arial Narrow" w:hint="default"/>
                          <w:spacing w:val="-1"/>
                          <w:sz w:val="21"/>
                          <w:szCs w:val="21"/>
                        </w:rPr>
                        <w:t>1,276.41</w:t>
                        <w:tab/>
                      </w:r>
                      <w:r>
                        <w:rPr>
                          <w:rFonts w:ascii="Arial Narrow" w:hAnsi="Arial Narrow" w:cs="Arial Narrow" w:eastAsia="Arial Narrow" w:hint="default"/>
                          <w:sz w:val="21"/>
                          <w:szCs w:val="21"/>
                        </w:rPr>
                        <w:t>3</w:t>
                      </w:r>
                      <w:r>
                        <w:rPr>
                          <w:rFonts w:ascii="Arial Narrow" w:hAnsi="Arial Narrow" w:cs="Arial Narrow" w:eastAsia="Arial Narrow" w:hint="default"/>
                          <w:spacing w:val="5"/>
                          <w:sz w:val="21"/>
                          <w:szCs w:val="21"/>
                        </w:rPr>
                        <w:t> </w:t>
                      </w:r>
                      <w:r>
                        <w:rPr>
                          <w:rFonts w:ascii="宋体" w:hAnsi="宋体" w:cs="宋体" w:eastAsia="宋体" w:hint="default"/>
                          <w:sz w:val="21"/>
                          <w:szCs w:val="21"/>
                        </w:rPr>
                        <w:t>年以上</w:t>
                      </w:r>
                    </w:p>
                    <w:p>
                      <w:pPr>
                        <w:tabs>
                          <w:tab w:pos="3578" w:val="left" w:leader="none"/>
                        </w:tabs>
                        <w:spacing w:line="236" w:lineRule="exact" w:before="96"/>
                        <w:ind w:left="758" w:right="0" w:firstLine="0"/>
                        <w:jc w:val="left"/>
                        <w:rPr>
                          <w:rFonts w:ascii="Arial Narrow" w:hAnsi="Arial Narrow" w:cs="Arial Narrow" w:eastAsia="Arial Narrow" w:hint="default"/>
                          <w:sz w:val="21"/>
                          <w:szCs w:val="21"/>
                        </w:rPr>
                      </w:pPr>
                      <w:r>
                        <w:rPr>
                          <w:rFonts w:ascii="Arial Narrow"/>
                          <w:spacing w:val="-1"/>
                          <w:sz w:val="21"/>
                        </w:rPr>
                        <w:t>24,325.29</w:t>
                        <w:tab/>
                      </w:r>
                      <w:r>
                        <w:rPr>
                          <w:rFonts w:ascii="Arial Narrow"/>
                          <w:sz w:val="21"/>
                        </w:rPr>
                        <w:t>--</w:t>
                      </w:r>
                    </w:p>
                  </w:txbxContent>
                </v:textbox>
                <w10:wrap type="none"/>
              </v:shape>
              <v:shape style="position:absolute;left:6867;top:61;width:1480;height:1569" type="#_x0000_t202" filled="false" stroked="false">
                <v:textbox inset="0,0,0,0">
                  <w:txbxContent>
                    <w:p>
                      <w:pPr>
                        <w:spacing w:line="210" w:lineRule="exact" w:before="0"/>
                        <w:ind w:left="0" w:right="0" w:firstLine="0"/>
                        <w:jc w:val="both"/>
                        <w:rPr>
                          <w:rFonts w:ascii="宋体" w:hAnsi="宋体" w:cs="宋体" w:eastAsia="宋体" w:hint="default"/>
                          <w:sz w:val="21"/>
                          <w:szCs w:val="21"/>
                        </w:rPr>
                      </w:pPr>
                      <w:r>
                        <w:rPr>
                          <w:rFonts w:ascii="宋体" w:hAnsi="宋体" w:cs="宋体" w:eastAsia="宋体" w:hint="default"/>
                          <w:sz w:val="21"/>
                          <w:szCs w:val="21"/>
                        </w:rPr>
                        <w:t>核销原因</w:t>
                      </w:r>
                    </w:p>
                    <w:p>
                      <w:pPr>
                        <w:spacing w:line="292" w:lineRule="auto" w:before="61"/>
                        <w:ind w:left="9" w:right="0" w:firstLine="0"/>
                        <w:jc w:val="both"/>
                        <w:rPr>
                          <w:rFonts w:ascii="宋体" w:hAnsi="宋体" w:cs="宋体" w:eastAsia="宋体" w:hint="default"/>
                          <w:sz w:val="21"/>
                          <w:szCs w:val="21"/>
                        </w:rPr>
                      </w:pPr>
                      <w:r>
                        <w:rPr>
                          <w:rFonts w:ascii="宋体" w:hAnsi="宋体" w:cs="宋体" w:eastAsia="宋体" w:hint="default"/>
                          <w:sz w:val="21"/>
                          <w:szCs w:val="21"/>
                        </w:rPr>
                        <w:t>子公司注销清算 子公司注销清算 子公司注销清算</w:t>
                      </w:r>
                    </w:p>
                    <w:p>
                      <w:pPr>
                        <w:spacing w:line="236" w:lineRule="exact" w:before="67"/>
                        <w:ind w:left="0" w:right="0" w:firstLine="0"/>
                        <w:jc w:val="right"/>
                        <w:rPr>
                          <w:rFonts w:ascii="Arial Narrow" w:hAnsi="Arial Narrow" w:cs="Arial Narrow" w:eastAsia="Arial Narrow" w:hint="default"/>
                          <w:sz w:val="21"/>
                          <w:szCs w:val="21"/>
                        </w:rPr>
                      </w:pPr>
                      <w:r>
                        <w:rPr>
                          <w:rFonts w:ascii="Arial Narrow"/>
                          <w:sz w:val="21"/>
                        </w:rPr>
                        <w:t>--</w:t>
                      </w:r>
                    </w:p>
                  </w:txbxContent>
                </v:textbox>
                <w10:wrap type="none"/>
              </v:shape>
            </v:group>
          </v:group>
        </w:pict>
      </w:r>
      <w:r>
        <w:rPr>
          <w:rFonts w:ascii="宋体" w:hAnsi="宋体" w:cs="宋体" w:eastAsia="宋体" w:hint="default"/>
          <w:position w:val="-34"/>
          <w:sz w:val="20"/>
          <w:szCs w:val="20"/>
        </w:rPr>
      </w:r>
    </w:p>
    <w:p>
      <w:pPr>
        <w:pStyle w:val="Heading8"/>
        <w:tabs>
          <w:tab w:pos="1396" w:val="left" w:leader="none"/>
        </w:tabs>
        <w:spacing w:line="240" w:lineRule="auto" w:before="93"/>
        <w:ind w:right="668"/>
        <w:jc w:val="left"/>
        <w:rPr>
          <w:b w:val="0"/>
          <w:bCs w:val="0"/>
        </w:rPr>
      </w:pPr>
      <w:r>
        <w:rPr>
          <w:rFonts w:ascii="Arial Narrow" w:hAnsi="Arial Narrow" w:cs="Arial Narrow" w:eastAsia="Arial Narrow" w:hint="default"/>
          <w:w w:val="95"/>
        </w:rPr>
        <w:t>2</w:t>
      </w:r>
      <w:r>
        <w:rPr>
          <w:w w:val="95"/>
        </w:rPr>
        <w:t>、</w:t>
        <w:tab/>
      </w:r>
      <w:r>
        <w:rPr/>
        <w:t>期末数中无欠持本公司</w:t>
      </w:r>
      <w:r>
        <w:rPr>
          <w:spacing w:val="-57"/>
        </w:rPr>
        <w:t> </w:t>
      </w:r>
      <w:r>
        <w:rPr>
          <w:rFonts w:ascii="Arial Narrow" w:hAnsi="Arial Narrow" w:cs="Arial Narrow" w:eastAsia="Arial Narrow" w:hint="default"/>
        </w:rPr>
        <w:t>5</w:t>
      </w:r>
      <w:r>
        <w:rPr/>
        <w:t>％以上（含</w:t>
      </w:r>
      <w:r>
        <w:rPr>
          <w:spacing w:val="-57"/>
        </w:rPr>
        <w:t> </w:t>
      </w:r>
      <w:r>
        <w:rPr>
          <w:rFonts w:ascii="Arial Narrow" w:hAnsi="Arial Narrow" w:cs="Arial Narrow" w:eastAsia="Arial Narrow" w:hint="default"/>
        </w:rPr>
        <w:t>5</w:t>
      </w:r>
      <w:r>
        <w:rPr/>
        <w:t>％）表决权股份的股东单位款项。</w:t>
      </w:r>
      <w:r>
        <w:rPr>
          <w:b w:val="0"/>
          <w:bCs w:val="0"/>
        </w:rPr>
      </w:r>
    </w:p>
    <w:p>
      <w:pPr>
        <w:tabs>
          <w:tab w:pos="1396" w:val="left" w:leader="none"/>
        </w:tabs>
        <w:spacing w:before="110"/>
        <w:ind w:left="857" w:right="668"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3</w:t>
      </w:r>
      <w:r>
        <w:rPr>
          <w:rFonts w:ascii="宋体" w:hAnsi="宋体" w:cs="宋体" w:eastAsia="宋体" w:hint="default"/>
          <w:b/>
          <w:bCs/>
          <w:w w:val="95"/>
          <w:sz w:val="21"/>
          <w:szCs w:val="21"/>
        </w:rPr>
        <w:t>、</w:t>
        <w:tab/>
      </w:r>
      <w:r>
        <w:rPr>
          <w:rFonts w:ascii="宋体" w:hAnsi="宋体" w:cs="宋体" w:eastAsia="宋体" w:hint="default"/>
          <w:b/>
          <w:bCs/>
          <w:sz w:val="21"/>
          <w:szCs w:val="21"/>
        </w:rPr>
        <w:t>期末数中无欠关联方款项。</w:t>
      </w:r>
      <w:r>
        <w:rPr>
          <w:rFonts w:ascii="宋体" w:hAnsi="宋体" w:cs="宋体" w:eastAsia="宋体" w:hint="default"/>
          <w:sz w:val="21"/>
          <w:szCs w:val="21"/>
        </w:rPr>
      </w:r>
    </w:p>
    <w:p>
      <w:pPr>
        <w:tabs>
          <w:tab w:pos="1396" w:val="left" w:leader="none"/>
        </w:tabs>
        <w:spacing w:before="110"/>
        <w:ind w:left="857" w:right="668" w:firstLine="0"/>
        <w:jc w:val="left"/>
        <w:rPr>
          <w:rFonts w:ascii="宋体" w:hAnsi="宋体" w:cs="宋体" w:eastAsia="宋体" w:hint="default"/>
          <w:sz w:val="21"/>
          <w:szCs w:val="21"/>
        </w:rPr>
      </w:pPr>
      <w:r>
        <w:rPr>
          <w:rFonts w:ascii="Arial Narrow" w:hAnsi="Arial Narrow" w:cs="Arial Narrow" w:eastAsia="Arial Narrow" w:hint="default"/>
          <w:b/>
          <w:bCs/>
          <w:w w:val="95"/>
          <w:sz w:val="21"/>
          <w:szCs w:val="21"/>
        </w:rPr>
        <w:t>4</w:t>
      </w:r>
      <w:r>
        <w:rPr>
          <w:rFonts w:ascii="宋体" w:hAnsi="宋体" w:cs="宋体" w:eastAsia="宋体" w:hint="default"/>
          <w:b/>
          <w:bCs/>
          <w:w w:val="95"/>
          <w:sz w:val="21"/>
          <w:szCs w:val="21"/>
        </w:rPr>
        <w:t>、</w:t>
        <w:tab/>
      </w:r>
      <w:r>
        <w:rPr>
          <w:rFonts w:ascii="宋体" w:hAnsi="宋体" w:cs="宋体" w:eastAsia="宋体" w:hint="default"/>
          <w:b/>
          <w:bCs/>
          <w:sz w:val="21"/>
          <w:szCs w:val="21"/>
        </w:rPr>
        <w:t>账龄超过一年的大额其他应付款情况的说明</w:t>
      </w:r>
      <w:r>
        <w:rPr>
          <w:rFonts w:ascii="宋体" w:hAnsi="宋体" w:cs="宋体" w:eastAsia="宋体" w:hint="default"/>
          <w:sz w:val="21"/>
          <w:szCs w:val="21"/>
        </w:rPr>
      </w:r>
    </w:p>
    <w:p>
      <w:pPr>
        <w:pStyle w:val="BodyText"/>
        <w:spacing w:line="240" w:lineRule="auto" w:before="111"/>
        <w:ind w:left="1399" w:right="214"/>
        <w:jc w:val="left"/>
      </w:pPr>
      <w:r>
        <w:rPr/>
        <w:t>4</w:t>
      </w:r>
      <w:r>
        <w:rPr>
          <w:spacing w:val="-66"/>
        </w:rPr>
        <w:t> </w:t>
      </w:r>
      <w:r>
        <w:rPr/>
        <w:t>年以上的应付款项</w:t>
      </w:r>
      <w:r>
        <w:rPr>
          <w:spacing w:val="-67"/>
        </w:rPr>
        <w:t> </w:t>
      </w:r>
      <w:r>
        <w:rPr/>
        <w:t>770,961.45</w:t>
      </w:r>
      <w:r>
        <w:rPr>
          <w:spacing w:val="-66"/>
        </w:rPr>
        <w:t> </w:t>
      </w:r>
      <w:r>
        <w:rPr/>
        <w:t>元，为应付远东实业股份香港有限公司的往来款。</w:t>
      </w:r>
    </w:p>
    <w:p>
      <w:pPr>
        <w:pStyle w:val="Heading8"/>
        <w:tabs>
          <w:tab w:pos="1396" w:val="left" w:leader="none"/>
        </w:tabs>
        <w:spacing w:line="240" w:lineRule="auto" w:before="125"/>
        <w:ind w:right="668"/>
        <w:jc w:val="left"/>
        <w:rPr>
          <w:b w:val="0"/>
          <w:bCs w:val="0"/>
        </w:rPr>
      </w:pPr>
      <w:r>
        <w:rPr/>
        <w:pict>
          <v:group style="position:absolute;margin-left:105.989998pt;margin-top:21.572395pt;width:423.55pt;height:61.3pt;mso-position-horizontal-relative:page;mso-position-vertical-relative:paragraph;z-index:-475264" coordorigin="2120,431" coordsize="8471,1226">
            <v:group style="position:absolute;left:2149;top:446;width:8418;height:2" coordorigin="2149,446" coordsize="8418,2">
              <v:shape style="position:absolute;left:2149;top:446;width:8418;height:2" coordorigin="2149,446" coordsize="8418,0" path="m2149,446l10567,446e" filled="false" stroked="true" strokeweight="1.5pt" strokecolor="#000000">
                <v:path arrowok="t"/>
              </v:shape>
              <v:shape style="position:absolute;left:4867;top:442;width:4129;height:319" type="#_x0000_t75" stroked="false">
                <v:imagedata r:id="rId201" o:title=""/>
              </v:shape>
            </v:group>
            <v:group style="position:absolute;left:2135;top:1642;width:2752;height:2" coordorigin="2135,1642" coordsize="2752,2">
              <v:shape style="position:absolute;left:2135;top:1642;width:2752;height:2" coordorigin="2135,1642" coordsize="2752,0" path="m2135,1642l4886,1642e" filled="false" stroked="true" strokeweight="1.5pt" strokecolor="#000000">
                <v:path arrowok="t"/>
              </v:shape>
            </v:group>
            <v:group style="position:absolute;left:4886;top:1642;width:2162;height:2" coordorigin="4886,1642" coordsize="2162,2">
              <v:shape style="position:absolute;left:4886;top:1642;width:2162;height:2" coordorigin="4886,1642" coordsize="2162,0" path="m4886,1642l7048,1642e" filled="false" stroked="true" strokeweight="1.5pt" strokecolor="#000000">
                <v:path arrowok="t"/>
              </v:shape>
            </v:group>
            <v:group style="position:absolute;left:7048;top:1642;width:1920;height:2" coordorigin="7048,1642" coordsize="1920,2">
              <v:shape style="position:absolute;left:7048;top:1642;width:1920;height:2" coordorigin="7048,1642" coordsize="1920,0" path="m7048,1642l8968,1642e" filled="false" stroked="true" strokeweight="1.5pt" strokecolor="#000000">
                <v:path arrowok="t"/>
              </v:shape>
              <v:shape style="position:absolute;left:2130;top:723;width:8460;height:904" type="#_x0000_t75" stroked="false">
                <v:imagedata r:id="rId202" o:title=""/>
              </v:shape>
            </v:group>
            <v:group style="position:absolute;left:8968;top:1642;width:1607;height:2" coordorigin="8968,1642" coordsize="1607,2">
              <v:shape style="position:absolute;left:8968;top:1642;width:1607;height:2" coordorigin="8968,1642" coordsize="1607,0" path="m8968,1642l10574,1642e" filled="false" stroked="true" strokeweight="1.5pt" strokecolor="#000000">
                <v:path arrowok="t"/>
              </v:shape>
              <v:shape style="position:absolute;left:3160;top:48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5611;top:48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7562;top:48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性质或内容</w:t>
                      </w:r>
                    </w:p>
                  </w:txbxContent>
                </v:textbox>
                <w10:wrap type="none"/>
              </v:shape>
              <v:shape style="position:absolute;left:9593;top:48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备注</w:t>
                      </w:r>
                    </w:p>
                  </w:txbxContent>
                </v:textbox>
                <w10:wrap type="none"/>
              </v:shape>
            </v:group>
            <w10:wrap type="none"/>
          </v:group>
        </w:pict>
      </w:r>
      <w:r>
        <w:rPr>
          <w:rFonts w:ascii="Arial Narrow" w:hAnsi="Arial Narrow" w:cs="Arial Narrow" w:eastAsia="Arial Narrow" w:hint="default"/>
          <w:w w:val="95"/>
        </w:rPr>
        <w:t>5</w:t>
      </w:r>
      <w:r>
        <w:rPr>
          <w:w w:val="95"/>
        </w:rPr>
        <w:t>、</w:t>
        <w:tab/>
      </w:r>
      <w:r>
        <w:rPr/>
        <w:t>金额较大的其他应付款</w:t>
      </w:r>
      <w:r>
        <w:rPr>
          <w:b w:val="0"/>
          <w:bCs w:val="0"/>
        </w:rPr>
      </w:r>
    </w:p>
    <w:p>
      <w:pPr>
        <w:spacing w:line="240" w:lineRule="auto" w:before="4"/>
        <w:rPr>
          <w:rFonts w:ascii="宋体" w:hAnsi="宋体" w:cs="宋体" w:eastAsia="宋体" w:hint="default"/>
          <w:b/>
          <w:bCs/>
          <w:sz w:val="22"/>
          <w:szCs w:val="22"/>
        </w:rPr>
      </w:pPr>
    </w:p>
    <w:tbl>
      <w:tblPr>
        <w:tblW w:w="0" w:type="auto"/>
        <w:jc w:val="left"/>
        <w:tblInd w:w="922" w:type="dxa"/>
        <w:tblLayout w:type="fixed"/>
        <w:tblCellMar>
          <w:top w:w="0" w:type="dxa"/>
          <w:left w:w="0" w:type="dxa"/>
          <w:bottom w:w="0" w:type="dxa"/>
          <w:right w:w="0" w:type="dxa"/>
        </w:tblCellMar>
        <w:tblLook w:val="01E0"/>
      </w:tblPr>
      <w:tblGrid>
        <w:gridCol w:w="2666"/>
        <w:gridCol w:w="1561"/>
        <w:gridCol w:w="1466"/>
      </w:tblGrid>
      <w:tr>
        <w:trPr>
          <w:trHeight w:val="313"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立信会计师事务所江苏分所</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7"/>
              <w:ind w:left="110" w:right="0"/>
              <w:jc w:val="left"/>
              <w:rPr>
                <w:rFonts w:ascii="Arial Narrow" w:hAnsi="Arial Narrow" w:cs="Arial Narrow" w:eastAsia="Arial Narrow" w:hint="default"/>
                <w:sz w:val="18"/>
                <w:szCs w:val="18"/>
              </w:rPr>
            </w:pPr>
            <w:r>
              <w:rPr>
                <w:rFonts w:ascii="Arial Narrow"/>
                <w:sz w:val="18"/>
              </w:rPr>
              <w:t>300,000.00</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5"/>
              <w:ind w:left="711" w:right="0"/>
              <w:jc w:val="left"/>
              <w:rPr>
                <w:rFonts w:ascii="宋体" w:hAnsi="宋体" w:cs="宋体" w:eastAsia="宋体" w:hint="default"/>
                <w:sz w:val="18"/>
                <w:szCs w:val="18"/>
              </w:rPr>
            </w:pPr>
            <w:r>
              <w:rPr>
                <w:rFonts w:ascii="宋体" w:hAnsi="宋体" w:cs="宋体" w:eastAsia="宋体" w:hint="default"/>
                <w:sz w:val="18"/>
                <w:szCs w:val="18"/>
              </w:rPr>
              <w:t>审计费</w:t>
            </w:r>
          </w:p>
        </w:tc>
      </w:tr>
      <w:tr>
        <w:trPr>
          <w:trHeight w:val="363" w:hRule="exact"/>
        </w:trPr>
        <w:tc>
          <w:tcPr>
            <w:tcW w:w="2666" w:type="dxa"/>
            <w:tcBorders>
              <w:top w:val="nil" w:sz="6" w:space="0" w:color="auto"/>
              <w:left w:val="nil" w:sz="6" w:space="0" w:color="auto"/>
              <w:bottom w:val="nil" w:sz="6" w:space="0" w:color="auto"/>
              <w:right w:val="nil" w:sz="6" w:space="0" w:color="auto"/>
            </w:tcBorders>
          </w:tcPr>
          <w:p>
            <w:pPr>
              <w:pStyle w:val="TableParagraph"/>
              <w:spacing w:line="263" w:lineRule="exact"/>
              <w:ind w:left="35" w:right="0"/>
              <w:jc w:val="left"/>
              <w:rPr>
                <w:rFonts w:ascii="宋体" w:hAnsi="宋体" w:cs="宋体" w:eastAsia="宋体" w:hint="default"/>
                <w:sz w:val="21"/>
                <w:szCs w:val="21"/>
              </w:rPr>
            </w:pPr>
            <w:r>
              <w:rPr>
                <w:rFonts w:ascii="宋体" w:hAnsi="宋体" w:cs="宋体" w:eastAsia="宋体" w:hint="default"/>
                <w:sz w:val="21"/>
                <w:szCs w:val="21"/>
              </w:rPr>
              <w:t>远东实业股份香港有限公司</w:t>
            </w:r>
          </w:p>
        </w:tc>
        <w:tc>
          <w:tcPr>
            <w:tcW w:w="1561" w:type="dxa"/>
            <w:tcBorders>
              <w:top w:val="nil" w:sz="6" w:space="0" w:color="auto"/>
              <w:left w:val="nil" w:sz="6" w:space="0" w:color="auto"/>
              <w:bottom w:val="nil" w:sz="6" w:space="0" w:color="auto"/>
              <w:right w:val="nil" w:sz="6" w:space="0" w:color="auto"/>
            </w:tcBorders>
          </w:tcPr>
          <w:p>
            <w:pPr>
              <w:pStyle w:val="TableParagraph"/>
              <w:spacing w:line="240" w:lineRule="auto" w:before="59"/>
              <w:ind w:left="110" w:right="0"/>
              <w:jc w:val="left"/>
              <w:rPr>
                <w:rFonts w:ascii="Arial Narrow" w:hAnsi="Arial Narrow" w:cs="Arial Narrow" w:eastAsia="Arial Narrow" w:hint="default"/>
                <w:sz w:val="18"/>
                <w:szCs w:val="18"/>
              </w:rPr>
            </w:pPr>
            <w:r>
              <w:rPr>
                <w:rFonts w:ascii="Arial Narrow"/>
                <w:sz w:val="18"/>
              </w:rPr>
              <w:t>770,961.45</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16"/>
              <w:ind w:left="711" w:right="0"/>
              <w:jc w:val="left"/>
              <w:rPr>
                <w:rFonts w:ascii="宋体" w:hAnsi="宋体" w:cs="宋体" w:eastAsia="宋体" w:hint="default"/>
                <w:sz w:val="18"/>
                <w:szCs w:val="18"/>
              </w:rPr>
            </w:pPr>
            <w:r>
              <w:rPr>
                <w:rFonts w:ascii="宋体" w:hAnsi="宋体" w:cs="宋体" w:eastAsia="宋体" w:hint="default"/>
                <w:sz w:val="18"/>
                <w:szCs w:val="18"/>
              </w:rPr>
              <w:t>资金往来</w:t>
            </w:r>
          </w:p>
        </w:tc>
      </w:tr>
    </w:tbl>
    <w:p>
      <w:pPr>
        <w:spacing w:after="0" w:line="240" w:lineRule="auto"/>
        <w:jc w:val="left"/>
        <w:rPr>
          <w:rFonts w:ascii="宋体" w:hAnsi="宋体" w:cs="宋体" w:eastAsia="宋体" w:hint="default"/>
          <w:sz w:val="18"/>
          <w:szCs w:val="18"/>
        </w:rPr>
        <w:sectPr>
          <w:pgSz w:w="11910" w:h="16840"/>
          <w:pgMar w:header="851" w:footer="973" w:top="1340" w:bottom="1160" w:left="1300" w:right="1200"/>
        </w:sectPr>
      </w:pPr>
    </w:p>
    <w:p>
      <w:pPr>
        <w:spacing w:line="240" w:lineRule="auto" w:before="9"/>
        <w:rPr>
          <w:rFonts w:ascii="宋体" w:hAnsi="宋体" w:cs="宋体" w:eastAsia="宋体" w:hint="default"/>
          <w:b/>
          <w:bCs/>
          <w:sz w:val="10"/>
          <w:szCs w:val="10"/>
        </w:rPr>
      </w:pPr>
    </w:p>
    <w:p>
      <w:pPr>
        <w:tabs>
          <w:tab w:pos="1065" w:val="left" w:leader="none"/>
        </w:tabs>
        <w:spacing w:before="35"/>
        <w:ind w:left="125" w:right="668" w:firstLine="0"/>
        <w:jc w:val="left"/>
        <w:rPr>
          <w:rFonts w:ascii="宋体" w:hAnsi="宋体" w:cs="宋体" w:eastAsia="宋体" w:hint="default"/>
          <w:sz w:val="21"/>
          <w:szCs w:val="21"/>
        </w:rPr>
      </w:pPr>
      <w:r>
        <w:rPr>
          <w:rFonts w:ascii="宋体" w:hAnsi="宋体" w:cs="宋体" w:eastAsia="宋体" w:hint="default"/>
          <w:b/>
          <w:bCs/>
          <w:w w:val="95"/>
          <w:sz w:val="21"/>
          <w:szCs w:val="21"/>
        </w:rPr>
        <w:t>(二十)</w:t>
        <w:tab/>
      </w:r>
      <w:r>
        <w:rPr>
          <w:rFonts w:ascii="宋体" w:hAnsi="宋体" w:cs="宋体" w:eastAsia="宋体" w:hint="default"/>
          <w:b/>
          <w:bCs/>
          <w:sz w:val="21"/>
          <w:szCs w:val="21"/>
        </w:rPr>
        <w:t>股本</w:t>
      </w:r>
      <w:r>
        <w:rPr>
          <w:rFonts w:ascii="宋体" w:hAnsi="宋体" w:cs="宋体" w:eastAsia="宋体" w:hint="default"/>
          <w:sz w:val="21"/>
          <w:szCs w:val="21"/>
        </w:rPr>
      </w:r>
    </w:p>
    <w:p>
      <w:pPr>
        <w:spacing w:line="240" w:lineRule="auto" w:before="5"/>
        <w:rPr>
          <w:rFonts w:ascii="宋体" w:hAnsi="宋体" w:cs="宋体" w:eastAsia="宋体" w:hint="default"/>
          <w:b/>
          <w:bCs/>
          <w:sz w:val="25"/>
          <w:szCs w:val="25"/>
        </w:rPr>
      </w:pPr>
    </w:p>
    <w:p>
      <w:pPr>
        <w:spacing w:line="7982" w:lineRule="exact"/>
        <w:ind w:left="819" w:right="0" w:firstLine="0"/>
        <w:rPr>
          <w:rFonts w:ascii="宋体" w:hAnsi="宋体" w:cs="宋体" w:eastAsia="宋体" w:hint="default"/>
          <w:sz w:val="20"/>
          <w:szCs w:val="20"/>
        </w:rPr>
      </w:pPr>
      <w:r>
        <w:rPr>
          <w:rFonts w:ascii="宋体" w:hAnsi="宋体" w:cs="宋体" w:eastAsia="宋体" w:hint="default"/>
          <w:position w:val="-159"/>
          <w:sz w:val="20"/>
          <w:szCs w:val="20"/>
        </w:rPr>
        <w:pict>
          <v:group style="width:423.85pt;height:399.15pt;mso-position-horizontal-relative:char;mso-position-vertical-relative:line" coordorigin="0,0" coordsize="8477,7983">
            <v:group style="position:absolute;left:37;top:15;width:8411;height:2" coordorigin="37,15" coordsize="8411,2">
              <v:shape style="position:absolute;left:37;top:15;width:8411;height:2" coordorigin="37,15" coordsize="8411,0" path="m37,15l8447,15e" filled="false" stroked="true" strokeweight="1.5pt" strokecolor="#000000">
                <v:path arrowok="t"/>
              </v:shape>
              <v:shape style="position:absolute;left:1983;top:1;width:5315;height:891" type="#_x0000_t75" stroked="false">
                <v:imagedata r:id="rId203" o:title=""/>
              </v:shape>
            </v:group>
            <v:group style="position:absolute;left:15;top:7967;width:1997;height:2" coordorigin="15,7967" coordsize="1997,2">
              <v:shape style="position:absolute;left:15;top:7967;width:1997;height:2" coordorigin="15,7967" coordsize="1997,0" path="m15,7967l2012,7967e" filled="false" stroked="true" strokeweight="1.5pt" strokecolor="#000000">
                <v:path arrowok="t"/>
              </v:shape>
            </v:group>
            <v:group style="position:absolute;left:2012;top:7967;width:1001;height:2" coordorigin="2012,7967" coordsize="1001,2">
              <v:shape style="position:absolute;left:2012;top:7967;width:1001;height:2" coordorigin="2012,7967" coordsize="1001,0" path="m2012,7967l3013,7967e" filled="false" stroked="true" strokeweight="1.5pt" strokecolor="#000000">
                <v:path arrowok="t"/>
              </v:shape>
            </v:group>
            <v:group style="position:absolute;left:3013;top:7967;width:982;height:2" coordorigin="3013,7967" coordsize="982,2">
              <v:shape style="position:absolute;left:3013;top:7967;width:982;height:2" coordorigin="3013,7967" coordsize="982,0" path="m3013,7967l3994,7967e" filled="false" stroked="true" strokeweight="1.5pt" strokecolor="#000000">
                <v:path arrowok="t"/>
              </v:shape>
            </v:group>
            <v:group style="position:absolute;left:3994;top:7967;width:710;height:2" coordorigin="3994,7967" coordsize="710,2">
              <v:shape style="position:absolute;left:3994;top:7967;width:710;height:2" coordorigin="3994,7967" coordsize="710,0" path="m3994,7967l4703,7967e" filled="false" stroked="true" strokeweight="1.5pt" strokecolor="#000000">
                <v:path arrowok="t"/>
              </v:shape>
            </v:group>
            <v:group style="position:absolute;left:4703;top:7967;width:1137;height:2" coordorigin="4703,7967" coordsize="1137,2">
              <v:shape style="position:absolute;left:4703;top:7967;width:1137;height:2" coordorigin="4703,7967" coordsize="1137,0" path="m4703,7967l5840,7967e" filled="false" stroked="true" strokeweight="1.5pt" strokecolor="#000000">
                <v:path arrowok="t"/>
              </v:shape>
            </v:group>
            <v:group style="position:absolute;left:5840;top:7967;width:711;height:2" coordorigin="5840,7967" coordsize="711,2">
              <v:shape style="position:absolute;left:5840;top:7967;width:711;height:2" coordorigin="5840,7967" coordsize="711,0" path="m5840,7967l6550,7967e" filled="false" stroked="true" strokeweight="1.5pt" strokecolor="#000000">
                <v:path arrowok="t"/>
              </v:shape>
            </v:group>
            <v:group style="position:absolute;left:6550;top:7967;width:710;height:2" coordorigin="6550,7967" coordsize="710,2">
              <v:shape style="position:absolute;left:6550;top:7967;width:710;height:2" coordorigin="6550,7967" coordsize="710,0" path="m6550,7967l7259,7967e" filled="false" stroked="true" strokeweight="1.5pt" strokecolor="#000000">
                <v:path arrowok="t"/>
              </v:shape>
              <v:shape style="position:absolute;left:1;top:838;width:8476;height:7114" type="#_x0000_t75" stroked="false">
                <v:imagedata r:id="rId204" o:title=""/>
              </v:shape>
            </v:group>
            <v:group style="position:absolute;left:7259;top:7967;width:1196;height:2" coordorigin="7259,7967" coordsize="1196,2">
              <v:shape style="position:absolute;left:7259;top:7967;width:1196;height:2" coordorigin="7259,7967" coordsize="1196,0" path="m7259,7967l8455,7967e" filled="false" stroked="true" strokeweight="1.5pt" strokecolor="#000000">
                <v:path arrowok="t"/>
              </v:shape>
              <v:shape style="position:absolute;left:213;top:178;width:1620;height:461" type="#_x0000_t202" filled="false" stroked="false">
                <v:textbox inset="0,0,0,0">
                  <w:txbxContent>
                    <w:p>
                      <w:pPr>
                        <w:spacing w:line="180" w:lineRule="exact" w:before="0"/>
                        <w:ind w:left="-1" w:right="0" w:firstLine="0"/>
                        <w:jc w:val="center"/>
                        <w:rPr>
                          <w:rFonts w:ascii="宋体" w:hAnsi="宋体" w:cs="宋体" w:eastAsia="宋体" w:hint="default"/>
                          <w:sz w:val="18"/>
                          <w:szCs w:val="18"/>
                        </w:rPr>
                      </w:pPr>
                      <w:r>
                        <w:rPr>
                          <w:rFonts w:ascii="宋体" w:hAnsi="宋体" w:cs="宋体" w:eastAsia="宋体" w:hint="default"/>
                          <w:sz w:val="18"/>
                          <w:szCs w:val="18"/>
                        </w:rPr>
                        <w:t>股权类别或投资者名</w:t>
                      </w:r>
                    </w:p>
                    <w:p>
                      <w:pPr>
                        <w:spacing w:before="45"/>
                        <w:ind w:left="0" w:right="0" w:firstLine="0"/>
                        <w:jc w:val="center"/>
                        <w:rPr>
                          <w:rFonts w:ascii="宋体" w:hAnsi="宋体" w:cs="宋体" w:eastAsia="宋体" w:hint="default"/>
                          <w:sz w:val="18"/>
                          <w:szCs w:val="18"/>
                        </w:rPr>
                      </w:pPr>
                      <w:r>
                        <w:rPr>
                          <w:rFonts w:ascii="宋体" w:hAnsi="宋体" w:cs="宋体" w:eastAsia="宋体" w:hint="default"/>
                          <w:sz w:val="18"/>
                          <w:szCs w:val="18"/>
                        </w:rPr>
                        <w:t>称</w:t>
                      </w:r>
                    </w:p>
                  </w:txbxContent>
                </v:textbox>
                <w10:wrap type="none"/>
              </v:shape>
              <v:shape style="position:absolute;left:2157;top:178;width:720;height:46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年初金额</w:t>
                      </w:r>
                    </w:p>
                    <w:p>
                      <w:pPr>
                        <w:spacing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v:shape style="position:absolute;left:3793;top:147;width:2697;height:189"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本期变动增（</w:t>
                      </w:r>
                      <w:r>
                        <w:rPr>
                          <w:rFonts w:ascii="Arial Narrow" w:hAnsi="Arial Narrow" w:cs="Arial Narrow" w:eastAsia="Arial Narrow" w:hint="default"/>
                          <w:sz w:val="18"/>
                          <w:szCs w:val="18"/>
                        </w:rPr>
                        <w:t>+</w:t>
                      </w:r>
                      <w:r>
                        <w:rPr>
                          <w:rFonts w:ascii="宋体" w:hAnsi="宋体" w:cs="宋体" w:eastAsia="宋体" w:hint="default"/>
                          <w:sz w:val="18"/>
                          <w:szCs w:val="18"/>
                        </w:rPr>
                        <w:t>）减（－</w:t>
                      </w:r>
                      <w:r>
                        <w:rPr>
                          <w:rFonts w:ascii="宋体" w:hAnsi="宋体" w:cs="宋体" w:eastAsia="宋体" w:hint="default"/>
                          <w:spacing w:val="-90"/>
                          <w:sz w:val="18"/>
                          <w:szCs w:val="18"/>
                        </w:rPr>
                        <w:t>）</w:t>
                      </w:r>
                      <w:r>
                        <w:rPr>
                          <w:rFonts w:ascii="宋体" w:hAnsi="宋体" w:cs="宋体" w:eastAsia="宋体" w:hint="default"/>
                          <w:sz w:val="18"/>
                          <w:szCs w:val="18"/>
                        </w:rPr>
                        <w:t>（万元）</w:t>
                      </w:r>
                    </w:p>
                  </w:txbxContent>
                </v:textbox>
                <w10:wrap type="none"/>
              </v:shape>
              <v:shape style="position:absolute;left:7499;top:17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年末余额</w:t>
                      </w:r>
                    </w:p>
                  </w:txbxContent>
                </v:textbox>
                <w10:wrap type="none"/>
              </v:shape>
              <v:shape style="position:absolute;left:3148;top:5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发行新股</w:t>
                      </w:r>
                    </w:p>
                  </w:txbxContent>
                </v:textbox>
                <w10:wrap type="none"/>
              </v:shape>
              <v:shape style="position:absolute;left:4173;top:569;width:2207;height:180" type="#_x0000_t202" filled="false" stroked="false">
                <v:textbox inset="0,0,0,0">
                  <w:txbxContent>
                    <w:p>
                      <w:pPr>
                        <w:tabs>
                          <w:tab w:pos="652" w:val="left" w:leader="none"/>
                          <w:tab w:pos="1846"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送股</w:t>
                        <w:tab/>
                        <w:t>公积金转股</w:t>
                        <w:tab/>
                        <w:t>其他</w:t>
                      </w:r>
                    </w:p>
                  </w:txbxContent>
                </v:textbox>
                <w10:wrap type="none"/>
              </v:shape>
              <v:shape style="position:absolute;left:6729;top:56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v:shape style="position:absolute;left:7499;top:45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（万元）</w:t>
                      </w:r>
                    </w:p>
                  </w:txbxContent>
                </v:textbox>
                <w10:wrap type="none"/>
              </v:shape>
              <v:shape style="position:absolute;left:137;top:942;width:1620;height:2045"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．有限售条件股份</w:t>
                      </w:r>
                    </w:p>
                    <w:p>
                      <w:pPr>
                        <w:spacing w:before="125"/>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3"/>
                          <w:sz w:val="18"/>
                          <w:szCs w:val="18"/>
                        </w:rPr>
                        <w:t> </w:t>
                      </w:r>
                      <w:r>
                        <w:rPr>
                          <w:rFonts w:ascii="宋体" w:hAnsi="宋体" w:cs="宋体" w:eastAsia="宋体" w:hint="default"/>
                          <w:sz w:val="18"/>
                          <w:szCs w:val="18"/>
                        </w:rPr>
                        <w:t>国家持股</w:t>
                      </w:r>
                    </w:p>
                    <w:p>
                      <w:pPr>
                        <w:spacing w:before="125"/>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3"/>
                          <w:sz w:val="18"/>
                          <w:szCs w:val="18"/>
                        </w:rPr>
                        <w:t> </w:t>
                      </w:r>
                      <w:r>
                        <w:rPr>
                          <w:rFonts w:ascii="宋体" w:hAnsi="宋体" w:cs="宋体" w:eastAsia="宋体" w:hint="default"/>
                          <w:sz w:val="18"/>
                          <w:szCs w:val="18"/>
                        </w:rPr>
                        <w:t>国有法人持股</w:t>
                      </w:r>
                    </w:p>
                    <w:p>
                      <w:pPr>
                        <w:spacing w:line="360" w:lineRule="auto" w:before="125"/>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6"/>
                          <w:sz w:val="18"/>
                          <w:szCs w:val="18"/>
                        </w:rPr>
                        <w:t> </w:t>
                      </w:r>
                      <w:r>
                        <w:rPr>
                          <w:rFonts w:ascii="宋体" w:hAnsi="宋体" w:cs="宋体" w:eastAsia="宋体" w:hint="default"/>
                          <w:sz w:val="18"/>
                          <w:szCs w:val="18"/>
                        </w:rPr>
                        <w:t>其他内资持股</w:t>
                      </w:r>
                      <w:r>
                        <w:rPr>
                          <w:rFonts w:ascii="宋体" w:hAnsi="宋体" w:cs="宋体" w:eastAsia="宋体" w:hint="default"/>
                          <w:w w:val="99"/>
                          <w:sz w:val="18"/>
                          <w:szCs w:val="18"/>
                        </w:rPr>
                        <w:t> </w:t>
                      </w:r>
                      <w:r>
                        <w:rPr>
                          <w:rFonts w:ascii="宋体" w:hAnsi="宋体" w:cs="宋体" w:eastAsia="宋体" w:hint="default"/>
                          <w:sz w:val="18"/>
                          <w:szCs w:val="18"/>
                        </w:rPr>
                        <w:t>其中：</w:t>
                      </w:r>
                    </w:p>
                    <w:p>
                      <w:pPr>
                        <w:spacing w:before="47"/>
                        <w:ind w:left="0" w:right="0" w:firstLine="0"/>
                        <w:jc w:val="left"/>
                        <w:rPr>
                          <w:rFonts w:ascii="宋体" w:hAnsi="宋体" w:cs="宋体" w:eastAsia="宋体" w:hint="default"/>
                          <w:sz w:val="18"/>
                          <w:szCs w:val="18"/>
                        </w:rPr>
                      </w:pPr>
                      <w:r>
                        <w:rPr>
                          <w:rFonts w:ascii="宋体" w:hAnsi="宋体" w:cs="宋体" w:eastAsia="宋体" w:hint="default"/>
                          <w:sz w:val="18"/>
                          <w:szCs w:val="18"/>
                        </w:rPr>
                        <w:t>境内非国有法人持股</w:t>
                      </w:r>
                    </w:p>
                  </w:txbxContent>
                </v:textbox>
                <w10:wrap type="none"/>
              </v:shape>
              <v:shape style="position:absolute;left:2470;top:1698;width:44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3"/>
                          <w:sz w:val="18"/>
                        </w:rPr>
                        <w:t>411.78</w:t>
                      </w:r>
                      <w:r>
                        <w:rPr>
                          <w:rFonts w:ascii="Arial Narrow"/>
                          <w:sz w:val="18"/>
                        </w:rPr>
                      </w:r>
                    </w:p>
                  </w:txbxContent>
                </v:textbox>
                <w10:wrap type="none"/>
              </v:shape>
              <v:shape style="position:absolute;left:7907;top:1698;width:44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3"/>
                          <w:sz w:val="18"/>
                        </w:rPr>
                        <w:t>411.78</w:t>
                      </w:r>
                      <w:r>
                        <w:rPr>
                          <w:rFonts w:ascii="Arial Narrow"/>
                          <w:sz w:val="18"/>
                        </w:rPr>
                      </w:r>
                    </w:p>
                  </w:txbxContent>
                </v:textbox>
                <w10:wrap type="none"/>
              </v:shape>
              <v:shape style="position:absolute;left:2459;top:2071;width:4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645.54</w:t>
                      </w:r>
                      <w:r>
                        <w:rPr>
                          <w:rFonts w:ascii="Arial Narrow"/>
                          <w:sz w:val="18"/>
                        </w:rPr>
                      </w:r>
                    </w:p>
                  </w:txbxContent>
                </v:textbox>
                <w10:wrap type="none"/>
              </v:shape>
              <v:shape style="position:absolute;left:7897;top:2071;width:4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645.54</w:t>
                      </w:r>
                      <w:r>
                        <w:rPr>
                          <w:rFonts w:ascii="Arial Narrow"/>
                          <w:sz w:val="18"/>
                        </w:rPr>
                      </w:r>
                    </w:p>
                  </w:txbxContent>
                </v:textbox>
                <w10:wrap type="none"/>
              </v:shape>
              <v:shape style="position:absolute;left:2459;top:2816;width:4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645.54</w:t>
                      </w:r>
                      <w:r>
                        <w:rPr>
                          <w:rFonts w:ascii="Arial Narrow"/>
                          <w:sz w:val="18"/>
                        </w:rPr>
                      </w:r>
                    </w:p>
                  </w:txbxContent>
                </v:textbox>
                <w10:wrap type="none"/>
              </v:shape>
              <v:shape style="position:absolute;left:7897;top:2816;width:45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645.54</w:t>
                      </w:r>
                      <w:r>
                        <w:rPr>
                          <w:rFonts w:ascii="Arial Narrow"/>
                          <w:sz w:val="18"/>
                        </w:rPr>
                      </w:r>
                    </w:p>
                  </w:txbxContent>
                </v:textbox>
                <w10:wrap type="none"/>
              </v:shape>
              <v:shape style="position:absolute;left:137;top:3180;width:1260;height:927"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境内自然人持股</w:t>
                      </w:r>
                    </w:p>
                    <w:p>
                      <w:pPr>
                        <w:spacing w:line="360" w:lineRule="atLeast" w:before="25"/>
                        <w:ind w:left="0" w:right="227" w:firstLine="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4"/>
                          <w:sz w:val="18"/>
                          <w:szCs w:val="18"/>
                        </w:rPr>
                        <w:t> </w:t>
                      </w:r>
                      <w:r>
                        <w:rPr>
                          <w:rFonts w:ascii="宋体" w:hAnsi="宋体" w:cs="宋体" w:eastAsia="宋体" w:hint="default"/>
                          <w:sz w:val="18"/>
                          <w:szCs w:val="18"/>
                        </w:rPr>
                        <w:t>外资持股</w:t>
                      </w:r>
                      <w:r>
                        <w:rPr>
                          <w:rFonts w:ascii="宋体" w:hAnsi="宋体" w:cs="宋体" w:eastAsia="宋体" w:hint="default"/>
                          <w:w w:val="99"/>
                          <w:sz w:val="18"/>
                          <w:szCs w:val="18"/>
                        </w:rPr>
                        <w:t> </w:t>
                      </w:r>
                      <w:r>
                        <w:rPr>
                          <w:rFonts w:ascii="宋体" w:hAnsi="宋体" w:cs="宋体" w:eastAsia="宋体" w:hint="default"/>
                          <w:sz w:val="18"/>
                          <w:szCs w:val="18"/>
                        </w:rPr>
                        <w:t>其中：</w:t>
                      </w:r>
                    </w:p>
                  </w:txbxContent>
                </v:textbox>
                <w10:wrap type="none"/>
              </v:shape>
              <v:shape style="position:absolute;left:2336;top:3563;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2,569.92</w:t>
                      </w:r>
                    </w:p>
                  </w:txbxContent>
                </v:textbox>
                <w10:wrap type="none"/>
              </v:shape>
              <v:shape style="position:absolute;left:7773;top:3563;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2,569.92</w:t>
                      </w:r>
                    </w:p>
                  </w:txbxContent>
                </v:textbox>
                <w10:wrap type="none"/>
              </v:shape>
              <v:shape style="position:absolute;left:137;top:4300;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境外法人持股</w:t>
                      </w:r>
                    </w:p>
                  </w:txbxContent>
                </v:textbox>
                <w10:wrap type="none"/>
              </v:shape>
              <v:shape style="position:absolute;left:2336;top:4309;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2,569.92</w:t>
                      </w:r>
                    </w:p>
                  </w:txbxContent>
                </v:textbox>
                <w10:wrap type="none"/>
              </v:shape>
              <v:shape style="position:absolute;left:7773;top:4309;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2,569.92</w:t>
                      </w:r>
                    </w:p>
                  </w:txbxContent>
                </v:textbox>
                <w10:wrap type="none"/>
              </v:shape>
              <v:shape style="position:absolute;left:137;top:4672;width:1696;height:55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境外自然人持股</w:t>
                      </w:r>
                    </w:p>
                    <w:p>
                      <w:pPr>
                        <w:spacing w:before="137"/>
                        <w:ind w:left="75" w:right="0" w:firstLine="0"/>
                        <w:jc w:val="left"/>
                        <w:rPr>
                          <w:rFonts w:ascii="宋体" w:hAnsi="宋体" w:cs="宋体" w:eastAsia="宋体" w:hint="default"/>
                          <w:sz w:val="18"/>
                          <w:szCs w:val="18"/>
                        </w:rPr>
                      </w:pPr>
                      <w:r>
                        <w:rPr>
                          <w:rFonts w:ascii="宋体" w:hAnsi="宋体" w:cs="宋体" w:eastAsia="宋体" w:hint="default"/>
                          <w:sz w:val="18"/>
                          <w:szCs w:val="18"/>
                        </w:rPr>
                        <w:t>有限售条件股份合计</w:t>
                      </w:r>
                    </w:p>
                  </w:txbxContent>
                </v:textbox>
                <w10:wrap type="none"/>
              </v:shape>
              <v:shape style="position:absolute;left:2336;top:5054;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3,627.24</w:t>
                      </w:r>
                    </w:p>
                  </w:txbxContent>
                </v:textbox>
                <w10:wrap type="none"/>
              </v:shape>
              <v:shape style="position:absolute;left:7773;top:5054;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3,627.24</w:t>
                      </w:r>
                    </w:p>
                  </w:txbxContent>
                </v:textbox>
                <w10:wrap type="none"/>
              </v:shape>
              <v:shape style="position:absolute;left:137;top:5418;width:1751;height:2045" type="#_x0000_t202" filled="false" stroked="false">
                <v:textbox inset="0,0,0,0">
                  <w:txbxContent>
                    <w:p>
                      <w:pPr>
                        <w:spacing w:line="193"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．无限售条件股份</w:t>
                      </w:r>
                    </w:p>
                    <w:p>
                      <w:pPr>
                        <w:spacing w:before="125"/>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 </w:t>
                      </w:r>
                      <w:r>
                        <w:rPr>
                          <w:rFonts w:ascii="Arial Narrow" w:hAnsi="Arial Narrow" w:cs="Arial Narrow" w:eastAsia="Arial Narrow" w:hint="default"/>
                          <w:spacing w:val="3"/>
                          <w:sz w:val="18"/>
                          <w:szCs w:val="18"/>
                        </w:rPr>
                        <w:t> </w:t>
                      </w:r>
                      <w:r>
                        <w:rPr>
                          <w:rFonts w:ascii="宋体" w:hAnsi="宋体" w:cs="宋体" w:eastAsia="宋体" w:hint="default"/>
                          <w:sz w:val="18"/>
                          <w:szCs w:val="18"/>
                        </w:rPr>
                        <w:t>人民币普通股</w:t>
                      </w:r>
                    </w:p>
                    <w:p>
                      <w:pPr>
                        <w:spacing w:before="125"/>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 </w:t>
                      </w:r>
                      <w:r>
                        <w:rPr>
                          <w:rFonts w:ascii="Arial Narrow" w:hAnsi="Arial Narrow" w:cs="Arial Narrow" w:eastAsia="Arial Narrow" w:hint="default"/>
                          <w:spacing w:val="3"/>
                          <w:sz w:val="18"/>
                          <w:szCs w:val="18"/>
                        </w:rPr>
                        <w:t> </w:t>
                      </w:r>
                      <w:r>
                        <w:rPr>
                          <w:rFonts w:ascii="宋体" w:hAnsi="宋体" w:cs="宋体" w:eastAsia="宋体" w:hint="default"/>
                          <w:sz w:val="18"/>
                          <w:szCs w:val="18"/>
                        </w:rPr>
                        <w:t>境内上市的外资股</w:t>
                      </w:r>
                    </w:p>
                    <w:p>
                      <w:pPr>
                        <w:spacing w:before="125"/>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(3). </w:t>
                      </w:r>
                      <w:r>
                        <w:rPr>
                          <w:rFonts w:ascii="Arial Narrow" w:hAnsi="Arial Narrow" w:cs="Arial Narrow" w:eastAsia="Arial Narrow" w:hint="default"/>
                          <w:spacing w:val="3"/>
                          <w:sz w:val="18"/>
                          <w:szCs w:val="18"/>
                        </w:rPr>
                        <w:t> </w:t>
                      </w:r>
                      <w:r>
                        <w:rPr>
                          <w:rFonts w:ascii="宋体" w:hAnsi="宋体" w:cs="宋体" w:eastAsia="宋体" w:hint="default"/>
                          <w:sz w:val="18"/>
                          <w:szCs w:val="18"/>
                        </w:rPr>
                        <w:t>境外上市的外资股</w:t>
                      </w:r>
                    </w:p>
                    <w:p>
                      <w:pPr>
                        <w:spacing w:line="360" w:lineRule="atLeast" w:before="12"/>
                        <w:ind w:left="75" w:right="53" w:hanging="76"/>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6"/>
                          <w:sz w:val="18"/>
                          <w:szCs w:val="18"/>
                        </w:rPr>
                        <w:t> </w:t>
                      </w:r>
                      <w:r>
                        <w:rPr>
                          <w:rFonts w:ascii="宋体" w:hAnsi="宋体" w:cs="宋体" w:eastAsia="宋体" w:hint="default"/>
                          <w:sz w:val="18"/>
                          <w:szCs w:val="18"/>
                        </w:rPr>
                        <w:t>其他</w:t>
                      </w:r>
                      <w:r>
                        <w:rPr>
                          <w:rFonts w:ascii="宋体" w:hAnsi="宋体" w:cs="宋体" w:eastAsia="宋体" w:hint="default"/>
                          <w:w w:val="99"/>
                          <w:sz w:val="18"/>
                          <w:szCs w:val="18"/>
                        </w:rPr>
                        <w:t> </w:t>
                      </w:r>
                      <w:r>
                        <w:rPr>
                          <w:rFonts w:ascii="宋体" w:hAnsi="宋体" w:cs="宋体" w:eastAsia="宋体" w:hint="default"/>
                          <w:sz w:val="18"/>
                          <w:szCs w:val="18"/>
                        </w:rPr>
                        <w:t>无限售条件股份合计</w:t>
                      </w:r>
                    </w:p>
                  </w:txbxContent>
                </v:textbox>
                <w10:wrap type="none"/>
              </v:shape>
              <v:shape style="position:absolute;left:2254;top:5801;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16,247.76</w:t>
                      </w:r>
                      <w:r>
                        <w:rPr>
                          <w:rFonts w:ascii="Arial Narrow"/>
                          <w:sz w:val="18"/>
                        </w:rPr>
                      </w:r>
                    </w:p>
                  </w:txbxContent>
                </v:textbox>
                <w10:wrap type="none"/>
              </v:shape>
              <v:shape style="position:absolute;left:7691;top:5801;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16,247.76</w:t>
                      </w:r>
                      <w:r>
                        <w:rPr>
                          <w:rFonts w:ascii="Arial Narrow"/>
                          <w:sz w:val="18"/>
                        </w:rPr>
                      </w:r>
                    </w:p>
                  </w:txbxContent>
                </v:textbox>
                <w10:wrap type="none"/>
              </v:shape>
              <v:shape style="position:absolute;left:843;top:765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2254;top:7292;width:656;height:554"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16,247.76</w:t>
                      </w:r>
                      <w:r>
                        <w:rPr>
                          <w:rFonts w:ascii="Arial Narrow"/>
                          <w:sz w:val="18"/>
                        </w:rPr>
                      </w:r>
                    </w:p>
                    <w:p>
                      <w:pPr>
                        <w:spacing w:line="240" w:lineRule="auto" w:before="10"/>
                        <w:rPr>
                          <w:rFonts w:ascii="宋体" w:hAnsi="宋体" w:cs="宋体" w:eastAsia="宋体" w:hint="default"/>
                          <w:b/>
                          <w:bCs/>
                          <w:sz w:val="12"/>
                          <w:szCs w:val="12"/>
                        </w:rPr>
                      </w:pPr>
                    </w:p>
                    <w:p>
                      <w:pPr>
                        <w:spacing w:line="202" w:lineRule="exact" w:before="0"/>
                        <w:ind w:left="0" w:right="0" w:firstLine="0"/>
                        <w:jc w:val="left"/>
                        <w:rPr>
                          <w:rFonts w:ascii="Arial Narrow" w:hAnsi="Arial Narrow" w:cs="Arial Narrow" w:eastAsia="Arial Narrow" w:hint="default"/>
                          <w:sz w:val="18"/>
                          <w:szCs w:val="18"/>
                        </w:rPr>
                      </w:pPr>
                      <w:r>
                        <w:rPr>
                          <w:rFonts w:ascii="Arial Narrow"/>
                          <w:spacing w:val="-1"/>
                          <w:sz w:val="18"/>
                        </w:rPr>
                        <w:t>19,875.00</w:t>
                      </w:r>
                      <w:r>
                        <w:rPr>
                          <w:rFonts w:ascii="Arial Narrow"/>
                          <w:sz w:val="18"/>
                        </w:rPr>
                      </w:r>
                    </w:p>
                  </w:txbxContent>
                </v:textbox>
                <w10:wrap type="none"/>
              </v:shape>
              <v:shape style="position:absolute;left:7691;top:7292;width:656;height:554"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16,247.76</w:t>
                      </w:r>
                      <w:r>
                        <w:rPr>
                          <w:rFonts w:ascii="Arial Narrow"/>
                          <w:sz w:val="18"/>
                        </w:rPr>
                      </w:r>
                    </w:p>
                    <w:p>
                      <w:pPr>
                        <w:spacing w:line="240" w:lineRule="auto" w:before="10"/>
                        <w:rPr>
                          <w:rFonts w:ascii="宋体" w:hAnsi="宋体" w:cs="宋体" w:eastAsia="宋体" w:hint="default"/>
                          <w:b/>
                          <w:bCs/>
                          <w:sz w:val="12"/>
                          <w:szCs w:val="12"/>
                        </w:rPr>
                      </w:pPr>
                    </w:p>
                    <w:p>
                      <w:pPr>
                        <w:spacing w:line="202" w:lineRule="exact" w:before="0"/>
                        <w:ind w:left="0" w:right="0" w:firstLine="0"/>
                        <w:jc w:val="left"/>
                        <w:rPr>
                          <w:rFonts w:ascii="Arial Narrow" w:hAnsi="Arial Narrow" w:cs="Arial Narrow" w:eastAsia="Arial Narrow" w:hint="default"/>
                          <w:sz w:val="18"/>
                          <w:szCs w:val="18"/>
                        </w:rPr>
                      </w:pPr>
                      <w:r>
                        <w:rPr>
                          <w:rFonts w:ascii="Arial Narrow"/>
                          <w:spacing w:val="-1"/>
                          <w:sz w:val="18"/>
                        </w:rPr>
                        <w:t>19,875.00</w:t>
                      </w:r>
                      <w:r>
                        <w:rPr>
                          <w:rFonts w:ascii="Arial Narrow"/>
                          <w:sz w:val="18"/>
                        </w:rPr>
                      </w:r>
                    </w:p>
                  </w:txbxContent>
                </v:textbox>
                <w10:wrap type="none"/>
              </v:shape>
            </v:group>
          </v:group>
        </w:pict>
      </w:r>
      <w:r>
        <w:rPr>
          <w:rFonts w:ascii="宋体" w:hAnsi="宋体" w:cs="宋体" w:eastAsia="宋体" w:hint="default"/>
          <w:position w:val="-159"/>
          <w:sz w:val="20"/>
          <w:szCs w:val="20"/>
        </w:rPr>
      </w:r>
    </w:p>
    <w:p>
      <w:pPr>
        <w:spacing w:after="0" w:line="7982" w:lineRule="exact"/>
        <w:rPr>
          <w:rFonts w:ascii="宋体" w:hAnsi="宋体" w:cs="宋体" w:eastAsia="宋体" w:hint="default"/>
          <w:sz w:val="20"/>
          <w:szCs w:val="20"/>
        </w:rPr>
        <w:sectPr>
          <w:pgSz w:w="11910" w:h="16840"/>
          <w:pgMar w:header="851" w:footer="973" w:top="1340" w:bottom="1160" w:left="1300" w:right="1200"/>
        </w:sectPr>
      </w:pPr>
    </w:p>
    <w:p>
      <w:pPr>
        <w:spacing w:line="240" w:lineRule="auto" w:before="9"/>
        <w:rPr>
          <w:rFonts w:ascii="宋体" w:hAnsi="宋体" w:cs="宋体" w:eastAsia="宋体" w:hint="default"/>
          <w:b/>
          <w:bCs/>
          <w:sz w:val="10"/>
          <w:szCs w:val="10"/>
        </w:rPr>
      </w:pPr>
    </w:p>
    <w:p>
      <w:pPr>
        <w:tabs>
          <w:tab w:pos="1190" w:val="left" w:leader="none"/>
        </w:tabs>
        <w:spacing w:before="35"/>
        <w:ind w:left="125" w:right="668" w:firstLine="0"/>
        <w:jc w:val="left"/>
        <w:rPr>
          <w:rFonts w:ascii="宋体" w:hAnsi="宋体" w:cs="宋体" w:eastAsia="宋体" w:hint="default"/>
          <w:sz w:val="21"/>
          <w:szCs w:val="21"/>
        </w:rPr>
      </w:pPr>
      <w:r>
        <w:rPr>
          <w:rFonts w:ascii="宋体" w:hAnsi="宋体" w:cs="宋体" w:eastAsia="宋体" w:hint="default"/>
          <w:b/>
          <w:bCs/>
          <w:w w:val="95"/>
          <w:sz w:val="21"/>
          <w:szCs w:val="21"/>
        </w:rPr>
        <w:t>(二十一)</w:t>
        <w:tab/>
      </w:r>
      <w:r>
        <w:rPr>
          <w:rFonts w:ascii="宋体" w:hAnsi="宋体" w:cs="宋体" w:eastAsia="宋体" w:hint="default"/>
          <w:b/>
          <w:bCs/>
          <w:sz w:val="21"/>
          <w:szCs w:val="21"/>
        </w:rPr>
        <w:t>资本公积</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p>
      <w:pPr>
        <w:spacing w:line="3512" w:lineRule="exact"/>
        <w:ind w:left="819" w:right="0" w:firstLine="0"/>
        <w:rPr>
          <w:rFonts w:ascii="宋体" w:hAnsi="宋体" w:cs="宋体" w:eastAsia="宋体" w:hint="default"/>
          <w:sz w:val="20"/>
          <w:szCs w:val="20"/>
        </w:rPr>
      </w:pPr>
      <w:r>
        <w:rPr>
          <w:rFonts w:ascii="宋体" w:hAnsi="宋体" w:cs="宋体" w:eastAsia="宋体" w:hint="default"/>
          <w:position w:val="-69"/>
          <w:sz w:val="20"/>
          <w:szCs w:val="20"/>
        </w:rPr>
        <w:pict>
          <v:group style="width:411.5pt;height:175.65pt;mso-position-horizontal-relative:char;mso-position-vertical-relative:line" coordorigin="0,0" coordsize="8230,3513">
            <v:group style="position:absolute;left:29;top:15;width:8178;height:2" coordorigin="29,15" coordsize="8178,2">
              <v:shape style="position:absolute;left:29;top:15;width:8178;height:2" coordorigin="29,15" coordsize="8178,0" path="m29,15l8207,15e" filled="false" stroked="true" strokeweight="1.5pt" strokecolor="#000000">
                <v:path arrowok="t"/>
              </v:shape>
              <v:shape style="position:absolute;left:3124;top:11;width:3780;height:319" type="#_x0000_t75" stroked="false">
                <v:imagedata r:id="rId205" o:title=""/>
              </v:shape>
            </v:group>
            <v:group style="position:absolute;left:15;top:3497;width:3129;height:2" coordorigin="15,3497" coordsize="3129,2">
              <v:shape style="position:absolute;left:15;top:3497;width:3129;height:2" coordorigin="15,3497" coordsize="3129,0" path="m15,3497l3143,3497e" filled="false" stroked="true" strokeweight="1.5pt" strokecolor="#000000">
                <v:path arrowok="t"/>
              </v:shape>
            </v:group>
            <v:group style="position:absolute;left:3143;top:3497;width:1180;height:2" coordorigin="3143,3497" coordsize="1180,2">
              <v:shape style="position:absolute;left:3143;top:3497;width:1180;height:2" coordorigin="3143,3497" coordsize="1180,0" path="m3143,3497l4323,3497e" filled="false" stroked="true" strokeweight="1.5pt" strokecolor="#000000">
                <v:path arrowok="t"/>
              </v:shape>
            </v:group>
            <v:group style="position:absolute;left:4323;top:3497;width:1278;height:2" coordorigin="4323,3497" coordsize="1278,2">
              <v:shape style="position:absolute;left:4323;top:3497;width:1278;height:2" coordorigin="4323,3497" coordsize="1278,0" path="m4323,3497l5601,3497e" filled="false" stroked="true" strokeweight="1.5pt" strokecolor="#000000">
                <v:path arrowok="t"/>
              </v:shape>
            </v:group>
            <v:group style="position:absolute;left:5601;top:3497;width:1275;height:2" coordorigin="5601,3497" coordsize="1275,2">
              <v:shape style="position:absolute;left:5601;top:3497;width:1275;height:2" coordorigin="5601,3497" coordsize="1275,0" path="m5601,3497l6875,3497e" filled="false" stroked="true" strokeweight="1.5pt" strokecolor="#000000">
                <v:path arrowok="t"/>
              </v:shape>
              <v:shape style="position:absolute;left:10;top:292;width:8219;height:3191" type="#_x0000_t75" stroked="false">
                <v:imagedata r:id="rId206" o:title=""/>
              </v:shape>
            </v:group>
            <v:group style="position:absolute;left:6875;top:3497;width:1340;height:2" coordorigin="6875,3497" coordsize="1340,2">
              <v:shape style="position:absolute;left:6875;top:3497;width:1340;height:2" coordorigin="6875,3497" coordsize="1340,0" path="m6875,3497l8215,3497e" filled="false" stroked="true" strokeweight="1.5pt" strokecolor="#000000">
                <v:path arrowok="t"/>
              </v:shape>
              <v:shape style="position:absolute;left:137;top:55;width:2903;height:3352" type="#_x0000_t202" filled="false" stroked="false">
                <v:textbox inset="0,0,0,0">
                  <w:txbxContent>
                    <w:p>
                      <w:pPr>
                        <w:spacing w:line="180" w:lineRule="exact" w:before="0"/>
                        <w:ind w:left="1270"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before="55"/>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资本溢价（股本溢价）</w:t>
                      </w:r>
                    </w:p>
                    <w:p>
                      <w:pPr>
                        <w:spacing w:line="280" w:lineRule="auto" w:before="42"/>
                        <w:ind w:left="0" w:right="1019"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1</w:t>
                      </w:r>
                      <w:r>
                        <w:rPr>
                          <w:rFonts w:ascii="宋体" w:hAnsi="宋体" w:cs="宋体" w:eastAsia="宋体" w:hint="default"/>
                          <w:sz w:val="18"/>
                          <w:szCs w:val="18"/>
                        </w:rPr>
                        <w:t>）投资者投入的资本 小计</w:t>
                      </w:r>
                    </w:p>
                    <w:p>
                      <w:pPr>
                        <w:spacing w:before="24"/>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其他资本公积</w:t>
                      </w:r>
                    </w:p>
                    <w:p>
                      <w:pPr>
                        <w:spacing w:line="271" w:lineRule="auto" w:before="42"/>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Arial Narrow" w:hAnsi="Arial Narrow" w:cs="Arial Narrow" w:eastAsia="Arial Narrow" w:hint="default"/>
                          <w:spacing w:val="-4"/>
                          <w:sz w:val="18"/>
                          <w:szCs w:val="18"/>
                        </w:rPr>
                        <w:t>1</w:t>
                      </w:r>
                      <w:r>
                        <w:rPr>
                          <w:rFonts w:ascii="宋体" w:hAnsi="宋体" w:cs="宋体" w:eastAsia="宋体" w:hint="default"/>
                          <w:spacing w:val="-4"/>
                          <w:sz w:val="18"/>
                          <w:szCs w:val="18"/>
                        </w:rPr>
                        <w:t>）被投资单位除净损益外所有者权</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益其他变动</w:t>
                      </w:r>
                    </w:p>
                    <w:p>
                      <w:pPr>
                        <w:spacing w:line="271" w:lineRule="auto" w:before="31"/>
                        <w:ind w:left="0" w:right="0" w:firstLine="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Arial Narrow" w:hAnsi="Arial Narrow" w:cs="Arial Narrow" w:eastAsia="Arial Narrow" w:hint="default"/>
                          <w:spacing w:val="-4"/>
                          <w:sz w:val="18"/>
                          <w:szCs w:val="18"/>
                        </w:rPr>
                        <w:t>2</w:t>
                      </w:r>
                      <w:r>
                        <w:rPr>
                          <w:rFonts w:ascii="宋体" w:hAnsi="宋体" w:cs="宋体" w:eastAsia="宋体" w:hint="default"/>
                          <w:spacing w:val="-4"/>
                          <w:sz w:val="18"/>
                          <w:szCs w:val="18"/>
                        </w:rPr>
                        <w:t>）可供出售金融资产公允价值变动</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产生的利得或损失</w:t>
                      </w:r>
                    </w:p>
                    <w:p>
                      <w:pPr>
                        <w:spacing w:line="280" w:lineRule="auto" w:before="30"/>
                        <w:ind w:left="0" w:right="839"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3</w:t>
                      </w:r>
                      <w:r>
                        <w:rPr>
                          <w:rFonts w:ascii="宋体" w:hAnsi="宋体" w:cs="宋体" w:eastAsia="宋体" w:hint="default"/>
                          <w:sz w:val="18"/>
                          <w:szCs w:val="18"/>
                        </w:rPr>
                        <w:t>）原制度资本公积转入 小计</w:t>
                      </w:r>
                    </w:p>
                    <w:p>
                      <w:pPr>
                        <w:spacing w:before="24"/>
                        <w:ind w:left="0" w:right="1"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3377;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4606;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本期增加</w:t>
                      </w:r>
                    </w:p>
                  </w:txbxContent>
                </v:textbox>
                <w10:wrap type="none"/>
              </v:shape>
              <v:shape style="position:absolute;left:5883;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本期减少</w:t>
                      </w:r>
                    </w:p>
                  </w:txbxContent>
                </v:textbox>
                <w10:wrap type="none"/>
              </v:shape>
              <v:shape style="position:absolute;left:7187;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3277;top:645;width:944;height:470"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86,982,434.33</w:t>
                      </w:r>
                    </w:p>
                    <w:p>
                      <w:pPr>
                        <w:spacing w:line="202" w:lineRule="exact" w:before="82"/>
                        <w:ind w:left="0" w:right="0" w:firstLine="0"/>
                        <w:jc w:val="left"/>
                        <w:rPr>
                          <w:rFonts w:ascii="Arial Narrow" w:hAnsi="Arial Narrow" w:cs="Arial Narrow" w:eastAsia="Arial Narrow" w:hint="default"/>
                          <w:sz w:val="18"/>
                          <w:szCs w:val="18"/>
                        </w:rPr>
                      </w:pPr>
                      <w:r>
                        <w:rPr>
                          <w:rFonts w:ascii="Arial Narrow"/>
                          <w:spacing w:val="-1"/>
                          <w:sz w:val="18"/>
                        </w:rPr>
                        <w:t>86,982,434.33</w:t>
                      </w:r>
                    </w:p>
                  </w:txbxContent>
                </v:textbox>
                <w10:wrap type="none"/>
              </v:shape>
              <v:shape style="position:absolute;left:4636;top:645;width:861;height:470"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4,341,004.29</w:t>
                      </w:r>
                      <w:r>
                        <w:rPr>
                          <w:rFonts w:ascii="Arial Narrow"/>
                          <w:sz w:val="18"/>
                        </w:rPr>
                      </w:r>
                    </w:p>
                    <w:p>
                      <w:pPr>
                        <w:spacing w:line="202" w:lineRule="exact" w:before="82"/>
                        <w:ind w:left="0" w:right="0" w:firstLine="0"/>
                        <w:jc w:val="left"/>
                        <w:rPr>
                          <w:rFonts w:ascii="Arial Narrow" w:hAnsi="Arial Narrow" w:cs="Arial Narrow" w:eastAsia="Arial Narrow" w:hint="default"/>
                          <w:sz w:val="18"/>
                          <w:szCs w:val="18"/>
                        </w:rPr>
                      </w:pPr>
                      <w:r>
                        <w:rPr>
                          <w:rFonts w:ascii="Arial Narrow"/>
                          <w:spacing w:val="-1"/>
                          <w:sz w:val="18"/>
                        </w:rPr>
                        <w:t>4,341,004.29</w:t>
                      </w:r>
                      <w:r>
                        <w:rPr>
                          <w:rFonts w:ascii="Arial Narrow"/>
                          <w:sz w:val="18"/>
                        </w:rPr>
                      </w:r>
                    </w:p>
                  </w:txbxContent>
                </v:textbox>
                <w10:wrap type="none"/>
              </v:shape>
              <v:shape style="position:absolute;left:6199;top:645;width:574;height:470"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1,725.00</w:t>
                      </w:r>
                    </w:p>
                    <w:p>
                      <w:pPr>
                        <w:spacing w:line="202" w:lineRule="exact" w:before="82"/>
                        <w:ind w:left="0" w:right="0" w:firstLine="0"/>
                        <w:jc w:val="left"/>
                        <w:rPr>
                          <w:rFonts w:ascii="Arial Narrow" w:hAnsi="Arial Narrow" w:cs="Arial Narrow" w:eastAsia="Arial Narrow" w:hint="default"/>
                          <w:sz w:val="18"/>
                          <w:szCs w:val="18"/>
                        </w:rPr>
                      </w:pPr>
                      <w:r>
                        <w:rPr>
                          <w:rFonts w:ascii="Arial Narrow"/>
                          <w:spacing w:val="-1"/>
                          <w:sz w:val="18"/>
                        </w:rPr>
                        <w:t>1,725.00</w:t>
                      </w:r>
                    </w:p>
                  </w:txbxContent>
                </v:textbox>
                <w10:wrap type="none"/>
              </v:shape>
              <v:shape style="position:absolute;left:7163;top:645;width:944;height:470"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91,321,713.62</w:t>
                      </w:r>
                    </w:p>
                    <w:p>
                      <w:pPr>
                        <w:spacing w:line="202" w:lineRule="exact" w:before="82"/>
                        <w:ind w:left="0" w:right="0" w:firstLine="0"/>
                        <w:jc w:val="left"/>
                        <w:rPr>
                          <w:rFonts w:ascii="Arial Narrow" w:hAnsi="Arial Narrow" w:cs="Arial Narrow" w:eastAsia="Arial Narrow" w:hint="default"/>
                          <w:sz w:val="18"/>
                          <w:szCs w:val="18"/>
                        </w:rPr>
                      </w:pPr>
                      <w:r>
                        <w:rPr>
                          <w:rFonts w:ascii="Arial Narrow"/>
                          <w:spacing w:val="-1"/>
                          <w:sz w:val="18"/>
                        </w:rPr>
                        <w:t>91,321,713.62</w:t>
                      </w:r>
                    </w:p>
                  </w:txbxContent>
                </v:textbox>
                <w10:wrap type="none"/>
              </v:shape>
              <v:shape style="position:absolute;left:3482;top:1656;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612,241.52</w:t>
                      </w:r>
                    </w:p>
                  </w:txbxContent>
                </v:textbox>
                <w10:wrap type="none"/>
              </v:shape>
              <v:shape style="position:absolute;left:6034;top:1656;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612,241.52</w:t>
                      </w:r>
                    </w:p>
                  </w:txbxContent>
                </v:textbox>
                <w10:wrap type="none"/>
              </v:shape>
              <v:shape style="position:absolute;left:3277;top:2655;width:944;height:761" type="#_x0000_t202" filled="false" stroked="false">
                <v:textbox inset="0,0,0,0">
                  <w:txbxContent>
                    <w:p>
                      <w:pPr>
                        <w:spacing w:line="184" w:lineRule="exact" w:before="0"/>
                        <w:ind w:left="288" w:right="0" w:firstLine="0"/>
                        <w:jc w:val="left"/>
                        <w:rPr>
                          <w:rFonts w:ascii="Arial Narrow" w:hAnsi="Arial Narrow" w:cs="Arial Narrow" w:eastAsia="Arial Narrow" w:hint="default"/>
                          <w:sz w:val="18"/>
                          <w:szCs w:val="18"/>
                        </w:rPr>
                      </w:pPr>
                      <w:r>
                        <w:rPr>
                          <w:rFonts w:ascii="Arial Narrow"/>
                          <w:spacing w:val="-1"/>
                          <w:sz w:val="18"/>
                        </w:rPr>
                        <w:t>76,462.17</w:t>
                      </w:r>
                      <w:r>
                        <w:rPr>
                          <w:rFonts w:ascii="Arial Narrow"/>
                          <w:sz w:val="18"/>
                        </w:rPr>
                      </w:r>
                    </w:p>
                    <w:p>
                      <w:pPr>
                        <w:spacing w:before="84"/>
                        <w:ind w:left="205" w:right="0" w:firstLine="0"/>
                        <w:jc w:val="left"/>
                        <w:rPr>
                          <w:rFonts w:ascii="Arial Narrow" w:hAnsi="Arial Narrow" w:cs="Arial Narrow" w:eastAsia="Arial Narrow" w:hint="default"/>
                          <w:sz w:val="18"/>
                          <w:szCs w:val="18"/>
                        </w:rPr>
                      </w:pPr>
                      <w:r>
                        <w:rPr>
                          <w:rFonts w:ascii="Arial Narrow"/>
                          <w:spacing w:val="-1"/>
                          <w:sz w:val="18"/>
                        </w:rPr>
                        <w:t>688,703.69</w:t>
                      </w:r>
                    </w:p>
                    <w:p>
                      <w:pPr>
                        <w:spacing w:line="202" w:lineRule="exact" w:before="84"/>
                        <w:ind w:left="0" w:right="0" w:firstLine="0"/>
                        <w:jc w:val="left"/>
                        <w:rPr>
                          <w:rFonts w:ascii="Arial Narrow" w:hAnsi="Arial Narrow" w:cs="Arial Narrow" w:eastAsia="Arial Narrow" w:hint="default"/>
                          <w:sz w:val="18"/>
                          <w:szCs w:val="18"/>
                        </w:rPr>
                      </w:pPr>
                      <w:r>
                        <w:rPr>
                          <w:rFonts w:ascii="Arial Narrow"/>
                          <w:spacing w:val="-1"/>
                          <w:sz w:val="18"/>
                        </w:rPr>
                        <w:t>87,671,138.02</w:t>
                      </w:r>
                    </w:p>
                  </w:txbxContent>
                </v:textbox>
                <w10:wrap type="none"/>
              </v:shape>
              <v:shape style="position:absolute;left:4636;top:2946;width:861;height:471" type="#_x0000_t202" filled="false" stroked="false">
                <v:textbox inset="0,0,0,0">
                  <w:txbxContent>
                    <w:p>
                      <w:pPr>
                        <w:spacing w:line="184" w:lineRule="exact" w:before="0"/>
                        <w:ind w:left="0" w:right="0" w:firstLine="0"/>
                        <w:jc w:val="right"/>
                        <w:rPr>
                          <w:rFonts w:ascii="Arial Narrow" w:hAnsi="Arial Narrow" w:cs="Arial Narrow" w:eastAsia="Arial Narrow" w:hint="default"/>
                          <w:sz w:val="18"/>
                          <w:szCs w:val="18"/>
                        </w:rPr>
                      </w:pPr>
                      <w:r>
                        <w:rPr>
                          <w:rFonts w:ascii="Arial Narrow"/>
                          <w:spacing w:val="-2"/>
                          <w:w w:val="95"/>
                          <w:sz w:val="18"/>
                        </w:rPr>
                        <w:t>0.00</w:t>
                      </w:r>
                      <w:r>
                        <w:rPr>
                          <w:rFonts w:ascii="Arial Narrow"/>
                          <w:sz w:val="18"/>
                        </w:rPr>
                      </w:r>
                    </w:p>
                    <w:p>
                      <w:pPr>
                        <w:spacing w:line="202" w:lineRule="exact" w:before="84"/>
                        <w:ind w:left="0" w:right="0" w:firstLine="0"/>
                        <w:jc w:val="right"/>
                        <w:rPr>
                          <w:rFonts w:ascii="Arial Narrow" w:hAnsi="Arial Narrow" w:cs="Arial Narrow" w:eastAsia="Arial Narrow" w:hint="default"/>
                          <w:sz w:val="18"/>
                          <w:szCs w:val="18"/>
                        </w:rPr>
                      </w:pPr>
                      <w:r>
                        <w:rPr>
                          <w:rFonts w:ascii="Arial Narrow"/>
                          <w:spacing w:val="-1"/>
                          <w:sz w:val="18"/>
                        </w:rPr>
                        <w:t>4,341,004.29</w:t>
                      </w:r>
                      <w:r>
                        <w:rPr>
                          <w:rFonts w:ascii="Arial Narrow"/>
                          <w:sz w:val="18"/>
                        </w:rPr>
                      </w:r>
                    </w:p>
                  </w:txbxContent>
                </v:textbox>
                <w10:wrap type="none"/>
              </v:shape>
              <v:shape style="position:absolute;left:6034;top:2946;width:739;height:471"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612,241.52</w:t>
                      </w:r>
                    </w:p>
                    <w:p>
                      <w:pPr>
                        <w:spacing w:line="202" w:lineRule="exact" w:before="84"/>
                        <w:ind w:left="0" w:right="0" w:firstLine="0"/>
                        <w:jc w:val="left"/>
                        <w:rPr>
                          <w:rFonts w:ascii="Arial Narrow" w:hAnsi="Arial Narrow" w:cs="Arial Narrow" w:eastAsia="Arial Narrow" w:hint="default"/>
                          <w:sz w:val="18"/>
                          <w:szCs w:val="18"/>
                        </w:rPr>
                      </w:pPr>
                      <w:r>
                        <w:rPr>
                          <w:rFonts w:ascii="Arial Narrow"/>
                          <w:spacing w:val="-1"/>
                          <w:sz w:val="18"/>
                        </w:rPr>
                        <w:t>613,966.52</w:t>
                      </w:r>
                    </w:p>
                  </w:txbxContent>
                </v:textbox>
                <w10:wrap type="none"/>
              </v:shape>
              <v:shape style="position:absolute;left:7163;top:2655;width:944;height:761" type="#_x0000_t202" filled="false" stroked="false">
                <v:textbox inset="0,0,0,0">
                  <w:txbxContent>
                    <w:p>
                      <w:pPr>
                        <w:spacing w:line="184" w:lineRule="exact" w:before="0"/>
                        <w:ind w:left="287" w:right="0" w:firstLine="0"/>
                        <w:jc w:val="left"/>
                        <w:rPr>
                          <w:rFonts w:ascii="Arial Narrow" w:hAnsi="Arial Narrow" w:cs="Arial Narrow" w:eastAsia="Arial Narrow" w:hint="default"/>
                          <w:sz w:val="18"/>
                          <w:szCs w:val="18"/>
                        </w:rPr>
                      </w:pPr>
                      <w:r>
                        <w:rPr>
                          <w:rFonts w:ascii="Arial Narrow"/>
                          <w:spacing w:val="-1"/>
                          <w:sz w:val="18"/>
                        </w:rPr>
                        <w:t>76,462.17</w:t>
                      </w:r>
                      <w:r>
                        <w:rPr>
                          <w:rFonts w:ascii="Arial Narrow"/>
                          <w:sz w:val="18"/>
                        </w:rPr>
                      </w:r>
                    </w:p>
                    <w:p>
                      <w:pPr>
                        <w:spacing w:before="84"/>
                        <w:ind w:left="287" w:right="0" w:firstLine="0"/>
                        <w:jc w:val="left"/>
                        <w:rPr>
                          <w:rFonts w:ascii="Arial Narrow" w:hAnsi="Arial Narrow" w:cs="Arial Narrow" w:eastAsia="Arial Narrow" w:hint="default"/>
                          <w:sz w:val="18"/>
                          <w:szCs w:val="18"/>
                        </w:rPr>
                      </w:pPr>
                      <w:r>
                        <w:rPr>
                          <w:rFonts w:ascii="Arial Narrow"/>
                          <w:spacing w:val="-1"/>
                          <w:sz w:val="18"/>
                        </w:rPr>
                        <w:t>76,462.17</w:t>
                      </w:r>
                      <w:r>
                        <w:rPr>
                          <w:rFonts w:ascii="Arial Narrow"/>
                          <w:sz w:val="18"/>
                        </w:rPr>
                      </w:r>
                    </w:p>
                    <w:p>
                      <w:pPr>
                        <w:spacing w:line="202" w:lineRule="exact" w:before="84"/>
                        <w:ind w:left="0" w:right="0" w:firstLine="0"/>
                        <w:jc w:val="left"/>
                        <w:rPr>
                          <w:rFonts w:ascii="Arial Narrow" w:hAnsi="Arial Narrow" w:cs="Arial Narrow" w:eastAsia="Arial Narrow" w:hint="default"/>
                          <w:sz w:val="18"/>
                          <w:szCs w:val="18"/>
                        </w:rPr>
                      </w:pPr>
                      <w:r>
                        <w:rPr>
                          <w:rFonts w:ascii="Arial Narrow"/>
                          <w:spacing w:val="-1"/>
                          <w:sz w:val="18"/>
                        </w:rPr>
                        <w:t>91,398,175.79</w:t>
                      </w:r>
                    </w:p>
                  </w:txbxContent>
                </v:textbox>
                <w10:wrap type="none"/>
              </v:shape>
            </v:group>
          </v:group>
        </w:pict>
      </w:r>
      <w:r>
        <w:rPr>
          <w:rFonts w:ascii="宋体" w:hAnsi="宋体" w:cs="宋体" w:eastAsia="宋体" w:hint="default"/>
          <w:position w:val="-69"/>
          <w:sz w:val="20"/>
          <w:szCs w:val="2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4"/>
          <w:szCs w:val="14"/>
        </w:rPr>
      </w:pPr>
    </w:p>
    <w:p>
      <w:pPr>
        <w:pStyle w:val="BodyText"/>
        <w:spacing w:line="240" w:lineRule="auto"/>
        <w:ind w:left="857" w:right="668"/>
        <w:jc w:val="left"/>
      </w:pPr>
      <w:r>
        <w:rPr/>
        <w:t>资本公积的说明：</w:t>
      </w:r>
    </w:p>
    <w:p>
      <w:pPr>
        <w:pStyle w:val="BodyText"/>
        <w:spacing w:line="350" w:lineRule="auto" w:before="125"/>
        <w:ind w:left="857" w:right="220"/>
        <w:jc w:val="left"/>
      </w:pPr>
      <w:r>
        <w:rPr>
          <w:spacing w:val="-4"/>
        </w:rPr>
        <w:t>1、投资者投入的资本：本期增加数</w:t>
      </w:r>
      <w:r>
        <w:rPr>
          <w:spacing w:val="-67"/>
        </w:rPr>
        <w:t> </w:t>
      </w:r>
      <w:r>
        <w:rPr/>
        <w:t>4,341,004.29</w:t>
      </w:r>
      <w:r>
        <w:rPr>
          <w:spacing w:val="-67"/>
        </w:rPr>
        <w:t> </w:t>
      </w:r>
      <w:r>
        <w:rPr/>
        <w:t>元，为以前年度购买少数股权投资成本超</w:t>
      </w:r>
      <w:r>
        <w:rPr/>
        <w:t> </w:t>
      </w:r>
      <w:r>
        <w:rPr>
          <w:spacing w:val="-3"/>
        </w:rPr>
        <w:t>过购买的净资产份额的差额，在本期子公司注销时这部分差额转入当其损益，致以前年度冲</w:t>
      </w:r>
      <w:r>
        <w:rPr>
          <w:spacing w:val="-77"/>
        </w:rPr>
        <w:t> </w:t>
      </w:r>
      <w:r>
        <w:rPr>
          <w:spacing w:val="-77"/>
        </w:rPr>
      </w:r>
      <w:r>
        <w:rPr/>
        <w:t>销的资本溢价部分转回。本期减少数</w:t>
      </w:r>
      <w:r>
        <w:rPr>
          <w:spacing w:val="-47"/>
        </w:rPr>
        <w:t> </w:t>
      </w:r>
      <w:r>
        <w:rPr/>
        <w:t>1,725.00</w:t>
      </w:r>
      <w:r>
        <w:rPr>
          <w:spacing w:val="-47"/>
        </w:rPr>
        <w:t> </w:t>
      </w:r>
      <w:r>
        <w:rPr/>
        <w:t>元，为本期购买文化的少数股权支付的投资</w:t>
      </w:r>
      <w:r>
        <w:rPr/>
        <w:t> 成本超过购买的净资产份额的差额。 </w:t>
      </w:r>
      <w:r>
        <w:rPr>
          <w:spacing w:val="-3"/>
        </w:rPr>
        <w:t>2、被投资单位除净损益外所有者权益其他变动：本期减少</w:t>
      </w:r>
      <w:r>
        <w:rPr>
          <w:spacing w:val="-46"/>
        </w:rPr>
        <w:t> </w:t>
      </w:r>
      <w:r>
        <w:rPr/>
        <w:t>612,241.52</w:t>
      </w:r>
      <w:r>
        <w:rPr>
          <w:spacing w:val="-45"/>
        </w:rPr>
        <w:t> </w:t>
      </w:r>
      <w:r>
        <w:rPr>
          <w:spacing w:val="-4"/>
        </w:rPr>
        <w:t>元，为子公司远东科</w:t>
      </w:r>
      <w:r>
        <w:rPr/>
        <w:t> 技注销，转销按权益法核算的资本公积。</w:t>
      </w:r>
    </w:p>
    <w:p>
      <w:pPr>
        <w:spacing w:line="240" w:lineRule="auto" w:before="5"/>
        <w:rPr>
          <w:rFonts w:ascii="宋体" w:hAnsi="宋体" w:cs="宋体" w:eastAsia="宋体" w:hint="default"/>
          <w:sz w:val="27"/>
          <w:szCs w:val="27"/>
        </w:rPr>
      </w:pPr>
    </w:p>
    <w:p>
      <w:pPr>
        <w:pStyle w:val="Heading8"/>
        <w:tabs>
          <w:tab w:pos="1190" w:val="left" w:leader="none"/>
        </w:tabs>
        <w:spacing w:line="240" w:lineRule="auto"/>
        <w:ind w:left="125" w:right="668"/>
        <w:jc w:val="left"/>
        <w:rPr>
          <w:b w:val="0"/>
          <w:bCs w:val="0"/>
        </w:rPr>
      </w:pPr>
      <w:r>
        <w:rPr>
          <w:w w:val="95"/>
        </w:rPr>
        <w:t>(二十二)</w:t>
        <w:tab/>
      </w:r>
      <w:r>
        <w:rPr/>
        <w:t>盈余公积</w:t>
      </w:r>
      <w:r>
        <w:rPr>
          <w:b w:val="0"/>
          <w:bCs w:val="0"/>
        </w:rPr>
      </w:r>
    </w:p>
    <w:p>
      <w:pPr>
        <w:spacing w:line="240" w:lineRule="auto" w:before="7"/>
        <w:rPr>
          <w:rFonts w:ascii="宋体" w:hAnsi="宋体" w:cs="宋体" w:eastAsia="宋体" w:hint="default"/>
          <w:b/>
          <w:bCs/>
          <w:sz w:val="2"/>
          <w:szCs w:val="2"/>
        </w:rPr>
      </w:pPr>
    </w:p>
    <w:p>
      <w:pPr>
        <w:spacing w:line="920" w:lineRule="exact"/>
        <w:ind w:left="961" w:right="0" w:firstLine="0"/>
        <w:rPr>
          <w:rFonts w:ascii="宋体" w:hAnsi="宋体" w:cs="宋体" w:eastAsia="宋体" w:hint="default"/>
          <w:sz w:val="20"/>
          <w:szCs w:val="20"/>
        </w:rPr>
      </w:pPr>
      <w:r>
        <w:rPr>
          <w:rFonts w:ascii="宋体" w:hAnsi="宋体" w:cs="宋体" w:eastAsia="宋体" w:hint="default"/>
          <w:position w:val="-17"/>
          <w:sz w:val="20"/>
          <w:szCs w:val="20"/>
        </w:rPr>
        <w:pict>
          <v:group style="width:416.45pt;height:46.05pt;mso-position-horizontal-relative:char;mso-position-vertical-relative:line" coordorigin="0,0" coordsize="8329,921">
            <v:group style="position:absolute;left:29;top:15;width:8277;height:2" coordorigin="29,15" coordsize="8277,2">
              <v:shape style="position:absolute;left:29;top:15;width:8277;height:2" coordorigin="29,15" coordsize="8277,0" path="m29,15l8306,15e" filled="false" stroked="true" strokeweight="1.5pt" strokecolor="#000000">
                <v:path arrowok="t"/>
              </v:shape>
              <v:shape style="position:absolute;left:1423;top:11;width:4928;height:318" type="#_x0000_t75" stroked="false">
                <v:imagedata r:id="rId207" o:title=""/>
              </v:shape>
            </v:group>
            <v:group style="position:absolute;left:15;top:905;width:1427;height:2" coordorigin="15,905" coordsize="1427,2">
              <v:shape style="position:absolute;left:15;top:905;width:1427;height:2" coordorigin="15,905" coordsize="1427,0" path="m15,905l1442,905e" filled="false" stroked="true" strokeweight="1.5pt" strokecolor="#000000">
                <v:path arrowok="t"/>
              </v:shape>
            </v:group>
            <v:group style="position:absolute;left:1442;top:905;width:1702;height:2" coordorigin="1442,905" coordsize="1702,2">
              <v:shape style="position:absolute;left:1442;top:905;width:1702;height:2" coordorigin="1442,905" coordsize="1702,0" path="m1442,905l3143,905e" filled="false" stroked="true" strokeweight="1.5pt" strokecolor="#000000">
                <v:path arrowok="t"/>
              </v:shape>
            </v:group>
            <v:group style="position:absolute;left:3143;top:905;width:1310;height:2" coordorigin="3143,905" coordsize="1310,2">
              <v:shape style="position:absolute;left:3143;top:905;width:1310;height:2" coordorigin="3143,905" coordsize="1310,0" path="m3143,905l4453,905e" filled="false" stroked="true" strokeweight="1.5pt" strokecolor="#000000">
                <v:path arrowok="t"/>
              </v:shape>
            </v:group>
            <v:group style="position:absolute;left:4453;top:905;width:1870;height:2" coordorigin="4453,905" coordsize="1870,2">
              <v:shape style="position:absolute;left:4453;top:905;width:1870;height:2" coordorigin="4453,905" coordsize="1870,0" path="m4453,905l6322,905e" filled="false" stroked="true" strokeweight="1.5pt" strokecolor="#000000">
                <v:path arrowok="t"/>
              </v:shape>
              <v:shape style="position:absolute;left:1;top:290;width:8328;height:600" type="#_x0000_t75" stroked="false">
                <v:imagedata r:id="rId208" o:title=""/>
              </v:shape>
            </v:group>
            <v:group style="position:absolute;left:6322;top:905;width:1991;height:2" coordorigin="6322,905" coordsize="1991,2">
              <v:shape style="position:absolute;left:6322;top:905;width:1991;height:2" coordorigin="6322,905" coordsize="1991,0" path="m6322,905l8313,905e" filled="false" stroked="true" strokeweight="1.5pt" strokecolor="#000000">
                <v:path arrowok="t"/>
              </v:shape>
              <v:shape style="position:absolute;left:137;top:55;width:1080;height:760" type="#_x0000_t202" filled="false" stroked="false">
                <v:textbox inset="0,0,0,0">
                  <w:txbxContent>
                    <w:p>
                      <w:pPr>
                        <w:spacing w:line="180" w:lineRule="exact" w:before="0"/>
                        <w:ind w:left="420"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90" w:lineRule="exact" w:before="32"/>
                        <w:ind w:left="330" w:right="0" w:hanging="330"/>
                        <w:jc w:val="left"/>
                        <w:rPr>
                          <w:rFonts w:ascii="宋体" w:hAnsi="宋体" w:cs="宋体" w:eastAsia="宋体" w:hint="default"/>
                          <w:sz w:val="18"/>
                          <w:szCs w:val="18"/>
                        </w:rPr>
                      </w:pPr>
                      <w:r>
                        <w:rPr>
                          <w:rFonts w:ascii="宋体" w:hAnsi="宋体" w:cs="宋体" w:eastAsia="宋体" w:hint="default"/>
                          <w:sz w:val="18"/>
                          <w:szCs w:val="18"/>
                        </w:rPr>
                        <w:t>法定盈余公积 合  计</w:t>
                      </w:r>
                    </w:p>
                  </w:txbxContent>
                </v:textbox>
                <w10:wrap type="none"/>
              </v:shape>
              <v:shape style="position:absolute;left:1937;top:55;width:1104;height:76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p>
                      <w:pPr>
                        <w:spacing w:before="96"/>
                        <w:ind w:left="159" w:right="0" w:firstLine="0"/>
                        <w:jc w:val="left"/>
                        <w:rPr>
                          <w:rFonts w:ascii="Arial Narrow" w:hAnsi="Arial Narrow" w:cs="Arial Narrow" w:eastAsia="Arial Narrow" w:hint="default"/>
                          <w:sz w:val="18"/>
                          <w:szCs w:val="18"/>
                        </w:rPr>
                      </w:pPr>
                      <w:r>
                        <w:rPr>
                          <w:rFonts w:ascii="Arial Narrow"/>
                          <w:spacing w:val="-1"/>
                          <w:sz w:val="18"/>
                        </w:rPr>
                        <w:t>28,799,296.51</w:t>
                      </w:r>
                    </w:p>
                    <w:p>
                      <w:pPr>
                        <w:spacing w:line="202" w:lineRule="exact" w:before="84"/>
                        <w:ind w:left="159" w:right="0" w:firstLine="0"/>
                        <w:jc w:val="left"/>
                        <w:rPr>
                          <w:rFonts w:ascii="Arial Narrow" w:hAnsi="Arial Narrow" w:cs="Arial Narrow" w:eastAsia="Arial Narrow" w:hint="default"/>
                          <w:sz w:val="18"/>
                          <w:szCs w:val="18"/>
                        </w:rPr>
                      </w:pPr>
                      <w:r>
                        <w:rPr>
                          <w:rFonts w:ascii="Arial Narrow"/>
                          <w:spacing w:val="-1"/>
                          <w:sz w:val="18"/>
                        </w:rPr>
                        <w:t>28,799,296.51</w:t>
                      </w:r>
                    </w:p>
                  </w:txbxContent>
                </v:textbox>
                <w10:wrap type="none"/>
              </v:shape>
              <v:shape style="position:absolute;left:3442;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本期增加</w:t>
                      </w:r>
                    </w:p>
                  </w:txbxContent>
                </v:textbox>
                <w10:wrap type="none"/>
              </v:shape>
              <v:shape style="position:absolute;left:5031;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本期减少</w:t>
                      </w:r>
                    </w:p>
                  </w:txbxContent>
                </v:textbox>
                <w10:wrap type="none"/>
              </v:shape>
              <v:shape style="position:absolute;left:6959;top:55;width:1246;height:76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p>
                      <w:pPr>
                        <w:spacing w:before="96"/>
                        <w:ind w:left="302" w:right="0" w:firstLine="0"/>
                        <w:jc w:val="left"/>
                        <w:rPr>
                          <w:rFonts w:ascii="Arial Narrow" w:hAnsi="Arial Narrow" w:cs="Arial Narrow" w:eastAsia="Arial Narrow" w:hint="default"/>
                          <w:sz w:val="18"/>
                          <w:szCs w:val="18"/>
                        </w:rPr>
                      </w:pPr>
                      <w:r>
                        <w:rPr>
                          <w:rFonts w:ascii="Arial Narrow"/>
                          <w:spacing w:val="-1"/>
                          <w:sz w:val="18"/>
                        </w:rPr>
                        <w:t>28,799,296.51</w:t>
                      </w:r>
                    </w:p>
                    <w:p>
                      <w:pPr>
                        <w:spacing w:line="202" w:lineRule="exact" w:before="84"/>
                        <w:ind w:left="302" w:right="0" w:firstLine="0"/>
                        <w:jc w:val="left"/>
                        <w:rPr>
                          <w:rFonts w:ascii="Arial Narrow" w:hAnsi="Arial Narrow" w:cs="Arial Narrow" w:eastAsia="Arial Narrow" w:hint="default"/>
                          <w:sz w:val="18"/>
                          <w:szCs w:val="18"/>
                        </w:rPr>
                      </w:pPr>
                      <w:r>
                        <w:rPr>
                          <w:rFonts w:ascii="Arial Narrow"/>
                          <w:spacing w:val="-1"/>
                          <w:sz w:val="18"/>
                        </w:rPr>
                        <w:t>28,799,296.51</w:t>
                      </w:r>
                    </w:p>
                  </w:txbxContent>
                </v:textbox>
                <w10:wrap type="none"/>
              </v:shape>
            </v:group>
          </v:group>
        </w:pict>
      </w:r>
      <w:r>
        <w:rPr>
          <w:rFonts w:ascii="宋体" w:hAnsi="宋体" w:cs="宋体" w:eastAsia="宋体" w:hint="default"/>
          <w:position w:val="-17"/>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tabs>
          <w:tab w:pos="1190" w:val="left" w:leader="none"/>
        </w:tabs>
        <w:spacing w:before="0"/>
        <w:ind w:left="125" w:right="668" w:firstLine="0"/>
        <w:jc w:val="left"/>
        <w:rPr>
          <w:rFonts w:ascii="宋体" w:hAnsi="宋体" w:cs="宋体" w:eastAsia="宋体" w:hint="default"/>
          <w:sz w:val="21"/>
          <w:szCs w:val="21"/>
        </w:rPr>
      </w:pPr>
      <w:r>
        <w:rPr>
          <w:rFonts w:ascii="宋体" w:hAnsi="宋体" w:cs="宋体" w:eastAsia="宋体" w:hint="default"/>
          <w:b/>
          <w:bCs/>
          <w:w w:val="95"/>
          <w:sz w:val="21"/>
          <w:szCs w:val="21"/>
        </w:rPr>
        <w:t>(二十三)</w:t>
        <w:tab/>
      </w:r>
      <w:r>
        <w:rPr>
          <w:rFonts w:ascii="宋体" w:hAnsi="宋体" w:cs="宋体" w:eastAsia="宋体" w:hint="default"/>
          <w:b/>
          <w:bCs/>
          <w:sz w:val="21"/>
          <w:szCs w:val="21"/>
        </w:rPr>
        <w:t>未分配利润</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p>
      <w:pPr>
        <w:spacing w:line="3531" w:lineRule="exact"/>
        <w:ind w:left="961" w:right="0" w:firstLine="0"/>
        <w:rPr>
          <w:rFonts w:ascii="宋体" w:hAnsi="宋体" w:cs="宋体" w:eastAsia="宋体" w:hint="default"/>
          <w:sz w:val="20"/>
          <w:szCs w:val="20"/>
        </w:rPr>
      </w:pPr>
      <w:r>
        <w:rPr>
          <w:rFonts w:ascii="宋体" w:hAnsi="宋体" w:cs="宋体" w:eastAsia="宋体" w:hint="default"/>
          <w:position w:val="-70"/>
          <w:sz w:val="20"/>
          <w:szCs w:val="20"/>
        </w:rPr>
        <w:pict>
          <v:group style="width:416.7pt;height:176.6pt;mso-position-horizontal-relative:char;mso-position-vertical-relative:line" coordorigin="0,0" coordsize="8334,3532">
            <v:group style="position:absolute;left:29;top:15;width:8277;height:2" coordorigin="29,15" coordsize="8277,2">
              <v:shape style="position:absolute;left:29;top:15;width:8277;height:2" coordorigin="29,15" coordsize="8277,0" path="m29,15l8306,15e" filled="false" stroked="true" strokeweight="1.5pt" strokecolor="#000000">
                <v:path arrowok="t"/>
              </v:shape>
              <v:shape style="position:absolute;left:4269;top:11;width:2221;height:318" type="#_x0000_t75" stroked="false">
                <v:imagedata r:id="rId209" o:title=""/>
              </v:shape>
            </v:group>
            <v:group style="position:absolute;left:15;top:3517;width:4274;height:2" coordorigin="15,3517" coordsize="4274,2">
              <v:shape style="position:absolute;left:15;top:3517;width:4274;height:2" coordorigin="15,3517" coordsize="4274,0" path="m15,3517l4288,3517e" filled="false" stroked="true" strokeweight="1.5pt" strokecolor="#000000">
                <v:path arrowok="t"/>
              </v:shape>
            </v:group>
            <v:group style="position:absolute;left:4288;top:3517;width:2174;height:2" coordorigin="4288,3517" coordsize="2174,2">
              <v:shape style="position:absolute;left:4288;top:3517;width:2174;height:2" coordorigin="4288,3517" coordsize="2174,0" path="m4288,3517l6461,3517e" filled="false" stroked="true" strokeweight="1.5pt" strokecolor="#000000">
                <v:path arrowok="t"/>
              </v:shape>
              <v:shape style="position:absolute;left:1;top:290;width:8333;height:3211" type="#_x0000_t75" stroked="false">
                <v:imagedata r:id="rId210" o:title=""/>
              </v:shape>
            </v:group>
            <v:group style="position:absolute;left:6461;top:3517;width:1852;height:2" coordorigin="6461,3517" coordsize="1852,2">
              <v:shape style="position:absolute;left:6461;top:3517;width:1852;height:2" coordorigin="6461,3517" coordsize="1852,0" path="m6461,3517l8313,3517e" filled="false" stroked="true" strokeweight="1.5pt" strokecolor="#000000">
                <v:path arrowok="t"/>
              </v:shape>
              <v:shape style="position:absolute;left:1981;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5109;top:55;width:1250;height:76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  额</w:t>
                      </w:r>
                    </w:p>
                    <w:p>
                      <w:pPr>
                        <w:spacing w:before="96"/>
                        <w:ind w:left="174" w:right="0" w:firstLine="0"/>
                        <w:jc w:val="left"/>
                        <w:rPr>
                          <w:rFonts w:ascii="Arial Narrow" w:hAnsi="Arial Narrow" w:cs="Arial Narrow" w:eastAsia="Arial Narrow" w:hint="default"/>
                          <w:sz w:val="18"/>
                          <w:szCs w:val="18"/>
                        </w:rPr>
                      </w:pPr>
                      <w:r>
                        <w:rPr>
                          <w:rFonts w:ascii="Arial Narrow"/>
                          <w:spacing w:val="-1"/>
                          <w:sz w:val="18"/>
                        </w:rPr>
                        <w:t>-186,142,672.32</w:t>
                      </w:r>
                    </w:p>
                    <w:p>
                      <w:pPr>
                        <w:spacing w:line="202" w:lineRule="exact" w:before="84"/>
                        <w:ind w:left="388" w:right="0" w:firstLine="0"/>
                        <w:jc w:val="left"/>
                        <w:rPr>
                          <w:rFonts w:ascii="Arial Narrow" w:hAnsi="Arial Narrow" w:cs="Arial Narrow" w:eastAsia="Arial Narrow" w:hint="default"/>
                          <w:sz w:val="18"/>
                          <w:szCs w:val="18"/>
                        </w:rPr>
                      </w:pPr>
                      <w:r>
                        <w:rPr>
                          <w:rFonts w:ascii="Arial Narrow"/>
                          <w:spacing w:val="-1"/>
                          <w:sz w:val="18"/>
                        </w:rPr>
                        <w:t>5,629,285.46</w:t>
                      </w:r>
                    </w:p>
                  </w:txbxContent>
                </v:textbox>
                <w10:wrap type="none"/>
              </v:shape>
              <v:shape style="position:absolute;left:6759;top:55;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提取或分配比例</w:t>
                      </w:r>
                    </w:p>
                  </w:txbxContent>
                </v:textbox>
                <w10:wrap type="none"/>
              </v:shape>
              <v:shape style="position:absolute;left:137;top:345;width:3150;height:308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年初未分配利润</w:t>
                      </w:r>
                    </w:p>
                    <w:p>
                      <w:pPr>
                        <w:spacing w:line="295" w:lineRule="auto"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加： 本期归属于母公司所有者的净利润 减：提取法定盈余公积</w:t>
                      </w:r>
                    </w:p>
                    <w:p>
                      <w:pPr>
                        <w:spacing w:line="295" w:lineRule="auto" w:before="13"/>
                        <w:ind w:left="360" w:right="988" w:firstLine="0"/>
                        <w:jc w:val="left"/>
                        <w:rPr>
                          <w:rFonts w:ascii="宋体" w:hAnsi="宋体" w:cs="宋体" w:eastAsia="宋体" w:hint="default"/>
                          <w:sz w:val="18"/>
                          <w:szCs w:val="18"/>
                        </w:rPr>
                      </w:pPr>
                      <w:r>
                        <w:rPr>
                          <w:rFonts w:ascii="宋体" w:hAnsi="宋体" w:cs="宋体" w:eastAsia="宋体" w:hint="default"/>
                          <w:sz w:val="18"/>
                          <w:szCs w:val="18"/>
                        </w:rPr>
                        <w:t>提取任意盈余公积 提取储备基金 提取企业发展基金 提取职工奖福基金 提取一般风险准备 应付普通股股利 转作股本的普通股股利</w:t>
                      </w:r>
                    </w:p>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期末未分配利润</w:t>
                      </w:r>
                    </w:p>
                  </w:txbxContent>
                </v:textbox>
                <w10:wrap type="none"/>
              </v:shape>
              <v:shape style="position:absolute;left:5283;top:3255;width:10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-180,513,386.86</w:t>
                      </w:r>
                      <w:r>
                        <w:rPr>
                          <w:rFonts w:ascii="Arial Narrow"/>
                          <w:sz w:val="18"/>
                        </w:rPr>
                      </w:r>
                    </w:p>
                  </w:txbxContent>
                </v:textbox>
                <w10:wrap type="none"/>
              </v:shape>
            </v:group>
          </v:group>
        </w:pict>
      </w:r>
      <w:r>
        <w:rPr>
          <w:rFonts w:ascii="宋体" w:hAnsi="宋体" w:cs="宋体" w:eastAsia="宋体" w:hint="default"/>
          <w:position w:val="-70"/>
          <w:sz w:val="20"/>
          <w:szCs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tabs>
          <w:tab w:pos="1191" w:val="left" w:leader="none"/>
        </w:tabs>
        <w:spacing w:before="0"/>
        <w:ind w:left="125" w:right="668" w:firstLine="0"/>
        <w:jc w:val="left"/>
        <w:rPr>
          <w:rFonts w:ascii="宋体" w:hAnsi="宋体" w:cs="宋体" w:eastAsia="宋体" w:hint="default"/>
          <w:sz w:val="21"/>
          <w:szCs w:val="21"/>
        </w:rPr>
      </w:pPr>
      <w:r>
        <w:rPr>
          <w:rFonts w:ascii="宋体" w:hAnsi="宋体" w:cs="宋体" w:eastAsia="宋体" w:hint="default"/>
          <w:b/>
          <w:bCs/>
          <w:w w:val="95"/>
          <w:sz w:val="21"/>
          <w:szCs w:val="21"/>
        </w:rPr>
        <w:t>(二十四)</w:t>
        <w:tab/>
      </w:r>
      <w:r>
        <w:rPr>
          <w:rFonts w:ascii="宋体" w:hAnsi="宋体" w:cs="宋体" w:eastAsia="宋体" w:hint="default"/>
          <w:b/>
          <w:bCs/>
          <w:sz w:val="21"/>
          <w:szCs w:val="21"/>
        </w:rPr>
        <w:t>营业收入和营业成本</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1" w:footer="973" w:top="1340" w:bottom="1160" w:left="1300" w:right="1200"/>
        </w:sectPr>
      </w:pPr>
    </w:p>
    <w:p>
      <w:pPr>
        <w:spacing w:line="240" w:lineRule="auto" w:before="9"/>
        <w:rPr>
          <w:rFonts w:ascii="宋体" w:hAnsi="宋体" w:cs="宋体" w:eastAsia="宋体" w:hint="default"/>
          <w:b/>
          <w:bCs/>
          <w:sz w:val="10"/>
          <w:szCs w:val="10"/>
        </w:rPr>
      </w:pPr>
    </w:p>
    <w:p>
      <w:pPr>
        <w:tabs>
          <w:tab w:pos="1395" w:val="left" w:leader="none"/>
        </w:tabs>
        <w:spacing w:before="35"/>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1"/>
          <w:szCs w:val="11"/>
        </w:rPr>
      </w:pPr>
    </w:p>
    <w:p>
      <w:pPr>
        <w:spacing w:line="1542" w:lineRule="exact"/>
        <w:ind w:left="819" w:right="0" w:firstLine="0"/>
        <w:rPr>
          <w:rFonts w:ascii="宋体" w:hAnsi="宋体" w:cs="宋体" w:eastAsia="宋体" w:hint="default"/>
          <w:sz w:val="20"/>
          <w:szCs w:val="20"/>
        </w:rPr>
      </w:pPr>
      <w:r>
        <w:rPr>
          <w:rFonts w:ascii="宋体" w:hAnsi="宋体" w:cs="宋体" w:eastAsia="宋体" w:hint="default"/>
          <w:position w:val="-30"/>
          <w:sz w:val="20"/>
          <w:szCs w:val="20"/>
        </w:rPr>
        <w:pict>
          <v:group style="width:423.85pt;height:77.1pt;mso-position-horizontal-relative:char;mso-position-vertical-relative:line" coordorigin="0,0" coordsize="8477,1542">
            <v:group style="position:absolute;left:37;top:15;width:8411;height:2" coordorigin="37,15" coordsize="8411,2">
              <v:shape style="position:absolute;left:37;top:15;width:8411;height:2" coordorigin="37,15" coordsize="8411,0" path="m37,15l8447,15e" filled="false" stroked="true" strokeweight="1.5pt" strokecolor="#000000">
                <v:path arrowok="t"/>
              </v:shape>
              <v:shape style="position:absolute;left:992;top:5;width:3706;height:413" type="#_x0000_t75" stroked="false">
                <v:imagedata r:id="rId211" o:title=""/>
              </v:shape>
              <v:shape style="position:absolute;left:990;top:365;width:7487;height:427" type="#_x0000_t75" stroked="false">
                <v:imagedata r:id="rId212" o:title=""/>
              </v:shape>
            </v:group>
            <v:group style="position:absolute;left:15;top:1527;width:1002;height:2" coordorigin="15,1527" coordsize="1002,2">
              <v:shape style="position:absolute;left:15;top:1527;width:1002;height:2" coordorigin="15,1527" coordsize="1002,0" path="m15,1527l1017,1527e" filled="false" stroked="true" strokeweight="1.5pt" strokecolor="#000000">
                <v:path arrowok="t"/>
              </v:shape>
            </v:group>
            <v:group style="position:absolute;left:1017;top:1527;width:966;height:2" coordorigin="1017,1527" coordsize="966,2">
              <v:shape style="position:absolute;left:1017;top:1527;width:966;height:2" coordorigin="1017,1527" coordsize="966,0" path="m1017,1527l1983,1527e" filled="false" stroked="true" strokeweight="1.5pt" strokecolor="#000000">
                <v:path arrowok="t"/>
              </v:shape>
            </v:group>
            <v:group style="position:absolute;left:1983;top:1527;width:1162;height:2" coordorigin="1983,1527" coordsize="1162,2">
              <v:shape style="position:absolute;left:1983;top:1527;width:1162;height:2" coordorigin="1983,1527" coordsize="1162,0" path="m1983,1527l3145,1527e" filled="false" stroked="true" strokeweight="1.5pt" strokecolor="#000000">
                <v:path arrowok="t"/>
              </v:shape>
            </v:group>
            <v:group style="position:absolute;left:3145;top:1527;width:1518;height:2" coordorigin="3145,1527" coordsize="1518,2">
              <v:shape style="position:absolute;left:3145;top:1527;width:1518;height:2" coordorigin="3145,1527" coordsize="1518,0" path="m3145,1527l4663,1527e" filled="false" stroked="true" strokeweight="1.5pt" strokecolor="#000000">
                <v:path arrowok="t"/>
              </v:shape>
            </v:group>
            <v:group style="position:absolute;left:4663;top:1527;width:1292;height:2" coordorigin="4663,1527" coordsize="1292,2">
              <v:shape style="position:absolute;left:4663;top:1527;width:1292;height:2" coordorigin="4663,1527" coordsize="1292,0" path="m4663,1527l5954,1527e" filled="false" stroked="true" strokeweight="1.5pt" strokecolor="#000000">
                <v:path arrowok="t"/>
              </v:shape>
            </v:group>
            <v:group style="position:absolute;left:5954;top:1527;width:1200;height:2" coordorigin="5954,1527" coordsize="1200,2">
              <v:shape style="position:absolute;left:5954;top:1527;width:1200;height:2" coordorigin="5954,1527" coordsize="1200,0" path="m5954,1527l7154,1527e" filled="false" stroked="true" strokeweight="1.5pt" strokecolor="#000000">
                <v:path arrowok="t"/>
              </v:shape>
              <v:shape style="position:absolute;left:1;top:739;width:8476;height:773" type="#_x0000_t75" stroked="false">
                <v:imagedata r:id="rId213" o:title=""/>
              </v:shape>
            </v:group>
            <v:group style="position:absolute;left:7154;top:1527;width:1301;height:2" coordorigin="7154,1527" coordsize="1301,2">
              <v:shape style="position:absolute;left:7154;top:1527;width:1301;height:2" coordorigin="7154,1527" coordsize="1301,0" path="m7154,1527l8455,1527e" filled="false" stroked="true" strokeweight="1.5pt" strokecolor="#000000">
                <v:path arrowok="t"/>
              </v:shape>
              <v:shape style="position:absolute;left:345;top:26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1145;top:96;width:2060;height:554" type="#_x0000_t202" filled="false" stroked="false">
                <v:textbox inset="0,0,0,0">
                  <w:txbxContent>
                    <w:p>
                      <w:pPr>
                        <w:spacing w:line="180" w:lineRule="exact" w:before="0"/>
                        <w:ind w:left="1339"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tabs>
                          <w:tab w:pos="1063" w:val="left" w:leader="none"/>
                        </w:tabs>
                        <w:spacing w:before="137"/>
                        <w:ind w:left="0" w:right="0" w:firstLine="0"/>
                        <w:jc w:val="left"/>
                        <w:rPr>
                          <w:rFonts w:ascii="宋体" w:hAnsi="宋体" w:cs="宋体" w:eastAsia="宋体" w:hint="default"/>
                          <w:sz w:val="18"/>
                          <w:szCs w:val="18"/>
                        </w:rPr>
                      </w:pPr>
                      <w:r>
                        <w:rPr>
                          <w:rFonts w:ascii="宋体" w:hAnsi="宋体" w:cs="宋体" w:eastAsia="宋体" w:hint="default"/>
                          <w:sz w:val="18"/>
                          <w:szCs w:val="18"/>
                        </w:rPr>
                        <w:t>主营业务</w:t>
                        <w:tab/>
                        <w:t>其他业务</w:t>
                      </w:r>
                    </w:p>
                  </w:txbxContent>
                </v:textbox>
                <w10:wrap type="none"/>
              </v:shape>
              <v:shape style="position:absolute;left:3728;top:46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v:shape style="position:absolute;left:4953;top:4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主营业务</w:t>
                      </w:r>
                    </w:p>
                  </w:txbxContent>
                </v:textbox>
                <w10:wrap type="none"/>
              </v:shape>
              <v:shape style="position:absolute;left:6199;top:96;width:723;height:554" type="#_x0000_t202" filled="false" stroked="false">
                <v:textbox inset="0,0,0,0">
                  <w:txbxContent>
                    <w:p>
                      <w:pPr>
                        <w:spacing w:line="180" w:lineRule="exact" w:before="0"/>
                        <w:ind w:left="0" w:right="0" w:firstLine="2"/>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37"/>
                        <w:ind w:left="0" w:right="0" w:firstLine="0"/>
                        <w:jc w:val="left"/>
                        <w:rPr>
                          <w:rFonts w:ascii="宋体" w:hAnsi="宋体" w:cs="宋体" w:eastAsia="宋体" w:hint="default"/>
                          <w:sz w:val="18"/>
                          <w:szCs w:val="18"/>
                        </w:rPr>
                      </w:pPr>
                      <w:r>
                        <w:rPr>
                          <w:rFonts w:ascii="宋体" w:hAnsi="宋体" w:cs="宋体" w:eastAsia="宋体" w:hint="default"/>
                          <w:sz w:val="18"/>
                          <w:szCs w:val="18"/>
                        </w:rPr>
                        <w:t>其他业务</w:t>
                      </w:r>
                    </w:p>
                  </w:txbxContent>
                </v:textbox>
                <w10:wrap type="none"/>
              </v:shape>
              <v:shape style="position:absolute;left:7627;top:46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v:shape style="position:absolute;left:137;top:843;width:720;height:554"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p>
                      <w:pPr>
                        <w:spacing w:before="137"/>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txbxContent>
                </v:textbox>
                <w10:wrap type="none"/>
              </v:shape>
              <v:shape style="position:absolute;left:2098;top:852;width:944;height:554"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18,849,467.00</w:t>
                      </w:r>
                    </w:p>
                    <w:p>
                      <w:pPr>
                        <w:spacing w:line="240" w:lineRule="auto" w:before="10"/>
                        <w:rPr>
                          <w:rFonts w:ascii="宋体" w:hAnsi="宋体" w:cs="宋体" w:eastAsia="宋体" w:hint="default"/>
                          <w:b/>
                          <w:bCs/>
                          <w:sz w:val="12"/>
                          <w:szCs w:val="12"/>
                        </w:rPr>
                      </w:pPr>
                    </w:p>
                    <w:p>
                      <w:pPr>
                        <w:spacing w:line="202" w:lineRule="exact" w:before="0"/>
                        <w:ind w:left="0" w:right="0" w:firstLine="0"/>
                        <w:jc w:val="left"/>
                        <w:rPr>
                          <w:rFonts w:ascii="Arial Narrow" w:hAnsi="Arial Narrow" w:cs="Arial Narrow" w:eastAsia="Arial Narrow" w:hint="default"/>
                          <w:sz w:val="18"/>
                          <w:szCs w:val="18"/>
                        </w:rPr>
                      </w:pPr>
                      <w:r>
                        <w:rPr>
                          <w:rFonts w:ascii="Arial Narrow"/>
                          <w:spacing w:val="-1"/>
                          <w:sz w:val="18"/>
                        </w:rPr>
                        <w:t>15,140,874.94</w:t>
                      </w:r>
                    </w:p>
                  </w:txbxContent>
                </v:textbox>
                <w10:wrap type="none"/>
              </v:shape>
              <v:shape style="position:absolute;left:3616;top:852;width:944;height:554"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18,849,467.00</w:t>
                      </w:r>
                    </w:p>
                    <w:p>
                      <w:pPr>
                        <w:spacing w:line="240" w:lineRule="auto" w:before="10"/>
                        <w:rPr>
                          <w:rFonts w:ascii="宋体" w:hAnsi="宋体" w:cs="宋体" w:eastAsia="宋体" w:hint="default"/>
                          <w:b/>
                          <w:bCs/>
                          <w:sz w:val="12"/>
                          <w:szCs w:val="12"/>
                        </w:rPr>
                      </w:pPr>
                    </w:p>
                    <w:p>
                      <w:pPr>
                        <w:spacing w:line="202" w:lineRule="exact" w:before="0"/>
                        <w:ind w:left="0" w:right="0" w:firstLine="0"/>
                        <w:jc w:val="left"/>
                        <w:rPr>
                          <w:rFonts w:ascii="Arial Narrow" w:hAnsi="Arial Narrow" w:cs="Arial Narrow" w:eastAsia="Arial Narrow" w:hint="default"/>
                          <w:sz w:val="18"/>
                          <w:szCs w:val="18"/>
                        </w:rPr>
                      </w:pPr>
                      <w:r>
                        <w:rPr>
                          <w:rFonts w:ascii="Arial Narrow"/>
                          <w:spacing w:val="-1"/>
                          <w:sz w:val="18"/>
                        </w:rPr>
                        <w:t>15,140,874.94</w:t>
                      </w:r>
                    </w:p>
                  </w:txbxContent>
                </v:textbox>
                <w10:wrap type="none"/>
              </v:shape>
              <v:shape style="position:absolute;left:5113;top:1225;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163,334.47</w:t>
                      </w:r>
                    </w:p>
                  </w:txbxContent>
                </v:textbox>
                <w10:wrap type="none"/>
              </v:shape>
              <v:shape style="position:absolute;left:6313;top:852;width:739;height:554"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141,675.00</w:t>
                      </w:r>
                    </w:p>
                    <w:p>
                      <w:pPr>
                        <w:spacing w:line="240" w:lineRule="auto" w:before="10"/>
                        <w:rPr>
                          <w:rFonts w:ascii="宋体" w:hAnsi="宋体" w:cs="宋体" w:eastAsia="宋体" w:hint="default"/>
                          <w:b/>
                          <w:bCs/>
                          <w:sz w:val="12"/>
                          <w:szCs w:val="12"/>
                        </w:rPr>
                      </w:pPr>
                    </w:p>
                    <w:p>
                      <w:pPr>
                        <w:spacing w:line="202" w:lineRule="exact" w:before="0"/>
                        <w:ind w:left="82" w:right="0" w:firstLine="0"/>
                        <w:jc w:val="left"/>
                        <w:rPr>
                          <w:rFonts w:ascii="Arial Narrow" w:hAnsi="Arial Narrow" w:cs="Arial Narrow" w:eastAsia="Arial Narrow" w:hint="default"/>
                          <w:sz w:val="18"/>
                          <w:szCs w:val="18"/>
                        </w:rPr>
                      </w:pPr>
                      <w:r>
                        <w:rPr>
                          <w:rFonts w:ascii="Arial Narrow"/>
                          <w:spacing w:val="-1"/>
                          <w:sz w:val="18"/>
                        </w:rPr>
                        <w:t>52,012.56</w:t>
                      </w:r>
                      <w:r>
                        <w:rPr>
                          <w:rFonts w:ascii="Arial Narrow"/>
                          <w:sz w:val="18"/>
                        </w:rPr>
                      </w:r>
                    </w:p>
                  </w:txbxContent>
                </v:textbox>
                <w10:wrap type="none"/>
              </v:shape>
              <v:shape style="position:absolute;left:7609;top:852;width:739;height:554"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141,675.00</w:t>
                      </w:r>
                    </w:p>
                    <w:p>
                      <w:pPr>
                        <w:spacing w:line="240" w:lineRule="auto" w:before="10"/>
                        <w:rPr>
                          <w:rFonts w:ascii="宋体" w:hAnsi="宋体" w:cs="宋体" w:eastAsia="宋体" w:hint="default"/>
                          <w:b/>
                          <w:bCs/>
                          <w:sz w:val="12"/>
                          <w:szCs w:val="12"/>
                        </w:rPr>
                      </w:pPr>
                    </w:p>
                    <w:p>
                      <w:pPr>
                        <w:spacing w:line="202" w:lineRule="exact" w:before="0"/>
                        <w:ind w:left="0" w:right="0" w:firstLine="0"/>
                        <w:jc w:val="left"/>
                        <w:rPr>
                          <w:rFonts w:ascii="Arial Narrow" w:hAnsi="Arial Narrow" w:cs="Arial Narrow" w:eastAsia="Arial Narrow" w:hint="default"/>
                          <w:sz w:val="18"/>
                          <w:szCs w:val="18"/>
                        </w:rPr>
                      </w:pPr>
                      <w:r>
                        <w:rPr>
                          <w:rFonts w:ascii="Arial Narrow"/>
                          <w:spacing w:val="-1"/>
                          <w:sz w:val="18"/>
                        </w:rPr>
                        <w:t>215,347.03</w:t>
                      </w:r>
                    </w:p>
                  </w:txbxContent>
                </v:textbox>
                <w10:wrap type="none"/>
              </v:shape>
            </v:group>
          </v:group>
        </w:pict>
      </w:r>
      <w:r>
        <w:rPr>
          <w:rFonts w:ascii="宋体" w:hAnsi="宋体" w:cs="宋体" w:eastAsia="宋体" w:hint="default"/>
          <w:position w:val="-30"/>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6"/>
          <w:szCs w:val="16"/>
        </w:rPr>
      </w:pPr>
    </w:p>
    <w:p>
      <w:pPr>
        <w:tabs>
          <w:tab w:pos="1395" w:val="left" w:leader="none"/>
        </w:tabs>
        <w:spacing w:before="0"/>
        <w:ind w:left="857" w:right="668" w:firstLine="0"/>
        <w:jc w:val="left"/>
        <w:rPr>
          <w:rFonts w:ascii="宋体" w:hAnsi="宋体" w:cs="宋体" w:eastAsia="宋体" w:hint="default"/>
          <w:sz w:val="21"/>
          <w:szCs w:val="21"/>
        </w:rPr>
      </w:pPr>
      <w:r>
        <w:rPr/>
        <w:pict>
          <v:group style="position:absolute;margin-left:106.019997pt;margin-top:15.323816pt;width:423.45pt;height:88.05pt;mso-position-horizontal-relative:page;mso-position-vertical-relative:paragraph;z-index:-473320" coordorigin="2120,306" coordsize="8469,1761">
            <v:group style="position:absolute;left:2156;top:321;width:8411;height:2" coordorigin="2156,321" coordsize="8411,2">
              <v:shape style="position:absolute;left:2156;top:321;width:8411;height:2" coordorigin="2156,321" coordsize="8411,0" path="m2156,321l10567,321e" filled="false" stroked="true" strokeweight="1.5pt" strokecolor="#000000">
                <v:path arrowok="t"/>
              </v:shape>
              <v:shape style="position:absolute;left:3794;top:317;width:3464;height:318" type="#_x0000_t75" stroked="false">
                <v:imagedata r:id="rId214" o:title=""/>
              </v:shape>
            </v:group>
            <v:group style="position:absolute;left:2142;top:336;width:1672;height:130" coordorigin="2142,336" coordsize="1672,130">
              <v:shape style="position:absolute;left:2142;top:336;width:1672;height:130" coordorigin="2142,336" coordsize="1672,130" path="m2142,466l3814,466,3814,336,2142,336,2142,466xe" filled="true" fillcolor="#ffffff" stroked="false">
                <v:path arrowok="t"/>
                <v:fill type="solid"/>
              </v:shape>
            </v:group>
            <v:group style="position:absolute;left:3710;top:466;width:104;height:280" coordorigin="3710,466" coordsize="104,280">
              <v:shape style="position:absolute;left:3710;top:466;width:104;height:280" coordorigin="3710,466" coordsize="104,280" path="m3814,466l3710,466,3710,746,3814,746,3814,466xe" filled="true" fillcolor="#ffffff" stroked="false">
                <v:path arrowok="t"/>
                <v:fill type="solid"/>
              </v:shape>
              <v:shape style="position:absolute;left:3794;top:597;width:6794;height:329" type="#_x0000_t75" stroked="false">
                <v:imagedata r:id="rId215" o:title=""/>
              </v:shape>
              <v:shape style="position:absolute;left:2130;top:887;width:8459;height:329" type="#_x0000_t75" stroked="false">
                <v:imagedata r:id="rId216" o:title=""/>
              </v:shape>
              <v:shape style="position:absolute;left:2130;top:1178;width:8459;height:329" type="#_x0000_t75" stroked="false">
                <v:imagedata r:id="rId217" o:title=""/>
              </v:shape>
              <v:shape style="position:absolute;left:2130;top:1468;width:8459;height:329" type="#_x0000_t75" stroked="false">
                <v:imagedata r:id="rId218" o:title=""/>
              </v:shape>
              <v:shape style="position:absolute;left:2120;top:1749;width:8468;height:318" type="#_x0000_t75" stroked="false">
                <v:imagedata r:id="rId219" o:title=""/>
              </v:shape>
              <v:shape style="position:absolute;left:2623;top:491;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产品名称</w:t>
                      </w:r>
                    </w:p>
                  </w:txbxContent>
                </v:textbox>
                <w10:wrap type="none"/>
              </v:shape>
              <v:shape style="position:absolute;left:5167;top:36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shape style="position:absolute;left:8544;top:36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group>
            <w10:wrap type="none"/>
          </v:group>
        </w:pict>
      </w:r>
      <w:r>
        <w:rPr>
          <w:rFonts w:ascii="宋体" w:hAnsi="宋体" w:cs="宋体" w:eastAsia="宋体" w:hint="default"/>
          <w:b/>
          <w:bCs/>
          <w:w w:val="95"/>
          <w:sz w:val="21"/>
          <w:szCs w:val="21"/>
        </w:rPr>
        <w:t>2、</w:t>
        <w:tab/>
      </w:r>
      <w:r>
        <w:rPr>
          <w:rFonts w:ascii="宋体" w:hAnsi="宋体" w:cs="宋体" w:eastAsia="宋体" w:hint="default"/>
          <w:b/>
          <w:bCs/>
          <w:sz w:val="21"/>
          <w:szCs w:val="21"/>
        </w:rPr>
        <w:t>按产品类别列示营业收入、营业成本</w:t>
      </w:r>
      <w:r>
        <w:rPr>
          <w:rFonts w:ascii="宋体" w:hAnsi="宋体" w:cs="宋体" w:eastAsia="宋体" w:hint="default"/>
          <w:sz w:val="21"/>
          <w:szCs w:val="21"/>
        </w:rPr>
      </w:r>
    </w:p>
    <w:p>
      <w:pPr>
        <w:spacing w:line="240" w:lineRule="auto" w:before="10"/>
        <w:rPr>
          <w:rFonts w:ascii="宋体" w:hAnsi="宋体" w:cs="宋体" w:eastAsia="宋体" w:hint="default"/>
          <w:b/>
          <w:bCs/>
          <w:sz w:val="28"/>
          <w:szCs w:val="28"/>
        </w:rPr>
      </w:pPr>
    </w:p>
    <w:tbl>
      <w:tblPr>
        <w:tblW w:w="0" w:type="auto"/>
        <w:jc w:val="left"/>
        <w:tblInd w:w="922" w:type="dxa"/>
        <w:tblLayout w:type="fixed"/>
        <w:tblCellMar>
          <w:top w:w="0" w:type="dxa"/>
          <w:left w:w="0" w:type="dxa"/>
          <w:bottom w:w="0" w:type="dxa"/>
          <w:right w:w="0" w:type="dxa"/>
        </w:tblCellMar>
        <w:tblLook w:val="01E0"/>
      </w:tblPr>
      <w:tblGrid>
        <w:gridCol w:w="897"/>
        <w:gridCol w:w="704"/>
        <w:gridCol w:w="1909"/>
        <w:gridCol w:w="1691"/>
        <w:gridCol w:w="1680"/>
        <w:gridCol w:w="1472"/>
      </w:tblGrid>
      <w:tr>
        <w:trPr>
          <w:trHeight w:val="273" w:hRule="exact"/>
        </w:trPr>
        <w:tc>
          <w:tcPr>
            <w:tcW w:w="1601" w:type="dxa"/>
            <w:gridSpan w:val="2"/>
            <w:tcBorders>
              <w:top w:val="nil" w:sz="6" w:space="0" w:color="auto"/>
              <w:left w:val="nil" w:sz="6" w:space="0" w:color="auto"/>
              <w:bottom w:val="nil" w:sz="6" w:space="0" w:color="auto"/>
              <w:right w:val="nil" w:sz="6" w:space="0" w:color="auto"/>
            </w:tcBorders>
          </w:tcPr>
          <w:p>
            <w:pPr/>
          </w:p>
        </w:tc>
        <w:tc>
          <w:tcPr>
            <w:tcW w:w="1909" w:type="dxa"/>
            <w:tcBorders>
              <w:top w:val="nil" w:sz="6" w:space="0" w:color="auto"/>
              <w:left w:val="nil" w:sz="6" w:space="0" w:color="auto"/>
              <w:bottom w:val="single" w:sz="6" w:space="0" w:color="FFFFFF"/>
              <w:right w:val="nil" w:sz="6" w:space="0" w:color="auto"/>
            </w:tcBorders>
          </w:tcPr>
          <w:p>
            <w:pPr>
              <w:pStyle w:val="TableParagraph"/>
              <w:spacing w:line="180" w:lineRule="exact"/>
              <w:ind w:left="49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91" w:type="dxa"/>
            <w:tcBorders>
              <w:top w:val="nil" w:sz="6" w:space="0" w:color="auto"/>
              <w:left w:val="nil" w:sz="6" w:space="0" w:color="auto"/>
              <w:bottom w:val="single" w:sz="6" w:space="0" w:color="FFFFFF"/>
              <w:right w:val="nil" w:sz="6" w:space="0" w:color="auto"/>
            </w:tcBorders>
          </w:tcPr>
          <w:p>
            <w:pPr>
              <w:pStyle w:val="TableParagraph"/>
              <w:spacing w:line="180" w:lineRule="exact"/>
              <w:ind w:left="29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680" w:type="dxa"/>
            <w:tcBorders>
              <w:top w:val="nil" w:sz="6" w:space="0" w:color="auto"/>
              <w:left w:val="nil" w:sz="6" w:space="0" w:color="auto"/>
              <w:bottom w:val="single" w:sz="6" w:space="0" w:color="FFFFFF"/>
              <w:right w:val="nil" w:sz="6" w:space="0" w:color="auto"/>
            </w:tcBorders>
          </w:tcPr>
          <w:p>
            <w:pPr>
              <w:pStyle w:val="TableParagraph"/>
              <w:spacing w:line="180" w:lineRule="exact"/>
              <w:ind w:left="2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72" w:type="dxa"/>
            <w:tcBorders>
              <w:top w:val="nil" w:sz="6" w:space="0" w:color="auto"/>
              <w:left w:val="nil" w:sz="6" w:space="0" w:color="auto"/>
              <w:bottom w:val="single" w:sz="6" w:space="0" w:color="FFFFFF"/>
              <w:right w:val="nil" w:sz="6" w:space="0" w:color="auto"/>
            </w:tcBorders>
          </w:tcPr>
          <w:p>
            <w:pPr>
              <w:pStyle w:val="TableParagraph"/>
              <w:spacing w:line="180" w:lineRule="exact"/>
              <w:ind w:left="286"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290" w:hRule="exact"/>
        </w:trPr>
        <w:tc>
          <w:tcPr>
            <w:tcW w:w="897" w:type="dxa"/>
            <w:tcBorders>
              <w:top w:val="nil" w:sz="6" w:space="0" w:color="auto"/>
              <w:left w:val="nil" w:sz="6" w:space="0" w:color="auto"/>
              <w:bottom w:val="nil" w:sz="6" w:space="0" w:color="auto"/>
              <w:right w:val="nil" w:sz="6" w:space="0" w:color="auto"/>
            </w:tcBorders>
          </w:tcPr>
          <w:p>
            <w:pPr>
              <w:pStyle w:val="TableParagraph"/>
              <w:spacing w:line="197" w:lineRule="exact"/>
              <w:ind w:left="35" w:right="-39"/>
              <w:jc w:val="left"/>
              <w:rPr>
                <w:rFonts w:ascii="宋体" w:hAnsi="宋体" w:cs="宋体" w:eastAsia="宋体" w:hint="default"/>
                <w:sz w:val="18"/>
                <w:szCs w:val="18"/>
              </w:rPr>
            </w:pPr>
            <w:r>
              <w:rPr>
                <w:rFonts w:ascii="宋体" w:hAnsi="宋体" w:cs="宋体" w:eastAsia="宋体" w:hint="default"/>
                <w:sz w:val="18"/>
                <w:szCs w:val="18"/>
              </w:rPr>
              <w:t>房租收入等</w:t>
            </w:r>
          </w:p>
        </w:tc>
        <w:tc>
          <w:tcPr>
            <w:tcW w:w="704" w:type="dxa"/>
            <w:tcBorders>
              <w:top w:val="nil" w:sz="6" w:space="0" w:color="auto"/>
              <w:left w:val="nil" w:sz="6" w:space="0" w:color="auto"/>
              <w:bottom w:val="nil" w:sz="6" w:space="0" w:color="auto"/>
              <w:right w:val="nil" w:sz="6" w:space="0" w:color="auto"/>
            </w:tcBorders>
          </w:tcPr>
          <w:p>
            <w:pPr/>
          </w:p>
        </w:tc>
        <w:tc>
          <w:tcPr>
            <w:tcW w:w="1909"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95"/>
              <w:jc w:val="right"/>
              <w:rPr>
                <w:rFonts w:ascii="Arial Narrow" w:hAnsi="Arial Narrow" w:cs="Arial Narrow" w:eastAsia="Arial Narrow" w:hint="default"/>
                <w:sz w:val="18"/>
                <w:szCs w:val="18"/>
              </w:rPr>
            </w:pPr>
            <w:r>
              <w:rPr>
                <w:rFonts w:ascii="Arial Narrow"/>
                <w:spacing w:val="-1"/>
                <w:sz w:val="18"/>
              </w:rPr>
              <w:t>76,677.00</w:t>
            </w:r>
            <w:r>
              <w:rPr>
                <w:rFonts w:ascii="Arial Narrow"/>
                <w:sz w:val="18"/>
              </w:rPr>
            </w:r>
          </w:p>
        </w:tc>
        <w:tc>
          <w:tcPr>
            <w:tcW w:w="1691"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94"/>
              <w:jc w:val="right"/>
              <w:rPr>
                <w:rFonts w:ascii="Arial Narrow" w:hAnsi="Arial Narrow" w:cs="Arial Narrow" w:eastAsia="Arial Narrow" w:hint="default"/>
                <w:sz w:val="18"/>
                <w:szCs w:val="18"/>
              </w:rPr>
            </w:pPr>
            <w:r>
              <w:rPr>
                <w:rFonts w:ascii="Arial Narrow"/>
                <w:spacing w:val="-1"/>
                <w:sz w:val="18"/>
              </w:rPr>
              <w:t>21,574.71</w:t>
            </w:r>
            <w:r>
              <w:rPr>
                <w:rFonts w:ascii="Arial Narrow"/>
                <w:sz w:val="18"/>
              </w:rPr>
            </w:r>
          </w:p>
        </w:tc>
        <w:tc>
          <w:tcPr>
            <w:tcW w:w="1680"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84"/>
              <w:jc w:val="right"/>
              <w:rPr>
                <w:rFonts w:ascii="Arial Narrow" w:hAnsi="Arial Narrow" w:cs="Arial Narrow" w:eastAsia="Arial Narrow" w:hint="default"/>
                <w:sz w:val="18"/>
                <w:szCs w:val="18"/>
              </w:rPr>
            </w:pPr>
            <w:r>
              <w:rPr>
                <w:rFonts w:ascii="Arial Narrow"/>
                <w:spacing w:val="-1"/>
                <w:sz w:val="18"/>
              </w:rPr>
              <w:t>141,675.00</w:t>
            </w:r>
          </w:p>
        </w:tc>
        <w:tc>
          <w:tcPr>
            <w:tcW w:w="147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6"/>
              <w:jc w:val="right"/>
              <w:rPr>
                <w:rFonts w:ascii="Arial Narrow" w:hAnsi="Arial Narrow" w:cs="Arial Narrow" w:eastAsia="Arial Narrow" w:hint="default"/>
                <w:sz w:val="18"/>
                <w:szCs w:val="18"/>
              </w:rPr>
            </w:pPr>
            <w:r>
              <w:rPr>
                <w:rFonts w:ascii="Arial Narrow"/>
                <w:spacing w:val="-1"/>
                <w:sz w:val="18"/>
              </w:rPr>
              <w:t>52,012.56</w:t>
            </w:r>
            <w:r>
              <w:rPr>
                <w:rFonts w:ascii="Arial Narrow"/>
                <w:sz w:val="18"/>
              </w:rPr>
            </w:r>
          </w:p>
        </w:tc>
      </w:tr>
      <w:tr>
        <w:trPr>
          <w:trHeight w:val="290" w:hRule="exact"/>
        </w:trPr>
        <w:tc>
          <w:tcPr>
            <w:tcW w:w="897" w:type="dxa"/>
            <w:tcBorders>
              <w:top w:val="nil" w:sz="6" w:space="0" w:color="auto"/>
              <w:left w:val="nil" w:sz="6" w:space="0" w:color="auto"/>
              <w:bottom w:val="nil" w:sz="6" w:space="0" w:color="auto"/>
              <w:right w:val="nil" w:sz="6" w:space="0" w:color="auto"/>
            </w:tcBorders>
          </w:tcPr>
          <w:p>
            <w:pPr>
              <w:pStyle w:val="TableParagraph"/>
              <w:spacing w:line="197" w:lineRule="exact"/>
              <w:ind w:left="35" w:right="-39"/>
              <w:jc w:val="left"/>
              <w:rPr>
                <w:rFonts w:ascii="宋体" w:hAnsi="宋体" w:cs="宋体" w:eastAsia="宋体" w:hint="default"/>
                <w:sz w:val="18"/>
                <w:szCs w:val="18"/>
              </w:rPr>
            </w:pPr>
            <w:r>
              <w:rPr>
                <w:rFonts w:ascii="宋体" w:hAnsi="宋体" w:cs="宋体" w:eastAsia="宋体" w:hint="default"/>
                <w:sz w:val="18"/>
                <w:szCs w:val="18"/>
              </w:rPr>
              <w:t>电视剧拍摄</w:t>
            </w:r>
          </w:p>
        </w:tc>
        <w:tc>
          <w:tcPr>
            <w:tcW w:w="704" w:type="dxa"/>
            <w:tcBorders>
              <w:top w:val="nil" w:sz="6" w:space="0" w:color="auto"/>
              <w:left w:val="nil" w:sz="6" w:space="0" w:color="auto"/>
              <w:bottom w:val="nil" w:sz="6" w:space="0" w:color="auto"/>
              <w:right w:val="nil" w:sz="6" w:space="0" w:color="auto"/>
            </w:tcBorders>
          </w:tcPr>
          <w:p>
            <w:pPr/>
          </w:p>
        </w:tc>
        <w:tc>
          <w:tcPr>
            <w:tcW w:w="1909"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94"/>
              <w:jc w:val="right"/>
              <w:rPr>
                <w:rFonts w:ascii="Arial Narrow" w:hAnsi="Arial Narrow" w:cs="Arial Narrow" w:eastAsia="Arial Narrow" w:hint="default"/>
                <w:sz w:val="18"/>
                <w:szCs w:val="18"/>
              </w:rPr>
            </w:pPr>
            <w:r>
              <w:rPr>
                <w:rFonts w:ascii="Arial Narrow"/>
                <w:spacing w:val="-1"/>
                <w:sz w:val="18"/>
              </w:rPr>
              <w:t>18,772,790.00</w:t>
            </w:r>
          </w:p>
        </w:tc>
        <w:tc>
          <w:tcPr>
            <w:tcW w:w="1691"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93"/>
              <w:jc w:val="right"/>
              <w:rPr>
                <w:rFonts w:ascii="Arial Narrow" w:hAnsi="Arial Narrow" w:cs="Arial Narrow" w:eastAsia="Arial Narrow" w:hint="default"/>
                <w:sz w:val="18"/>
                <w:szCs w:val="18"/>
              </w:rPr>
            </w:pPr>
            <w:r>
              <w:rPr>
                <w:rFonts w:ascii="Arial Narrow"/>
                <w:spacing w:val="-1"/>
                <w:sz w:val="18"/>
              </w:rPr>
              <w:t>15,119,300.23</w:t>
            </w:r>
          </w:p>
        </w:tc>
        <w:tc>
          <w:tcPr>
            <w:tcW w:w="1680" w:type="dxa"/>
            <w:tcBorders>
              <w:top w:val="single" w:sz="6" w:space="0" w:color="FFFFFF"/>
              <w:left w:val="nil" w:sz="6" w:space="0" w:color="auto"/>
              <w:bottom w:val="single" w:sz="6" w:space="0" w:color="FFFFFF"/>
              <w:right w:val="nil" w:sz="6" w:space="0" w:color="auto"/>
            </w:tcBorders>
          </w:tcPr>
          <w:p>
            <w:pPr/>
          </w:p>
        </w:tc>
        <w:tc>
          <w:tcPr>
            <w:tcW w:w="1472" w:type="dxa"/>
            <w:tcBorders>
              <w:top w:val="single" w:sz="6" w:space="0" w:color="FFFFFF"/>
              <w:left w:val="nil" w:sz="6" w:space="0" w:color="auto"/>
              <w:bottom w:val="single" w:sz="6" w:space="0" w:color="FFFFFF"/>
              <w:right w:val="nil" w:sz="6" w:space="0" w:color="auto"/>
            </w:tcBorders>
          </w:tcPr>
          <w:p>
            <w:pPr/>
          </w:p>
        </w:tc>
      </w:tr>
      <w:tr>
        <w:trPr>
          <w:trHeight w:val="290" w:hRule="exact"/>
        </w:trPr>
        <w:tc>
          <w:tcPr>
            <w:tcW w:w="897"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4" w:type="dxa"/>
            <w:tcBorders>
              <w:top w:val="nil" w:sz="6" w:space="0" w:color="auto"/>
              <w:left w:val="nil" w:sz="6" w:space="0" w:color="auto"/>
              <w:bottom w:val="nil" w:sz="6" w:space="0" w:color="auto"/>
              <w:right w:val="nil" w:sz="6" w:space="0" w:color="auto"/>
            </w:tcBorders>
          </w:tcPr>
          <w:p>
            <w:pPr/>
          </w:p>
        </w:tc>
        <w:tc>
          <w:tcPr>
            <w:tcW w:w="1909" w:type="dxa"/>
            <w:tcBorders>
              <w:top w:val="single" w:sz="6" w:space="0" w:color="FFFFFF"/>
              <w:left w:val="nil" w:sz="6" w:space="0" w:color="auto"/>
              <w:bottom w:val="single" w:sz="6" w:space="0" w:color="FFFFFF"/>
              <w:right w:val="nil" w:sz="6" w:space="0" w:color="auto"/>
            </w:tcBorders>
          </w:tcPr>
          <w:p>
            <w:pPr/>
          </w:p>
        </w:tc>
        <w:tc>
          <w:tcPr>
            <w:tcW w:w="1691" w:type="dxa"/>
            <w:tcBorders>
              <w:top w:val="single" w:sz="6" w:space="0" w:color="FFFFFF"/>
              <w:left w:val="nil" w:sz="6" w:space="0" w:color="auto"/>
              <w:bottom w:val="single" w:sz="6" w:space="0" w:color="FFFFFF"/>
              <w:right w:val="nil" w:sz="6" w:space="0" w:color="auto"/>
            </w:tcBorders>
          </w:tcPr>
          <w:p>
            <w:pPr/>
          </w:p>
        </w:tc>
        <w:tc>
          <w:tcPr>
            <w:tcW w:w="1680" w:type="dxa"/>
            <w:tcBorders>
              <w:top w:val="single" w:sz="6" w:space="0" w:color="FFFFFF"/>
              <w:left w:val="nil" w:sz="6" w:space="0" w:color="auto"/>
              <w:bottom w:val="single" w:sz="6" w:space="0" w:color="FFFFFF"/>
              <w:right w:val="nil" w:sz="6" w:space="0" w:color="auto"/>
            </w:tcBorders>
          </w:tcPr>
          <w:p>
            <w:pPr/>
          </w:p>
        </w:tc>
        <w:tc>
          <w:tcPr>
            <w:tcW w:w="147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5"/>
              <w:jc w:val="right"/>
              <w:rPr>
                <w:rFonts w:ascii="Arial Narrow" w:hAnsi="Arial Narrow" w:cs="Arial Narrow" w:eastAsia="Arial Narrow" w:hint="default"/>
                <w:sz w:val="18"/>
                <w:szCs w:val="18"/>
              </w:rPr>
            </w:pPr>
            <w:r>
              <w:rPr>
                <w:rFonts w:ascii="Arial Narrow"/>
                <w:spacing w:val="-1"/>
                <w:sz w:val="18"/>
              </w:rPr>
              <w:t>163,334.47</w:t>
            </w:r>
          </w:p>
        </w:tc>
      </w:tr>
      <w:tr>
        <w:trPr>
          <w:trHeight w:val="287" w:hRule="exact"/>
        </w:trPr>
        <w:tc>
          <w:tcPr>
            <w:tcW w:w="897" w:type="dxa"/>
            <w:tcBorders>
              <w:top w:val="nil" w:sz="6" w:space="0" w:color="auto"/>
              <w:left w:val="nil" w:sz="6" w:space="0" w:color="auto"/>
              <w:bottom w:val="single" w:sz="12" w:space="0" w:color="000000"/>
              <w:right w:val="nil" w:sz="6" w:space="0" w:color="auto"/>
            </w:tcBorders>
          </w:tcPr>
          <w:p>
            <w:pPr>
              <w:pStyle w:val="TableParagraph"/>
              <w:spacing w:line="198" w:lineRule="exact"/>
              <w:ind w:left="446" w:right="0"/>
              <w:jc w:val="left"/>
              <w:rPr>
                <w:rFonts w:ascii="宋体" w:hAnsi="宋体" w:cs="宋体" w:eastAsia="宋体" w:hint="default"/>
                <w:sz w:val="18"/>
                <w:szCs w:val="18"/>
              </w:rPr>
            </w:pPr>
            <w:r>
              <w:rPr>
                <w:rFonts w:ascii="宋体" w:hAnsi="宋体" w:cs="宋体" w:eastAsia="宋体" w:hint="default"/>
                <w:sz w:val="18"/>
                <w:szCs w:val="18"/>
              </w:rPr>
              <w:t>合</w:t>
            </w:r>
          </w:p>
        </w:tc>
        <w:tc>
          <w:tcPr>
            <w:tcW w:w="704" w:type="dxa"/>
            <w:tcBorders>
              <w:top w:val="nil" w:sz="6" w:space="0" w:color="auto"/>
              <w:left w:val="nil" w:sz="6" w:space="0" w:color="auto"/>
              <w:bottom w:val="single" w:sz="12" w:space="0" w:color="000000"/>
              <w:right w:val="nil" w:sz="6" w:space="0" w:color="auto"/>
            </w:tcBorders>
          </w:tcPr>
          <w:p>
            <w:pPr>
              <w:pStyle w:val="TableParagraph"/>
              <w:spacing w:line="198" w:lineRule="exact"/>
              <w:ind w:right="0"/>
              <w:jc w:val="left"/>
              <w:rPr>
                <w:rFonts w:ascii="宋体" w:hAnsi="宋体" w:cs="宋体" w:eastAsia="宋体" w:hint="default"/>
                <w:sz w:val="18"/>
                <w:szCs w:val="18"/>
              </w:rPr>
            </w:pPr>
            <w:r>
              <w:rPr>
                <w:rFonts w:ascii="宋体" w:hAnsi="宋体" w:cs="宋体" w:eastAsia="宋体" w:hint="default"/>
                <w:sz w:val="18"/>
                <w:szCs w:val="18"/>
              </w:rPr>
              <w:t>计</w:t>
            </w:r>
          </w:p>
        </w:tc>
        <w:tc>
          <w:tcPr>
            <w:tcW w:w="1909"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294"/>
              <w:jc w:val="right"/>
              <w:rPr>
                <w:rFonts w:ascii="Arial Narrow" w:hAnsi="Arial Narrow" w:cs="Arial Narrow" w:eastAsia="Arial Narrow" w:hint="default"/>
                <w:sz w:val="18"/>
                <w:szCs w:val="18"/>
              </w:rPr>
            </w:pPr>
            <w:r>
              <w:rPr>
                <w:rFonts w:ascii="Arial Narrow"/>
                <w:spacing w:val="-1"/>
                <w:sz w:val="18"/>
              </w:rPr>
              <w:t>18,849,467.00</w:t>
            </w:r>
          </w:p>
        </w:tc>
        <w:tc>
          <w:tcPr>
            <w:tcW w:w="1691"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293"/>
              <w:jc w:val="right"/>
              <w:rPr>
                <w:rFonts w:ascii="Arial Narrow" w:hAnsi="Arial Narrow" w:cs="Arial Narrow" w:eastAsia="Arial Narrow" w:hint="default"/>
                <w:sz w:val="18"/>
                <w:szCs w:val="18"/>
              </w:rPr>
            </w:pPr>
            <w:r>
              <w:rPr>
                <w:rFonts w:ascii="Arial Narrow"/>
                <w:spacing w:val="-1"/>
                <w:sz w:val="18"/>
              </w:rPr>
              <w:t>15,140,874.94</w:t>
            </w:r>
          </w:p>
        </w:tc>
        <w:tc>
          <w:tcPr>
            <w:tcW w:w="1680"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284"/>
              <w:jc w:val="right"/>
              <w:rPr>
                <w:rFonts w:ascii="Arial Narrow" w:hAnsi="Arial Narrow" w:cs="Arial Narrow" w:eastAsia="Arial Narrow" w:hint="default"/>
                <w:sz w:val="18"/>
                <w:szCs w:val="18"/>
              </w:rPr>
            </w:pPr>
            <w:r>
              <w:rPr>
                <w:rFonts w:ascii="Arial Narrow"/>
                <w:spacing w:val="-1"/>
                <w:sz w:val="18"/>
              </w:rPr>
              <w:t>141,675.00</w:t>
            </w:r>
          </w:p>
        </w:tc>
        <w:tc>
          <w:tcPr>
            <w:tcW w:w="1472"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105"/>
              <w:jc w:val="right"/>
              <w:rPr>
                <w:rFonts w:ascii="Arial Narrow" w:hAnsi="Arial Narrow" w:cs="Arial Narrow" w:eastAsia="Arial Narrow" w:hint="default"/>
                <w:sz w:val="18"/>
                <w:szCs w:val="18"/>
              </w:rPr>
            </w:pPr>
            <w:r>
              <w:rPr>
                <w:rFonts w:ascii="Arial Narrow"/>
                <w:spacing w:val="-1"/>
                <w:sz w:val="18"/>
              </w:rPr>
              <w:t>215,347.03</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5"/>
          <w:szCs w:val="15"/>
        </w:rPr>
      </w:pPr>
    </w:p>
    <w:p>
      <w:pPr>
        <w:tabs>
          <w:tab w:pos="1395" w:val="left" w:leader="none"/>
        </w:tabs>
        <w:spacing w:before="0"/>
        <w:ind w:left="857" w:right="668" w:firstLine="0"/>
        <w:jc w:val="left"/>
        <w:rPr>
          <w:rFonts w:ascii="宋体" w:hAnsi="宋体" w:cs="宋体" w:eastAsia="宋体" w:hint="default"/>
          <w:sz w:val="21"/>
          <w:szCs w:val="21"/>
        </w:rPr>
      </w:pPr>
      <w:r>
        <w:rPr/>
        <w:pict>
          <v:group style="position:absolute;margin-left:106.019997pt;margin-top:15.323827pt;width:424.05pt;height:110.35pt;mso-position-horizontal-relative:page;mso-position-vertical-relative:paragraph;z-index:-473224" coordorigin="2120,306" coordsize="8481,2207">
            <v:group style="position:absolute;left:2149;top:321;width:8418;height:2" coordorigin="2149,321" coordsize="8418,2">
              <v:shape style="position:absolute;left:2149;top:321;width:8418;height:2" coordorigin="2149,321" coordsize="8418,0" path="m2149,321l10567,321e" filled="false" stroked="true" strokeweight="1.5pt" strokecolor="#000000">
                <v:path arrowok="t"/>
              </v:shape>
              <v:shape style="position:absolute;left:5527;top:317;width:1762;height:319" type="#_x0000_t75" stroked="false">
                <v:imagedata r:id="rId220" o:title=""/>
              </v:shape>
              <v:shape style="position:absolute;left:2120;top:588;width:8480;height:1925" type="#_x0000_t75" stroked="false">
                <v:imagedata r:id="rId221" o:title=""/>
              </v:shape>
              <v:shape style="position:absolute;left:3490;top:36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客户名称</w:t>
                      </w:r>
                    </w:p>
                  </w:txbxContent>
                </v:textbox>
                <w10:wrap type="none"/>
              </v:shape>
              <v:shape style="position:absolute;left:5868;top:362;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营业收入总额</w:t>
                      </w:r>
                    </w:p>
                  </w:txbxContent>
                </v:textbox>
                <w10:wrap type="none"/>
              </v:shape>
              <v:shape style="position:absolute;left:7724;top:362;width:2388;height:189" type="#_x0000_t202" filled="false" stroked="false">
                <v:textbox inset="0,0,0,0">
                  <w:txbxContent>
                    <w:p>
                      <w:pPr>
                        <w:spacing w:line="188"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pacing w:val="-1"/>
                          <w:sz w:val="18"/>
                          <w:szCs w:val="18"/>
                        </w:rPr>
                        <w:t>占公司全部营业收入的比例</w:t>
                      </w:r>
                      <w:r>
                        <w:rPr>
                          <w:rFonts w:ascii="Arial Narrow" w:hAnsi="Arial Narrow" w:cs="Arial Narrow" w:eastAsia="Arial Narrow" w:hint="default"/>
                          <w:spacing w:val="-1"/>
                          <w:sz w:val="18"/>
                          <w:szCs w:val="18"/>
                        </w:rPr>
                        <w:t>(%)</w:t>
                      </w:r>
                    </w:p>
                  </w:txbxContent>
                </v:textbox>
                <w10:wrap type="none"/>
              </v:shape>
            </v:group>
            <w10:wrap type="none"/>
          </v:group>
        </w:pict>
      </w:r>
      <w:r>
        <w:rPr>
          <w:rFonts w:ascii="宋体" w:hAnsi="宋体" w:cs="宋体" w:eastAsia="宋体" w:hint="default"/>
          <w:b/>
          <w:bCs/>
          <w:w w:val="95"/>
          <w:sz w:val="21"/>
          <w:szCs w:val="21"/>
        </w:rPr>
        <w:t>3、</w:t>
        <w:tab/>
      </w:r>
      <w:r>
        <w:rPr>
          <w:rFonts w:ascii="宋体" w:hAnsi="宋体" w:cs="宋体" w:eastAsia="宋体" w:hint="default"/>
          <w:b/>
          <w:bCs/>
          <w:sz w:val="21"/>
          <w:szCs w:val="21"/>
        </w:rPr>
        <w:t>公司前五名客户的营业收入情况</w:t>
      </w:r>
      <w:r>
        <w:rPr>
          <w:rFonts w:ascii="宋体" w:hAnsi="宋体" w:cs="宋体" w:eastAsia="宋体" w:hint="default"/>
          <w:sz w:val="21"/>
          <w:szCs w:val="21"/>
        </w:rPr>
      </w:r>
    </w:p>
    <w:p>
      <w:pPr>
        <w:spacing w:line="240" w:lineRule="auto" w:before="1"/>
        <w:rPr>
          <w:rFonts w:ascii="宋体" w:hAnsi="宋体" w:cs="宋体" w:eastAsia="宋体" w:hint="default"/>
          <w:b/>
          <w:bCs/>
          <w:sz w:val="24"/>
          <w:szCs w:val="24"/>
        </w:rPr>
      </w:pPr>
    </w:p>
    <w:tbl>
      <w:tblPr>
        <w:tblW w:w="0" w:type="auto"/>
        <w:jc w:val="left"/>
        <w:tblInd w:w="922" w:type="dxa"/>
        <w:tblLayout w:type="fixed"/>
        <w:tblCellMar>
          <w:top w:w="0" w:type="dxa"/>
          <w:left w:w="0" w:type="dxa"/>
          <w:bottom w:w="0" w:type="dxa"/>
          <w:right w:w="0" w:type="dxa"/>
        </w:tblCellMar>
        <w:tblLook w:val="01E0"/>
      </w:tblPr>
      <w:tblGrid>
        <w:gridCol w:w="3607"/>
        <w:gridCol w:w="2733"/>
        <w:gridCol w:w="1940"/>
      </w:tblGrid>
      <w:tr>
        <w:trPr>
          <w:trHeight w:val="327"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20"/>
                <w:szCs w:val="20"/>
              </w:rPr>
            </w:pPr>
            <w:r>
              <w:rPr>
                <w:rFonts w:ascii="宋体" w:hAnsi="宋体" w:cs="宋体" w:eastAsia="宋体" w:hint="default"/>
                <w:sz w:val="20"/>
                <w:szCs w:val="20"/>
              </w:rPr>
              <w:t>中央电视台综合频道</w:t>
            </w:r>
          </w:p>
        </w:tc>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403"/>
              <w:jc w:val="right"/>
              <w:rPr>
                <w:rFonts w:ascii="Arial Narrow" w:hAnsi="Arial Narrow" w:cs="Arial Narrow" w:eastAsia="Arial Narrow" w:hint="default"/>
                <w:sz w:val="18"/>
                <w:szCs w:val="18"/>
              </w:rPr>
            </w:pPr>
            <w:r>
              <w:rPr>
                <w:rFonts w:ascii="Arial Narrow"/>
                <w:spacing w:val="-1"/>
                <w:sz w:val="18"/>
              </w:rPr>
              <w:t>8,925,000.00</w:t>
            </w:r>
            <w:r>
              <w:rPr>
                <w:rFonts w:ascii="Arial Narrow"/>
                <w:sz w:val="18"/>
              </w:rPr>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33"/>
              <w:jc w:val="right"/>
              <w:rPr>
                <w:rFonts w:ascii="Arial Narrow" w:hAnsi="Arial Narrow" w:cs="Arial Narrow" w:eastAsia="Arial Narrow" w:hint="default"/>
                <w:sz w:val="18"/>
                <w:szCs w:val="18"/>
              </w:rPr>
            </w:pPr>
            <w:r>
              <w:rPr>
                <w:rFonts w:ascii="Arial Narrow"/>
                <w:spacing w:val="-1"/>
                <w:sz w:val="18"/>
              </w:rPr>
              <w:t>47.35%</w:t>
            </w:r>
          </w:p>
        </w:tc>
      </w:tr>
      <w:tr>
        <w:trPr>
          <w:trHeight w:val="321"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60" w:lineRule="exact"/>
              <w:ind w:left="35" w:right="0"/>
              <w:jc w:val="left"/>
              <w:rPr>
                <w:rFonts w:ascii="宋体" w:hAnsi="宋体" w:cs="宋体" w:eastAsia="宋体" w:hint="default"/>
                <w:sz w:val="20"/>
                <w:szCs w:val="20"/>
              </w:rPr>
            </w:pPr>
            <w:r>
              <w:rPr>
                <w:rFonts w:ascii="宋体" w:hAnsi="宋体" w:cs="宋体" w:eastAsia="宋体" w:hint="default"/>
                <w:sz w:val="20"/>
                <w:szCs w:val="20"/>
              </w:rPr>
              <w:t>上海东方娱乐传媒集团</w:t>
            </w:r>
          </w:p>
        </w:tc>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403"/>
              <w:jc w:val="right"/>
              <w:rPr>
                <w:rFonts w:ascii="Arial Narrow" w:hAnsi="Arial Narrow" w:cs="Arial Narrow" w:eastAsia="Arial Narrow" w:hint="default"/>
                <w:sz w:val="18"/>
                <w:szCs w:val="18"/>
              </w:rPr>
            </w:pPr>
            <w:r>
              <w:rPr>
                <w:rFonts w:ascii="Arial Narrow"/>
                <w:spacing w:val="-1"/>
                <w:sz w:val="18"/>
              </w:rPr>
              <w:t>2,280,000.00</w:t>
            </w:r>
            <w:r>
              <w:rPr>
                <w:rFonts w:ascii="Arial Narrow"/>
                <w:sz w:val="18"/>
              </w:rPr>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33"/>
              <w:jc w:val="right"/>
              <w:rPr>
                <w:rFonts w:ascii="Arial Narrow" w:hAnsi="Arial Narrow" w:cs="Arial Narrow" w:eastAsia="Arial Narrow" w:hint="default"/>
                <w:sz w:val="18"/>
                <w:szCs w:val="18"/>
              </w:rPr>
            </w:pPr>
            <w:r>
              <w:rPr>
                <w:rFonts w:ascii="Arial Narrow"/>
                <w:spacing w:val="-1"/>
                <w:sz w:val="18"/>
              </w:rPr>
              <w:t>12.10%</w:t>
            </w:r>
          </w:p>
        </w:tc>
      </w:tr>
      <w:tr>
        <w:trPr>
          <w:trHeight w:val="322"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江西电视台节目中心</w:t>
            </w:r>
          </w:p>
        </w:tc>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03"/>
              <w:jc w:val="right"/>
              <w:rPr>
                <w:rFonts w:ascii="Arial Narrow" w:hAnsi="Arial Narrow" w:cs="Arial Narrow" w:eastAsia="Arial Narrow" w:hint="default"/>
                <w:sz w:val="18"/>
                <w:szCs w:val="18"/>
              </w:rPr>
            </w:pPr>
            <w:r>
              <w:rPr>
                <w:rFonts w:ascii="Arial Narrow"/>
                <w:spacing w:val="-1"/>
                <w:sz w:val="18"/>
              </w:rPr>
              <w:t>1,901,520.00</w:t>
            </w:r>
            <w:r>
              <w:rPr>
                <w:rFonts w:ascii="Arial Narrow"/>
                <w:sz w:val="18"/>
              </w:rPr>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Narrow" w:hAnsi="Arial Narrow" w:cs="Arial Narrow" w:eastAsia="Arial Narrow" w:hint="default"/>
                <w:sz w:val="18"/>
                <w:szCs w:val="18"/>
              </w:rPr>
            </w:pPr>
            <w:r>
              <w:rPr>
                <w:rFonts w:ascii="Arial Narrow"/>
                <w:spacing w:val="-1"/>
                <w:sz w:val="18"/>
              </w:rPr>
              <w:t>10.09%</w:t>
            </w:r>
          </w:p>
        </w:tc>
      </w:tr>
      <w:tr>
        <w:trPr>
          <w:trHeight w:val="322"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五洲网联文化传播（北京）有限公司</w:t>
            </w:r>
          </w:p>
        </w:tc>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03"/>
              <w:jc w:val="right"/>
              <w:rPr>
                <w:rFonts w:ascii="Arial Narrow" w:hAnsi="Arial Narrow" w:cs="Arial Narrow" w:eastAsia="Arial Narrow" w:hint="default"/>
                <w:sz w:val="18"/>
                <w:szCs w:val="18"/>
              </w:rPr>
            </w:pPr>
            <w:r>
              <w:rPr>
                <w:rFonts w:ascii="Arial Narrow"/>
                <w:spacing w:val="-1"/>
                <w:sz w:val="18"/>
              </w:rPr>
              <w:t>2,890,000.00</w:t>
            </w:r>
            <w:r>
              <w:rPr>
                <w:rFonts w:ascii="Arial Narrow"/>
                <w:sz w:val="18"/>
              </w:rPr>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Narrow" w:hAnsi="Arial Narrow" w:cs="Arial Narrow" w:eastAsia="Arial Narrow" w:hint="default"/>
                <w:sz w:val="18"/>
                <w:szCs w:val="18"/>
              </w:rPr>
            </w:pPr>
            <w:r>
              <w:rPr>
                <w:rFonts w:ascii="Arial Narrow"/>
                <w:spacing w:val="-1"/>
                <w:sz w:val="18"/>
              </w:rPr>
              <w:t>15.33%</w:t>
            </w:r>
          </w:p>
        </w:tc>
      </w:tr>
      <w:tr>
        <w:trPr>
          <w:trHeight w:val="319" w:hRule="exact"/>
        </w:trPr>
        <w:tc>
          <w:tcPr>
            <w:tcW w:w="3607" w:type="dxa"/>
            <w:tcBorders>
              <w:top w:val="nil" w:sz="6" w:space="0" w:color="auto"/>
              <w:left w:val="nil" w:sz="6" w:space="0" w:color="auto"/>
              <w:bottom w:val="nil" w:sz="6" w:space="0" w:color="auto"/>
              <w:right w:val="nil" w:sz="6" w:space="0" w:color="auto"/>
            </w:tcBorders>
          </w:tcPr>
          <w:p>
            <w:pPr>
              <w:pStyle w:val="TableParagraph"/>
              <w:spacing w:line="261" w:lineRule="exact"/>
              <w:ind w:left="35" w:right="0"/>
              <w:jc w:val="left"/>
              <w:rPr>
                <w:rFonts w:ascii="宋体" w:hAnsi="宋体" w:cs="宋体" w:eastAsia="宋体" w:hint="default"/>
                <w:sz w:val="20"/>
                <w:szCs w:val="20"/>
              </w:rPr>
            </w:pPr>
            <w:r>
              <w:rPr>
                <w:rFonts w:ascii="宋体" w:hAnsi="宋体" w:cs="宋体" w:eastAsia="宋体" w:hint="default"/>
                <w:sz w:val="20"/>
                <w:szCs w:val="20"/>
              </w:rPr>
              <w:t>山西电视台</w:t>
            </w:r>
          </w:p>
        </w:tc>
        <w:tc>
          <w:tcPr>
            <w:tcW w:w="273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402"/>
              <w:jc w:val="right"/>
              <w:rPr>
                <w:rFonts w:ascii="Arial Narrow" w:hAnsi="Arial Narrow" w:cs="Arial Narrow" w:eastAsia="Arial Narrow" w:hint="default"/>
                <w:sz w:val="18"/>
                <w:szCs w:val="18"/>
              </w:rPr>
            </w:pPr>
            <w:r>
              <w:rPr>
                <w:rFonts w:ascii="Arial Narrow"/>
                <w:spacing w:val="-1"/>
                <w:sz w:val="18"/>
              </w:rPr>
              <w:t>760,000.00</w:t>
            </w:r>
          </w:p>
        </w:tc>
        <w:tc>
          <w:tcPr>
            <w:tcW w:w="194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Narrow" w:hAnsi="Arial Narrow" w:cs="Arial Narrow" w:eastAsia="Arial Narrow" w:hint="default"/>
                <w:sz w:val="18"/>
                <w:szCs w:val="18"/>
              </w:rPr>
            </w:pPr>
            <w:r>
              <w:rPr>
                <w:rFonts w:ascii="Arial Narrow"/>
                <w:spacing w:val="-1"/>
                <w:sz w:val="18"/>
              </w:rPr>
              <w:t>4.03%</w:t>
            </w:r>
          </w:p>
        </w:tc>
      </w:tr>
      <w:tr>
        <w:trPr>
          <w:trHeight w:val="328" w:hRule="exact"/>
        </w:trPr>
        <w:tc>
          <w:tcPr>
            <w:tcW w:w="3607" w:type="dxa"/>
            <w:tcBorders>
              <w:top w:val="nil" w:sz="6" w:space="0" w:color="auto"/>
              <w:left w:val="nil" w:sz="6" w:space="0" w:color="auto"/>
              <w:bottom w:val="single" w:sz="12" w:space="0" w:color="000000"/>
              <w:right w:val="nil" w:sz="6" w:space="0" w:color="auto"/>
            </w:tcBorders>
          </w:tcPr>
          <w:p>
            <w:pPr>
              <w:pStyle w:val="TableParagraph"/>
              <w:tabs>
                <w:tab w:pos="449" w:val="left" w:leader="none"/>
              </w:tabs>
              <w:spacing w:line="240" w:lineRule="auto" w:before="2"/>
              <w:ind w:right="348"/>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33"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1402"/>
              <w:jc w:val="right"/>
              <w:rPr>
                <w:rFonts w:ascii="Arial Narrow" w:hAnsi="Arial Narrow" w:cs="Arial Narrow" w:eastAsia="Arial Narrow" w:hint="default"/>
                <w:sz w:val="18"/>
                <w:szCs w:val="18"/>
              </w:rPr>
            </w:pPr>
            <w:r>
              <w:rPr>
                <w:rFonts w:ascii="Arial Narrow"/>
                <w:spacing w:val="-1"/>
                <w:sz w:val="18"/>
              </w:rPr>
              <w:t>16,756,520.00</w:t>
            </w:r>
          </w:p>
        </w:tc>
        <w:tc>
          <w:tcPr>
            <w:tcW w:w="1940"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33"/>
              <w:jc w:val="right"/>
              <w:rPr>
                <w:rFonts w:ascii="Arial Narrow" w:hAnsi="Arial Narrow" w:cs="Arial Narrow" w:eastAsia="Arial Narrow" w:hint="default"/>
                <w:sz w:val="18"/>
                <w:szCs w:val="18"/>
              </w:rPr>
            </w:pPr>
            <w:r>
              <w:rPr>
                <w:rFonts w:ascii="Arial Narrow"/>
                <w:spacing w:val="-1"/>
                <w:sz w:val="18"/>
              </w:rPr>
              <w:t>88.90%</w:t>
            </w:r>
          </w:p>
        </w:tc>
      </w:tr>
    </w:tbl>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3"/>
          <w:szCs w:val="13"/>
        </w:rPr>
      </w:pPr>
    </w:p>
    <w:p>
      <w:pPr>
        <w:tabs>
          <w:tab w:pos="1192" w:val="left" w:leader="none"/>
        </w:tabs>
        <w:spacing w:before="35"/>
        <w:ind w:left="125" w:right="668" w:firstLine="0"/>
        <w:jc w:val="left"/>
        <w:rPr>
          <w:rFonts w:ascii="宋体" w:hAnsi="宋体" w:cs="宋体" w:eastAsia="宋体" w:hint="default"/>
          <w:sz w:val="21"/>
          <w:szCs w:val="21"/>
        </w:rPr>
      </w:pPr>
      <w:r>
        <w:rPr/>
        <w:pict>
          <v:group style="position:absolute;margin-left:105.989998pt;margin-top:17.673687pt;width:423.7pt;height:74.5pt;mso-position-horizontal-relative:page;mso-position-vertical-relative:paragraph;z-index:-473128" coordorigin="2120,353" coordsize="8474,1490">
            <v:shape style="position:absolute;left:3962;top:353;width:5191;height:318" type="#_x0000_t75" stroked="false">
              <v:imagedata r:id="rId222" o:title=""/>
            </v:shape>
            <v:group style="position:absolute;left:2135;top:1828;width:1847;height:2" coordorigin="2135,1828" coordsize="1847,2">
              <v:shape style="position:absolute;left:2135;top:1828;width:1847;height:2" coordorigin="2135,1828" coordsize="1847,0" path="m2135,1828l3982,1828e" filled="false" stroked="true" strokeweight="1.5pt" strokecolor="#000000">
                <v:path arrowok="t"/>
              </v:shape>
            </v:group>
            <v:group style="position:absolute;left:3982;top:1828;width:2930;height:2" coordorigin="3982,1828" coordsize="2930,2">
              <v:shape style="position:absolute;left:3982;top:1828;width:2930;height:2" coordorigin="3982,1828" coordsize="2930,0" path="m3982,1828l6911,1828e" filled="false" stroked="true" strokeweight="1.5pt" strokecolor="#000000">
                <v:path arrowok="t"/>
              </v:shape>
            </v:group>
            <v:group style="position:absolute;left:6911;top:1828;width:2214;height:2" coordorigin="6911,1828" coordsize="2214,2">
              <v:shape style="position:absolute;left:6911;top:1828;width:2214;height:2" coordorigin="6911,1828" coordsize="2214,0" path="m6911,1828l9125,1828e" filled="false" stroked="true" strokeweight="1.5pt" strokecolor="#000000">
                <v:path arrowok="t"/>
              </v:shape>
              <v:shape style="position:absolute;left:2130;top:633;width:8464;height:1180" type="#_x0000_t75" stroked="false">
                <v:imagedata r:id="rId223" o:title=""/>
              </v:shape>
            </v:group>
            <v:group style="position:absolute;left:9125;top:1828;width:1450;height:2" coordorigin="9125,1828" coordsize="1450,2">
              <v:shape style="position:absolute;left:9125;top:1828;width:1450;height:2" coordorigin="9125,1828" coordsize="1450,0" path="m9125,1828l10574,1828e" filled="false" stroked="true" strokeweight="1.5pt" strokecolor="#000000">
                <v:path arrowok="t"/>
              </v:shape>
              <v:shape style="position:absolute;left:2887;top:155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5948;top:1567;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1,084,336.50</w:t>
                      </w:r>
                    </w:p>
                  </w:txbxContent>
                </v:textbox>
                <w10:wrap type="none"/>
              </v:shape>
              <v:shape style="position:absolute;left:8366;top:1567;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11,644.77</w:t>
                      </w:r>
                      <w:r>
                        <w:rPr>
                          <w:rFonts w:ascii="Arial Narrow"/>
                          <w:sz w:val="18"/>
                        </w:rPr>
                      </w:r>
                    </w:p>
                  </w:txbxContent>
                </v:textbox>
                <w10:wrap type="none"/>
              </v:shape>
            </v:group>
            <w10:wrap type="none"/>
          </v:group>
        </w:pict>
      </w:r>
      <w:r>
        <w:rPr>
          <w:rFonts w:ascii="宋体" w:hAnsi="宋体" w:cs="宋体" w:eastAsia="宋体" w:hint="default"/>
          <w:b/>
          <w:bCs/>
          <w:w w:val="95"/>
          <w:sz w:val="21"/>
          <w:szCs w:val="21"/>
        </w:rPr>
        <w:t>(二十五)</w:t>
        <w:tab/>
      </w:r>
      <w:r>
        <w:rPr>
          <w:rFonts w:ascii="宋体" w:hAnsi="宋体" w:cs="宋体" w:eastAsia="宋体" w:hint="default"/>
          <w:b/>
          <w:bCs/>
          <w:sz w:val="21"/>
          <w:szCs w:val="21"/>
        </w:rPr>
        <w:t>营业税金及附加</w:t>
      </w:r>
      <w:r>
        <w:rPr>
          <w:rFonts w:ascii="宋体" w:hAnsi="宋体" w:cs="宋体" w:eastAsia="宋体" w:hint="default"/>
          <w:sz w:val="21"/>
          <w:szCs w:val="21"/>
        </w:rPr>
      </w:r>
    </w:p>
    <w:p>
      <w:pPr>
        <w:spacing w:line="240" w:lineRule="auto" w:before="9"/>
        <w:rPr>
          <w:rFonts w:ascii="宋体" w:hAnsi="宋体" w:cs="宋体" w:eastAsia="宋体" w:hint="default"/>
          <w:b/>
          <w:bCs/>
          <w:sz w:val="3"/>
          <w:szCs w:val="3"/>
        </w:rPr>
      </w:pPr>
    </w:p>
    <w:tbl>
      <w:tblPr>
        <w:tblW w:w="0" w:type="auto"/>
        <w:jc w:val="left"/>
        <w:tblInd w:w="849" w:type="dxa"/>
        <w:tblLayout w:type="fixed"/>
        <w:tblCellMar>
          <w:top w:w="0" w:type="dxa"/>
          <w:left w:w="0" w:type="dxa"/>
          <w:bottom w:w="0" w:type="dxa"/>
          <w:right w:w="0" w:type="dxa"/>
        </w:tblCellMar>
        <w:tblLook w:val="01E0"/>
      </w:tblPr>
      <w:tblGrid>
        <w:gridCol w:w="2155"/>
        <w:gridCol w:w="1637"/>
        <w:gridCol w:w="1294"/>
        <w:gridCol w:w="1179"/>
        <w:gridCol w:w="841"/>
        <w:gridCol w:w="975"/>
        <w:gridCol w:w="335"/>
      </w:tblGrid>
      <w:tr>
        <w:trPr>
          <w:trHeight w:val="569" w:hRule="exact"/>
        </w:trPr>
        <w:tc>
          <w:tcPr>
            <w:tcW w:w="2155" w:type="dxa"/>
            <w:tcBorders>
              <w:top w:val="single" w:sz="12" w:space="0" w:color="000000"/>
              <w:left w:val="nil" w:sz="6" w:space="0" w:color="auto"/>
              <w:bottom w:val="nil" w:sz="6" w:space="0" w:color="auto"/>
              <w:right w:val="nil" w:sz="6" w:space="0" w:color="auto"/>
            </w:tcBorders>
          </w:tcPr>
          <w:p>
            <w:pPr>
              <w:pStyle w:val="TableParagraph"/>
              <w:spacing w:line="205" w:lineRule="exact"/>
              <w:ind w:left="738" w:right="0"/>
              <w:jc w:val="left"/>
              <w:rPr>
                <w:rFonts w:ascii="宋体" w:hAnsi="宋体" w:cs="宋体" w:eastAsia="宋体" w:hint="default"/>
                <w:sz w:val="18"/>
                <w:szCs w:val="18"/>
              </w:rPr>
            </w:pPr>
            <w:r>
              <w:rPr>
                <w:rFonts w:ascii="宋体" w:hAnsi="宋体" w:cs="宋体" w:eastAsia="宋体" w:hint="default"/>
                <w:sz w:val="18"/>
                <w:szCs w:val="18"/>
              </w:rPr>
              <w:t>项目</w:t>
            </w:r>
          </w:p>
          <w:p>
            <w:pPr>
              <w:pStyle w:val="TableParagraph"/>
              <w:spacing w:line="240" w:lineRule="auto" w:before="53"/>
              <w:ind w:left="108"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637" w:type="dxa"/>
            <w:tcBorders>
              <w:top w:val="single" w:sz="12" w:space="0" w:color="000000"/>
              <w:left w:val="nil" w:sz="6" w:space="0" w:color="auto"/>
              <w:bottom w:val="nil" w:sz="6" w:space="0" w:color="auto"/>
              <w:right w:val="nil" w:sz="6" w:space="0" w:color="auto"/>
            </w:tcBorders>
          </w:tcPr>
          <w:p>
            <w:pPr>
              <w:pStyle w:val="TableParagraph"/>
              <w:spacing w:line="205" w:lineRule="exact"/>
              <w:ind w:left="7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94"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424"/>
              <w:jc w:val="right"/>
              <w:rPr>
                <w:rFonts w:ascii="Arial Narrow" w:hAnsi="Arial Narrow" w:cs="Arial Narrow" w:eastAsia="Arial Narrow" w:hint="default"/>
                <w:sz w:val="18"/>
                <w:szCs w:val="18"/>
              </w:rPr>
            </w:pPr>
            <w:r>
              <w:rPr>
                <w:rFonts w:ascii="Arial Narrow"/>
                <w:spacing w:val="-1"/>
                <w:sz w:val="18"/>
              </w:rPr>
              <w:t>942,473.35</w:t>
            </w:r>
          </w:p>
        </w:tc>
        <w:tc>
          <w:tcPr>
            <w:tcW w:w="1179" w:type="dxa"/>
            <w:tcBorders>
              <w:top w:val="single" w:sz="12" w:space="0" w:color="000000"/>
              <w:left w:val="nil" w:sz="6" w:space="0" w:color="auto"/>
              <w:bottom w:val="nil" w:sz="6" w:space="0" w:color="auto"/>
              <w:right w:val="nil" w:sz="6" w:space="0" w:color="auto"/>
            </w:tcBorders>
          </w:tcPr>
          <w:p>
            <w:pPr>
              <w:pStyle w:val="TableParagraph"/>
              <w:spacing w:line="205" w:lineRule="exact"/>
              <w:ind w:left="426"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841"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right="232"/>
              <w:jc w:val="right"/>
              <w:rPr>
                <w:rFonts w:ascii="Arial Narrow" w:hAnsi="Arial Narrow" w:cs="Arial Narrow" w:eastAsia="Arial Narrow" w:hint="default"/>
                <w:sz w:val="18"/>
                <w:szCs w:val="18"/>
              </w:rPr>
            </w:pPr>
            <w:r>
              <w:rPr>
                <w:rFonts w:ascii="Arial Narrow"/>
                <w:spacing w:val="-1"/>
                <w:sz w:val="18"/>
              </w:rPr>
              <w:t>8,963.75</w:t>
            </w:r>
          </w:p>
        </w:tc>
        <w:tc>
          <w:tcPr>
            <w:tcW w:w="975" w:type="dxa"/>
            <w:tcBorders>
              <w:top w:val="single" w:sz="12" w:space="0" w:color="000000"/>
              <w:left w:val="nil" w:sz="6" w:space="0" w:color="auto"/>
              <w:bottom w:val="nil" w:sz="6" w:space="0" w:color="auto"/>
              <w:right w:val="nil" w:sz="6" w:space="0" w:color="auto"/>
            </w:tcBorders>
          </w:tcPr>
          <w:p>
            <w:pPr>
              <w:pStyle w:val="TableParagraph"/>
              <w:spacing w:line="205" w:lineRule="exact"/>
              <w:ind w:left="234" w:right="0"/>
              <w:jc w:val="left"/>
              <w:rPr>
                <w:rFonts w:ascii="宋体" w:hAnsi="宋体" w:cs="宋体" w:eastAsia="宋体" w:hint="default"/>
                <w:sz w:val="18"/>
                <w:szCs w:val="18"/>
              </w:rPr>
            </w:pPr>
            <w:r>
              <w:rPr>
                <w:rFonts w:ascii="宋体" w:hAnsi="宋体" w:cs="宋体" w:eastAsia="宋体" w:hint="default"/>
                <w:sz w:val="18"/>
                <w:szCs w:val="18"/>
              </w:rPr>
              <w:t>计缴标准</w:t>
            </w:r>
          </w:p>
        </w:tc>
        <w:tc>
          <w:tcPr>
            <w:tcW w:w="335" w:type="dxa"/>
            <w:tcBorders>
              <w:top w:val="single" w:sz="12" w:space="0" w:color="000000"/>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23"/>
                <w:szCs w:val="23"/>
              </w:rPr>
            </w:pPr>
          </w:p>
          <w:p>
            <w:pPr>
              <w:pStyle w:val="TableParagraph"/>
              <w:spacing w:line="240" w:lineRule="auto"/>
              <w:ind w:left="20" w:right="0"/>
              <w:jc w:val="left"/>
              <w:rPr>
                <w:rFonts w:ascii="Arial Narrow" w:hAnsi="Arial Narrow" w:cs="Arial Narrow" w:eastAsia="Arial Narrow" w:hint="default"/>
                <w:sz w:val="18"/>
                <w:szCs w:val="18"/>
              </w:rPr>
            </w:pPr>
            <w:r>
              <w:rPr>
                <w:rFonts w:ascii="Arial Narrow"/>
                <w:sz w:val="18"/>
              </w:rPr>
              <w:t>5%</w:t>
            </w:r>
          </w:p>
        </w:tc>
      </w:tr>
      <w:tr>
        <w:trPr>
          <w:trHeight w:val="290" w:hRule="exact"/>
        </w:trPr>
        <w:tc>
          <w:tcPr>
            <w:tcW w:w="2155"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63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24"/>
              <w:jc w:val="right"/>
              <w:rPr>
                <w:rFonts w:ascii="Arial Narrow" w:hAnsi="Arial Narrow" w:cs="Arial Narrow" w:eastAsia="Arial Narrow" w:hint="default"/>
                <w:sz w:val="18"/>
                <w:szCs w:val="18"/>
              </w:rPr>
            </w:pPr>
            <w:r>
              <w:rPr>
                <w:rFonts w:ascii="Arial Narrow"/>
                <w:spacing w:val="-1"/>
                <w:sz w:val="18"/>
              </w:rPr>
              <w:t>88,250.00</w:t>
            </w:r>
          </w:p>
        </w:tc>
        <w:tc>
          <w:tcPr>
            <w:tcW w:w="117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32"/>
              <w:jc w:val="right"/>
              <w:rPr>
                <w:rFonts w:ascii="Arial Narrow" w:hAnsi="Arial Narrow" w:cs="Arial Narrow" w:eastAsia="Arial Narrow" w:hint="default"/>
                <w:sz w:val="18"/>
                <w:szCs w:val="18"/>
              </w:rPr>
            </w:pPr>
            <w:r>
              <w:rPr>
                <w:rFonts w:ascii="Arial Narrow"/>
                <w:spacing w:val="-1"/>
                <w:sz w:val="18"/>
              </w:rPr>
              <w:t>790.84</w:t>
            </w:r>
            <w:r>
              <w:rPr>
                <w:rFonts w:ascii="Arial Narrow"/>
                <w:sz w:val="18"/>
              </w:rPr>
            </w:r>
          </w:p>
        </w:tc>
        <w:tc>
          <w:tcPr>
            <w:tcW w:w="975" w:type="dxa"/>
            <w:tcBorders>
              <w:top w:val="nil" w:sz="6" w:space="0" w:color="auto"/>
              <w:left w:val="nil" w:sz="6" w:space="0" w:color="auto"/>
              <w:bottom w:val="nil" w:sz="6" w:space="0" w:color="auto"/>
              <w:right w:val="nil" w:sz="6" w:space="0" w:color="auto"/>
            </w:tcBorders>
          </w:tcPr>
          <w:p>
            <w:pPr/>
          </w:p>
        </w:tc>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1" w:right="0"/>
              <w:jc w:val="left"/>
              <w:rPr>
                <w:rFonts w:ascii="Arial Narrow" w:hAnsi="Arial Narrow" w:cs="Arial Narrow" w:eastAsia="Arial Narrow" w:hint="default"/>
                <w:sz w:val="18"/>
                <w:szCs w:val="18"/>
              </w:rPr>
            </w:pPr>
            <w:r>
              <w:rPr>
                <w:rFonts w:ascii="Arial Narrow"/>
                <w:sz w:val="18"/>
              </w:rPr>
              <w:t>7%</w:t>
            </w:r>
          </w:p>
        </w:tc>
      </w:tr>
      <w:tr>
        <w:trPr>
          <w:trHeight w:val="300" w:hRule="exact"/>
        </w:trPr>
        <w:tc>
          <w:tcPr>
            <w:tcW w:w="2155"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637" w:type="dxa"/>
            <w:tcBorders>
              <w:top w:val="nil" w:sz="6" w:space="0" w:color="auto"/>
              <w:left w:val="nil" w:sz="6" w:space="0" w:color="auto"/>
              <w:bottom w:val="nil" w:sz="6" w:space="0" w:color="auto"/>
              <w:right w:val="nil" w:sz="6" w:space="0" w:color="auto"/>
            </w:tcBorders>
          </w:tcPr>
          <w:p>
            <w:pP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24"/>
              <w:jc w:val="right"/>
              <w:rPr>
                <w:rFonts w:ascii="Arial Narrow" w:hAnsi="Arial Narrow" w:cs="Arial Narrow" w:eastAsia="Arial Narrow" w:hint="default"/>
                <w:sz w:val="18"/>
                <w:szCs w:val="18"/>
              </w:rPr>
            </w:pPr>
            <w:r>
              <w:rPr>
                <w:rFonts w:ascii="Arial Narrow"/>
                <w:spacing w:val="-1"/>
                <w:sz w:val="18"/>
              </w:rPr>
              <w:t>53,613.15</w:t>
            </w:r>
          </w:p>
        </w:tc>
        <w:tc>
          <w:tcPr>
            <w:tcW w:w="1179" w:type="dxa"/>
            <w:tcBorders>
              <w:top w:val="nil" w:sz="6" w:space="0" w:color="auto"/>
              <w:left w:val="nil" w:sz="6" w:space="0" w:color="auto"/>
              <w:bottom w:val="nil" w:sz="6" w:space="0" w:color="auto"/>
              <w:right w:val="nil" w:sz="6" w:space="0" w:color="auto"/>
            </w:tcBorders>
          </w:tcPr>
          <w:p>
            <w:pP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32"/>
              <w:jc w:val="right"/>
              <w:rPr>
                <w:rFonts w:ascii="Arial Narrow" w:hAnsi="Arial Narrow" w:cs="Arial Narrow" w:eastAsia="Arial Narrow" w:hint="default"/>
                <w:sz w:val="18"/>
                <w:szCs w:val="18"/>
              </w:rPr>
            </w:pPr>
            <w:r>
              <w:rPr>
                <w:rFonts w:ascii="Arial Narrow"/>
                <w:spacing w:val="-1"/>
                <w:sz w:val="18"/>
              </w:rPr>
              <w:t>1,890.18</w:t>
            </w:r>
          </w:p>
        </w:tc>
        <w:tc>
          <w:tcPr>
            <w:tcW w:w="975" w:type="dxa"/>
            <w:tcBorders>
              <w:top w:val="nil" w:sz="6" w:space="0" w:color="auto"/>
              <w:left w:val="nil" w:sz="6" w:space="0" w:color="auto"/>
              <w:bottom w:val="nil" w:sz="6" w:space="0" w:color="auto"/>
              <w:right w:val="nil" w:sz="6" w:space="0" w:color="auto"/>
            </w:tcBorders>
          </w:tcPr>
          <w:p>
            <w:pPr/>
          </w:p>
        </w:tc>
        <w:tc>
          <w:tcPr>
            <w:tcW w:w="335" w:type="dxa"/>
            <w:tcBorders>
              <w:top w:val="nil" w:sz="6" w:space="0" w:color="auto"/>
              <w:left w:val="nil" w:sz="6" w:space="0" w:color="auto"/>
              <w:bottom w:val="nil" w:sz="6" w:space="0" w:color="auto"/>
              <w:right w:val="nil" w:sz="6" w:space="0" w:color="auto"/>
            </w:tcBorders>
          </w:tcPr>
          <w:p>
            <w:pPr>
              <w:pStyle w:val="TableParagraph"/>
              <w:spacing w:line="240" w:lineRule="auto" w:before="37"/>
              <w:ind w:left="20" w:right="0"/>
              <w:jc w:val="left"/>
              <w:rPr>
                <w:rFonts w:ascii="Arial Narrow" w:hAnsi="Arial Narrow" w:cs="Arial Narrow" w:eastAsia="Arial Narrow" w:hint="default"/>
                <w:sz w:val="18"/>
                <w:szCs w:val="18"/>
              </w:rPr>
            </w:pPr>
            <w:r>
              <w:rPr>
                <w:rFonts w:ascii="Arial Narrow"/>
                <w:sz w:val="18"/>
              </w:rPr>
              <w:t>5%</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9"/>
          <w:szCs w:val="19"/>
        </w:rPr>
      </w:pPr>
    </w:p>
    <w:p>
      <w:pPr>
        <w:tabs>
          <w:tab w:pos="1190" w:val="left" w:leader="none"/>
        </w:tabs>
        <w:spacing w:before="35"/>
        <w:ind w:left="125" w:right="668" w:firstLine="0"/>
        <w:jc w:val="left"/>
        <w:rPr>
          <w:rFonts w:ascii="宋体" w:hAnsi="宋体" w:cs="宋体" w:eastAsia="宋体" w:hint="default"/>
          <w:sz w:val="21"/>
          <w:szCs w:val="21"/>
        </w:rPr>
      </w:pPr>
      <w:r>
        <w:rPr>
          <w:rFonts w:ascii="宋体" w:hAnsi="宋体" w:cs="宋体" w:eastAsia="宋体" w:hint="default"/>
          <w:b/>
          <w:bCs/>
          <w:w w:val="95"/>
          <w:sz w:val="21"/>
          <w:szCs w:val="21"/>
        </w:rPr>
        <w:t>(二十六)</w:t>
        <w:tab/>
      </w:r>
      <w:r>
        <w:rPr>
          <w:rFonts w:ascii="宋体" w:hAnsi="宋体" w:cs="宋体" w:eastAsia="宋体" w:hint="default"/>
          <w:b/>
          <w:bCs/>
          <w:sz w:val="21"/>
          <w:szCs w:val="21"/>
        </w:rPr>
        <w:t>销售费用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2"/>
          <w:szCs w:val="12"/>
        </w:rPr>
      </w:pPr>
    </w:p>
    <w:p>
      <w:pPr>
        <w:spacing w:line="1168" w:lineRule="exact"/>
        <w:ind w:left="819" w:right="0" w:firstLine="0"/>
        <w:rPr>
          <w:rFonts w:ascii="宋体" w:hAnsi="宋体" w:cs="宋体" w:eastAsia="宋体" w:hint="default"/>
          <w:sz w:val="20"/>
          <w:szCs w:val="20"/>
        </w:rPr>
      </w:pPr>
      <w:r>
        <w:rPr>
          <w:rFonts w:ascii="宋体" w:hAnsi="宋体" w:cs="宋体" w:eastAsia="宋体" w:hint="default"/>
          <w:position w:val="-22"/>
          <w:sz w:val="20"/>
          <w:szCs w:val="20"/>
        </w:rPr>
        <w:pict>
          <v:group style="width:423.85pt;height:58.45pt;mso-position-horizontal-relative:char;mso-position-vertical-relative:line" coordorigin="0,0" coordsize="8477,1169">
            <v:group style="position:absolute;left:29;top:15;width:8418;height:2" coordorigin="29,15" coordsize="8418,2">
              <v:shape style="position:absolute;left:29;top:15;width:8418;height:2" coordorigin="29,15" coordsize="8418,0" path="m29,15l8447,15e" filled="false" stroked="true" strokeweight="1.5pt" strokecolor="#000000">
                <v:path arrowok="t"/>
              </v:shape>
              <v:shape style="position:absolute;left:2987;top:3;width:2677;height:418" type="#_x0000_t75" stroked="false">
                <v:imagedata r:id="rId224" o:title=""/>
              </v:shape>
            </v:group>
            <v:group style="position:absolute;left:15;top:1154;width:2999;height:2" coordorigin="15,1154" coordsize="2999,2">
              <v:shape style="position:absolute;left:15;top:1154;width:2999;height:2" coordorigin="15,1154" coordsize="2999,0" path="m15,1154l3014,1154e" filled="false" stroked="true" strokeweight="1.5pt" strokecolor="#000000">
                <v:path arrowok="t"/>
              </v:shape>
            </v:group>
            <v:group style="position:absolute;left:3014;top:1154;width:2614;height:2" coordorigin="3014,1154" coordsize="2614,2">
              <v:shape style="position:absolute;left:3014;top:1154;width:2614;height:2" coordorigin="3014,1154" coordsize="2614,0" path="m3014,1154l5627,1154e" filled="false" stroked="true" strokeweight="1.5pt" strokecolor="#000000">
                <v:path arrowok="t"/>
              </v:shape>
              <v:shape style="position:absolute;left:1;top:367;width:8476;height:772" type="#_x0000_t75" stroked="false">
                <v:imagedata r:id="rId225" o:title=""/>
              </v:shape>
            </v:group>
            <v:group style="position:absolute;left:5627;top:1154;width:2828;height:2" coordorigin="5627,1154" coordsize="2828,2">
              <v:shape style="position:absolute;left:5627;top:1154;width:2828;height:2" coordorigin="5627,1154" coordsize="2828,0" path="m5627,1154l8455,1154e" filled="false" stroked="true" strokeweight="1.5pt" strokecolor="#000000">
                <v:path arrowok="t"/>
              </v:shape>
              <v:shape style="position:absolute;left:1313;top:79;width:420;height:957"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3905;top:79;width:1619;height:969"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本期金额</w:t>
                      </w:r>
                    </w:p>
                    <w:p>
                      <w:pPr>
                        <w:spacing w:before="149"/>
                        <w:ind w:left="613" w:right="0" w:firstLine="0"/>
                        <w:jc w:val="left"/>
                        <w:rPr>
                          <w:rFonts w:ascii="Arial Narrow" w:hAnsi="Arial Narrow" w:cs="Arial Narrow" w:eastAsia="Arial Narrow" w:hint="default"/>
                          <w:sz w:val="21"/>
                          <w:szCs w:val="21"/>
                        </w:rPr>
                      </w:pPr>
                      <w:r>
                        <w:rPr>
                          <w:rFonts w:ascii="Arial Narrow"/>
                          <w:spacing w:val="-1"/>
                          <w:sz w:val="21"/>
                        </w:rPr>
                        <w:t>1,877,279.00</w:t>
                      </w:r>
                    </w:p>
                    <w:p>
                      <w:pPr>
                        <w:spacing w:line="236" w:lineRule="exact" w:before="132"/>
                        <w:ind w:left="613" w:right="0" w:firstLine="0"/>
                        <w:jc w:val="left"/>
                        <w:rPr>
                          <w:rFonts w:ascii="Arial Narrow" w:hAnsi="Arial Narrow" w:cs="Arial Narrow" w:eastAsia="Arial Narrow" w:hint="default"/>
                          <w:sz w:val="21"/>
                          <w:szCs w:val="21"/>
                        </w:rPr>
                      </w:pPr>
                      <w:r>
                        <w:rPr>
                          <w:rFonts w:ascii="Arial Narrow"/>
                          <w:spacing w:val="-1"/>
                          <w:sz w:val="21"/>
                        </w:rPr>
                        <w:t>1,877,279.00</w:t>
                      </w:r>
                    </w:p>
                  </w:txbxContent>
                </v:textbox>
                <w10:wrap type="none"/>
              </v:shape>
              <v:shape style="position:absolute;left:6623;top:79;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上期金额</w:t>
                      </w:r>
                    </w:p>
                  </w:txbxContent>
                </v:textbox>
                <w10:wrap type="none"/>
              </v:shape>
              <v:shape style="position:absolute;left:137;top:452;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发行费用</w:t>
                      </w:r>
                    </w:p>
                  </w:txbxContent>
                </v:textbox>
                <w10:wrap type="none"/>
              </v:shape>
            </v:group>
          </v:group>
        </w:pict>
      </w:r>
      <w:r>
        <w:rPr>
          <w:rFonts w:ascii="宋体" w:hAnsi="宋体" w:cs="宋体" w:eastAsia="宋体" w:hint="default"/>
          <w:position w:val="-22"/>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5"/>
          <w:szCs w:val="15"/>
        </w:rPr>
      </w:pPr>
    </w:p>
    <w:p>
      <w:pPr>
        <w:tabs>
          <w:tab w:pos="1190" w:val="left" w:leader="none"/>
        </w:tabs>
        <w:spacing w:before="35"/>
        <w:ind w:left="125" w:right="668" w:firstLine="0"/>
        <w:jc w:val="left"/>
        <w:rPr>
          <w:rFonts w:ascii="宋体" w:hAnsi="宋体" w:cs="宋体" w:eastAsia="宋体" w:hint="default"/>
          <w:sz w:val="21"/>
          <w:szCs w:val="21"/>
        </w:rPr>
      </w:pPr>
      <w:r>
        <w:rPr>
          <w:rFonts w:ascii="宋体" w:hAnsi="宋体" w:cs="宋体" w:eastAsia="宋体" w:hint="default"/>
          <w:b/>
          <w:bCs/>
          <w:w w:val="95"/>
          <w:sz w:val="21"/>
          <w:szCs w:val="21"/>
        </w:rPr>
        <w:t>(二十七)</w:t>
        <w:tab/>
      </w:r>
      <w:r>
        <w:rPr>
          <w:rFonts w:ascii="宋体" w:hAnsi="宋体" w:cs="宋体" w:eastAsia="宋体" w:hint="default"/>
          <w:b/>
          <w:bCs/>
          <w:sz w:val="21"/>
          <w:szCs w:val="21"/>
        </w:rPr>
        <w:t>管理费用</w:t>
      </w:r>
      <w:r>
        <w:rPr>
          <w:rFonts w:ascii="宋体" w:hAnsi="宋体" w:cs="宋体" w:eastAsia="宋体" w:hint="default"/>
          <w:sz w:val="21"/>
          <w:szCs w:val="21"/>
        </w:rPr>
      </w:r>
    </w:p>
    <w:p>
      <w:pPr>
        <w:spacing w:after="0"/>
        <w:jc w:val="left"/>
        <w:rPr>
          <w:rFonts w:ascii="宋体" w:hAnsi="宋体" w:cs="宋体" w:eastAsia="宋体" w:hint="default"/>
          <w:sz w:val="21"/>
          <w:szCs w:val="21"/>
        </w:rPr>
        <w:sectPr>
          <w:pgSz w:w="11910" w:h="16840"/>
          <w:pgMar w:header="851" w:footer="973" w:top="1340" w:bottom="1160" w:left="1300" w:right="1200"/>
        </w:sectPr>
      </w:pPr>
    </w:p>
    <w:p>
      <w:pPr>
        <w:spacing w:line="240" w:lineRule="auto" w:before="5"/>
        <w:rPr>
          <w:rFonts w:ascii="宋体" w:hAnsi="宋体" w:cs="宋体" w:eastAsia="宋体" w:hint="default"/>
          <w:b/>
          <w:bCs/>
          <w:sz w:val="7"/>
          <w:szCs w:val="7"/>
        </w:rPr>
      </w:pPr>
      <w:r>
        <w:rPr/>
        <w:pict>
          <v:group style="position:absolute;margin-left:105.989998pt;margin-top:72.239998pt;width:423.95pt;height:647.1pt;mso-position-horizontal-relative:page;mso-position-vertical-relative:page;z-index:-473104" coordorigin="2120,1445" coordsize="8479,12942">
            <v:shape style="position:absolute;left:5108;top:1445;width:2674;height:413" type="#_x0000_t75" stroked="false">
              <v:imagedata r:id="rId226" o:title=""/>
            </v:shape>
            <v:group style="position:absolute;left:2135;top:14372;width:2999;height:2" coordorigin="2135,14372" coordsize="2999,2">
              <v:shape style="position:absolute;left:2135;top:14372;width:2999;height:2" coordorigin="2135,14372" coordsize="2999,0" path="m2135,14372l5134,14372e" filled="false" stroked="true" strokeweight="1.5pt" strokecolor="#000000">
                <v:path arrowok="t"/>
              </v:shape>
            </v:group>
            <v:group style="position:absolute;left:5134;top:14372;width:2614;height:2" coordorigin="5134,14372" coordsize="2614,2">
              <v:shape style="position:absolute;left:5134;top:14372;width:2614;height:2" coordorigin="5134,14372" coordsize="2614,0" path="m5134,14372l7747,14372e" filled="false" stroked="true" strokeweight="1.5pt" strokecolor="#000000">
                <v:path arrowok="t"/>
              </v:shape>
              <v:shape style="position:absolute;left:2120;top:1805;width:8478;height:12551" type="#_x0000_t75" stroked="false">
                <v:imagedata r:id="rId227" o:title=""/>
              </v:shape>
            </v:group>
            <v:group style="position:absolute;left:7747;top:14372;width:2828;height:2" coordorigin="7747,14372" coordsize="2828,2">
              <v:shape style="position:absolute;left:7747;top:14372;width:2828;height:2" coordorigin="7747,14372" coordsize="2828,0" path="m7747,14372l10574,14372e" filled="false" stroked="true" strokeweight="1.5pt" strokecolor="#000000">
                <v:path arrowok="t"/>
              </v:shape>
            </v:group>
            <w10:wrap type="none"/>
          </v:group>
        </w:pict>
      </w:r>
    </w:p>
    <w:tbl>
      <w:tblPr>
        <w:tblW w:w="0" w:type="auto"/>
        <w:jc w:val="left"/>
        <w:tblInd w:w="849" w:type="dxa"/>
        <w:tblLayout w:type="fixed"/>
        <w:tblCellMar>
          <w:top w:w="0" w:type="dxa"/>
          <w:left w:w="0" w:type="dxa"/>
          <w:bottom w:w="0" w:type="dxa"/>
          <w:right w:w="0" w:type="dxa"/>
        </w:tblCellMar>
        <w:tblLook w:val="01E0"/>
      </w:tblPr>
      <w:tblGrid>
        <w:gridCol w:w="2790"/>
        <w:gridCol w:w="3255"/>
        <w:gridCol w:w="2373"/>
      </w:tblGrid>
      <w:tr>
        <w:trPr>
          <w:trHeight w:val="733" w:hRule="exact"/>
        </w:trPr>
        <w:tc>
          <w:tcPr>
            <w:tcW w:w="2790" w:type="dxa"/>
            <w:tcBorders>
              <w:top w:val="single" w:sz="12" w:space="0" w:color="000000"/>
              <w:left w:val="nil" w:sz="6" w:space="0" w:color="auto"/>
              <w:bottom w:val="nil" w:sz="6" w:space="0" w:color="auto"/>
              <w:right w:val="nil" w:sz="6" w:space="0" w:color="auto"/>
            </w:tcBorders>
          </w:tcPr>
          <w:p>
            <w:pPr>
              <w:pStyle w:val="TableParagraph"/>
              <w:spacing w:line="259" w:lineRule="exact"/>
              <w:ind w:left="1284"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97"/>
              <w:ind w:left="108"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55" w:type="dxa"/>
            <w:tcBorders>
              <w:top w:val="single" w:sz="12" w:space="0" w:color="000000"/>
              <w:left w:val="nil" w:sz="6" w:space="0" w:color="auto"/>
              <w:bottom w:val="nil" w:sz="6" w:space="0" w:color="auto"/>
              <w:right w:val="nil" w:sz="6" w:space="0" w:color="auto"/>
            </w:tcBorders>
          </w:tcPr>
          <w:p>
            <w:pPr>
              <w:pStyle w:val="TableParagraph"/>
              <w:spacing w:line="259" w:lineRule="exact"/>
              <w:ind w:right="24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40" w:lineRule="auto" w:before="148"/>
              <w:ind w:left="1842" w:right="0"/>
              <w:jc w:val="left"/>
              <w:rPr>
                <w:rFonts w:ascii="Arial Narrow" w:hAnsi="Arial Narrow" w:cs="Arial Narrow" w:eastAsia="Arial Narrow" w:hint="default"/>
                <w:sz w:val="21"/>
                <w:szCs w:val="21"/>
              </w:rPr>
            </w:pPr>
            <w:r>
              <w:rPr>
                <w:rFonts w:ascii="Arial Narrow"/>
                <w:sz w:val="21"/>
              </w:rPr>
              <w:t>166,913.34</w:t>
            </w:r>
          </w:p>
        </w:tc>
        <w:tc>
          <w:tcPr>
            <w:tcW w:w="2373" w:type="dxa"/>
            <w:tcBorders>
              <w:top w:val="single" w:sz="12" w:space="0" w:color="000000"/>
              <w:left w:val="nil" w:sz="6" w:space="0" w:color="auto"/>
              <w:bottom w:val="nil" w:sz="6" w:space="0" w:color="auto"/>
              <w:right w:val="nil" w:sz="6" w:space="0" w:color="auto"/>
            </w:tcBorders>
          </w:tcPr>
          <w:p>
            <w:pPr>
              <w:pStyle w:val="TableParagraph"/>
              <w:spacing w:line="259" w:lineRule="exact"/>
              <w:ind w:left="549" w:right="0"/>
              <w:jc w:val="left"/>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spacing w:line="240" w:lineRule="auto" w:before="148"/>
              <w:ind w:left="1506" w:right="0"/>
              <w:jc w:val="left"/>
              <w:rPr>
                <w:rFonts w:ascii="Arial Narrow" w:hAnsi="Arial Narrow" w:cs="Arial Narrow" w:eastAsia="Arial Narrow" w:hint="default"/>
                <w:sz w:val="21"/>
                <w:szCs w:val="21"/>
              </w:rPr>
            </w:pPr>
            <w:r>
              <w:rPr>
                <w:rFonts w:ascii="Arial Narrow"/>
                <w:sz w:val="21"/>
              </w:rPr>
              <w:t>92,675.67</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保险费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26,126.08</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spacing w:val="-1"/>
                <w:sz w:val="21"/>
              </w:rPr>
              <w:t>42,939.08</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1,795,626.10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1,035,845.10</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275,606.48</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459,595.99</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福利费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224,369.78</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150,723.07</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28,631.49</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spacing w:val="-1"/>
                <w:sz w:val="21"/>
              </w:rPr>
              <w:t>29,646.72</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工资费用</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3,946,750.05</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3,667,083.49</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会务费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43,176.00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w w:val="95"/>
                <w:sz w:val="21"/>
              </w:rPr>
              <w:t>1,030.00</w:t>
            </w:r>
            <w:r>
              <w:rPr>
                <w:rFonts w:ascii="Arial Narrow"/>
                <w:sz w:val="21"/>
              </w:rPr>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检测费</w:t>
            </w:r>
          </w:p>
        </w:tc>
        <w:tc>
          <w:tcPr>
            <w:tcW w:w="32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494.00</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交际应酬费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372,727.39</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243,967.16</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快递费</w:t>
            </w:r>
          </w:p>
        </w:tc>
        <w:tc>
          <w:tcPr>
            <w:tcW w:w="32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w w:val="95"/>
                <w:sz w:val="21"/>
              </w:rPr>
              <w:t>2,480.00</w:t>
            </w:r>
            <w:r>
              <w:rPr>
                <w:rFonts w:ascii="Arial Narrow"/>
                <w:sz w:val="21"/>
              </w:rPr>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劳务费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387,440.00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spacing w:val="-1"/>
                <w:sz w:val="21"/>
              </w:rPr>
              <w:t>84,480.00</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344,359.18</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270,817.81</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其他资产摊销</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77,782.96</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spacing w:val="-1"/>
                <w:sz w:val="21"/>
              </w:rPr>
              <w:t>26,000.04</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汽车费用</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431,379.24</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183,933.39</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社保</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596,197.33</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561,978.03</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税费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27,039.00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spacing w:val="-1"/>
                <w:sz w:val="21"/>
              </w:rPr>
              <w:t>37,487.18</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诉讼费</w:t>
            </w:r>
          </w:p>
        </w:tc>
        <w:tc>
          <w:tcPr>
            <w:tcW w:w="32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spacing w:val="-1"/>
                <w:sz w:val="21"/>
              </w:rPr>
              <w:t>30,000.00</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通信费</w:t>
            </w:r>
          </w:p>
        </w:tc>
        <w:tc>
          <w:tcPr>
            <w:tcW w:w="32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143,667.06</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土地使用税</w:t>
            </w:r>
          </w:p>
        </w:tc>
        <w:tc>
          <w:tcPr>
            <w:tcW w:w="32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158,509.85</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497,960.66</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308,665.08</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spacing w:val="-1"/>
                <w:sz w:val="21"/>
              </w:rPr>
              <w:t>44,375.47</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物业、水、电费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144,100.09</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2"/>
                <w:sz w:val="21"/>
              </w:rPr>
              <w:t>116,846.80</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重组费用</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900,000.00</w:t>
            </w:r>
          </w:p>
        </w:tc>
        <w:tc>
          <w:tcPr>
            <w:tcW w:w="2373" w:type="dxa"/>
            <w:tcBorders>
              <w:top w:val="nil" w:sz="6" w:space="0" w:color="auto"/>
              <w:left w:val="nil" w:sz="6" w:space="0" w:color="auto"/>
              <w:bottom w:val="nil" w:sz="6" w:space="0" w:color="auto"/>
              <w:right w:val="nil" w:sz="6" w:space="0" w:color="auto"/>
            </w:tcBorders>
          </w:tcPr>
          <w:p>
            <w:pP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77,433.25</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spacing w:val="-1"/>
                <w:sz w:val="21"/>
              </w:rPr>
              <w:t>50,490.85</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印花税</w:t>
            </w:r>
          </w:p>
        </w:tc>
        <w:tc>
          <w:tcPr>
            <w:tcW w:w="3255" w:type="dxa"/>
            <w:tcBorders>
              <w:top w:val="nil" w:sz="6" w:space="0" w:color="auto"/>
              <w:left w:val="nil" w:sz="6" w:space="0" w:color="auto"/>
              <w:bottom w:val="nil" w:sz="6" w:space="0" w:color="auto"/>
              <w:right w:val="nil" w:sz="6" w:space="0" w:color="auto"/>
            </w:tcBorders>
          </w:tcPr>
          <w:p>
            <w:pP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w w:val="95"/>
                <w:sz w:val="21"/>
              </w:rPr>
              <w:t>2,077.20</w:t>
            </w:r>
            <w:r>
              <w:rPr>
                <w:rFonts w:ascii="Arial Narrow"/>
                <w:sz w:val="21"/>
              </w:rPr>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1,501,181.80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1,735,729.01</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职工培训费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w w:val="95"/>
                <w:sz w:val="21"/>
              </w:rPr>
              <w:t>3,605.00</w:t>
            </w:r>
            <w:r>
              <w:rPr>
                <w:rFonts w:ascii="Arial Narrow"/>
                <w:sz w:val="21"/>
              </w:rPr>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Arial Narrow" w:hAnsi="Arial Narrow" w:cs="Arial Narrow" w:eastAsia="Arial Narrow" w:hint="default"/>
                <w:sz w:val="21"/>
                <w:szCs w:val="21"/>
              </w:rPr>
            </w:pPr>
            <w:r>
              <w:rPr>
                <w:rFonts w:ascii="Arial Narrow"/>
                <w:w w:val="95"/>
                <w:sz w:val="21"/>
              </w:rPr>
              <w:t>6,302.40</w:t>
            </w:r>
            <w:r>
              <w:rPr>
                <w:rFonts w:ascii="Arial Narrow"/>
                <w:sz w:val="21"/>
              </w:rPr>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中介机构费用</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1,522,500.00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412,000.00</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住房公积金</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178,272.00</w:t>
            </w:r>
          </w:p>
        </w:tc>
        <w:tc>
          <w:tcPr>
            <w:tcW w:w="2373"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spacing w:val="-1"/>
                <w:sz w:val="21"/>
              </w:rPr>
              <w:t>178,927.00</w:t>
            </w:r>
          </w:p>
        </w:tc>
      </w:tr>
      <w:tr>
        <w:trPr>
          <w:trHeight w:val="397"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职工补偿金</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7"/>
              <w:jc w:val="right"/>
              <w:rPr>
                <w:rFonts w:ascii="Arial Narrow" w:hAnsi="Arial Narrow" w:cs="Arial Narrow" w:eastAsia="Arial Narrow" w:hint="default"/>
                <w:sz w:val="21"/>
                <w:szCs w:val="21"/>
              </w:rPr>
            </w:pPr>
            <w:r>
              <w:rPr>
                <w:rFonts w:ascii="Arial Narrow"/>
                <w:spacing w:val="-1"/>
                <w:sz w:val="21"/>
              </w:rPr>
              <w:t>1,541,489.44</w:t>
            </w:r>
          </w:p>
        </w:tc>
        <w:tc>
          <w:tcPr>
            <w:tcW w:w="2373" w:type="dxa"/>
            <w:tcBorders>
              <w:top w:val="nil" w:sz="6" w:space="0" w:color="auto"/>
              <w:left w:val="nil" w:sz="6" w:space="0" w:color="auto"/>
              <w:bottom w:val="nil" w:sz="6" w:space="0" w:color="auto"/>
              <w:right w:val="nil" w:sz="6" w:space="0" w:color="auto"/>
            </w:tcBorders>
          </w:tcPr>
          <w:p>
            <w:pPr/>
          </w:p>
        </w:tc>
      </w:tr>
    </w:tbl>
    <w:p>
      <w:pPr>
        <w:pStyle w:val="BodyText"/>
        <w:spacing w:line="235" w:lineRule="exact" w:before="94"/>
        <w:ind w:left="957" w:right="668"/>
        <w:jc w:val="left"/>
      </w:pPr>
      <w:r>
        <w:rPr/>
        <w:t>房租</w:t>
      </w:r>
    </w:p>
    <w:p>
      <w:pPr>
        <w:pStyle w:val="BodyText"/>
        <w:spacing w:line="201" w:lineRule="exact" w:before="0"/>
        <w:ind w:left="5577" w:right="668"/>
        <w:jc w:val="left"/>
        <w:rPr>
          <w:rFonts w:ascii="Arial Narrow" w:hAnsi="Arial Narrow" w:cs="Arial Narrow" w:eastAsia="Arial Narrow" w:hint="default"/>
        </w:rPr>
      </w:pPr>
      <w:r>
        <w:rPr>
          <w:rFonts w:ascii="Arial Narrow"/>
        </w:rPr>
        <w:t>10,000.00</w:t>
      </w:r>
    </w:p>
    <w:p>
      <w:pPr>
        <w:pStyle w:val="BodyText"/>
        <w:tabs>
          <w:tab w:pos="5242" w:val="left" w:leader="none"/>
          <w:tab w:pos="8064" w:val="left" w:leader="none"/>
        </w:tabs>
        <w:spacing w:line="240" w:lineRule="auto" w:before="47"/>
        <w:ind w:left="2133" w:right="0"/>
        <w:jc w:val="left"/>
        <w:rPr>
          <w:rFonts w:ascii="Arial Narrow" w:hAnsi="Arial Narrow" w:cs="Arial Narrow" w:eastAsia="Arial Narrow" w:hint="default"/>
        </w:rPr>
      </w:pPr>
      <w:r>
        <w:rPr/>
        <w:t>合计</w:t>
        <w:tab/>
      </w:r>
      <w:r>
        <w:rPr>
          <w:rFonts w:ascii="Arial Narrow" w:hAnsi="Arial Narrow" w:cs="Arial Narrow" w:eastAsia="Arial Narrow" w:hint="default"/>
          <w:spacing w:val="-1"/>
        </w:rPr>
        <w:t>15,704,367.91</w:t>
        <w:tab/>
        <w:t>10,078,767.45</w:t>
      </w:r>
    </w:p>
    <w:p>
      <w:pPr>
        <w:spacing w:line="240" w:lineRule="auto" w:before="0"/>
        <w:rPr>
          <w:rFonts w:ascii="Arial Narrow" w:hAnsi="Arial Narrow" w:cs="Arial Narrow" w:eastAsia="Arial Narrow" w:hint="default"/>
          <w:sz w:val="20"/>
          <w:szCs w:val="20"/>
        </w:rPr>
      </w:pPr>
    </w:p>
    <w:p>
      <w:pPr>
        <w:spacing w:line="240" w:lineRule="auto" w:before="0"/>
        <w:rPr>
          <w:rFonts w:ascii="Arial Narrow" w:hAnsi="Arial Narrow" w:cs="Arial Narrow" w:eastAsia="Arial Narrow" w:hint="default"/>
          <w:sz w:val="20"/>
          <w:szCs w:val="20"/>
        </w:rPr>
      </w:pPr>
    </w:p>
    <w:p>
      <w:pPr>
        <w:pStyle w:val="Heading8"/>
        <w:tabs>
          <w:tab w:pos="1190" w:val="left" w:leader="none"/>
        </w:tabs>
        <w:spacing w:line="240" w:lineRule="auto" w:before="151"/>
        <w:ind w:left="125" w:right="668"/>
        <w:jc w:val="left"/>
        <w:rPr>
          <w:b w:val="0"/>
          <w:bCs w:val="0"/>
        </w:rPr>
      </w:pPr>
      <w:r>
        <w:rPr>
          <w:w w:val="95"/>
        </w:rPr>
        <w:t>(二十八)</w:t>
        <w:tab/>
      </w:r>
      <w:r>
        <w:rPr/>
        <w:t>财务费用</w:t>
      </w:r>
      <w:r>
        <w:rPr>
          <w:b w:val="0"/>
          <w:bCs w:val="0"/>
        </w:rPr>
      </w:r>
    </w:p>
    <w:p>
      <w:pPr>
        <w:spacing w:after="0" w:line="240" w:lineRule="auto"/>
        <w:jc w:val="left"/>
        <w:sectPr>
          <w:pgSz w:w="11910" w:h="16840"/>
          <w:pgMar w:header="851" w:footer="973" w:top="1340" w:bottom="1160" w:left="1300" w:right="120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7"/>
          <w:szCs w:val="17"/>
        </w:rPr>
      </w:pPr>
    </w:p>
    <w:tbl>
      <w:tblPr>
        <w:tblW w:w="0" w:type="auto"/>
        <w:jc w:val="left"/>
        <w:tblInd w:w="869" w:type="dxa"/>
        <w:tblLayout w:type="fixed"/>
        <w:tblCellMar>
          <w:top w:w="0" w:type="dxa"/>
          <w:left w:w="0" w:type="dxa"/>
          <w:bottom w:w="0" w:type="dxa"/>
          <w:right w:w="0" w:type="dxa"/>
        </w:tblCellMar>
        <w:tblLook w:val="01E0"/>
      </w:tblPr>
      <w:tblGrid>
        <w:gridCol w:w="2790"/>
        <w:gridCol w:w="3255"/>
        <w:gridCol w:w="1399"/>
        <w:gridCol w:w="974"/>
      </w:tblGrid>
      <w:tr>
        <w:trPr>
          <w:trHeight w:val="1107" w:hRule="exact"/>
        </w:trPr>
        <w:tc>
          <w:tcPr>
            <w:tcW w:w="2790" w:type="dxa"/>
            <w:tcBorders>
              <w:top w:val="single" w:sz="12" w:space="0" w:color="000000"/>
              <w:left w:val="nil" w:sz="6" w:space="0" w:color="auto"/>
              <w:bottom w:val="nil" w:sz="6" w:space="0" w:color="auto"/>
              <w:right w:val="nil" w:sz="6" w:space="0" w:color="auto"/>
            </w:tcBorders>
          </w:tcPr>
          <w:p>
            <w:pPr>
              <w:pStyle w:val="TableParagraph"/>
              <w:spacing w:line="259" w:lineRule="exact"/>
              <w:ind w:left="1284"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326" w:lineRule="auto" w:before="98"/>
              <w:ind w:left="108" w:right="1420"/>
              <w:jc w:val="left"/>
              <w:rPr>
                <w:rFonts w:ascii="宋体" w:hAnsi="宋体" w:cs="宋体" w:eastAsia="宋体" w:hint="default"/>
                <w:sz w:val="21"/>
                <w:szCs w:val="21"/>
              </w:rPr>
            </w:pPr>
            <w:r>
              <w:rPr>
                <w:rFonts w:ascii="宋体" w:hAnsi="宋体" w:cs="宋体" w:eastAsia="宋体" w:hint="default"/>
                <w:sz w:val="21"/>
                <w:szCs w:val="21"/>
              </w:rPr>
              <w:t>利息支出 减：利息收入</w:t>
            </w:r>
          </w:p>
        </w:tc>
        <w:tc>
          <w:tcPr>
            <w:tcW w:w="3255" w:type="dxa"/>
            <w:tcBorders>
              <w:top w:val="single" w:sz="12" w:space="0" w:color="000000"/>
              <w:left w:val="nil" w:sz="6" w:space="0" w:color="auto"/>
              <w:bottom w:val="nil" w:sz="6" w:space="0" w:color="auto"/>
              <w:right w:val="nil" w:sz="6" w:space="0" w:color="auto"/>
            </w:tcBorders>
          </w:tcPr>
          <w:p>
            <w:pPr>
              <w:pStyle w:val="TableParagraph"/>
              <w:spacing w:line="259" w:lineRule="exact"/>
              <w:ind w:right="240"/>
              <w:jc w:val="center"/>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left="1842" w:right="0"/>
              <w:jc w:val="left"/>
              <w:rPr>
                <w:rFonts w:ascii="Arial Narrow" w:hAnsi="Arial Narrow" w:cs="Arial Narrow" w:eastAsia="Arial Narrow" w:hint="default"/>
                <w:sz w:val="21"/>
                <w:szCs w:val="21"/>
              </w:rPr>
            </w:pPr>
            <w:r>
              <w:rPr>
                <w:rFonts w:ascii="Arial Narrow"/>
                <w:sz w:val="21"/>
              </w:rPr>
              <w:t>410,624.77</w:t>
            </w:r>
          </w:p>
        </w:tc>
        <w:tc>
          <w:tcPr>
            <w:tcW w:w="1399" w:type="dxa"/>
            <w:tcBorders>
              <w:top w:val="single" w:sz="12" w:space="0" w:color="000000"/>
              <w:left w:val="nil" w:sz="6" w:space="0" w:color="auto"/>
              <w:bottom w:val="nil" w:sz="6" w:space="0" w:color="auto"/>
              <w:right w:val="nil" w:sz="6" w:space="0" w:color="auto"/>
            </w:tcBorders>
          </w:tcPr>
          <w:p>
            <w:pPr>
              <w:pStyle w:val="TableParagraph"/>
              <w:spacing w:line="259" w:lineRule="exact"/>
              <w:ind w:left="549" w:right="0"/>
              <w:jc w:val="left"/>
              <w:rPr>
                <w:rFonts w:ascii="宋体" w:hAnsi="宋体" w:cs="宋体" w:eastAsia="宋体" w:hint="default"/>
                <w:sz w:val="21"/>
                <w:szCs w:val="21"/>
              </w:rPr>
            </w:pPr>
            <w:r>
              <w:rPr>
                <w:rFonts w:ascii="宋体" w:hAnsi="宋体" w:cs="宋体" w:eastAsia="宋体" w:hint="default"/>
                <w:sz w:val="21"/>
                <w:szCs w:val="21"/>
              </w:rPr>
              <w:t>上期金额</w:t>
            </w:r>
          </w:p>
        </w:tc>
        <w:tc>
          <w:tcPr>
            <w:tcW w:w="974" w:type="dxa"/>
            <w:tcBorders>
              <w:top w:val="single" w:sz="12"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ind w:right="0"/>
              <w:jc w:val="left"/>
              <w:rPr>
                <w:rFonts w:ascii="宋体" w:hAnsi="宋体" w:cs="宋体" w:eastAsia="宋体" w:hint="default"/>
                <w:b/>
                <w:bCs/>
                <w:sz w:val="20"/>
                <w:szCs w:val="20"/>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right="99"/>
              <w:jc w:val="right"/>
              <w:rPr>
                <w:rFonts w:ascii="Arial Narrow" w:hAnsi="Arial Narrow" w:cs="Arial Narrow" w:eastAsia="Arial Narrow" w:hint="default"/>
                <w:sz w:val="21"/>
                <w:szCs w:val="21"/>
              </w:rPr>
            </w:pPr>
            <w:r>
              <w:rPr>
                <w:rFonts w:ascii="Arial Narrow"/>
                <w:spacing w:val="-1"/>
                <w:sz w:val="21"/>
              </w:rPr>
              <w:t>343,394.22</w:t>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0"/>
              <w:ind w:left="108"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7"/>
              <w:jc w:val="right"/>
              <w:rPr>
                <w:rFonts w:ascii="Arial Narrow" w:hAnsi="Arial Narrow" w:cs="Arial Narrow" w:eastAsia="Arial Narrow" w:hint="default"/>
                <w:sz w:val="21"/>
                <w:szCs w:val="21"/>
              </w:rPr>
            </w:pPr>
            <w:r>
              <w:rPr>
                <w:rFonts w:ascii="Arial Narrow"/>
                <w:w w:val="95"/>
                <w:sz w:val="21"/>
              </w:rPr>
              <w:t>-480.99</w:t>
            </w:r>
            <w:r>
              <w:rPr>
                <w:rFonts w:ascii="Arial Narrow"/>
                <w:sz w:val="21"/>
              </w:rPr>
            </w:r>
          </w:p>
        </w:tc>
        <w:tc>
          <w:tcPr>
            <w:tcW w:w="1399"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w w:val="95"/>
                <w:sz w:val="21"/>
              </w:rPr>
              <w:t>249.69</w:t>
            </w:r>
            <w:r>
              <w:rPr>
                <w:rFonts w:ascii="Arial Narrow"/>
                <w:sz w:val="21"/>
              </w:rPr>
            </w:r>
          </w:p>
        </w:tc>
      </w:tr>
      <w:tr>
        <w:trPr>
          <w:trHeight w:val="373"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3255"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48"/>
              <w:jc w:val="right"/>
              <w:rPr>
                <w:rFonts w:ascii="Arial Narrow" w:hAnsi="Arial Narrow" w:cs="Arial Narrow" w:eastAsia="Arial Narrow" w:hint="default"/>
                <w:sz w:val="21"/>
                <w:szCs w:val="21"/>
              </w:rPr>
            </w:pPr>
            <w:r>
              <w:rPr>
                <w:rFonts w:ascii="Arial Narrow"/>
                <w:spacing w:val="-1"/>
                <w:sz w:val="21"/>
              </w:rPr>
              <w:t>20,255.92</w:t>
            </w:r>
          </w:p>
        </w:tc>
        <w:tc>
          <w:tcPr>
            <w:tcW w:w="1399"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w w:val="95"/>
                <w:sz w:val="21"/>
              </w:rPr>
              <w:t>976.83</w:t>
            </w:r>
            <w:r>
              <w:rPr>
                <w:rFonts w:ascii="Arial Narrow"/>
                <w:sz w:val="21"/>
              </w:rPr>
            </w:r>
          </w:p>
        </w:tc>
      </w:tr>
      <w:tr>
        <w:trPr>
          <w:trHeight w:val="398" w:hRule="exact"/>
        </w:trPr>
        <w:tc>
          <w:tcPr>
            <w:tcW w:w="2790"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55"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
        </w:tc>
        <w:tc>
          <w:tcPr>
            <w:tcW w:w="97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8"/>
              <w:jc w:val="right"/>
              <w:rPr>
                <w:rFonts w:ascii="Arial Narrow" w:hAnsi="Arial Narrow" w:cs="Arial Narrow" w:eastAsia="Arial Narrow" w:hint="default"/>
                <w:sz w:val="21"/>
                <w:szCs w:val="21"/>
              </w:rPr>
            </w:pPr>
            <w:r>
              <w:rPr>
                <w:rFonts w:ascii="Arial Narrow"/>
                <w:w w:val="95"/>
                <w:sz w:val="21"/>
              </w:rPr>
              <w:t>8,294.93</w:t>
            </w:r>
            <w:r>
              <w:rPr>
                <w:rFonts w:ascii="Arial Narrow"/>
                <w:sz w:val="21"/>
              </w:rPr>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5"/>
          <w:szCs w:val="25"/>
        </w:rPr>
      </w:pPr>
    </w:p>
    <w:p>
      <w:pPr>
        <w:tabs>
          <w:tab w:pos="1212" w:val="left" w:leader="none"/>
        </w:tabs>
        <w:spacing w:before="35"/>
        <w:ind w:left="145" w:right="4852" w:firstLine="0"/>
        <w:jc w:val="left"/>
        <w:rPr>
          <w:rFonts w:ascii="宋体" w:hAnsi="宋体" w:cs="宋体" w:eastAsia="宋体" w:hint="default"/>
          <w:sz w:val="21"/>
          <w:szCs w:val="21"/>
        </w:rPr>
      </w:pPr>
      <w:r>
        <w:rPr/>
        <w:pict>
          <v:group style="position:absolute;margin-left:105.989998pt;margin-top:-155.816345pt;width:423.85pt;height:132.950pt;mso-position-horizontal-relative:page;mso-position-vertical-relative:paragraph;z-index:-472744" coordorigin="2120,-3116" coordsize="8477,2659">
            <v:shape style="position:absolute;left:5107;top:-3116;width:2677;height:418" type="#_x0000_t75" stroked="false">
              <v:imagedata r:id="rId228" o:title=""/>
            </v:shape>
            <v:group style="position:absolute;left:2135;top:-473;width:2999;height:2" coordorigin="2135,-473" coordsize="2999,2">
              <v:shape style="position:absolute;left:2135;top:-473;width:2999;height:2" coordorigin="2135,-473" coordsize="2999,0" path="m2135,-473l5134,-473e" filled="false" stroked="true" strokeweight="1.5pt" strokecolor="#000000">
                <v:path arrowok="t"/>
              </v:shape>
            </v:group>
            <v:group style="position:absolute;left:5134;top:-473;width:2614;height:2" coordorigin="5134,-473" coordsize="2614,2">
              <v:shape style="position:absolute;left:5134;top:-473;width:2614;height:2" coordorigin="5134,-473" coordsize="2614,0" path="m5134,-473l7747,-473e" filled="false" stroked="true" strokeweight="1.5pt" strokecolor="#000000">
                <v:path arrowok="t"/>
              </v:shape>
              <v:shape style="position:absolute;left:2120;top:-2753;width:8476;height:2265" type="#_x0000_t75" stroked="false">
                <v:imagedata r:id="rId229" o:title=""/>
              </v:shape>
            </v:group>
            <v:group style="position:absolute;left:7747;top:-473;width:2828;height:2" coordorigin="7747,-473" coordsize="2828,2">
              <v:shape style="position:absolute;left:7747;top:-473;width:2828;height:2" coordorigin="7747,-473" coordsize="2828,0" path="m7747,-473l10574,-473e" filled="false" stroked="true" strokeweight="1.5pt" strokecolor="#000000">
                <v:path arrowok="t"/>
              </v:shape>
              <v:shape style="position:absolute;left:3433;top:-803;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6724;top:-791;width:921;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-390,849.84</w:t>
                      </w:r>
                    </w:p>
                  </w:txbxContent>
                </v:textbox>
                <w10:wrap type="none"/>
              </v:shape>
              <v:shape style="position:absolute;left:9546;top:-791;width:921;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-333,872.77</w:t>
                      </w:r>
                    </w:p>
                  </w:txbxContent>
                </v:textbox>
                <w10:wrap type="none"/>
              </v:shape>
            </v:group>
            <w10:wrap type="none"/>
          </v:group>
        </w:pict>
      </w:r>
      <w:r>
        <w:rPr/>
        <w:pict>
          <v:group style="position:absolute;margin-left:106.019997pt;margin-top:17.613649pt;width:423.4pt;height:44pt;mso-position-horizontal-relative:page;mso-position-vertical-relative:paragraph;z-index:-472720" coordorigin="2120,352" coordsize="8468,880">
            <v:shape style="position:absolute;left:6494;top:352;width:2077;height:319" type="#_x0000_t75" stroked="false">
              <v:imagedata r:id="rId230" o:title=""/>
            </v:shape>
            <v:shape style="position:absolute;left:2120;top:633;width:8467;height:599" type="#_x0000_t75" stroked="false">
              <v:imagedata r:id="rId231" o:title=""/>
            </v:shape>
            <w10:wrap type="none"/>
          </v:group>
        </w:pict>
      </w:r>
      <w:r>
        <w:rPr>
          <w:rFonts w:ascii="宋体" w:hAnsi="宋体" w:cs="宋体" w:eastAsia="宋体" w:hint="default"/>
          <w:b/>
          <w:bCs/>
          <w:w w:val="95"/>
          <w:sz w:val="21"/>
          <w:szCs w:val="21"/>
        </w:rPr>
        <w:t>(二十九)</w:t>
        <w:tab/>
      </w:r>
      <w:r>
        <w:rPr>
          <w:rFonts w:ascii="宋体" w:hAnsi="宋体" w:cs="宋体" w:eastAsia="宋体" w:hint="default"/>
          <w:b/>
          <w:bCs/>
          <w:sz w:val="21"/>
          <w:szCs w:val="21"/>
        </w:rPr>
        <w:t>公允价值变动收益</w:t>
      </w:r>
      <w:r>
        <w:rPr>
          <w:rFonts w:ascii="宋体" w:hAnsi="宋体" w:cs="宋体" w:eastAsia="宋体" w:hint="default"/>
          <w:sz w:val="21"/>
          <w:szCs w:val="21"/>
        </w:rPr>
      </w:r>
    </w:p>
    <w:p>
      <w:pPr>
        <w:spacing w:line="240" w:lineRule="auto" w:before="7"/>
        <w:rPr>
          <w:rFonts w:ascii="宋体" w:hAnsi="宋体" w:cs="宋体" w:eastAsia="宋体" w:hint="default"/>
          <w:b/>
          <w:bCs/>
          <w:sz w:val="3"/>
          <w:szCs w:val="3"/>
        </w:rPr>
      </w:pPr>
    </w:p>
    <w:tbl>
      <w:tblPr>
        <w:tblW w:w="0" w:type="auto"/>
        <w:jc w:val="left"/>
        <w:tblInd w:w="869" w:type="dxa"/>
        <w:tblLayout w:type="fixed"/>
        <w:tblCellMar>
          <w:top w:w="0" w:type="dxa"/>
          <w:left w:w="0" w:type="dxa"/>
          <w:bottom w:w="0" w:type="dxa"/>
          <w:right w:w="0" w:type="dxa"/>
        </w:tblCellMar>
        <w:tblLook w:val="01E0"/>
      </w:tblPr>
      <w:tblGrid>
        <w:gridCol w:w="4189"/>
        <w:gridCol w:w="2209"/>
        <w:gridCol w:w="2021"/>
      </w:tblGrid>
      <w:tr>
        <w:trPr>
          <w:trHeight w:val="571" w:hRule="exact"/>
        </w:trPr>
        <w:tc>
          <w:tcPr>
            <w:tcW w:w="4189" w:type="dxa"/>
            <w:tcBorders>
              <w:top w:val="single" w:sz="12" w:space="0" w:color="000000"/>
              <w:left w:val="nil" w:sz="6" w:space="0" w:color="auto"/>
              <w:bottom w:val="nil" w:sz="6" w:space="0" w:color="auto"/>
              <w:right w:val="nil" w:sz="6" w:space="0" w:color="auto"/>
            </w:tcBorders>
          </w:tcPr>
          <w:p>
            <w:pPr>
              <w:pStyle w:val="TableParagraph"/>
              <w:spacing w:line="205" w:lineRule="exact"/>
              <w:ind w:left="1014"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p>
            <w:pPr>
              <w:pStyle w:val="TableParagraph"/>
              <w:spacing w:line="240" w:lineRule="auto" w:before="55"/>
              <w:ind w:left="108"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09" w:type="dxa"/>
            <w:tcBorders>
              <w:top w:val="single" w:sz="12" w:space="0" w:color="000000"/>
              <w:left w:val="nil" w:sz="6" w:space="0" w:color="auto"/>
              <w:bottom w:val="nil" w:sz="6" w:space="0" w:color="auto"/>
              <w:right w:val="nil" w:sz="6" w:space="0" w:color="auto"/>
            </w:tcBorders>
          </w:tcPr>
          <w:p>
            <w:pPr>
              <w:pStyle w:val="TableParagraph"/>
              <w:spacing w:line="205" w:lineRule="exact"/>
              <w:ind w:left="83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2021" w:type="dxa"/>
            <w:tcBorders>
              <w:top w:val="single" w:sz="12" w:space="0" w:color="000000"/>
              <w:left w:val="nil" w:sz="6" w:space="0" w:color="auto"/>
              <w:bottom w:val="nil" w:sz="6" w:space="0" w:color="auto"/>
              <w:right w:val="nil" w:sz="6" w:space="0" w:color="auto"/>
            </w:tcBorders>
          </w:tcPr>
          <w:p>
            <w:pPr>
              <w:pStyle w:val="TableParagraph"/>
              <w:spacing w:line="205" w:lineRule="exact"/>
              <w:ind w:left="654" w:right="0"/>
              <w:jc w:val="left"/>
              <w:rPr>
                <w:rFonts w:ascii="宋体" w:hAnsi="宋体" w:cs="宋体" w:eastAsia="宋体" w:hint="default"/>
                <w:sz w:val="18"/>
                <w:szCs w:val="18"/>
              </w:rPr>
            </w:pPr>
            <w:r>
              <w:rPr>
                <w:rFonts w:ascii="宋体" w:hAnsi="宋体" w:cs="宋体" w:eastAsia="宋体" w:hint="default"/>
                <w:sz w:val="18"/>
                <w:szCs w:val="18"/>
              </w:rPr>
              <w:t>上期金额</w:t>
            </w:r>
          </w:p>
          <w:p>
            <w:pPr>
              <w:pStyle w:val="TableParagraph"/>
              <w:spacing w:line="240" w:lineRule="auto" w:before="97"/>
              <w:ind w:left="1182" w:right="0"/>
              <w:jc w:val="left"/>
              <w:rPr>
                <w:rFonts w:ascii="Arial Narrow" w:hAnsi="Arial Narrow" w:cs="Arial Narrow" w:eastAsia="Arial Narrow" w:hint="default"/>
                <w:sz w:val="18"/>
                <w:szCs w:val="18"/>
              </w:rPr>
            </w:pPr>
            <w:r>
              <w:rPr>
                <w:rFonts w:ascii="Arial Narrow"/>
                <w:sz w:val="18"/>
              </w:rPr>
              <w:t>189,814.72</w:t>
            </w:r>
          </w:p>
        </w:tc>
      </w:tr>
      <w:tr>
        <w:trPr>
          <w:trHeight w:val="320" w:hRule="exact"/>
        </w:trPr>
        <w:tc>
          <w:tcPr>
            <w:tcW w:w="4189" w:type="dxa"/>
            <w:tcBorders>
              <w:top w:val="nil" w:sz="6" w:space="0" w:color="auto"/>
              <w:left w:val="nil" w:sz="6" w:space="0" w:color="auto"/>
              <w:bottom w:val="single" w:sz="12" w:space="0" w:color="000000"/>
              <w:right w:val="nil" w:sz="6" w:space="0" w:color="auto"/>
            </w:tcBorders>
          </w:tcPr>
          <w:p>
            <w:pPr>
              <w:pStyle w:val="TableParagraph"/>
              <w:spacing w:line="231" w:lineRule="exact"/>
              <w:ind w:left="179"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09" w:type="dxa"/>
            <w:tcBorders>
              <w:top w:val="nil" w:sz="6" w:space="0" w:color="auto"/>
              <w:left w:val="nil" w:sz="6" w:space="0" w:color="auto"/>
              <w:bottom w:val="single" w:sz="12" w:space="0" w:color="000000"/>
              <w:right w:val="nil" w:sz="6" w:space="0" w:color="auto"/>
            </w:tcBorders>
          </w:tcPr>
          <w:p>
            <w:pPr/>
          </w:p>
        </w:tc>
        <w:tc>
          <w:tcPr>
            <w:tcW w:w="2021"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left="1181" w:right="0"/>
              <w:jc w:val="left"/>
              <w:rPr>
                <w:rFonts w:ascii="Arial Narrow" w:hAnsi="Arial Narrow" w:cs="Arial Narrow" w:eastAsia="Arial Narrow" w:hint="default"/>
                <w:sz w:val="18"/>
                <w:szCs w:val="18"/>
              </w:rPr>
            </w:pPr>
            <w:r>
              <w:rPr>
                <w:rFonts w:ascii="Arial Narrow"/>
                <w:sz w:val="18"/>
              </w:rPr>
              <w:t>189,814.72</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tabs>
          <w:tab w:pos="1084" w:val="left" w:leader="none"/>
        </w:tabs>
        <w:spacing w:before="35"/>
        <w:ind w:left="145" w:right="4852" w:firstLine="0"/>
        <w:jc w:val="left"/>
        <w:rPr>
          <w:rFonts w:ascii="宋体" w:hAnsi="宋体" w:cs="宋体" w:eastAsia="宋体" w:hint="default"/>
          <w:sz w:val="21"/>
          <w:szCs w:val="21"/>
        </w:rPr>
      </w:pPr>
      <w:r>
        <w:rPr>
          <w:rFonts w:ascii="宋体" w:hAnsi="宋体" w:cs="宋体" w:eastAsia="宋体" w:hint="default"/>
          <w:b/>
          <w:bCs/>
          <w:w w:val="95"/>
          <w:sz w:val="21"/>
          <w:szCs w:val="21"/>
        </w:rPr>
        <w:t>(三十)</w:t>
        <w:tab/>
      </w:r>
      <w:r>
        <w:rPr>
          <w:rFonts w:ascii="宋体" w:hAnsi="宋体" w:cs="宋体" w:eastAsia="宋体" w:hint="default"/>
          <w:b/>
          <w:bCs/>
          <w:sz w:val="21"/>
          <w:szCs w:val="21"/>
        </w:rPr>
        <w:t>投资收益</w:t>
      </w:r>
      <w:r>
        <w:rPr>
          <w:rFonts w:ascii="宋体" w:hAnsi="宋体" w:cs="宋体" w:eastAsia="宋体" w:hint="default"/>
          <w:sz w:val="21"/>
          <w:szCs w:val="21"/>
        </w:rPr>
      </w:r>
    </w:p>
    <w:p>
      <w:pPr>
        <w:tabs>
          <w:tab w:pos="1415" w:val="left" w:leader="none"/>
        </w:tabs>
        <w:spacing w:before="125"/>
        <w:ind w:left="877" w:right="485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投资收益明细情况</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p>
      <w:pPr>
        <w:spacing w:line="1210" w:lineRule="exact"/>
        <w:ind w:left="1406"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395.2pt;height:60.55pt;mso-position-horizontal-relative:char;mso-position-vertical-relative:line" coordorigin="0,0" coordsize="7904,1211">
            <v:group style="position:absolute;left:29;top:15;width:7852;height:2" coordorigin="29,15" coordsize="7852,2">
              <v:shape style="position:absolute;left:29;top:15;width:7852;height:2" coordorigin="29,15" coordsize="7852,0" path="m29,15l7881,15e" filled="false" stroked="true" strokeweight="1.5pt" strokecolor="#000000">
                <v:path arrowok="t"/>
              </v:shape>
              <v:shape style="position:absolute;left:3905;top:11;width:1982;height:319" type="#_x0000_t75" stroked="false">
                <v:imagedata r:id="rId232" o:title=""/>
              </v:shape>
            </v:group>
            <v:group style="position:absolute;left:15;top:1196;width:3910;height:2" coordorigin="15,1196" coordsize="3910,2">
              <v:shape style="position:absolute;left:15;top:1196;width:3910;height:2" coordorigin="15,1196" coordsize="3910,0" path="m15,1196l3925,1196e" filled="false" stroked="true" strokeweight="1.5pt" strokecolor="#000000">
                <v:path arrowok="t"/>
              </v:shape>
            </v:group>
            <v:group style="position:absolute;left:3925;top:1196;width:1935;height:2" coordorigin="3925,1196" coordsize="1935,2">
              <v:shape style="position:absolute;left:3925;top:1196;width:1935;height:2" coordorigin="3925,1196" coordsize="1935,0" path="m3925,1196l5859,1196e" filled="false" stroked="true" strokeweight="1.5pt" strokecolor="#000000">
                <v:path arrowok="t"/>
              </v:shape>
              <v:shape style="position:absolute;left:1;top:292;width:7903;height:889" type="#_x0000_t75" stroked="false">
                <v:imagedata r:id="rId233" o:title=""/>
              </v:shape>
            </v:group>
            <v:group style="position:absolute;left:5859;top:1196;width:2030;height:2" coordorigin="5859,1196" coordsize="2030,2">
              <v:shape style="position:absolute;left:5859;top:1196;width:2030;height:2" coordorigin="5859,1196" coordsize="2030,0" path="m5859,1196l7888,1196e" filled="false" stroked="true" strokeweight="1.5pt" strokecolor="#000000">
                <v:path arrowok="t"/>
              </v:shape>
              <v:shape style="position:absolute;left:137;top:55;width:3240;height:1050" type="#_x0000_t202" filled="false" stroked="false">
                <v:textbox inset="0,0,0,0">
                  <w:txbxContent>
                    <w:p>
                      <w:pPr>
                        <w:spacing w:line="180" w:lineRule="exact" w:before="0"/>
                        <w:ind w:left="1660"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95" w:lineRule="auto"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 持有交易性金融资产期间取得的投资收益</w:t>
                      </w:r>
                    </w:p>
                    <w:p>
                      <w:pPr>
                        <w:spacing w:before="12"/>
                        <w:ind w:left="441" w:right="0"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4537;top:55;width:1220;height:4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02" w:lineRule="exact" w:before="97"/>
                        <w:ind w:left="309" w:right="0" w:firstLine="0"/>
                        <w:jc w:val="left"/>
                        <w:rPr>
                          <w:rFonts w:ascii="Arial Narrow" w:hAnsi="Arial Narrow" w:cs="Arial Narrow" w:eastAsia="Arial Narrow" w:hint="default"/>
                          <w:sz w:val="18"/>
                          <w:szCs w:val="18"/>
                        </w:rPr>
                      </w:pPr>
                      <w:r>
                        <w:rPr>
                          <w:rFonts w:ascii="Arial Narrow"/>
                          <w:spacing w:val="-1"/>
                          <w:sz w:val="18"/>
                        </w:rPr>
                        <w:t>-3,867,754.79</w:t>
                      </w:r>
                      <w:r>
                        <w:rPr>
                          <w:rFonts w:ascii="Arial Narrow"/>
                          <w:sz w:val="18"/>
                        </w:rPr>
                      </w:r>
                    </w:p>
                  </w:txbxContent>
                </v:textbox>
                <w10:wrap type="none"/>
              </v:shape>
              <v:shape style="position:absolute;left:6515;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shape style="position:absolute;left:4846;top:935;width:91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-3,867,754.79</w:t>
                      </w:r>
                      <w:r>
                        <w:rPr>
                          <w:rFonts w:ascii="Arial Narrow"/>
                          <w:sz w:val="18"/>
                        </w:rPr>
                      </w:r>
                    </w:p>
                  </w:txbxContent>
                </v:textbox>
                <w10:wrap type="none"/>
              </v:shape>
              <v:shape style="position:absolute;left:7125;top:645;width:656;height:470"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29,785.29</w:t>
                      </w:r>
                      <w:r>
                        <w:rPr>
                          <w:rFonts w:ascii="Arial Narrow"/>
                          <w:sz w:val="18"/>
                        </w:rPr>
                      </w:r>
                    </w:p>
                    <w:p>
                      <w:pPr>
                        <w:spacing w:line="202" w:lineRule="exact" w:before="82"/>
                        <w:ind w:left="0" w:right="0" w:firstLine="0"/>
                        <w:jc w:val="left"/>
                        <w:rPr>
                          <w:rFonts w:ascii="Arial Narrow" w:hAnsi="Arial Narrow" w:cs="Arial Narrow" w:eastAsia="Arial Narrow" w:hint="default"/>
                          <w:sz w:val="18"/>
                          <w:szCs w:val="18"/>
                        </w:rPr>
                      </w:pPr>
                      <w:r>
                        <w:rPr>
                          <w:rFonts w:ascii="Arial Narrow"/>
                          <w:spacing w:val="-1"/>
                          <w:sz w:val="18"/>
                        </w:rPr>
                        <w:t>29,785.29</w:t>
                      </w:r>
                      <w:r>
                        <w:rPr>
                          <w:rFonts w:ascii="Arial Narrow"/>
                          <w:sz w:val="18"/>
                        </w:rPr>
                      </w:r>
                    </w:p>
                  </w:txbxContent>
                </v:textbox>
                <w10:wrap type="none"/>
              </v:shape>
            </v:group>
          </v:group>
        </w:pict>
      </w:r>
      <w:r>
        <w:rPr>
          <w:rFonts w:ascii="宋体" w:hAnsi="宋体" w:cs="宋体" w:eastAsia="宋体" w:hint="default"/>
          <w:position w:val="-23"/>
          <w:sz w:val="20"/>
          <w:szCs w:val="20"/>
        </w:rPr>
      </w:r>
    </w:p>
    <w:p>
      <w:pPr>
        <w:spacing w:line="240" w:lineRule="auto" w:before="0"/>
        <w:rPr>
          <w:rFonts w:ascii="宋体" w:hAnsi="宋体" w:cs="宋体" w:eastAsia="宋体" w:hint="default"/>
          <w:b/>
          <w:bCs/>
          <w:sz w:val="20"/>
          <w:szCs w:val="20"/>
        </w:rPr>
      </w:pPr>
    </w:p>
    <w:p>
      <w:pPr>
        <w:tabs>
          <w:tab w:pos="1415" w:val="left" w:leader="none"/>
        </w:tabs>
        <w:spacing w:line="348" w:lineRule="auto" w:before="173"/>
        <w:ind w:left="877" w:right="4852" w:firstLine="542"/>
        <w:jc w:val="left"/>
        <w:rPr>
          <w:rFonts w:ascii="宋体" w:hAnsi="宋体" w:cs="宋体" w:eastAsia="宋体" w:hint="default"/>
          <w:sz w:val="21"/>
          <w:szCs w:val="21"/>
        </w:rPr>
      </w:pPr>
      <w:r>
        <w:rPr>
          <w:rFonts w:ascii="宋体" w:hAnsi="宋体" w:cs="宋体" w:eastAsia="宋体" w:hint="default"/>
          <w:sz w:val="21"/>
          <w:szCs w:val="21"/>
        </w:rPr>
        <w:t>处置长期股权投资产生的投资收益 </w:t>
      </w:r>
      <w:r>
        <w:rPr>
          <w:rFonts w:ascii="宋体" w:hAnsi="宋体" w:cs="宋体" w:eastAsia="宋体" w:hint="default"/>
          <w:b/>
          <w:bCs/>
          <w:w w:val="95"/>
          <w:sz w:val="21"/>
          <w:szCs w:val="21"/>
        </w:rPr>
        <w:t>2、</w:t>
        <w:tab/>
      </w:r>
      <w:r>
        <w:rPr>
          <w:rFonts w:ascii="宋体" w:hAnsi="宋体" w:cs="宋体" w:eastAsia="宋体" w:hint="default"/>
          <w:b/>
          <w:bCs/>
          <w:sz w:val="21"/>
          <w:szCs w:val="21"/>
        </w:rPr>
        <w:t>投资收益的说明：</w:t>
      </w:r>
      <w:r>
        <w:rPr>
          <w:rFonts w:ascii="宋体" w:hAnsi="宋体" w:cs="宋体" w:eastAsia="宋体" w:hint="default"/>
          <w:sz w:val="21"/>
          <w:szCs w:val="21"/>
        </w:rPr>
      </w:r>
    </w:p>
    <w:p>
      <w:pPr>
        <w:pStyle w:val="BodyText"/>
        <w:spacing w:line="240" w:lineRule="auto" w:before="30"/>
        <w:ind w:left="1420" w:right="997"/>
        <w:jc w:val="left"/>
      </w:pPr>
      <w:r>
        <w:rPr/>
        <w:pict>
          <v:group style="position:absolute;margin-left:106.019997pt;margin-top:75.382912pt;width:423.55pt;height:58.5pt;mso-position-horizontal-relative:page;mso-position-vertical-relative:paragraph;z-index:-472696" coordorigin="2120,1508" coordsize="8471,1170">
            <v:shape style="position:absolute;left:6288;top:1508;width:2114;height:319" type="#_x0000_t75" stroked="false">
              <v:imagedata r:id="rId234" o:title=""/>
            </v:shape>
            <v:shape style="position:absolute;left:2120;top:1788;width:8471;height:889" type="#_x0000_t75" stroked="false">
              <v:imagedata r:id="rId235" o:title=""/>
            </v:shape>
            <w10:wrap type="none"/>
          </v:group>
        </w:pict>
      </w:r>
      <w:r>
        <w:rPr/>
        <w:t>本期子公司注销，核销对子公司的股权，形成的投资损失。</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4"/>
          <w:szCs w:val="24"/>
        </w:rPr>
      </w:pPr>
    </w:p>
    <w:tbl>
      <w:tblPr>
        <w:tblW w:w="0" w:type="auto"/>
        <w:jc w:val="left"/>
        <w:tblInd w:w="110" w:type="dxa"/>
        <w:tblLayout w:type="fixed"/>
        <w:tblCellMar>
          <w:top w:w="0" w:type="dxa"/>
          <w:left w:w="0" w:type="dxa"/>
          <w:bottom w:w="0" w:type="dxa"/>
          <w:right w:w="0" w:type="dxa"/>
        </w:tblCellMar>
        <w:tblLook w:val="01E0"/>
      </w:tblPr>
      <w:tblGrid>
        <w:gridCol w:w="2512"/>
        <w:gridCol w:w="1795"/>
        <w:gridCol w:w="2996"/>
        <w:gridCol w:w="1874"/>
      </w:tblGrid>
      <w:tr>
        <w:trPr>
          <w:trHeight w:val="357" w:hRule="exact"/>
        </w:trPr>
        <w:tc>
          <w:tcPr>
            <w:tcW w:w="2512" w:type="dxa"/>
            <w:tcBorders>
              <w:top w:val="nil" w:sz="6" w:space="0" w:color="auto"/>
              <w:left w:val="nil" w:sz="6" w:space="0" w:color="auto"/>
              <w:bottom w:val="single" w:sz="12" w:space="0" w:color="000000"/>
              <w:right w:val="nil" w:sz="6" w:space="0" w:color="auto"/>
            </w:tcBorders>
          </w:tcPr>
          <w:p>
            <w:pPr>
              <w:pStyle w:val="TableParagraph"/>
              <w:tabs>
                <w:tab w:pos="1066" w:val="left" w:leader="none"/>
              </w:tabs>
              <w:spacing w:line="240" w:lineRule="auto" w:before="35"/>
              <w:ind w:right="144"/>
              <w:jc w:val="right"/>
              <w:rPr>
                <w:rFonts w:ascii="宋体" w:hAnsi="宋体" w:cs="宋体" w:eastAsia="宋体" w:hint="default"/>
                <w:sz w:val="21"/>
                <w:szCs w:val="21"/>
              </w:rPr>
            </w:pPr>
            <w:r>
              <w:rPr>
                <w:rFonts w:ascii="宋体" w:hAnsi="宋体" w:cs="宋体" w:eastAsia="宋体" w:hint="default"/>
                <w:b/>
                <w:bCs/>
                <w:w w:val="95"/>
                <w:sz w:val="21"/>
                <w:szCs w:val="21"/>
              </w:rPr>
              <w:t>(三十一)</w:t>
              <w:tab/>
              <w:t>资产减值损失</w:t>
            </w:r>
            <w:r>
              <w:rPr>
                <w:rFonts w:ascii="宋体" w:hAnsi="宋体" w:cs="宋体" w:eastAsia="宋体" w:hint="default"/>
                <w:sz w:val="21"/>
                <w:szCs w:val="21"/>
              </w:rPr>
            </w:r>
          </w:p>
        </w:tc>
        <w:tc>
          <w:tcPr>
            <w:tcW w:w="6664" w:type="dxa"/>
            <w:gridSpan w:val="3"/>
            <w:tcBorders>
              <w:top w:val="nil" w:sz="6" w:space="0" w:color="auto"/>
              <w:left w:val="nil" w:sz="6" w:space="0" w:color="auto"/>
              <w:bottom w:val="single" w:sz="12" w:space="0" w:color="000000"/>
              <w:right w:val="nil" w:sz="6" w:space="0" w:color="auto"/>
            </w:tcBorders>
          </w:tcPr>
          <w:p>
            <w:pPr/>
          </w:p>
        </w:tc>
      </w:tr>
      <w:tr>
        <w:trPr>
          <w:trHeight w:val="276" w:hRule="exact"/>
        </w:trPr>
        <w:tc>
          <w:tcPr>
            <w:tcW w:w="2512" w:type="dxa"/>
            <w:tcBorders>
              <w:top w:val="single" w:sz="12" w:space="0" w:color="000000"/>
              <w:left w:val="nil" w:sz="6" w:space="0" w:color="auto"/>
              <w:bottom w:val="nil" w:sz="6" w:space="0" w:color="auto"/>
              <w:right w:val="nil" w:sz="6" w:space="0" w:color="auto"/>
            </w:tcBorders>
          </w:tcPr>
          <w:p>
            <w:pPr/>
          </w:p>
        </w:tc>
        <w:tc>
          <w:tcPr>
            <w:tcW w:w="1795" w:type="dxa"/>
            <w:tcBorders>
              <w:top w:val="single" w:sz="12" w:space="0" w:color="000000"/>
              <w:left w:val="nil" w:sz="6" w:space="0" w:color="auto"/>
              <w:bottom w:val="nil" w:sz="6" w:space="0" w:color="auto"/>
              <w:right w:val="nil" w:sz="6" w:space="0" w:color="auto"/>
            </w:tcBorders>
          </w:tcPr>
          <w:p>
            <w:pPr>
              <w:pStyle w:val="TableParagraph"/>
              <w:spacing w:line="205" w:lineRule="exact"/>
              <w:ind w:left="1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996" w:type="dxa"/>
            <w:tcBorders>
              <w:top w:val="single" w:sz="12" w:space="0" w:color="000000"/>
              <w:left w:val="nil" w:sz="6" w:space="0" w:color="auto"/>
              <w:bottom w:val="nil" w:sz="6" w:space="0" w:color="auto"/>
              <w:right w:val="nil" w:sz="6" w:space="0" w:color="auto"/>
            </w:tcBorders>
          </w:tcPr>
          <w:p>
            <w:pPr>
              <w:pStyle w:val="TableParagraph"/>
              <w:spacing w:line="205" w:lineRule="exact"/>
              <w:ind w:left="1287"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874" w:type="dxa"/>
            <w:tcBorders>
              <w:top w:val="single" w:sz="12" w:space="0" w:color="000000"/>
              <w:left w:val="nil" w:sz="6" w:space="0" w:color="auto"/>
              <w:bottom w:val="nil" w:sz="6" w:space="0" w:color="auto"/>
              <w:right w:val="nil" w:sz="6" w:space="0" w:color="auto"/>
            </w:tcBorders>
          </w:tcPr>
          <w:p>
            <w:pPr>
              <w:pStyle w:val="TableParagraph"/>
              <w:spacing w:line="205" w:lineRule="exact"/>
              <w:ind w:left="422"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294"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35" w:lineRule="exact"/>
              <w:ind w:right="57"/>
              <w:jc w:val="center"/>
              <w:rPr>
                <w:rFonts w:ascii="宋体" w:hAnsi="宋体" w:cs="宋体" w:eastAsia="宋体" w:hint="default"/>
                <w:sz w:val="18"/>
                <w:szCs w:val="18"/>
              </w:rPr>
            </w:pPr>
            <w:r>
              <w:rPr>
                <w:rFonts w:ascii="宋体" w:hAnsi="宋体" w:cs="宋体" w:eastAsia="宋体" w:hint="default"/>
                <w:sz w:val="18"/>
                <w:szCs w:val="18"/>
              </w:rPr>
              <w:t>坏账损失</w:t>
            </w:r>
          </w:p>
        </w:tc>
        <w:tc>
          <w:tcPr>
            <w:tcW w:w="1795"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20"/>
              <w:jc w:val="right"/>
              <w:rPr>
                <w:rFonts w:ascii="Arial Narrow" w:hAnsi="Arial Narrow" w:cs="Arial Narrow" w:eastAsia="Arial Narrow" w:hint="default"/>
                <w:sz w:val="18"/>
                <w:szCs w:val="18"/>
              </w:rPr>
            </w:pPr>
            <w:r>
              <w:rPr>
                <w:rFonts w:ascii="Arial Narrow"/>
                <w:spacing w:val="-1"/>
                <w:sz w:val="18"/>
              </w:rPr>
              <w:t>196,897.47</w:t>
            </w:r>
          </w:p>
        </w:tc>
        <w:tc>
          <w:tcPr>
            <w:tcW w:w="1874"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Arial Narrow" w:hAnsi="Arial Narrow" w:cs="Arial Narrow" w:eastAsia="Arial Narrow" w:hint="default"/>
                <w:sz w:val="18"/>
                <w:szCs w:val="18"/>
              </w:rPr>
            </w:pPr>
            <w:r>
              <w:rPr>
                <w:rFonts w:ascii="Arial Narrow"/>
                <w:spacing w:val="-1"/>
                <w:sz w:val="18"/>
              </w:rPr>
              <w:t>1,513,337.14</w:t>
            </w:r>
            <w:r>
              <w:rPr>
                <w:rFonts w:ascii="Arial Narrow"/>
                <w:sz w:val="18"/>
              </w:rPr>
            </w:r>
          </w:p>
        </w:tc>
      </w:tr>
      <w:tr>
        <w:trPr>
          <w:trHeight w:val="290" w:hRule="exact"/>
        </w:trPr>
        <w:tc>
          <w:tcPr>
            <w:tcW w:w="2512" w:type="dxa"/>
            <w:tcBorders>
              <w:top w:val="nil" w:sz="6" w:space="0" w:color="auto"/>
              <w:left w:val="nil" w:sz="6" w:space="0" w:color="auto"/>
              <w:bottom w:val="nil" w:sz="6" w:space="0" w:color="auto"/>
              <w:right w:val="nil" w:sz="6" w:space="0" w:color="auto"/>
            </w:tcBorders>
          </w:tcPr>
          <w:p>
            <w:pPr>
              <w:pStyle w:val="TableParagraph"/>
              <w:spacing w:line="230" w:lineRule="exact"/>
              <w:ind w:right="203"/>
              <w:jc w:val="right"/>
              <w:rPr>
                <w:rFonts w:ascii="宋体" w:hAnsi="宋体" w:cs="宋体" w:eastAsia="宋体" w:hint="default"/>
                <w:sz w:val="18"/>
                <w:szCs w:val="18"/>
              </w:rPr>
            </w:pPr>
            <w:r>
              <w:rPr>
                <w:rFonts w:ascii="宋体" w:hAnsi="宋体" w:cs="宋体" w:eastAsia="宋体" w:hint="default"/>
                <w:sz w:val="18"/>
                <w:szCs w:val="18"/>
              </w:rPr>
              <w:t>固定资产减值损失</w:t>
            </w:r>
          </w:p>
        </w:tc>
        <w:tc>
          <w:tcPr>
            <w:tcW w:w="1795" w:type="dxa"/>
            <w:tcBorders>
              <w:top w:val="nil" w:sz="6" w:space="0" w:color="auto"/>
              <w:left w:val="nil" w:sz="6" w:space="0" w:color="auto"/>
              <w:bottom w:val="nil" w:sz="6" w:space="0" w:color="auto"/>
              <w:right w:val="nil" w:sz="6" w:space="0" w:color="auto"/>
            </w:tcBorders>
          </w:tcPr>
          <w:p>
            <w:pPr/>
          </w:p>
        </w:tc>
        <w:tc>
          <w:tcPr>
            <w:tcW w:w="299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420"/>
              <w:jc w:val="right"/>
              <w:rPr>
                <w:rFonts w:ascii="Arial Narrow" w:hAnsi="Arial Narrow" w:cs="Arial Narrow" w:eastAsia="Arial Narrow" w:hint="default"/>
                <w:sz w:val="18"/>
                <w:szCs w:val="18"/>
              </w:rPr>
            </w:pPr>
            <w:r>
              <w:rPr>
                <w:rFonts w:ascii="Arial Narrow"/>
                <w:spacing w:val="-1"/>
                <w:sz w:val="18"/>
              </w:rPr>
              <w:t>470,540.92</w:t>
            </w:r>
          </w:p>
        </w:tc>
        <w:tc>
          <w:tcPr>
            <w:tcW w:w="1874" w:type="dxa"/>
            <w:tcBorders>
              <w:top w:val="nil" w:sz="6" w:space="0" w:color="auto"/>
              <w:left w:val="nil" w:sz="6" w:space="0" w:color="auto"/>
              <w:bottom w:val="nil" w:sz="6" w:space="0" w:color="auto"/>
              <w:right w:val="nil" w:sz="6" w:space="0" w:color="auto"/>
            </w:tcBorders>
          </w:tcPr>
          <w:p>
            <w:pPr/>
          </w:p>
        </w:tc>
      </w:tr>
      <w:tr>
        <w:trPr>
          <w:trHeight w:val="321" w:hRule="exact"/>
        </w:trPr>
        <w:tc>
          <w:tcPr>
            <w:tcW w:w="2512" w:type="dxa"/>
            <w:tcBorders>
              <w:top w:val="nil" w:sz="6" w:space="0" w:color="auto"/>
              <w:left w:val="nil" w:sz="6" w:space="0" w:color="auto"/>
              <w:bottom w:val="single" w:sz="12" w:space="0" w:color="000000"/>
              <w:right w:val="nil" w:sz="6" w:space="0" w:color="auto"/>
            </w:tcBorders>
          </w:tcPr>
          <w:p>
            <w:pPr/>
          </w:p>
        </w:tc>
        <w:tc>
          <w:tcPr>
            <w:tcW w:w="1795" w:type="dxa"/>
            <w:tcBorders>
              <w:top w:val="nil" w:sz="6" w:space="0" w:color="auto"/>
              <w:left w:val="nil" w:sz="6" w:space="0" w:color="auto"/>
              <w:bottom w:val="single" w:sz="12" w:space="0" w:color="000000"/>
              <w:right w:val="nil" w:sz="6" w:space="0" w:color="auto"/>
            </w:tcBorders>
          </w:tcPr>
          <w:p>
            <w:pPr>
              <w:pStyle w:val="TableParagraph"/>
              <w:spacing w:line="231" w:lineRule="exact"/>
              <w:ind w:left="1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96"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420"/>
              <w:jc w:val="right"/>
              <w:rPr>
                <w:rFonts w:ascii="Arial Narrow" w:hAnsi="Arial Narrow" w:cs="Arial Narrow" w:eastAsia="Arial Narrow" w:hint="default"/>
                <w:sz w:val="18"/>
                <w:szCs w:val="18"/>
              </w:rPr>
            </w:pPr>
            <w:r>
              <w:rPr>
                <w:rFonts w:ascii="Arial Narrow"/>
                <w:spacing w:val="-1"/>
                <w:sz w:val="18"/>
              </w:rPr>
              <w:t>667,438.39</w:t>
            </w:r>
          </w:p>
        </w:tc>
        <w:tc>
          <w:tcPr>
            <w:tcW w:w="1874"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1,513,337.14</w:t>
            </w:r>
            <w:r>
              <w:rPr>
                <w:rFonts w:ascii="Arial Narrow"/>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8"/>
        <w:tabs>
          <w:tab w:pos="1210" w:val="left" w:leader="none"/>
        </w:tabs>
        <w:spacing w:line="240" w:lineRule="auto" w:before="171"/>
        <w:ind w:left="145" w:right="4852"/>
        <w:jc w:val="left"/>
        <w:rPr>
          <w:b w:val="0"/>
          <w:bCs w:val="0"/>
        </w:rPr>
      </w:pPr>
      <w:r>
        <w:rPr>
          <w:w w:val="95"/>
        </w:rPr>
        <w:t>(三十二)</w:t>
        <w:tab/>
      </w:r>
      <w:r>
        <w:rPr/>
        <w:t>营业外收入</w:t>
      </w:r>
      <w:r>
        <w:rPr>
          <w:b w:val="0"/>
          <w:bCs w:val="0"/>
        </w:rPr>
      </w:r>
    </w:p>
    <w:p>
      <w:pPr>
        <w:tabs>
          <w:tab w:pos="1415" w:val="left" w:leader="none"/>
        </w:tabs>
        <w:spacing w:before="125"/>
        <w:ind w:left="877" w:right="485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营业外收入分项目情况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712" w:lineRule="exact"/>
        <w:ind w:left="1406" w:right="0" w:firstLine="0"/>
        <w:rPr>
          <w:rFonts w:ascii="宋体" w:hAnsi="宋体" w:cs="宋体" w:eastAsia="宋体" w:hint="default"/>
          <w:sz w:val="20"/>
          <w:szCs w:val="20"/>
        </w:rPr>
      </w:pPr>
      <w:r>
        <w:rPr>
          <w:rFonts w:ascii="宋体" w:hAnsi="宋体" w:cs="宋体" w:eastAsia="宋体" w:hint="default"/>
          <w:position w:val="-13"/>
          <w:sz w:val="20"/>
          <w:szCs w:val="20"/>
        </w:rPr>
        <w:pict>
          <v:group style="width:395.2pt;height:35.65pt;mso-position-horizontal-relative:char;mso-position-vertical-relative:line" coordorigin="0,0" coordsize="7904,713">
            <v:group style="position:absolute;left:29;top:15;width:7852;height:2" coordorigin="29,15" coordsize="7852,2">
              <v:shape style="position:absolute;left:29;top:15;width:7852;height:2" coordorigin="29,15" coordsize="7852,0" path="m29,15l7881,15e" filled="false" stroked="true" strokeweight="1.5pt" strokecolor="#000000">
                <v:path arrowok="t"/>
              </v:shape>
            </v:group>
            <v:group style="position:absolute;left:15;top:698;width:3086;height:2" coordorigin="15,698" coordsize="3086,2">
              <v:shape style="position:absolute;left:15;top:698;width:3086;height:2" coordorigin="15,698" coordsize="3086,0" path="m15,698l3100,698e" filled="false" stroked="true" strokeweight="1.5pt" strokecolor="#000000">
                <v:path arrowok="t"/>
              </v:shape>
              <v:shape style="position:absolute;left:3071;top:1;width:67;height:710" type="#_x0000_t75" stroked="false">
                <v:imagedata r:id="rId236" o:title=""/>
              </v:shape>
            </v:group>
            <v:group style="position:absolute;left:3100;top:698;width:1319;height:2" coordorigin="3100,698" coordsize="1319,2">
              <v:shape style="position:absolute;left:3100;top:698;width:1319;height:2" coordorigin="3100,698" coordsize="1319,0" path="m3100,698l4419,698e" filled="false" stroked="true" strokeweight="1.5pt" strokecolor="#000000">
                <v:path arrowok="t"/>
              </v:shape>
              <v:shape style="position:absolute;left:4390;top:1;width:67;height:710" type="#_x0000_t75" stroked="false">
                <v:imagedata r:id="rId236" o:title=""/>
              </v:shape>
            </v:group>
            <v:group style="position:absolute;left:4419;top:698;width:1562;height:2" coordorigin="4419,698" coordsize="1562,2">
              <v:shape style="position:absolute;left:4419;top:698;width:1562;height:2" coordorigin="4419,698" coordsize="1562,0" path="m4419,698l5980,698e" filled="false" stroked="true" strokeweight="1.5pt" strokecolor="#000000">
                <v:path arrowok="t"/>
              </v:shape>
              <v:shape style="position:absolute;left:5951;top:1;width:67;height:710" type="#_x0000_t75" stroked="false">
                <v:imagedata r:id="rId236" o:title=""/>
              </v:shape>
            </v:group>
            <v:group style="position:absolute;left:5980;top:698;width:1908;height:2" coordorigin="5980,698" coordsize="1908,2">
              <v:shape style="position:absolute;left:5980;top:698;width:1908;height:2" coordorigin="5980,698" coordsize="1908,0" path="m5980,698l7888,698e" filled="false" stroked="true" strokeweight="1.5pt" strokecolor="#000000">
                <v:path arrowok="t"/>
              </v:shape>
              <v:shape style="position:absolute;left:1357;top:224;width:42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项目</w:t>
                      </w:r>
                    </w:p>
                  </w:txbxContent>
                </v:textbox>
                <w10:wrap type="none"/>
              </v:shape>
              <v:shape style="position:absolute;left:3344;top:224;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本期金额</w:t>
                      </w:r>
                    </w:p>
                  </w:txbxContent>
                </v:textbox>
                <w10:wrap type="none"/>
              </v:shape>
              <v:shape style="position:absolute;left:4784;top:224;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上期金额</w:t>
                      </w:r>
                    </w:p>
                  </w:txbxContent>
                </v:textbox>
                <w10:wrap type="none"/>
              </v:shape>
              <v:shape style="position:absolute;left:6211;top:61;width:1470;height:537" type="#_x0000_t202" filled="false" stroked="false">
                <v:textbox inset="0,0,0,0">
                  <w:txbxContent>
                    <w:p>
                      <w:pPr>
                        <w:spacing w:line="210" w:lineRule="exact" w:before="0"/>
                        <w:ind w:left="40" w:right="0" w:hanging="41"/>
                        <w:jc w:val="left"/>
                        <w:rPr>
                          <w:rFonts w:ascii="宋体" w:hAnsi="宋体" w:cs="宋体" w:eastAsia="宋体" w:hint="default"/>
                          <w:sz w:val="21"/>
                          <w:szCs w:val="21"/>
                        </w:rPr>
                      </w:pPr>
                      <w:r>
                        <w:rPr>
                          <w:rFonts w:ascii="宋体" w:hAnsi="宋体" w:cs="宋体" w:eastAsia="宋体" w:hint="default"/>
                          <w:sz w:val="21"/>
                          <w:szCs w:val="21"/>
                        </w:rPr>
                        <w:t>计入当期非经常</w:t>
                      </w:r>
                    </w:p>
                    <w:p>
                      <w:pPr>
                        <w:spacing w:before="51"/>
                        <w:ind w:left="40" w:right="0" w:firstLine="0"/>
                        <w:jc w:val="left"/>
                        <w:rPr>
                          <w:rFonts w:ascii="宋体" w:hAnsi="宋体" w:cs="宋体" w:eastAsia="宋体" w:hint="default"/>
                          <w:sz w:val="21"/>
                          <w:szCs w:val="21"/>
                        </w:rPr>
                      </w:pPr>
                      <w:r>
                        <w:rPr>
                          <w:rFonts w:ascii="宋体" w:hAnsi="宋体" w:cs="宋体" w:eastAsia="宋体" w:hint="default"/>
                          <w:sz w:val="21"/>
                          <w:szCs w:val="21"/>
                        </w:rPr>
                        <w:t>性损益的金额</w:t>
                      </w:r>
                    </w:p>
                  </w:txbxContent>
                </v:textbox>
                <w10:wrap type="none"/>
              </v:shape>
            </v:group>
          </v:group>
        </w:pict>
      </w:r>
      <w:r>
        <w:rPr>
          <w:rFonts w:ascii="宋体" w:hAnsi="宋体" w:cs="宋体" w:eastAsia="宋体" w:hint="default"/>
          <w:position w:val="-13"/>
          <w:sz w:val="20"/>
          <w:szCs w:val="20"/>
        </w:rPr>
      </w:r>
    </w:p>
    <w:p>
      <w:pPr>
        <w:spacing w:after="0" w:line="712" w:lineRule="exact"/>
        <w:rPr>
          <w:rFonts w:ascii="宋体" w:hAnsi="宋体" w:cs="宋体" w:eastAsia="宋体" w:hint="default"/>
          <w:sz w:val="20"/>
          <w:szCs w:val="20"/>
        </w:rPr>
        <w:sectPr>
          <w:pgSz w:w="11910" w:h="16840"/>
          <w:pgMar w:header="851" w:footer="973" w:top="1340" w:bottom="1160" w:left="1280" w:right="1200"/>
        </w:sectPr>
      </w:pPr>
    </w:p>
    <w:p>
      <w:pPr>
        <w:spacing w:line="240" w:lineRule="auto" w:before="5"/>
        <w:rPr>
          <w:rFonts w:ascii="宋体" w:hAnsi="宋体" w:cs="宋体" w:eastAsia="宋体" w:hint="default"/>
          <w:b/>
          <w:bCs/>
          <w:sz w:val="7"/>
          <w:szCs w:val="7"/>
        </w:rPr>
      </w:pPr>
    </w:p>
    <w:tbl>
      <w:tblPr>
        <w:tblW w:w="0" w:type="auto"/>
        <w:jc w:val="left"/>
        <w:tblInd w:w="1415" w:type="dxa"/>
        <w:tblLayout w:type="fixed"/>
        <w:tblCellMar>
          <w:top w:w="0" w:type="dxa"/>
          <w:left w:w="0" w:type="dxa"/>
          <w:bottom w:w="0" w:type="dxa"/>
          <w:right w:w="0" w:type="dxa"/>
        </w:tblCellMar>
        <w:tblLook w:val="01E0"/>
      </w:tblPr>
      <w:tblGrid>
        <w:gridCol w:w="3011"/>
        <w:gridCol w:w="1512"/>
        <w:gridCol w:w="1725"/>
        <w:gridCol w:w="1603"/>
      </w:tblGrid>
      <w:tr>
        <w:trPr>
          <w:trHeight w:val="360" w:hRule="exact"/>
        </w:trPr>
        <w:tc>
          <w:tcPr>
            <w:tcW w:w="3011" w:type="dxa"/>
            <w:tcBorders>
              <w:top w:val="single" w:sz="12" w:space="0" w:color="000000"/>
              <w:left w:val="nil" w:sz="6" w:space="0" w:color="auto"/>
              <w:bottom w:val="nil" w:sz="6" w:space="0" w:color="auto"/>
              <w:right w:val="nil" w:sz="6" w:space="0" w:color="auto"/>
            </w:tcBorders>
          </w:tcPr>
          <w:p>
            <w:pPr>
              <w:pStyle w:val="TableParagraph"/>
              <w:spacing w:line="259" w:lineRule="exact"/>
              <w:ind w:left="108" w:right="0"/>
              <w:jc w:val="left"/>
              <w:rPr>
                <w:rFonts w:ascii="宋体" w:hAnsi="宋体" w:cs="宋体" w:eastAsia="宋体" w:hint="default"/>
                <w:sz w:val="21"/>
                <w:szCs w:val="21"/>
              </w:rPr>
            </w:pPr>
            <w:r>
              <w:rPr>
                <w:rFonts w:ascii="宋体" w:hAnsi="宋体" w:cs="宋体" w:eastAsia="宋体" w:hint="default"/>
                <w:sz w:val="21"/>
                <w:szCs w:val="21"/>
              </w:rPr>
              <w:t>非流动资产处置利得合计</w:t>
            </w:r>
          </w:p>
        </w:tc>
        <w:tc>
          <w:tcPr>
            <w:tcW w:w="1512" w:type="dxa"/>
            <w:tcBorders>
              <w:top w:val="single" w:sz="12" w:space="0" w:color="000000"/>
              <w:left w:val="nil" w:sz="6" w:space="0" w:color="auto"/>
              <w:bottom w:val="nil" w:sz="6" w:space="0" w:color="auto"/>
              <w:right w:val="nil" w:sz="6" w:space="0" w:color="auto"/>
            </w:tcBorders>
          </w:tcPr>
          <w:p>
            <w:pPr>
              <w:pStyle w:val="TableParagraph"/>
              <w:spacing w:line="240" w:lineRule="auto" w:before="33"/>
              <w:ind w:right="60"/>
              <w:jc w:val="center"/>
              <w:rPr>
                <w:rFonts w:ascii="Arial Narrow" w:hAnsi="Arial Narrow" w:cs="Arial Narrow" w:eastAsia="Arial Narrow" w:hint="default"/>
                <w:sz w:val="21"/>
                <w:szCs w:val="21"/>
              </w:rPr>
            </w:pPr>
            <w:r>
              <w:rPr>
                <w:rFonts w:ascii="Arial Narrow"/>
                <w:sz w:val="21"/>
              </w:rPr>
              <w:t>25,701,354.16</w:t>
            </w:r>
          </w:p>
        </w:tc>
        <w:tc>
          <w:tcPr>
            <w:tcW w:w="1725" w:type="dxa"/>
            <w:tcBorders>
              <w:top w:val="single" w:sz="12" w:space="0" w:color="000000"/>
              <w:left w:val="nil" w:sz="6" w:space="0" w:color="auto"/>
              <w:bottom w:val="nil" w:sz="6" w:space="0" w:color="auto"/>
              <w:right w:val="nil" w:sz="6" w:space="0" w:color="auto"/>
            </w:tcBorders>
          </w:tcPr>
          <w:p>
            <w:pPr>
              <w:pStyle w:val="TableParagraph"/>
              <w:spacing w:line="240" w:lineRule="auto" w:before="33"/>
              <w:ind w:left="317" w:right="0"/>
              <w:jc w:val="left"/>
              <w:rPr>
                <w:rFonts w:ascii="Arial Narrow" w:hAnsi="Arial Narrow" w:cs="Arial Narrow" w:eastAsia="Arial Narrow" w:hint="default"/>
                <w:sz w:val="21"/>
                <w:szCs w:val="21"/>
              </w:rPr>
            </w:pPr>
            <w:r>
              <w:rPr>
                <w:rFonts w:ascii="Arial Narrow"/>
                <w:sz w:val="21"/>
              </w:rPr>
              <w:t>8,478,659.84</w:t>
            </w:r>
          </w:p>
        </w:tc>
        <w:tc>
          <w:tcPr>
            <w:tcW w:w="1603" w:type="dxa"/>
            <w:tcBorders>
              <w:top w:val="single" w:sz="12" w:space="0" w:color="000000"/>
              <w:left w:val="nil" w:sz="6" w:space="0" w:color="auto"/>
              <w:bottom w:val="nil" w:sz="6" w:space="0" w:color="auto"/>
              <w:right w:val="nil" w:sz="6" w:space="0" w:color="auto"/>
            </w:tcBorders>
          </w:tcPr>
          <w:p>
            <w:pPr>
              <w:pStyle w:val="TableParagraph"/>
              <w:spacing w:line="240" w:lineRule="auto" w:before="33"/>
              <w:ind w:left="400" w:right="0"/>
              <w:jc w:val="left"/>
              <w:rPr>
                <w:rFonts w:ascii="Arial Narrow" w:hAnsi="Arial Narrow" w:cs="Arial Narrow" w:eastAsia="Arial Narrow" w:hint="default"/>
                <w:sz w:val="21"/>
                <w:szCs w:val="21"/>
              </w:rPr>
            </w:pPr>
            <w:r>
              <w:rPr>
                <w:rFonts w:ascii="Arial Narrow"/>
                <w:sz w:val="21"/>
              </w:rPr>
              <w:t>25,701,354.16</w:t>
            </w:r>
          </w:p>
        </w:tc>
      </w:tr>
      <w:tr>
        <w:trPr>
          <w:trHeight w:val="373" w:hRule="exact"/>
        </w:trPr>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108" w:right="0"/>
              <w:jc w:val="left"/>
              <w:rPr>
                <w:rFonts w:ascii="宋体" w:hAnsi="宋体" w:cs="宋体" w:eastAsia="宋体" w:hint="default"/>
                <w:sz w:val="21"/>
                <w:szCs w:val="21"/>
              </w:rPr>
            </w:pPr>
            <w:r>
              <w:rPr>
                <w:rFonts w:ascii="宋体" w:hAnsi="宋体" w:cs="宋体" w:eastAsia="宋体" w:hint="default"/>
                <w:sz w:val="21"/>
                <w:szCs w:val="21"/>
              </w:rPr>
              <w:t>其中：固定资产处置利得</w:t>
            </w:r>
          </w:p>
        </w:tc>
        <w:tc>
          <w:tcPr>
            <w:tcW w:w="151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60"/>
              <w:jc w:val="center"/>
              <w:rPr>
                <w:rFonts w:ascii="Arial Narrow" w:hAnsi="Arial Narrow" w:cs="Arial Narrow" w:eastAsia="Arial Narrow" w:hint="default"/>
                <w:sz w:val="21"/>
                <w:szCs w:val="21"/>
              </w:rPr>
            </w:pPr>
            <w:r>
              <w:rPr>
                <w:rFonts w:ascii="Arial Narrow"/>
                <w:sz w:val="21"/>
              </w:rPr>
              <w:t>25,676,541.77</w:t>
            </w: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7" w:right="0"/>
              <w:jc w:val="left"/>
              <w:rPr>
                <w:rFonts w:ascii="Arial Narrow" w:hAnsi="Arial Narrow" w:cs="Arial Narrow" w:eastAsia="Arial Narrow" w:hint="default"/>
                <w:sz w:val="21"/>
                <w:szCs w:val="21"/>
              </w:rPr>
            </w:pPr>
            <w:r>
              <w:rPr>
                <w:rFonts w:ascii="Arial Narrow"/>
                <w:sz w:val="21"/>
              </w:rPr>
              <w:t>4,992,950.36</w:t>
            </w:r>
          </w:p>
        </w:tc>
        <w:tc>
          <w:tcPr>
            <w:tcW w:w="1603" w:type="dxa"/>
            <w:tcBorders>
              <w:top w:val="nil" w:sz="6" w:space="0" w:color="auto"/>
              <w:left w:val="nil" w:sz="6" w:space="0" w:color="auto"/>
              <w:bottom w:val="nil" w:sz="6" w:space="0" w:color="auto"/>
              <w:right w:val="nil" w:sz="6" w:space="0" w:color="auto"/>
            </w:tcBorders>
          </w:tcPr>
          <w:p>
            <w:pPr>
              <w:pStyle w:val="TableParagraph"/>
              <w:spacing w:line="240" w:lineRule="auto" w:before="61"/>
              <w:ind w:left="400" w:right="0"/>
              <w:jc w:val="left"/>
              <w:rPr>
                <w:rFonts w:ascii="Arial Narrow" w:hAnsi="Arial Narrow" w:cs="Arial Narrow" w:eastAsia="Arial Narrow" w:hint="default"/>
                <w:sz w:val="21"/>
                <w:szCs w:val="21"/>
              </w:rPr>
            </w:pPr>
            <w:r>
              <w:rPr>
                <w:rFonts w:ascii="Arial Narrow"/>
                <w:sz w:val="21"/>
              </w:rPr>
              <w:t>25,676,541.77</w:t>
            </w:r>
          </w:p>
        </w:tc>
      </w:tr>
      <w:tr>
        <w:trPr>
          <w:trHeight w:val="298" w:hRule="exact"/>
        </w:trPr>
        <w:tc>
          <w:tcPr>
            <w:tcW w:w="3011" w:type="dxa"/>
            <w:tcBorders>
              <w:top w:val="nil" w:sz="6" w:space="0" w:color="auto"/>
              <w:left w:val="nil" w:sz="6" w:space="0" w:color="auto"/>
              <w:bottom w:val="nil" w:sz="6" w:space="0" w:color="auto"/>
              <w:right w:val="nil" w:sz="6" w:space="0" w:color="auto"/>
            </w:tcBorders>
          </w:tcPr>
          <w:p>
            <w:pPr>
              <w:pStyle w:val="TableParagraph"/>
              <w:spacing w:line="240" w:lineRule="auto" w:before="11"/>
              <w:ind w:left="738" w:right="0"/>
              <w:jc w:val="left"/>
              <w:rPr>
                <w:rFonts w:ascii="宋体" w:hAnsi="宋体" w:cs="宋体" w:eastAsia="宋体" w:hint="default"/>
                <w:sz w:val="21"/>
                <w:szCs w:val="21"/>
              </w:rPr>
            </w:pPr>
            <w:r>
              <w:rPr>
                <w:rFonts w:ascii="宋体" w:hAnsi="宋体" w:cs="宋体" w:eastAsia="宋体" w:hint="default"/>
                <w:sz w:val="21"/>
                <w:szCs w:val="21"/>
              </w:rPr>
              <w:t>投资性房地产处置利得</w:t>
            </w:r>
          </w:p>
        </w:tc>
        <w:tc>
          <w:tcPr>
            <w:tcW w:w="1512" w:type="dxa"/>
            <w:tcBorders>
              <w:top w:val="nil" w:sz="6" w:space="0" w:color="auto"/>
              <w:left w:val="nil" w:sz="6" w:space="0" w:color="auto"/>
              <w:bottom w:val="nil" w:sz="6" w:space="0" w:color="auto"/>
              <w:right w:val="nil" w:sz="6" w:space="0" w:color="auto"/>
            </w:tcBorders>
          </w:tcPr>
          <w:p>
            <w:pPr/>
          </w:p>
        </w:tc>
        <w:tc>
          <w:tcPr>
            <w:tcW w:w="1725" w:type="dxa"/>
            <w:tcBorders>
              <w:top w:val="nil" w:sz="6" w:space="0" w:color="auto"/>
              <w:left w:val="nil" w:sz="6" w:space="0" w:color="auto"/>
              <w:bottom w:val="nil" w:sz="6" w:space="0" w:color="auto"/>
              <w:right w:val="nil" w:sz="6" w:space="0" w:color="auto"/>
            </w:tcBorders>
          </w:tcPr>
          <w:p>
            <w:pPr>
              <w:pStyle w:val="TableParagraph"/>
              <w:spacing w:line="240" w:lineRule="auto" w:before="61"/>
              <w:ind w:left="317" w:right="0"/>
              <w:jc w:val="left"/>
              <w:rPr>
                <w:rFonts w:ascii="Arial Narrow" w:hAnsi="Arial Narrow" w:cs="Arial Narrow" w:eastAsia="Arial Narrow" w:hint="default"/>
                <w:sz w:val="21"/>
                <w:szCs w:val="21"/>
              </w:rPr>
            </w:pPr>
            <w:r>
              <w:rPr>
                <w:rFonts w:ascii="Arial Narrow"/>
                <w:sz w:val="21"/>
              </w:rPr>
              <w:t>3,186,707.60</w:t>
            </w:r>
          </w:p>
        </w:tc>
        <w:tc>
          <w:tcPr>
            <w:tcW w:w="1603" w:type="dxa"/>
            <w:tcBorders>
              <w:top w:val="nil" w:sz="6" w:space="0" w:color="auto"/>
              <w:left w:val="nil" w:sz="6" w:space="0" w:color="auto"/>
              <w:bottom w:val="nil" w:sz="6" w:space="0" w:color="auto"/>
              <w:right w:val="nil" w:sz="6" w:space="0" w:color="auto"/>
            </w:tcBorders>
          </w:tcPr>
          <w:p>
            <w:pPr/>
          </w:p>
        </w:tc>
      </w:tr>
      <w:tr>
        <w:trPr>
          <w:trHeight w:val="480" w:hRule="exact"/>
        </w:trPr>
        <w:tc>
          <w:tcPr>
            <w:tcW w:w="7852" w:type="dxa"/>
            <w:gridSpan w:val="4"/>
            <w:tcBorders>
              <w:top w:val="nil" w:sz="6" w:space="0" w:color="auto"/>
              <w:left w:val="nil" w:sz="6" w:space="0" w:color="auto"/>
              <w:bottom w:val="nil" w:sz="6" w:space="0" w:color="auto"/>
              <w:right w:val="nil" w:sz="6" w:space="0" w:color="auto"/>
            </w:tcBorders>
          </w:tcPr>
          <w:p>
            <w:pPr>
              <w:pStyle w:val="TableParagraph"/>
              <w:tabs>
                <w:tab w:pos="4984" w:val="left" w:leader="none"/>
              </w:tabs>
              <w:spacing w:line="240" w:lineRule="auto" w:before="195"/>
              <w:ind w:left="738" w:right="0"/>
              <w:jc w:val="left"/>
              <w:rPr>
                <w:rFonts w:ascii="Arial Narrow" w:hAnsi="Arial Narrow" w:cs="Arial Narrow" w:eastAsia="Arial Narrow" w:hint="default"/>
                <w:sz w:val="21"/>
                <w:szCs w:val="21"/>
              </w:rPr>
            </w:pPr>
            <w:r>
              <w:rPr>
                <w:rFonts w:ascii="宋体" w:hAnsi="宋体" w:cs="宋体" w:eastAsia="宋体" w:hint="default"/>
                <w:sz w:val="21"/>
                <w:szCs w:val="21"/>
              </w:rPr>
              <w:t>处置废旧物资</w:t>
              <w:tab/>
            </w:r>
            <w:r>
              <w:rPr>
                <w:rFonts w:ascii="Arial Narrow" w:hAnsi="Arial Narrow" w:cs="Arial Narrow" w:eastAsia="Arial Narrow" w:hint="default"/>
                <w:sz w:val="21"/>
                <w:szCs w:val="21"/>
              </w:rPr>
              <w:t>299,001.88</w:t>
            </w:r>
          </w:p>
        </w:tc>
      </w:tr>
    </w:tbl>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6"/>
          <w:szCs w:val="16"/>
        </w:rPr>
      </w:pPr>
    </w:p>
    <w:p>
      <w:pPr>
        <w:tabs>
          <w:tab w:pos="1395" w:val="left" w:leader="none"/>
        </w:tabs>
        <w:spacing w:before="0"/>
        <w:ind w:left="857" w:right="668" w:firstLine="0"/>
        <w:jc w:val="left"/>
        <w:rPr>
          <w:rFonts w:ascii="宋体" w:hAnsi="宋体" w:cs="宋体" w:eastAsia="宋体" w:hint="default"/>
          <w:sz w:val="21"/>
          <w:szCs w:val="21"/>
        </w:rPr>
      </w:pPr>
      <w:r>
        <w:rPr/>
        <w:pict>
          <v:group style="position:absolute;margin-left:134.309998pt;margin-top:-204.516342pt;width:395.5pt;height:180.9pt;mso-position-horizontal-relative:page;mso-position-vertical-relative:paragraph;z-index:-472264" coordorigin="2686,-4090" coordsize="7910,3618">
            <v:shape style="position:absolute;left:5761;top:-4090;width:2940;height:413" type="#_x0000_t75" stroked="false">
              <v:imagedata r:id="rId237" o:title=""/>
            </v:shape>
            <v:group style="position:absolute;left:2701;top:-487;width:3086;height:2" coordorigin="2701,-487" coordsize="3086,2">
              <v:shape style="position:absolute;left:2701;top:-487;width:3086;height:2" coordorigin="2701,-487" coordsize="3086,0" path="m2701,-487l5786,-487e" filled="false" stroked="true" strokeweight="1.5pt" strokecolor="#000000">
                <v:path arrowok="t"/>
              </v:shape>
            </v:group>
            <v:group style="position:absolute;left:5786;top:-487;width:1319;height:2" coordorigin="5786,-487" coordsize="1319,2">
              <v:shape style="position:absolute;left:5786;top:-487;width:1319;height:2" coordorigin="5786,-487" coordsize="1319,0" path="m5786,-487l7105,-487e" filled="false" stroked="true" strokeweight="1.5pt" strokecolor="#000000">
                <v:path arrowok="t"/>
              </v:shape>
            </v:group>
            <v:group style="position:absolute;left:7105;top:-487;width:1562;height:2" coordorigin="7105,-487" coordsize="1562,2">
              <v:shape style="position:absolute;left:7105;top:-487;width:1562;height:2" coordorigin="7105,-487" coordsize="1562,0" path="m7105,-487l8666,-487e" filled="false" stroked="true" strokeweight="1.5pt" strokecolor="#000000">
                <v:path arrowok="t"/>
              </v:shape>
              <v:shape style="position:absolute;left:2687;top:-3730;width:7909;height:3227" type="#_x0000_t75" stroked="false">
                <v:imagedata r:id="rId238" o:title=""/>
              </v:shape>
            </v:group>
            <v:group style="position:absolute;left:8666;top:-487;width:1908;height:2" coordorigin="8666,-487" coordsize="1908,2">
              <v:shape style="position:absolute;left:8666;top:-487;width:1908;height:2" coordorigin="8666,-487" coordsize="1908,0" path="m8666,-487l10574,-487e" filled="false" stroked="true" strokeweight="1.5pt" strokecolor="#000000">
                <v:path arrowok="t"/>
              </v:shape>
              <v:shape style="position:absolute;left:2824;top:-2310;width:1680;height:1703"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其他</w:t>
                      </w:r>
                    </w:p>
                    <w:p>
                      <w:pPr>
                        <w:spacing w:line="326" w:lineRule="auto" w:before="98"/>
                        <w:ind w:left="0" w:right="0" w:firstLine="0"/>
                        <w:jc w:val="left"/>
                        <w:rPr>
                          <w:rFonts w:ascii="宋体" w:hAnsi="宋体" w:cs="宋体" w:eastAsia="宋体" w:hint="default"/>
                          <w:sz w:val="21"/>
                          <w:szCs w:val="21"/>
                        </w:rPr>
                      </w:pPr>
                      <w:r>
                        <w:rPr>
                          <w:rFonts w:ascii="宋体" w:hAnsi="宋体" w:cs="宋体" w:eastAsia="宋体" w:hint="default"/>
                          <w:sz w:val="21"/>
                          <w:szCs w:val="21"/>
                        </w:rPr>
                        <w:t>应付款项核销收入 赔偿款</w:t>
                      </w:r>
                    </w:p>
                    <w:p>
                      <w:pPr>
                        <w:spacing w:before="22"/>
                        <w:ind w:left="0" w:right="0" w:firstLine="0"/>
                        <w:jc w:val="left"/>
                        <w:rPr>
                          <w:rFonts w:ascii="宋体" w:hAnsi="宋体" w:cs="宋体" w:eastAsia="宋体" w:hint="default"/>
                          <w:sz w:val="21"/>
                          <w:szCs w:val="21"/>
                        </w:rPr>
                      </w:pPr>
                      <w:r>
                        <w:rPr>
                          <w:rFonts w:ascii="宋体" w:hAnsi="宋体" w:cs="宋体" w:eastAsia="宋体" w:hint="default"/>
                          <w:sz w:val="21"/>
                          <w:szCs w:val="21"/>
                        </w:rPr>
                        <w:t>政府补助</w:t>
                      </w:r>
                    </w:p>
                    <w:p>
                      <w:pPr>
                        <w:spacing w:before="98"/>
                        <w:ind w:left="0" w:right="38" w:firstLine="0"/>
                        <w:jc w:val="right"/>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5900;top:-2634;width:1103;height:2039" type="#_x0000_t202" filled="false" stroked="false">
                <v:textbox inset="0,0,0,0">
                  <w:txbxContent>
                    <w:p>
                      <w:pPr>
                        <w:spacing w:line="215" w:lineRule="exact" w:before="0"/>
                        <w:ind w:left="334" w:right="0" w:firstLine="0"/>
                        <w:jc w:val="left"/>
                        <w:rPr>
                          <w:rFonts w:ascii="Arial Narrow" w:hAnsi="Arial Narrow" w:cs="Arial Narrow" w:eastAsia="Arial Narrow" w:hint="default"/>
                          <w:sz w:val="21"/>
                          <w:szCs w:val="21"/>
                        </w:rPr>
                      </w:pPr>
                      <w:r>
                        <w:rPr>
                          <w:rFonts w:ascii="Arial Narrow"/>
                          <w:sz w:val="21"/>
                        </w:rPr>
                        <w:t>24,812.39</w:t>
                      </w:r>
                    </w:p>
                    <w:p>
                      <w:pPr>
                        <w:spacing w:before="95"/>
                        <w:ind w:left="336" w:right="0" w:firstLine="0"/>
                        <w:jc w:val="left"/>
                        <w:rPr>
                          <w:rFonts w:ascii="Arial Narrow" w:hAnsi="Arial Narrow" w:cs="Arial Narrow" w:eastAsia="Arial Narrow" w:hint="default"/>
                          <w:sz w:val="21"/>
                          <w:szCs w:val="21"/>
                        </w:rPr>
                      </w:pPr>
                      <w:r>
                        <w:rPr>
                          <w:rFonts w:ascii="Arial Narrow"/>
                          <w:sz w:val="21"/>
                        </w:rPr>
                        <w:t>10,256.41</w:t>
                      </w:r>
                    </w:p>
                    <w:p>
                      <w:pPr>
                        <w:spacing w:before="132"/>
                        <w:ind w:left="334" w:right="0" w:firstLine="0"/>
                        <w:jc w:val="left"/>
                        <w:rPr>
                          <w:rFonts w:ascii="Arial Narrow" w:hAnsi="Arial Narrow" w:cs="Arial Narrow" w:eastAsia="Arial Narrow" w:hint="default"/>
                          <w:sz w:val="21"/>
                          <w:szCs w:val="21"/>
                        </w:rPr>
                      </w:pPr>
                      <w:r>
                        <w:rPr>
                          <w:rFonts w:ascii="Arial Narrow"/>
                          <w:sz w:val="21"/>
                        </w:rPr>
                        <w:t>61,925.29</w:t>
                      </w:r>
                    </w:p>
                    <w:p>
                      <w:pPr>
                        <w:spacing w:before="132"/>
                        <w:ind w:left="429" w:right="0" w:firstLine="0"/>
                        <w:jc w:val="left"/>
                        <w:rPr>
                          <w:rFonts w:ascii="Arial Narrow" w:hAnsi="Arial Narrow" w:cs="Arial Narrow" w:eastAsia="Arial Narrow" w:hint="default"/>
                          <w:sz w:val="21"/>
                          <w:szCs w:val="21"/>
                        </w:rPr>
                      </w:pPr>
                      <w:r>
                        <w:rPr>
                          <w:rFonts w:ascii="Arial Narrow"/>
                          <w:sz w:val="21"/>
                        </w:rPr>
                        <w:t>2,000.00</w:t>
                      </w:r>
                    </w:p>
                    <w:p>
                      <w:pPr>
                        <w:spacing w:before="132"/>
                        <w:ind w:left="429" w:right="0" w:firstLine="0"/>
                        <w:jc w:val="left"/>
                        <w:rPr>
                          <w:rFonts w:ascii="Arial Narrow" w:hAnsi="Arial Narrow" w:cs="Arial Narrow" w:eastAsia="Arial Narrow" w:hint="default"/>
                          <w:sz w:val="21"/>
                          <w:szCs w:val="21"/>
                        </w:rPr>
                      </w:pPr>
                      <w:r>
                        <w:rPr>
                          <w:rFonts w:ascii="Arial Narrow"/>
                          <w:sz w:val="21"/>
                        </w:rPr>
                        <w:t>4,000.00</w:t>
                      </w:r>
                    </w:p>
                    <w:p>
                      <w:pPr>
                        <w:spacing w:line="236" w:lineRule="exact" w:before="132"/>
                        <w:ind w:left="0" w:right="0" w:firstLine="0"/>
                        <w:jc w:val="left"/>
                        <w:rPr>
                          <w:rFonts w:ascii="Arial Narrow" w:hAnsi="Arial Narrow" w:cs="Arial Narrow" w:eastAsia="Arial Narrow" w:hint="default"/>
                          <w:sz w:val="21"/>
                          <w:szCs w:val="21"/>
                        </w:rPr>
                      </w:pPr>
                      <w:r>
                        <w:rPr>
                          <w:rFonts w:ascii="Arial Narrow"/>
                          <w:sz w:val="21"/>
                        </w:rPr>
                        <w:t>25,779,535.86</w:t>
                      </w:r>
                    </w:p>
                  </w:txbxContent>
                </v:textbox>
                <w10:wrap type="none"/>
              </v:shape>
              <v:shape style="position:absolute;left:7556;top:-1925;width:1007;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z w:val="21"/>
                        </w:rPr>
                        <w:t>3,832,488.41</w:t>
                      </w:r>
                    </w:p>
                  </w:txbxContent>
                </v:textbox>
                <w10:wrap type="none"/>
              </v:shape>
              <v:shape style="position:absolute;left:7475;top:-805;width:1090;height:210" type="#_x0000_t202" filled="false" stroked="false">
                <v:textbox inset="0,0,0,0">
                  <w:txbxContent>
                    <w:p>
                      <w:pPr>
                        <w:spacing w:line="210" w:lineRule="exact" w:before="0"/>
                        <w:ind w:left="0" w:right="0" w:firstLine="0"/>
                        <w:jc w:val="left"/>
                        <w:rPr>
                          <w:rFonts w:ascii="Arial Narrow" w:hAnsi="Arial Narrow" w:cs="Arial Narrow" w:eastAsia="Arial Narrow" w:hint="default"/>
                          <w:sz w:val="21"/>
                          <w:szCs w:val="21"/>
                        </w:rPr>
                      </w:pPr>
                      <w:r>
                        <w:rPr>
                          <w:rFonts w:ascii="Arial Narrow"/>
                          <w:spacing w:val="-2"/>
                          <w:sz w:val="21"/>
                        </w:rPr>
                        <w:t>12,311,148.25</w:t>
                      </w:r>
                    </w:p>
                  </w:txbxContent>
                </v:textbox>
                <w10:wrap type="none"/>
              </v:shape>
              <v:shape style="position:absolute;left:9365;top:-2634;width:1103;height:2039" type="#_x0000_t202" filled="false" stroked="false">
                <v:textbox inset="0,0,0,0">
                  <w:txbxContent>
                    <w:p>
                      <w:pPr>
                        <w:spacing w:line="215" w:lineRule="exact" w:before="0"/>
                        <w:ind w:left="334" w:right="0" w:firstLine="0"/>
                        <w:jc w:val="left"/>
                        <w:rPr>
                          <w:rFonts w:ascii="Arial Narrow" w:hAnsi="Arial Narrow" w:cs="Arial Narrow" w:eastAsia="Arial Narrow" w:hint="default"/>
                          <w:sz w:val="21"/>
                          <w:szCs w:val="21"/>
                        </w:rPr>
                      </w:pPr>
                      <w:r>
                        <w:rPr>
                          <w:rFonts w:ascii="Arial Narrow"/>
                          <w:sz w:val="21"/>
                        </w:rPr>
                        <w:t>24,812.39</w:t>
                      </w:r>
                    </w:p>
                    <w:p>
                      <w:pPr>
                        <w:spacing w:before="95"/>
                        <w:ind w:left="335" w:right="0" w:firstLine="0"/>
                        <w:jc w:val="left"/>
                        <w:rPr>
                          <w:rFonts w:ascii="Arial Narrow" w:hAnsi="Arial Narrow" w:cs="Arial Narrow" w:eastAsia="Arial Narrow" w:hint="default"/>
                          <w:sz w:val="21"/>
                          <w:szCs w:val="21"/>
                        </w:rPr>
                      </w:pPr>
                      <w:r>
                        <w:rPr>
                          <w:rFonts w:ascii="Arial Narrow"/>
                          <w:sz w:val="21"/>
                        </w:rPr>
                        <w:t>10,256.41</w:t>
                      </w:r>
                    </w:p>
                    <w:p>
                      <w:pPr>
                        <w:spacing w:before="132"/>
                        <w:ind w:left="334" w:right="0" w:firstLine="0"/>
                        <w:jc w:val="left"/>
                        <w:rPr>
                          <w:rFonts w:ascii="Arial Narrow" w:hAnsi="Arial Narrow" w:cs="Arial Narrow" w:eastAsia="Arial Narrow" w:hint="default"/>
                          <w:sz w:val="21"/>
                          <w:szCs w:val="21"/>
                        </w:rPr>
                      </w:pPr>
                      <w:r>
                        <w:rPr>
                          <w:rFonts w:ascii="Arial Narrow"/>
                          <w:sz w:val="21"/>
                        </w:rPr>
                        <w:t>61,925.29</w:t>
                      </w:r>
                    </w:p>
                    <w:p>
                      <w:pPr>
                        <w:spacing w:before="132"/>
                        <w:ind w:left="429" w:right="0" w:firstLine="0"/>
                        <w:jc w:val="left"/>
                        <w:rPr>
                          <w:rFonts w:ascii="Arial Narrow" w:hAnsi="Arial Narrow" w:cs="Arial Narrow" w:eastAsia="Arial Narrow" w:hint="default"/>
                          <w:sz w:val="21"/>
                          <w:szCs w:val="21"/>
                        </w:rPr>
                      </w:pPr>
                      <w:r>
                        <w:rPr>
                          <w:rFonts w:ascii="Arial Narrow"/>
                          <w:sz w:val="21"/>
                        </w:rPr>
                        <w:t>2,000.00</w:t>
                      </w:r>
                    </w:p>
                    <w:p>
                      <w:pPr>
                        <w:spacing w:before="132"/>
                        <w:ind w:left="429" w:right="0" w:firstLine="0"/>
                        <w:jc w:val="left"/>
                        <w:rPr>
                          <w:rFonts w:ascii="Arial Narrow" w:hAnsi="Arial Narrow" w:cs="Arial Narrow" w:eastAsia="Arial Narrow" w:hint="default"/>
                          <w:sz w:val="21"/>
                          <w:szCs w:val="21"/>
                        </w:rPr>
                      </w:pPr>
                      <w:r>
                        <w:rPr>
                          <w:rFonts w:ascii="Arial Narrow"/>
                          <w:sz w:val="21"/>
                        </w:rPr>
                        <w:t>4,000.00</w:t>
                      </w:r>
                    </w:p>
                    <w:p>
                      <w:pPr>
                        <w:spacing w:line="236" w:lineRule="exact" w:before="132"/>
                        <w:ind w:left="0" w:right="0" w:firstLine="0"/>
                        <w:jc w:val="left"/>
                        <w:rPr>
                          <w:rFonts w:ascii="Arial Narrow" w:hAnsi="Arial Narrow" w:cs="Arial Narrow" w:eastAsia="Arial Narrow" w:hint="default"/>
                          <w:sz w:val="21"/>
                          <w:szCs w:val="21"/>
                        </w:rPr>
                      </w:pPr>
                      <w:r>
                        <w:rPr>
                          <w:rFonts w:ascii="Arial Narrow"/>
                          <w:sz w:val="21"/>
                        </w:rPr>
                        <w:t>25,779,535.86</w:t>
                      </w:r>
                    </w:p>
                  </w:txbxContent>
                </v:textbox>
                <w10:wrap type="none"/>
              </v:shape>
            </v:group>
            <w10:wrap type="none"/>
          </v:group>
        </w:pict>
      </w:r>
      <w:r>
        <w:rPr>
          <w:rFonts w:ascii="宋体" w:hAnsi="宋体" w:cs="宋体" w:eastAsia="宋体" w:hint="default"/>
          <w:b/>
          <w:bCs/>
          <w:w w:val="95"/>
          <w:sz w:val="21"/>
          <w:szCs w:val="21"/>
        </w:rPr>
        <w:t>2、</w:t>
        <w:tab/>
      </w:r>
      <w:r>
        <w:rPr>
          <w:rFonts w:ascii="宋体" w:hAnsi="宋体" w:cs="宋体" w:eastAsia="宋体" w:hint="default"/>
          <w:b/>
          <w:bCs/>
          <w:sz w:val="21"/>
          <w:szCs w:val="21"/>
        </w:rPr>
        <w:t>政府补助明细</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1200" w:lineRule="exact"/>
        <w:ind w:left="1244" w:right="0" w:firstLine="0"/>
        <w:rPr>
          <w:rFonts w:ascii="宋体" w:hAnsi="宋体" w:cs="宋体" w:eastAsia="宋体" w:hint="default"/>
          <w:sz w:val="20"/>
          <w:szCs w:val="20"/>
        </w:rPr>
      </w:pPr>
      <w:r>
        <w:rPr>
          <w:rFonts w:ascii="宋体" w:hAnsi="宋体" w:cs="宋体" w:eastAsia="宋体" w:hint="default"/>
          <w:position w:val="-23"/>
          <w:sz w:val="20"/>
          <w:szCs w:val="20"/>
        </w:rPr>
        <w:pict>
          <v:group style="width:402.7pt;height:60pt;mso-position-horizontal-relative:char;mso-position-vertical-relative:line" coordorigin="0,0" coordsize="8054,1200">
            <v:group style="position:absolute;left:29;top:15;width:7994;height:2" coordorigin="29,15" coordsize="7994,2">
              <v:shape style="position:absolute;left:29;top:15;width:7994;height:2" coordorigin="29,15" coordsize="7994,0" path="m29,15l8023,15e" filled="false" stroked="true" strokeweight="1.5pt" strokecolor="#000000">
                <v:path arrowok="t"/>
              </v:shape>
              <v:shape style="position:absolute;left:1339;top:11;width:5381;height:318" type="#_x0000_t75" stroked="false">
                <v:imagedata r:id="rId239" o:title=""/>
              </v:shape>
            </v:group>
            <v:group style="position:absolute;left:15;top:1185;width:1343;height:2" coordorigin="15,1185" coordsize="1343,2">
              <v:shape style="position:absolute;left:15;top:1185;width:1343;height:2" coordorigin="15,1185" coordsize="1343,0" path="m15,1185l1358,1185e" filled="false" stroked="true" strokeweight="1.5pt" strokecolor="#000000">
                <v:path arrowok="t"/>
              </v:shape>
            </v:group>
            <v:group style="position:absolute;left:1358;top:1185;width:1503;height:2" coordorigin="1358,1185" coordsize="1503,2">
              <v:shape style="position:absolute;left:1358;top:1185;width:1503;height:2" coordorigin="1358,1185" coordsize="1503,0" path="m1358,1185l2860,1185e" filled="false" stroked="true" strokeweight="1.5pt" strokecolor="#000000">
                <v:path arrowok="t"/>
              </v:shape>
            </v:group>
            <v:group style="position:absolute;left:2860;top:1185;width:1164;height:2" coordorigin="2860,1185" coordsize="1164,2">
              <v:shape style="position:absolute;left:2860;top:1185;width:1164;height:2" coordorigin="2860,1185" coordsize="1164,0" path="m2860,1185l4024,1185e" filled="false" stroked="true" strokeweight="1.5pt" strokecolor="#000000">
                <v:path arrowok="t"/>
              </v:shape>
            </v:group>
            <v:group style="position:absolute;left:4024;top:1185;width:1334;height:2" coordorigin="4024,1185" coordsize="1334,2">
              <v:shape style="position:absolute;left:4024;top:1185;width:1334;height:2" coordorigin="4024,1185" coordsize="1334,0" path="m4024,1185l5357,1185e" filled="false" stroked="true" strokeweight="1.5pt" strokecolor="#000000">
                <v:path arrowok="t"/>
              </v:shape>
            </v:group>
            <v:group style="position:absolute;left:5357;top:1185;width:1334;height:2" coordorigin="5357,1185" coordsize="1334,2">
              <v:shape style="position:absolute;left:5357;top:1185;width:1334;height:2" coordorigin="5357,1185" coordsize="1334,0" path="m5357,1185l6691,1185e" filled="false" stroked="true" strokeweight="1.5pt" strokecolor="#000000">
                <v:path arrowok="t"/>
              </v:shape>
              <v:shape style="position:absolute;left:1;top:281;width:8053;height:889" type="#_x0000_t75" stroked="false">
                <v:imagedata r:id="rId240" o:title=""/>
              </v:shape>
            </v:group>
            <v:group style="position:absolute;left:6691;top:1185;width:1340;height:2" coordorigin="6691,1185" coordsize="1340,2">
              <v:shape style="position:absolute;left:6691;top:1185;width:1340;height:2" coordorigin="6691,1185" coordsize="1340,0" path="m6691,1185l8030,1185e" filled="false" stroked="true" strokeweight="1.5pt" strokecolor="#000000">
                <v:path arrowok="t"/>
              </v:shape>
              <v:shape style="position:absolute;left:137;top:55;width:1124;height:1040" type="#_x0000_t202" filled="false" stroked="false">
                <v:textbox inset="0,0,0,0">
                  <w:txbxContent>
                    <w:p>
                      <w:pPr>
                        <w:spacing w:line="180" w:lineRule="exact" w:before="0"/>
                        <w:ind w:left="-8" w:right="0" w:firstLine="0"/>
                        <w:jc w:val="center"/>
                        <w:rPr>
                          <w:rFonts w:ascii="宋体" w:hAnsi="宋体" w:cs="宋体" w:eastAsia="宋体" w:hint="default"/>
                          <w:sz w:val="18"/>
                          <w:szCs w:val="18"/>
                        </w:rPr>
                      </w:pPr>
                      <w:r>
                        <w:rPr>
                          <w:rFonts w:ascii="宋体" w:hAnsi="宋体" w:cs="宋体" w:eastAsia="宋体" w:hint="default"/>
                          <w:sz w:val="18"/>
                          <w:szCs w:val="18"/>
                        </w:rPr>
                        <w:t>项目</w:t>
                      </w:r>
                    </w:p>
                    <w:p>
                      <w:pPr>
                        <w:spacing w:line="285" w:lineRule="auto" w:before="53"/>
                        <w:ind w:left="0" w:right="0" w:firstLine="0"/>
                        <w:jc w:val="center"/>
                        <w:rPr>
                          <w:rFonts w:ascii="宋体" w:hAnsi="宋体" w:cs="宋体" w:eastAsia="宋体" w:hint="default"/>
                          <w:sz w:val="18"/>
                          <w:szCs w:val="18"/>
                        </w:rPr>
                      </w:pPr>
                      <w:r>
                        <w:rPr>
                          <w:rFonts w:ascii="宋体" w:hAnsi="宋体" w:cs="宋体" w:eastAsia="宋体" w:hint="default"/>
                          <w:spacing w:val="7"/>
                          <w:sz w:val="18"/>
                          <w:szCs w:val="18"/>
                        </w:rPr>
                        <w:t>北京市老旧机 </w:t>
                      </w:r>
                      <w:r>
                        <w:rPr>
                          <w:rFonts w:ascii="宋体" w:hAnsi="宋体" w:cs="宋体" w:eastAsia="宋体" w:hint="default"/>
                          <w:sz w:val="18"/>
                          <w:szCs w:val="18"/>
                        </w:rPr>
                        <w:t>动车淘汰更新</w:t>
                      </w:r>
                    </w:p>
                    <w:p>
                      <w:pPr>
                        <w:spacing w:before="20"/>
                        <w:ind w:left="0" w:right="5" w:firstLine="0"/>
                        <w:jc w:val="center"/>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1484;top:55;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具体性质和内容</w:t>
                      </w:r>
                    </w:p>
                  </w:txbxContent>
                </v:textbox>
                <w10:wrap type="none"/>
              </v:shape>
              <v:shape style="position:absolute;left:3267;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形式</w:t>
                      </w:r>
                    </w:p>
                  </w:txbxContent>
                </v:textbox>
                <w10:wrap type="none"/>
              </v:shape>
              <v:shape style="position:absolute;left:4335;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取得时间</w:t>
                      </w:r>
                    </w:p>
                  </w:txbxContent>
                </v:textbox>
                <w10:wrap type="none"/>
              </v:shape>
              <v:shape style="position:absolute;left:5668;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shape style="position:absolute;left:7003;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shape style="position:absolute;left:1471;top:485;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出售旧汽车补贴</w:t>
                      </w:r>
                    </w:p>
                  </w:txbxContent>
                </v:textbox>
                <w10:wrap type="none"/>
              </v:shape>
              <v:shape style="position:absolute;left:2973;top:485;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出售旧汽车</w:t>
                      </w:r>
                    </w:p>
                  </w:txbxContent>
                </v:textbox>
                <w10:wrap type="none"/>
              </v:shape>
              <v:shape style="position:absolute;left:4425;top:485;width:542;height:189"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pacing w:val="-4"/>
                          <w:sz w:val="18"/>
                          <w:szCs w:val="18"/>
                        </w:rPr>
                        <w:t>2011</w:t>
                      </w:r>
                      <w:r>
                        <w:rPr>
                          <w:rFonts w:ascii="Arial Narrow" w:hAnsi="Arial Narrow" w:cs="Arial Narrow" w:eastAsia="Arial Narrow" w:hint="default"/>
                          <w:spacing w:val="4"/>
                          <w:sz w:val="18"/>
                          <w:szCs w:val="18"/>
                        </w:rPr>
                        <w:t> </w:t>
                      </w:r>
                      <w:r>
                        <w:rPr>
                          <w:rFonts w:ascii="宋体" w:hAnsi="宋体" w:cs="宋体" w:eastAsia="宋体" w:hint="default"/>
                          <w:sz w:val="18"/>
                          <w:szCs w:val="18"/>
                        </w:rPr>
                        <w:t>年</w:t>
                      </w:r>
                    </w:p>
                  </w:txbxContent>
                </v:textbox>
                <w10:wrap type="none"/>
              </v:shape>
              <v:shape style="position:absolute;left:6014;top:494;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4,000.00</w:t>
                      </w:r>
                    </w:p>
                  </w:txbxContent>
                </v:textbox>
                <w10:wrap type="none"/>
              </v:shape>
              <v:shape style="position:absolute;left:6014;top:924;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4,000.00</w:t>
                      </w:r>
                    </w:p>
                  </w:txbxContent>
                </v:textbox>
                <w10:wrap type="none"/>
              </v:shape>
            </v:group>
          </v:group>
        </w:pict>
      </w:r>
      <w:r>
        <w:rPr>
          <w:rFonts w:ascii="宋体" w:hAnsi="宋体" w:cs="宋体" w:eastAsia="宋体" w:hint="default"/>
          <w:position w:val="-23"/>
          <w:sz w:val="20"/>
          <w:szCs w:val="20"/>
        </w:rPr>
      </w:r>
    </w:p>
    <w:p>
      <w:pPr>
        <w:spacing w:line="348" w:lineRule="auto" w:before="93"/>
        <w:ind w:left="1400" w:right="214" w:firstLine="0"/>
        <w:jc w:val="left"/>
        <w:rPr>
          <w:rFonts w:ascii="宋体" w:hAnsi="宋体" w:cs="宋体" w:eastAsia="宋体" w:hint="default"/>
          <w:sz w:val="18"/>
          <w:szCs w:val="18"/>
        </w:rPr>
      </w:pPr>
      <w:r>
        <w:rPr>
          <w:rFonts w:ascii="宋体" w:hAnsi="宋体" w:cs="宋体" w:eastAsia="宋体" w:hint="default"/>
          <w:sz w:val="21"/>
          <w:szCs w:val="21"/>
        </w:rPr>
        <w:t>营业外收入的说明：企业本期处置了房产、土地及部分机器设备，共取得非流动资产 处置利得</w:t>
      </w:r>
      <w:r>
        <w:rPr>
          <w:rFonts w:ascii="宋体" w:hAnsi="宋体" w:cs="宋体" w:eastAsia="宋体" w:hint="default"/>
          <w:spacing w:val="-53"/>
          <w:sz w:val="21"/>
          <w:szCs w:val="21"/>
        </w:rPr>
        <w:t> </w:t>
      </w:r>
      <w:r>
        <w:rPr>
          <w:rFonts w:ascii="宋体" w:hAnsi="宋体" w:cs="宋体" w:eastAsia="宋体" w:hint="default"/>
          <w:sz w:val="18"/>
          <w:szCs w:val="18"/>
        </w:rPr>
        <w:t>25,676,541.77。</w:t>
      </w: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51" w:footer="973" w:top="1340" w:bottom="1160" w:left="1300" w:right="1200"/>
        </w:sectPr>
      </w:pPr>
    </w:p>
    <w:p>
      <w:pPr>
        <w:pStyle w:val="Heading8"/>
        <w:tabs>
          <w:tab w:pos="1190" w:val="left" w:leader="none"/>
        </w:tabs>
        <w:spacing w:line="240" w:lineRule="auto" w:before="169"/>
        <w:ind w:left="125" w:right="-20"/>
        <w:jc w:val="left"/>
        <w:rPr>
          <w:b w:val="0"/>
          <w:bCs w:val="0"/>
        </w:rPr>
      </w:pPr>
      <w:r>
        <w:rPr>
          <w:w w:val="95"/>
        </w:rPr>
        <w:t>(三十三)</w:t>
        <w:tab/>
      </w:r>
      <w:r>
        <w:rPr/>
        <w:t>营业外支出</w:t>
      </w:r>
      <w:r>
        <w:rPr>
          <w:b w:val="0"/>
          <w:bCs w:val="0"/>
        </w:rPr>
      </w:r>
    </w:p>
    <w:p>
      <w:pPr>
        <w:pStyle w:val="BodyText"/>
        <w:spacing w:line="240" w:lineRule="auto" w:before="125"/>
        <w:ind w:right="-20"/>
        <w:jc w:val="left"/>
      </w:pPr>
      <w:r>
        <w:rPr/>
        <w:pict>
          <v:group style="position:absolute;margin-left:127.739998pt;margin-top:21.632778pt;width:401.7pt;height:183.4pt;mso-position-horizontal-relative:page;mso-position-vertical-relative:paragraph;z-index:-472240" coordorigin="2555,433" coordsize="8034,3668">
            <v:group style="position:absolute;left:2574;top:448;width:7994;height:2" coordorigin="2574,448" coordsize="7994,2">
              <v:shape style="position:absolute;left:2574;top:448;width:7994;height:2" coordorigin="2574,448" coordsize="7994,0" path="m2574,448l10567,448e" filled="false" stroked="true" strokeweight="1.5pt" strokecolor="#000000">
                <v:path arrowok="t"/>
              </v:shape>
              <v:shape style="position:absolute;left:5376;top:434;width:3235;height:710" type="#_x0000_t75" stroked="false">
                <v:imagedata r:id="rId241" o:title=""/>
              </v:shape>
              <v:shape style="position:absolute;left:2555;top:1096;width:8034;height:3004" type="#_x0000_t75" stroked="false">
                <v:imagedata r:id="rId242" o:title=""/>
              </v:shape>
            </v:group>
            <w10:wrap type="none"/>
          </v:group>
        </w:pict>
      </w:r>
      <w:r>
        <w:rPr/>
        <w:t>营业外支出的说明：</w:t>
      </w:r>
    </w:p>
    <w:p>
      <w:pPr>
        <w:spacing w:line="240" w:lineRule="auto" w:before="9"/>
        <w:rPr>
          <w:rFonts w:ascii="宋体" w:hAnsi="宋体" w:cs="宋体" w:eastAsia="宋体" w:hint="default"/>
          <w:sz w:val="14"/>
          <w:szCs w:val="14"/>
        </w:rPr>
      </w:pPr>
    </w:p>
    <w:p>
      <w:pPr>
        <w:pStyle w:val="BodyText"/>
        <w:tabs>
          <w:tab w:pos="4540" w:val="left" w:leader="none"/>
          <w:tab w:pos="6123" w:val="left" w:leader="none"/>
        </w:tabs>
        <w:spacing w:line="240" w:lineRule="auto" w:before="0"/>
        <w:ind w:left="2481" w:right="-20"/>
        <w:jc w:val="left"/>
      </w:pPr>
      <w:r>
        <w:rPr/>
        <w:t>项目</w:t>
        <w:tab/>
        <w:t>本期金额</w:t>
        <w:tab/>
        <w:t>上期金额</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6"/>
          <w:szCs w:val="26"/>
        </w:rPr>
      </w:pPr>
    </w:p>
    <w:p>
      <w:pPr>
        <w:pStyle w:val="BodyText"/>
        <w:spacing w:line="285" w:lineRule="auto" w:before="0"/>
        <w:ind w:left="439" w:right="270" w:hanging="315"/>
        <w:jc w:val="left"/>
      </w:pPr>
      <w:r>
        <w:rPr/>
        <w:t>计入当期非经常性 损益的金额</w:t>
      </w:r>
    </w:p>
    <w:p>
      <w:pPr>
        <w:spacing w:after="0" w:line="285" w:lineRule="auto"/>
        <w:jc w:val="left"/>
        <w:sectPr>
          <w:type w:val="continuous"/>
          <w:pgSz w:w="11910" w:h="16840"/>
          <w:pgMar w:top="1600" w:bottom="280" w:left="1300" w:right="1200"/>
          <w:cols w:num="2" w:equalWidth="0">
            <w:col w:w="6964" w:space="347"/>
            <w:col w:w="2099"/>
          </w:cols>
        </w:sectPr>
      </w:pPr>
    </w:p>
    <w:tbl>
      <w:tblPr>
        <w:tblW w:w="0" w:type="auto"/>
        <w:jc w:val="left"/>
        <w:tblInd w:w="1346" w:type="dxa"/>
        <w:tblLayout w:type="fixed"/>
        <w:tblCellMar>
          <w:top w:w="0" w:type="dxa"/>
          <w:left w:w="0" w:type="dxa"/>
          <w:bottom w:w="0" w:type="dxa"/>
          <w:right w:w="0" w:type="dxa"/>
        </w:tblCellMar>
        <w:tblLook w:val="01E0"/>
      </w:tblPr>
      <w:tblGrid>
        <w:gridCol w:w="3024"/>
        <w:gridCol w:w="1634"/>
        <w:gridCol w:w="1731"/>
        <w:gridCol w:w="1466"/>
      </w:tblGrid>
      <w:tr>
        <w:trPr>
          <w:trHeight w:val="398"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罚款</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99"/>
              <w:jc w:val="right"/>
              <w:rPr>
                <w:rFonts w:ascii="Arial Narrow" w:hAnsi="Arial Narrow" w:cs="Arial Narrow" w:eastAsia="Arial Narrow" w:hint="default"/>
                <w:sz w:val="21"/>
                <w:szCs w:val="21"/>
              </w:rPr>
            </w:pPr>
            <w:r>
              <w:rPr>
                <w:rFonts w:ascii="Arial Narrow"/>
                <w:w w:val="95"/>
                <w:sz w:val="21"/>
              </w:rPr>
              <w:t>1,000.00</w:t>
            </w:r>
            <w:r>
              <w:rPr>
                <w:rFonts w:ascii="Arial Narrow"/>
                <w:sz w:val="21"/>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564"/>
              <w:jc w:val="right"/>
              <w:rPr>
                <w:rFonts w:ascii="Arial Narrow" w:hAnsi="Arial Narrow" w:cs="Arial Narrow" w:eastAsia="Arial Narrow" w:hint="default"/>
                <w:sz w:val="21"/>
                <w:szCs w:val="21"/>
              </w:rPr>
            </w:pPr>
            <w:r>
              <w:rPr>
                <w:rFonts w:ascii="Arial Narrow"/>
                <w:spacing w:val="-1"/>
                <w:sz w:val="21"/>
              </w:rPr>
              <w:t>402,856.21</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Narrow" w:hAnsi="Arial Narrow" w:cs="Arial Narrow" w:eastAsia="Arial Narrow" w:hint="default"/>
                <w:sz w:val="21"/>
                <w:szCs w:val="21"/>
              </w:rPr>
            </w:pPr>
            <w:r>
              <w:rPr>
                <w:rFonts w:ascii="Arial Narrow"/>
                <w:w w:val="95"/>
                <w:sz w:val="21"/>
              </w:rPr>
              <w:t>1,000.00</w:t>
            </w:r>
            <w:r>
              <w:rPr>
                <w:rFonts w:ascii="Arial Narrow"/>
                <w:sz w:val="21"/>
              </w:rPr>
            </w:r>
          </w:p>
        </w:tc>
      </w:tr>
      <w:tr>
        <w:trPr>
          <w:trHeight w:val="373"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滞纳金</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299"/>
              <w:jc w:val="right"/>
              <w:rPr>
                <w:rFonts w:ascii="Arial Narrow" w:hAnsi="Arial Narrow" w:cs="Arial Narrow" w:eastAsia="Arial Narrow" w:hint="default"/>
                <w:sz w:val="21"/>
                <w:szCs w:val="21"/>
              </w:rPr>
            </w:pPr>
            <w:r>
              <w:rPr>
                <w:rFonts w:ascii="Arial Narrow"/>
                <w:spacing w:val="-2"/>
                <w:sz w:val="21"/>
              </w:rPr>
              <w:t>211,317.20</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65"/>
              <w:jc w:val="right"/>
              <w:rPr>
                <w:rFonts w:ascii="Arial Narrow" w:hAnsi="Arial Narrow" w:cs="Arial Narrow" w:eastAsia="Arial Narrow" w:hint="default"/>
                <w:sz w:val="21"/>
                <w:szCs w:val="21"/>
              </w:rPr>
            </w:pPr>
            <w:r>
              <w:rPr>
                <w:rFonts w:ascii="Arial Narrow"/>
                <w:spacing w:val="-1"/>
                <w:sz w:val="21"/>
              </w:rPr>
              <w:t>83,480.21</w:t>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1"/>
                <w:szCs w:val="21"/>
              </w:rPr>
            </w:pPr>
            <w:r>
              <w:rPr>
                <w:rFonts w:ascii="Arial Narrow"/>
                <w:spacing w:val="-2"/>
                <w:sz w:val="21"/>
              </w:rPr>
              <w:t>211,317.20</w:t>
            </w:r>
          </w:p>
        </w:tc>
      </w:tr>
      <w:tr>
        <w:trPr>
          <w:trHeight w:val="373"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三项基金</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0"/>
              <w:jc w:val="right"/>
              <w:rPr>
                <w:rFonts w:ascii="Arial Narrow" w:hAnsi="Arial Narrow" w:cs="Arial Narrow" w:eastAsia="Arial Narrow" w:hint="default"/>
                <w:sz w:val="21"/>
                <w:szCs w:val="21"/>
              </w:rPr>
            </w:pPr>
            <w:r>
              <w:rPr>
                <w:rFonts w:ascii="Arial Narrow"/>
                <w:w w:val="95"/>
                <w:sz w:val="21"/>
              </w:rPr>
              <w:t>37.45</w:t>
            </w:r>
            <w:r>
              <w:rPr>
                <w:rFonts w:ascii="Arial Narrow"/>
                <w:sz w:val="21"/>
              </w:rPr>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64"/>
              <w:jc w:val="right"/>
              <w:rPr>
                <w:rFonts w:ascii="Arial Narrow" w:hAnsi="Arial Narrow" w:cs="Arial Narrow" w:eastAsia="Arial Narrow" w:hint="default"/>
                <w:sz w:val="21"/>
                <w:szCs w:val="21"/>
              </w:rPr>
            </w:pPr>
            <w:r>
              <w:rPr>
                <w:rFonts w:ascii="Arial Narrow"/>
                <w:w w:val="95"/>
                <w:sz w:val="21"/>
              </w:rPr>
              <w:t>597.55</w:t>
            </w:r>
            <w:r>
              <w:rPr>
                <w:rFonts w:ascii="Arial Narrow"/>
                <w:sz w:val="21"/>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Arial Narrow" w:hAnsi="Arial Narrow" w:cs="Arial Narrow" w:eastAsia="Arial Narrow" w:hint="default"/>
                <w:sz w:val="21"/>
                <w:szCs w:val="21"/>
              </w:rPr>
            </w:pPr>
            <w:r>
              <w:rPr>
                <w:rFonts w:ascii="Arial Narrow"/>
                <w:w w:val="95"/>
                <w:sz w:val="21"/>
              </w:rPr>
              <w:t>37.45</w:t>
            </w:r>
            <w:r>
              <w:rPr>
                <w:rFonts w:ascii="Arial Narrow"/>
                <w:sz w:val="21"/>
              </w:rPr>
            </w:r>
          </w:p>
        </w:tc>
      </w:tr>
      <w:tr>
        <w:trPr>
          <w:trHeight w:val="373"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处置非流动资产损失</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0"/>
              <w:jc w:val="right"/>
              <w:rPr>
                <w:rFonts w:ascii="Arial Narrow" w:hAnsi="Arial Narrow" w:cs="Arial Narrow" w:eastAsia="Arial Narrow" w:hint="default"/>
                <w:sz w:val="21"/>
                <w:szCs w:val="21"/>
              </w:rPr>
            </w:pPr>
            <w:r>
              <w:rPr>
                <w:rFonts w:ascii="Arial Narrow"/>
                <w:spacing w:val="-1"/>
                <w:sz w:val="21"/>
              </w:rPr>
              <w:t>20,267.38</w:t>
            </w:r>
          </w:p>
        </w:tc>
        <w:tc>
          <w:tcPr>
            <w:tcW w:w="1731"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564"/>
              <w:jc w:val="right"/>
              <w:rPr>
                <w:rFonts w:ascii="Arial Narrow" w:hAnsi="Arial Narrow" w:cs="Arial Narrow" w:eastAsia="Arial Narrow" w:hint="default"/>
                <w:sz w:val="21"/>
                <w:szCs w:val="21"/>
              </w:rPr>
            </w:pPr>
            <w:r>
              <w:rPr>
                <w:rFonts w:ascii="Arial Narrow"/>
                <w:w w:val="95"/>
                <w:sz w:val="21"/>
              </w:rPr>
              <w:t>205.21</w:t>
            </w:r>
            <w:r>
              <w:rPr>
                <w:rFonts w:ascii="Arial Narrow"/>
                <w:sz w:val="21"/>
              </w:rPr>
            </w: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Arial Narrow" w:hAnsi="Arial Narrow" w:cs="Arial Narrow" w:eastAsia="Arial Narrow" w:hint="default"/>
                <w:sz w:val="21"/>
                <w:szCs w:val="21"/>
              </w:rPr>
            </w:pPr>
            <w:r>
              <w:rPr>
                <w:rFonts w:ascii="Arial Narrow"/>
                <w:spacing w:val="-1"/>
                <w:sz w:val="21"/>
              </w:rPr>
              <w:t>20,267.38</w:t>
            </w:r>
          </w:p>
        </w:tc>
      </w:tr>
      <w:tr>
        <w:trPr>
          <w:trHeight w:val="373"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补交以前年度拆迁款的税金</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0"/>
              <w:jc w:val="right"/>
              <w:rPr>
                <w:rFonts w:ascii="Arial Narrow" w:hAnsi="Arial Narrow" w:cs="Arial Narrow" w:eastAsia="Arial Narrow" w:hint="default"/>
                <w:sz w:val="21"/>
                <w:szCs w:val="21"/>
              </w:rPr>
            </w:pPr>
            <w:r>
              <w:rPr>
                <w:rFonts w:ascii="Arial Narrow"/>
                <w:spacing w:val="-1"/>
                <w:sz w:val="21"/>
              </w:rPr>
              <w:t>404,000.00</w:t>
            </w:r>
          </w:p>
        </w:tc>
        <w:tc>
          <w:tcPr>
            <w:tcW w:w="173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Arial Narrow" w:hAnsi="Arial Narrow" w:cs="Arial Narrow" w:eastAsia="Arial Narrow" w:hint="default"/>
                <w:sz w:val="21"/>
                <w:szCs w:val="21"/>
              </w:rPr>
            </w:pPr>
            <w:r>
              <w:rPr>
                <w:rFonts w:ascii="Arial Narrow"/>
                <w:spacing w:val="-1"/>
                <w:sz w:val="21"/>
              </w:rPr>
              <w:t>404,000.00</w:t>
            </w:r>
          </w:p>
        </w:tc>
      </w:tr>
      <w:tr>
        <w:trPr>
          <w:trHeight w:val="373"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1"/>
              <w:ind w:left="35" w:right="0"/>
              <w:jc w:val="left"/>
              <w:rPr>
                <w:rFonts w:ascii="宋体" w:hAnsi="宋体" w:cs="宋体" w:eastAsia="宋体" w:hint="default"/>
                <w:sz w:val="21"/>
                <w:szCs w:val="21"/>
              </w:rPr>
            </w:pPr>
            <w:r>
              <w:rPr>
                <w:rFonts w:ascii="宋体" w:hAnsi="宋体" w:cs="宋体" w:eastAsia="宋体" w:hint="default"/>
                <w:sz w:val="21"/>
                <w:szCs w:val="21"/>
              </w:rPr>
              <w:t>拆迁补偿款</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0"/>
              <w:jc w:val="right"/>
              <w:rPr>
                <w:rFonts w:ascii="Arial Narrow" w:hAnsi="Arial Narrow" w:cs="Arial Narrow" w:eastAsia="Arial Narrow" w:hint="default"/>
                <w:sz w:val="21"/>
                <w:szCs w:val="21"/>
              </w:rPr>
            </w:pPr>
            <w:r>
              <w:rPr>
                <w:rFonts w:ascii="Arial Narrow"/>
                <w:spacing w:val="-1"/>
                <w:sz w:val="21"/>
              </w:rPr>
              <w:t>200,000.00</w:t>
            </w:r>
          </w:p>
        </w:tc>
        <w:tc>
          <w:tcPr>
            <w:tcW w:w="173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4"/>
              <w:jc w:val="right"/>
              <w:rPr>
                <w:rFonts w:ascii="Arial Narrow" w:hAnsi="Arial Narrow" w:cs="Arial Narrow" w:eastAsia="Arial Narrow" w:hint="default"/>
                <w:sz w:val="21"/>
                <w:szCs w:val="21"/>
              </w:rPr>
            </w:pPr>
            <w:r>
              <w:rPr>
                <w:rFonts w:ascii="Arial Narrow"/>
                <w:spacing w:val="-1"/>
                <w:sz w:val="21"/>
              </w:rPr>
              <w:t>200,000.00</w:t>
            </w:r>
          </w:p>
        </w:tc>
      </w:tr>
      <w:tr>
        <w:trPr>
          <w:trHeight w:val="373" w:hRule="exact"/>
        </w:trPr>
        <w:tc>
          <w:tcPr>
            <w:tcW w:w="3024" w:type="dxa"/>
            <w:tcBorders>
              <w:top w:val="nil" w:sz="6" w:space="0" w:color="auto"/>
              <w:left w:val="nil" w:sz="6" w:space="0" w:color="auto"/>
              <w:bottom w:val="nil" w:sz="6" w:space="0" w:color="auto"/>
              <w:right w:val="nil" w:sz="6" w:space="0" w:color="auto"/>
            </w:tcBorders>
          </w:tcPr>
          <w:p>
            <w:pPr>
              <w:pStyle w:val="TableParagraph"/>
              <w:spacing w:line="240" w:lineRule="auto" w:before="10"/>
              <w:ind w:left="35"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6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00"/>
              <w:jc w:val="right"/>
              <w:rPr>
                <w:rFonts w:ascii="Arial Narrow" w:hAnsi="Arial Narrow" w:cs="Arial Narrow" w:eastAsia="Arial Narrow" w:hint="default"/>
                <w:sz w:val="21"/>
                <w:szCs w:val="21"/>
              </w:rPr>
            </w:pPr>
            <w:r>
              <w:rPr>
                <w:rFonts w:ascii="Arial Narrow"/>
                <w:spacing w:val="-1"/>
                <w:sz w:val="21"/>
              </w:rPr>
              <w:t>23,286.00</w:t>
            </w:r>
          </w:p>
        </w:tc>
        <w:tc>
          <w:tcPr>
            <w:tcW w:w="1731" w:type="dxa"/>
            <w:tcBorders>
              <w:top w:val="nil" w:sz="6" w:space="0" w:color="auto"/>
              <w:left w:val="nil" w:sz="6" w:space="0" w:color="auto"/>
              <w:bottom w:val="nil" w:sz="6" w:space="0" w:color="auto"/>
              <w:right w:val="nil" w:sz="6" w:space="0" w:color="auto"/>
            </w:tcBorders>
          </w:tcPr>
          <w:p>
            <w:pPr/>
          </w:p>
        </w:tc>
        <w:tc>
          <w:tcPr>
            <w:tcW w:w="1466"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33"/>
              <w:jc w:val="right"/>
              <w:rPr>
                <w:rFonts w:ascii="Arial Narrow" w:hAnsi="Arial Narrow" w:cs="Arial Narrow" w:eastAsia="Arial Narrow" w:hint="default"/>
                <w:sz w:val="21"/>
                <w:szCs w:val="21"/>
              </w:rPr>
            </w:pPr>
            <w:r>
              <w:rPr>
                <w:rFonts w:ascii="Arial Narrow"/>
                <w:w w:val="95"/>
                <w:sz w:val="21"/>
              </w:rPr>
              <w:t>3,286.00</w:t>
            </w:r>
            <w:r>
              <w:rPr>
                <w:rFonts w:ascii="Arial Narrow"/>
                <w:sz w:val="21"/>
              </w:rPr>
            </w:r>
          </w:p>
        </w:tc>
      </w:tr>
      <w:tr>
        <w:trPr>
          <w:trHeight w:val="406" w:hRule="exact"/>
        </w:trPr>
        <w:tc>
          <w:tcPr>
            <w:tcW w:w="3024" w:type="dxa"/>
            <w:tcBorders>
              <w:top w:val="nil" w:sz="6" w:space="0" w:color="auto"/>
              <w:left w:val="nil" w:sz="6" w:space="0" w:color="auto"/>
              <w:bottom w:val="single" w:sz="12" w:space="0" w:color="000000"/>
              <w:right w:val="nil" w:sz="6" w:space="0" w:color="auto"/>
            </w:tcBorders>
          </w:tcPr>
          <w:p>
            <w:pPr>
              <w:pStyle w:val="TableParagraph"/>
              <w:spacing w:line="240" w:lineRule="auto" w:before="11"/>
              <w:ind w:right="333"/>
              <w:jc w:val="center"/>
              <w:rPr>
                <w:rFonts w:ascii="宋体" w:hAnsi="宋体" w:cs="宋体" w:eastAsia="宋体" w:hint="default"/>
                <w:sz w:val="21"/>
                <w:szCs w:val="21"/>
              </w:rPr>
            </w:pPr>
            <w:r>
              <w:rPr>
                <w:rFonts w:ascii="宋体" w:hAnsi="宋体" w:cs="宋体" w:eastAsia="宋体" w:hint="default"/>
                <w:sz w:val="21"/>
                <w:szCs w:val="21"/>
              </w:rPr>
              <w:t>合计</w:t>
            </w:r>
          </w:p>
        </w:tc>
        <w:tc>
          <w:tcPr>
            <w:tcW w:w="1634"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300"/>
              <w:jc w:val="right"/>
              <w:rPr>
                <w:rFonts w:ascii="Arial Narrow" w:hAnsi="Arial Narrow" w:cs="Arial Narrow" w:eastAsia="Arial Narrow" w:hint="default"/>
                <w:sz w:val="21"/>
                <w:szCs w:val="21"/>
              </w:rPr>
            </w:pPr>
            <w:r>
              <w:rPr>
                <w:rFonts w:ascii="Arial Narrow"/>
                <w:spacing w:val="-1"/>
                <w:sz w:val="21"/>
              </w:rPr>
              <w:t>859,908.03</w:t>
            </w:r>
          </w:p>
        </w:tc>
        <w:tc>
          <w:tcPr>
            <w:tcW w:w="1731"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565"/>
              <w:jc w:val="right"/>
              <w:rPr>
                <w:rFonts w:ascii="Arial Narrow" w:hAnsi="Arial Narrow" w:cs="Arial Narrow" w:eastAsia="Arial Narrow" w:hint="default"/>
                <w:sz w:val="21"/>
                <w:szCs w:val="21"/>
              </w:rPr>
            </w:pPr>
            <w:r>
              <w:rPr>
                <w:rFonts w:ascii="Arial Narrow"/>
                <w:spacing w:val="-1"/>
                <w:sz w:val="21"/>
              </w:rPr>
              <w:t>487,139.18</w:t>
            </w:r>
          </w:p>
        </w:tc>
        <w:tc>
          <w:tcPr>
            <w:tcW w:w="1466" w:type="dxa"/>
            <w:tcBorders>
              <w:top w:val="nil" w:sz="6" w:space="0" w:color="auto"/>
              <w:left w:val="nil" w:sz="6" w:space="0" w:color="auto"/>
              <w:bottom w:val="single" w:sz="12" w:space="0" w:color="000000"/>
              <w:right w:val="nil" w:sz="6" w:space="0" w:color="auto"/>
            </w:tcBorders>
          </w:tcPr>
          <w:p>
            <w:pPr>
              <w:pStyle w:val="TableParagraph"/>
              <w:spacing w:line="240" w:lineRule="auto" w:before="61"/>
              <w:ind w:right="34"/>
              <w:jc w:val="right"/>
              <w:rPr>
                <w:rFonts w:ascii="Arial Narrow" w:hAnsi="Arial Narrow" w:cs="Arial Narrow" w:eastAsia="Arial Narrow" w:hint="default"/>
                <w:sz w:val="21"/>
                <w:szCs w:val="21"/>
              </w:rPr>
            </w:pPr>
            <w:r>
              <w:rPr>
                <w:rFonts w:ascii="Arial Narrow"/>
                <w:spacing w:val="-1"/>
                <w:sz w:val="21"/>
              </w:rPr>
              <w:t>839,908.03</w:t>
            </w:r>
          </w:p>
        </w:tc>
      </w:tr>
    </w:tbl>
    <w:p>
      <w:pPr>
        <w:spacing w:line="386" w:lineRule="auto" w:before="82"/>
        <w:ind w:left="1400" w:right="217" w:firstLine="0"/>
        <w:jc w:val="left"/>
        <w:rPr>
          <w:rFonts w:ascii="宋体" w:hAnsi="宋体" w:cs="宋体" w:eastAsia="宋体" w:hint="default"/>
          <w:sz w:val="18"/>
          <w:szCs w:val="18"/>
        </w:rPr>
      </w:pPr>
      <w:r>
        <w:rPr>
          <w:rFonts w:ascii="宋体" w:hAnsi="宋体" w:cs="宋体" w:eastAsia="宋体" w:hint="default"/>
          <w:sz w:val="21"/>
          <w:szCs w:val="21"/>
        </w:rPr>
        <w:t>营业外支出的说明：企业本期缴纳了以前年度拆迁补偿应缴的税金</w:t>
      </w:r>
      <w:r>
        <w:rPr>
          <w:rFonts w:ascii="宋体" w:hAnsi="宋体" w:cs="宋体" w:eastAsia="宋体" w:hint="default"/>
          <w:spacing w:val="-74"/>
          <w:sz w:val="21"/>
          <w:szCs w:val="21"/>
        </w:rPr>
        <w:t> </w:t>
      </w:r>
      <w:r>
        <w:rPr>
          <w:rFonts w:ascii="宋体" w:hAnsi="宋体" w:cs="宋体" w:eastAsia="宋体" w:hint="default"/>
          <w:sz w:val="18"/>
          <w:szCs w:val="18"/>
        </w:rPr>
        <w:t>404,000.00</w:t>
      </w:r>
      <w:r>
        <w:rPr>
          <w:rFonts w:ascii="宋体" w:hAnsi="宋体" w:cs="宋体" w:eastAsia="宋体" w:hint="default"/>
          <w:spacing w:val="-64"/>
          <w:sz w:val="18"/>
          <w:szCs w:val="18"/>
        </w:rPr>
        <w:t> </w:t>
      </w:r>
      <w:r>
        <w:rPr>
          <w:rFonts w:ascii="宋体" w:hAnsi="宋体" w:cs="宋体" w:eastAsia="宋体" w:hint="default"/>
          <w:sz w:val="18"/>
          <w:szCs w:val="18"/>
        </w:rPr>
        <w:t>及滞纳金</w:t>
      </w:r>
      <w:r>
        <w:rPr>
          <w:rFonts w:ascii="宋体" w:hAnsi="宋体" w:cs="宋体" w:eastAsia="宋体" w:hint="default"/>
          <w:sz w:val="18"/>
          <w:szCs w:val="18"/>
        </w:rPr>
        <w:t> 211,317.20。</w:t>
      </w:r>
    </w:p>
    <w:p>
      <w:pPr>
        <w:tabs>
          <w:tab w:pos="1192" w:val="left" w:leader="none"/>
        </w:tabs>
        <w:spacing w:line="348" w:lineRule="auto" w:before="12"/>
        <w:ind w:left="1400" w:right="4416" w:hanging="1275"/>
        <w:jc w:val="left"/>
        <w:rPr>
          <w:rFonts w:ascii="宋体" w:hAnsi="宋体" w:cs="宋体" w:eastAsia="宋体" w:hint="default"/>
          <w:sz w:val="21"/>
          <w:szCs w:val="21"/>
        </w:rPr>
      </w:pPr>
      <w:r>
        <w:rPr>
          <w:rFonts w:ascii="宋体" w:hAnsi="宋体" w:cs="宋体" w:eastAsia="宋体" w:hint="default"/>
          <w:b/>
          <w:bCs/>
          <w:w w:val="95"/>
          <w:sz w:val="21"/>
          <w:szCs w:val="21"/>
        </w:rPr>
        <w:t>(三十四)</w:t>
        <w:tab/>
      </w:r>
      <w:r>
        <w:rPr>
          <w:rFonts w:ascii="宋体" w:hAnsi="宋体" w:cs="宋体" w:eastAsia="宋体" w:hint="default"/>
          <w:b/>
          <w:bCs/>
          <w:sz w:val="21"/>
          <w:szCs w:val="21"/>
        </w:rPr>
        <w:t>基本每股收益和稀释每股收益的计算过程</w:t>
      </w:r>
      <w:r>
        <w:rPr>
          <w:rFonts w:ascii="宋体" w:hAnsi="宋体" w:cs="宋体" w:eastAsia="宋体" w:hint="default"/>
          <w:b/>
          <w:bCs/>
          <w:spacing w:val="1"/>
          <w:w w:val="99"/>
          <w:sz w:val="21"/>
          <w:szCs w:val="21"/>
        </w:rPr>
        <w:t> </w:t>
      </w:r>
      <w:r>
        <w:rPr>
          <w:rFonts w:ascii="宋体" w:hAnsi="宋体" w:cs="宋体" w:eastAsia="宋体" w:hint="default"/>
          <w:sz w:val="21"/>
          <w:szCs w:val="21"/>
        </w:rPr>
        <w:t>1、基本每股收益</w:t>
      </w:r>
    </w:p>
    <w:p>
      <w:pPr>
        <w:pStyle w:val="BodyText"/>
        <w:spacing w:line="240" w:lineRule="auto" w:before="30"/>
        <w:ind w:right="668"/>
        <w:jc w:val="left"/>
      </w:pPr>
      <w:r>
        <w:rPr/>
        <w:t>基本每股收益=P0÷S</w:t>
      </w:r>
    </w:p>
    <w:p>
      <w:pPr>
        <w:pStyle w:val="BodyText"/>
        <w:spacing w:line="240" w:lineRule="auto" w:before="126"/>
        <w:ind w:right="668"/>
        <w:jc w:val="left"/>
      </w:pPr>
      <w:r>
        <w:rPr/>
        <w:t>S=</w:t>
      </w:r>
      <w:r>
        <w:rPr>
          <w:spacing w:val="-16"/>
        </w:rPr>
        <w:t> </w:t>
      </w:r>
      <w:r>
        <w:rPr/>
        <w:t>S0＋S1＋Si×Mi÷M0–Sj×Mj÷M0–Sk</w:t>
      </w:r>
    </w:p>
    <w:p>
      <w:pPr>
        <w:spacing w:after="0" w:line="240" w:lineRule="auto"/>
        <w:jc w:val="left"/>
        <w:sectPr>
          <w:type w:val="continuous"/>
          <w:pgSz w:w="11910" w:h="16840"/>
          <w:pgMar w:top="1600" w:bottom="280" w:left="1300" w:right="1200"/>
        </w:sectPr>
      </w:pPr>
    </w:p>
    <w:p>
      <w:pPr>
        <w:spacing w:line="240" w:lineRule="auto" w:before="9"/>
        <w:rPr>
          <w:rFonts w:ascii="宋体" w:hAnsi="宋体" w:cs="宋体" w:eastAsia="宋体" w:hint="default"/>
          <w:sz w:val="10"/>
          <w:szCs w:val="10"/>
        </w:rPr>
      </w:pPr>
    </w:p>
    <w:p>
      <w:pPr>
        <w:pStyle w:val="BodyText"/>
        <w:spacing w:line="350" w:lineRule="auto"/>
        <w:ind w:right="235"/>
        <w:jc w:val="both"/>
      </w:pPr>
      <w:r>
        <w:rPr>
          <w:spacing w:val="-12"/>
        </w:rPr>
        <w:t>其中：P0</w:t>
      </w:r>
      <w:r>
        <w:rPr>
          <w:spacing w:val="-52"/>
        </w:rPr>
        <w:t> </w:t>
      </w:r>
      <w:r>
        <w:rPr/>
        <w:t>为归属于公司普通股股东的净利润或扣除非经常性损益后归属于普通股股东</w:t>
      </w:r>
      <w:r>
        <w:rPr/>
        <w:t> </w:t>
      </w:r>
      <w:r>
        <w:rPr>
          <w:spacing w:val="-4"/>
        </w:rPr>
        <w:t>的净利润；S</w:t>
      </w:r>
      <w:r>
        <w:rPr>
          <w:spacing w:val="-56"/>
        </w:rPr>
        <w:t> </w:t>
      </w:r>
      <w:r>
        <w:rPr/>
        <w:t>为发行在外的普通股加权平均数；S0</w:t>
      </w:r>
      <w:r>
        <w:rPr>
          <w:spacing w:val="-56"/>
        </w:rPr>
        <w:t> </w:t>
      </w:r>
      <w:r>
        <w:rPr>
          <w:spacing w:val="-3"/>
        </w:rPr>
        <w:t>为期初股份总数；S1</w:t>
      </w:r>
      <w:r>
        <w:rPr>
          <w:spacing w:val="-56"/>
        </w:rPr>
        <w:t> </w:t>
      </w:r>
      <w:r>
        <w:rPr/>
        <w:t>为报告期因公</w:t>
      </w:r>
      <w:r>
        <w:rPr/>
        <w:t> </w:t>
      </w:r>
      <w:r>
        <w:rPr>
          <w:spacing w:val="-3"/>
        </w:rPr>
        <w:t>积金转增股本或股票股利分配等增加股份数；Si</w:t>
      </w:r>
      <w:r>
        <w:rPr>
          <w:spacing w:val="-58"/>
        </w:rPr>
        <w:t> </w:t>
      </w:r>
      <w:r>
        <w:rPr/>
        <w:t>为报告期因发行新股或债转股等增加</w:t>
      </w:r>
      <w:r>
        <w:rPr>
          <w:spacing w:val="-1"/>
        </w:rPr>
        <w:t> </w:t>
      </w:r>
      <w:r>
        <w:rPr/>
        <w:t>股份数；Sj</w:t>
      </w:r>
      <w:r>
        <w:rPr>
          <w:spacing w:val="-39"/>
        </w:rPr>
        <w:t> </w:t>
      </w:r>
      <w:r>
        <w:rPr/>
        <w:t>为报告期因回购等减少股份数；Sk</w:t>
      </w:r>
      <w:r>
        <w:rPr>
          <w:spacing w:val="-39"/>
        </w:rPr>
        <w:t> </w:t>
      </w:r>
      <w:r>
        <w:rPr/>
        <w:t>为报告期缩股数；M0</w:t>
      </w:r>
      <w:r>
        <w:rPr>
          <w:spacing w:val="-37"/>
        </w:rPr>
        <w:t> </w:t>
      </w:r>
      <w:r>
        <w:rPr/>
        <w:t>报告期月份数；</w:t>
      </w:r>
      <w:r>
        <w:rPr/>
        <w:t> Mi 为增加股份次月起至报告期期末的累计月数；Mj</w:t>
      </w:r>
      <w:r>
        <w:rPr>
          <w:spacing w:val="-8"/>
        </w:rPr>
        <w:t> </w:t>
      </w:r>
      <w:r>
        <w:rPr/>
        <w:t>为减少股份次月起至报告期期末</w:t>
      </w:r>
      <w:r>
        <w:rPr/>
        <w:t> 的累计月数。</w:t>
      </w:r>
    </w:p>
    <w:p>
      <w:pPr>
        <w:spacing w:line="240" w:lineRule="auto" w:before="0"/>
        <w:rPr>
          <w:rFonts w:ascii="宋体" w:hAnsi="宋体" w:cs="宋体" w:eastAsia="宋体" w:hint="default"/>
          <w:sz w:val="20"/>
          <w:szCs w:val="20"/>
        </w:rPr>
      </w:pPr>
    </w:p>
    <w:p>
      <w:pPr>
        <w:pStyle w:val="BodyText"/>
        <w:spacing w:line="350" w:lineRule="auto" w:before="166"/>
        <w:ind w:right="214"/>
        <w:jc w:val="left"/>
      </w:pPr>
      <w:r>
        <w:rPr/>
        <w:t>2、稀释每股收益 </w:t>
      </w:r>
      <w:r>
        <w:rPr>
          <w:spacing w:val="-1"/>
        </w:rPr>
        <w:t>稀释每股收益=P1/(S0＋S1＋Si×Mi÷M0–Sj×Mj÷M0–Sk+认股权证、股份期权、可</w:t>
      </w:r>
      <w:r>
        <w:rPr>
          <w:spacing w:val="-71"/>
        </w:rPr>
        <w:t> </w:t>
      </w:r>
      <w:r>
        <w:rPr>
          <w:spacing w:val="-71"/>
        </w:rPr>
      </w:r>
      <w:r>
        <w:rPr/>
        <w:t>转换债券等增加的普通股加权平均数)</w:t>
      </w:r>
    </w:p>
    <w:p>
      <w:pPr>
        <w:spacing w:line="240" w:lineRule="auto" w:before="0"/>
        <w:rPr>
          <w:rFonts w:ascii="宋体" w:hAnsi="宋体" w:cs="宋体" w:eastAsia="宋体" w:hint="default"/>
          <w:sz w:val="20"/>
          <w:szCs w:val="20"/>
        </w:rPr>
      </w:pPr>
    </w:p>
    <w:p>
      <w:pPr>
        <w:pStyle w:val="BodyText"/>
        <w:spacing w:line="350" w:lineRule="auto" w:before="167"/>
        <w:ind w:right="230"/>
        <w:jc w:val="both"/>
      </w:pPr>
      <w:r>
        <w:rPr>
          <w:spacing w:val="-12"/>
        </w:rPr>
        <w:t>其中，P1</w:t>
      </w:r>
      <w:r>
        <w:rPr>
          <w:spacing w:val="-52"/>
        </w:rPr>
        <w:t> </w:t>
      </w:r>
      <w:r>
        <w:rPr/>
        <w:t>为归属于公司普通股股东的净利润或扣除非经常性损益后归属于公司普通股</w:t>
      </w:r>
      <w:r>
        <w:rPr/>
        <w:t> 股东的净利润，并考虑稀释性潜在普通股对其影响，按《企业会计准则》及有关规定 进行调整。公司在计算稀释每股收益时，应考虑所有稀释性潜在普通股对归属于公司 </w:t>
      </w:r>
      <w:r>
        <w:rPr>
          <w:spacing w:val="5"/>
        </w:rPr>
        <w:t>普通股股东的净利润或扣除非经常性损益后归属于公司普通股股东的净利润和加权</w:t>
      </w:r>
      <w:r>
        <w:rPr>
          <w:spacing w:val="-78"/>
        </w:rPr>
        <w:t> </w:t>
      </w:r>
      <w:r>
        <w:rPr>
          <w:spacing w:val="-78"/>
        </w:rPr>
      </w:r>
      <w:r>
        <w:rPr/>
        <w:t>平均股数的影响，按照其稀释程度从大到小的顺序计入稀释每股收益，直至稀释每股</w:t>
      </w:r>
      <w:r>
        <w:rPr/>
        <w:t> 收益达到最小值。</w:t>
      </w:r>
    </w:p>
    <w:p>
      <w:pPr>
        <w:spacing w:line="240" w:lineRule="auto" w:before="0"/>
        <w:rPr>
          <w:rFonts w:ascii="宋体" w:hAnsi="宋体" w:cs="宋体" w:eastAsia="宋体" w:hint="default"/>
          <w:sz w:val="20"/>
          <w:szCs w:val="20"/>
        </w:rPr>
      </w:pPr>
    </w:p>
    <w:p>
      <w:pPr>
        <w:pStyle w:val="BodyText"/>
        <w:spacing w:line="350" w:lineRule="auto" w:before="167"/>
        <w:ind w:right="214"/>
        <w:jc w:val="left"/>
      </w:pPr>
      <w:r>
        <w:rPr/>
        <w:pict>
          <v:group style="position:absolute;margin-left:134.309998pt;margin-top:63.687828pt;width:395.8pt;height:74.55pt;mso-position-horizontal-relative:page;mso-position-vertical-relative:paragraph;z-index:-472048" coordorigin="2686,1274" coordsize="7916,1491">
            <v:group style="position:absolute;left:2716;top:1289;width:7852;height:2" coordorigin="2716,1289" coordsize="7852,2">
              <v:shape style="position:absolute;left:2716;top:1289;width:7852;height:2" coordorigin="2716,1289" coordsize="7852,0" path="m2716,1289l10567,1289e" filled="false" stroked="true" strokeweight="1.5pt" strokecolor="#000000">
                <v:path arrowok="t"/>
              </v:shape>
              <v:shape style="position:absolute;left:5952;top:1285;width:2317;height:318" type="#_x0000_t75" stroked="false">
                <v:imagedata r:id="rId243" o:title=""/>
              </v:shape>
            </v:group>
            <v:group style="position:absolute;left:2701;top:2749;width:3270;height:2" coordorigin="2701,2749" coordsize="3270,2">
              <v:shape style="position:absolute;left:2701;top:2749;width:3270;height:2" coordorigin="2701,2749" coordsize="3270,0" path="m2701,2749l5971,2749e" filled="false" stroked="true" strokeweight="1.5pt" strokecolor="#000000">
                <v:path arrowok="t"/>
              </v:shape>
            </v:group>
            <v:group style="position:absolute;left:5971;top:2749;width:2270;height:2" coordorigin="5971,2749" coordsize="2270,2">
              <v:shape style="position:absolute;left:5971;top:2749;width:2270;height:2" coordorigin="5971,2749" coordsize="2270,0" path="m5971,2749l8240,2749e" filled="false" stroked="true" strokeweight="1.5pt" strokecolor="#000000">
                <v:path arrowok="t"/>
              </v:shape>
              <v:shape style="position:absolute;left:2687;top:1555;width:7915;height:1180" type="#_x0000_t75" stroked="false">
                <v:imagedata r:id="rId244" o:title=""/>
              </v:shape>
            </v:group>
            <v:group style="position:absolute;left:8240;top:2749;width:2334;height:2" coordorigin="8240,2749" coordsize="2334,2">
              <v:shape style="position:absolute;left:8240;top:2749;width:2334;height:2" coordorigin="8240,2749" coordsize="2334,0" path="m8240,2749l10574,2749e" filled="false" stroked="true" strokeweight="1.5pt" strokecolor="#000000">
                <v:path arrowok="t"/>
              </v:shape>
              <v:shape style="position:absolute;left:2824;top:1329;width:3056;height:1338" type="#_x0000_t202" filled="false" stroked="false">
                <v:textbox inset="0,0,0,0">
                  <w:txbxContent>
                    <w:p>
                      <w:pPr>
                        <w:spacing w:line="180" w:lineRule="exact" w:before="0"/>
                        <w:ind w:left="0" w:right="10" w:firstLine="0"/>
                        <w:jc w:val="center"/>
                        <w:rPr>
                          <w:rFonts w:ascii="宋体" w:hAnsi="宋体" w:cs="宋体" w:eastAsia="宋体" w:hint="default"/>
                          <w:sz w:val="18"/>
                          <w:szCs w:val="18"/>
                        </w:rPr>
                      </w:pPr>
                      <w:r>
                        <w:rPr>
                          <w:rFonts w:ascii="宋体" w:hAnsi="宋体" w:cs="宋体" w:eastAsia="宋体" w:hint="default"/>
                          <w:sz w:val="18"/>
                          <w:szCs w:val="18"/>
                        </w:rPr>
                        <w:t>项目</w:t>
                      </w:r>
                    </w:p>
                    <w:p>
                      <w:pPr>
                        <w:spacing w:line="290" w:lineRule="auto" w:before="53"/>
                        <w:ind w:left="0" w:right="0" w:firstLine="0"/>
                        <w:jc w:val="left"/>
                        <w:rPr>
                          <w:rFonts w:ascii="宋体" w:hAnsi="宋体" w:cs="宋体" w:eastAsia="宋体" w:hint="default"/>
                          <w:sz w:val="18"/>
                          <w:szCs w:val="18"/>
                        </w:rPr>
                      </w:pPr>
                      <w:r>
                        <w:rPr>
                          <w:rFonts w:ascii="宋体" w:hAnsi="宋体" w:cs="宋体" w:eastAsia="宋体" w:hint="default"/>
                          <w:spacing w:val="10"/>
                          <w:sz w:val="18"/>
                          <w:szCs w:val="18"/>
                        </w:rPr>
                        <w:t>归属于本公司普通股股东的合并净利</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润</w:t>
                      </w:r>
                      <w:r>
                        <w:rPr>
                          <w:rFonts w:ascii="宋体" w:hAnsi="宋体" w:cs="宋体" w:eastAsia="宋体" w:hint="default"/>
                          <w:sz w:val="18"/>
                          <w:szCs w:val="18"/>
                        </w:rPr>
                        <w:t> 本公司发行在外普通股的加权平均数</w:t>
                      </w:r>
                    </w:p>
                    <w:p>
                      <w:pPr>
                        <w:spacing w:line="244" w:lineRule="exact" w:before="16"/>
                        <w:ind w:left="0" w:right="0" w:firstLine="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Narrow" w:hAnsi="Arial Narrow" w:cs="Arial Narrow" w:eastAsia="Arial Narrow" w:hint="default"/>
                          <w:sz w:val="18"/>
                          <w:szCs w:val="18"/>
                        </w:rPr>
                        <w:t>/</w:t>
                      </w:r>
                      <w:r>
                        <w:rPr>
                          <w:rFonts w:ascii="宋体" w:hAnsi="宋体" w:cs="宋体" w:eastAsia="宋体" w:hint="default"/>
                          <w:sz w:val="18"/>
                          <w:szCs w:val="18"/>
                        </w:rPr>
                        <w:t>股）</w:t>
                      </w:r>
                    </w:p>
                  </w:txbxContent>
                </v:textbox>
                <w10:wrap type="none"/>
              </v:shape>
              <v:shape style="position:absolute;left:6750;top:132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shape style="position:absolute;left:9049;top:132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shape style="position:absolute;left:7277;top:1768;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5,629,285.46</w:t>
                      </w:r>
                      <w:r>
                        <w:rPr>
                          <w:rFonts w:ascii="Arial Narrow"/>
                          <w:sz w:val="18"/>
                        </w:rPr>
                      </w:r>
                    </w:p>
                  </w:txbxContent>
                </v:textbox>
                <w10:wrap type="none"/>
              </v:shape>
              <v:shape style="position:absolute;left:9728;top:1768;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631,360.01</w:t>
                      </w:r>
                    </w:p>
                  </w:txbxContent>
                </v:textbox>
                <w10:wrap type="none"/>
              </v:shape>
              <v:shape style="position:absolute;left:7318;top:2199;width:820;height:470"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198,750,000</w:t>
                      </w:r>
                    </w:p>
                    <w:p>
                      <w:pPr>
                        <w:spacing w:line="202" w:lineRule="exact" w:before="82"/>
                        <w:ind w:left="534" w:right="0" w:firstLine="0"/>
                        <w:jc w:val="left"/>
                        <w:rPr>
                          <w:rFonts w:ascii="Arial Narrow" w:hAnsi="Arial Narrow" w:cs="Arial Narrow" w:eastAsia="Arial Narrow" w:hint="default"/>
                          <w:sz w:val="18"/>
                          <w:szCs w:val="18"/>
                        </w:rPr>
                      </w:pPr>
                      <w:r>
                        <w:rPr>
                          <w:rFonts w:ascii="Arial Narrow"/>
                          <w:spacing w:val="-1"/>
                          <w:sz w:val="18"/>
                        </w:rPr>
                        <w:t>0.03</w:t>
                      </w:r>
                      <w:r>
                        <w:rPr>
                          <w:rFonts w:ascii="Arial Narrow"/>
                          <w:sz w:val="18"/>
                        </w:rPr>
                      </w:r>
                    </w:p>
                  </w:txbxContent>
                </v:textbox>
                <w10:wrap type="none"/>
              </v:shape>
              <v:shape style="position:absolute;left:9647;top:2199;width:820;height:470"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198,750,000</w:t>
                      </w:r>
                    </w:p>
                    <w:p>
                      <w:pPr>
                        <w:spacing w:line="202" w:lineRule="exact" w:before="82"/>
                        <w:ind w:left="534" w:right="0" w:firstLine="0"/>
                        <w:jc w:val="left"/>
                        <w:rPr>
                          <w:rFonts w:ascii="Arial Narrow" w:hAnsi="Arial Narrow" w:cs="Arial Narrow" w:eastAsia="Arial Narrow" w:hint="default"/>
                          <w:sz w:val="18"/>
                          <w:szCs w:val="18"/>
                        </w:rPr>
                      </w:pPr>
                      <w:r>
                        <w:rPr>
                          <w:rFonts w:ascii="Arial Narrow"/>
                          <w:spacing w:val="-1"/>
                          <w:sz w:val="18"/>
                        </w:rPr>
                        <w:t>0.00</w:t>
                      </w:r>
                      <w:r>
                        <w:rPr>
                          <w:rFonts w:ascii="Arial Narrow"/>
                          <w:sz w:val="18"/>
                        </w:rPr>
                      </w:r>
                    </w:p>
                  </w:txbxContent>
                </v:textbox>
                <w10:wrap type="none"/>
              </v:shape>
            </v:group>
            <w10:wrap type="none"/>
          </v:group>
        </w:pict>
      </w:r>
      <w:r>
        <w:rPr/>
        <w:t>（1）基本每股收益 </w:t>
      </w:r>
      <w:r>
        <w:rPr>
          <w:spacing w:val="5"/>
        </w:rPr>
        <w:t>基本每股收益以归属于本公司普通股股东的合并净利润除以本公司发行在外普通股</w:t>
      </w:r>
      <w:r>
        <w:rPr>
          <w:spacing w:val="-78"/>
        </w:rPr>
        <w:t> </w:t>
      </w:r>
      <w:r>
        <w:rPr>
          <w:spacing w:val="-78"/>
        </w:rPr>
      </w:r>
      <w:r>
        <w:rPr/>
        <w:t>的加权平均数计算：</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tbl>
      <w:tblPr>
        <w:tblW w:w="0" w:type="auto"/>
        <w:jc w:val="left"/>
        <w:tblInd w:w="1365" w:type="dxa"/>
        <w:tblLayout w:type="fixed"/>
        <w:tblCellMar>
          <w:top w:w="0" w:type="dxa"/>
          <w:left w:w="0" w:type="dxa"/>
          <w:bottom w:w="0" w:type="dxa"/>
          <w:right w:w="0" w:type="dxa"/>
        </w:tblCellMar>
        <w:tblLook w:val="01E0"/>
      </w:tblPr>
      <w:tblGrid>
        <w:gridCol w:w="3667"/>
        <w:gridCol w:w="2043"/>
        <w:gridCol w:w="1260"/>
        <w:gridCol w:w="933"/>
      </w:tblGrid>
      <w:tr>
        <w:trPr>
          <w:trHeight w:val="357" w:hRule="exact"/>
        </w:trPr>
        <w:tc>
          <w:tcPr>
            <w:tcW w:w="3667"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sz w:val="21"/>
                <w:szCs w:val="21"/>
              </w:rPr>
              <w:t>普通股的加权平均数计算过程如下：</w:t>
            </w:r>
          </w:p>
        </w:tc>
        <w:tc>
          <w:tcPr>
            <w:tcW w:w="4235" w:type="dxa"/>
            <w:gridSpan w:val="3"/>
            <w:tcBorders>
              <w:top w:val="nil" w:sz="6" w:space="0" w:color="auto"/>
              <w:left w:val="nil" w:sz="6" w:space="0" w:color="auto"/>
              <w:bottom w:val="single" w:sz="12" w:space="0" w:color="000000"/>
              <w:right w:val="nil" w:sz="6" w:space="0" w:color="auto"/>
            </w:tcBorders>
          </w:tcPr>
          <w:p>
            <w:pPr/>
          </w:p>
        </w:tc>
      </w:tr>
      <w:tr>
        <w:trPr>
          <w:trHeight w:val="275" w:hRule="exact"/>
        </w:trPr>
        <w:tc>
          <w:tcPr>
            <w:tcW w:w="3667" w:type="dxa"/>
            <w:tcBorders>
              <w:top w:val="single" w:sz="12" w:space="0" w:color="000000"/>
              <w:left w:val="nil" w:sz="6" w:space="0" w:color="auto"/>
              <w:bottom w:val="nil" w:sz="6" w:space="0" w:color="auto"/>
              <w:right w:val="nil" w:sz="6" w:space="0" w:color="auto"/>
            </w:tcBorders>
          </w:tcPr>
          <w:p>
            <w:pPr>
              <w:pStyle w:val="TableParagraph"/>
              <w:spacing w:line="205" w:lineRule="exact"/>
              <w:ind w:right="304"/>
              <w:jc w:val="center"/>
              <w:rPr>
                <w:rFonts w:ascii="宋体" w:hAnsi="宋体" w:cs="宋体" w:eastAsia="宋体" w:hint="default"/>
                <w:sz w:val="18"/>
                <w:szCs w:val="18"/>
              </w:rPr>
            </w:pPr>
            <w:r>
              <w:rPr>
                <w:rFonts w:ascii="宋体" w:hAnsi="宋体" w:cs="宋体" w:eastAsia="宋体" w:hint="default"/>
                <w:sz w:val="18"/>
                <w:szCs w:val="18"/>
              </w:rPr>
              <w:t>项目</w:t>
            </w:r>
          </w:p>
        </w:tc>
        <w:tc>
          <w:tcPr>
            <w:tcW w:w="2043" w:type="dxa"/>
            <w:tcBorders>
              <w:top w:val="single" w:sz="12" w:space="0" w:color="000000"/>
              <w:left w:val="nil" w:sz="6" w:space="0" w:color="auto"/>
              <w:bottom w:val="nil" w:sz="6" w:space="0" w:color="auto"/>
              <w:right w:val="nil" w:sz="6" w:space="0" w:color="auto"/>
            </w:tcBorders>
          </w:tcPr>
          <w:p>
            <w:pPr>
              <w:pStyle w:val="TableParagraph"/>
              <w:spacing w:line="205" w:lineRule="exact"/>
              <w:ind w:left="271"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260" w:type="dxa"/>
            <w:tcBorders>
              <w:top w:val="single" w:sz="12" w:space="0" w:color="000000"/>
              <w:left w:val="nil" w:sz="6" w:space="0" w:color="auto"/>
              <w:bottom w:val="nil" w:sz="6" w:space="0" w:color="auto"/>
              <w:right w:val="nil" w:sz="6" w:space="0" w:color="auto"/>
            </w:tcBorders>
          </w:tcPr>
          <w:p>
            <w:pPr>
              <w:pStyle w:val="TableParagraph"/>
              <w:spacing w:line="205" w:lineRule="exact"/>
              <w:ind w:left="528" w:right="0"/>
              <w:jc w:val="left"/>
              <w:rPr>
                <w:rFonts w:ascii="宋体" w:hAnsi="宋体" w:cs="宋体" w:eastAsia="宋体" w:hint="default"/>
                <w:sz w:val="18"/>
                <w:szCs w:val="18"/>
              </w:rPr>
            </w:pPr>
            <w:r>
              <w:rPr>
                <w:rFonts w:ascii="宋体" w:hAnsi="宋体" w:cs="宋体" w:eastAsia="宋体" w:hint="default"/>
                <w:sz w:val="18"/>
                <w:szCs w:val="18"/>
              </w:rPr>
              <w:t>上期金额</w:t>
            </w:r>
          </w:p>
        </w:tc>
        <w:tc>
          <w:tcPr>
            <w:tcW w:w="933" w:type="dxa"/>
            <w:tcBorders>
              <w:top w:val="single" w:sz="12" w:space="0" w:color="000000"/>
              <w:left w:val="nil" w:sz="6" w:space="0" w:color="auto"/>
              <w:bottom w:val="nil" w:sz="6" w:space="0" w:color="auto"/>
              <w:right w:val="nil" w:sz="6" w:space="0" w:color="auto"/>
            </w:tcBorders>
          </w:tcPr>
          <w:p>
            <w:pPr/>
          </w:p>
        </w:tc>
      </w:tr>
      <w:tr>
        <w:trPr>
          <w:trHeight w:val="580"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95" w:lineRule="auto"/>
              <w:ind w:left="158" w:right="1166"/>
              <w:jc w:val="left"/>
              <w:rPr>
                <w:rFonts w:ascii="宋体" w:hAnsi="宋体" w:cs="宋体" w:eastAsia="宋体" w:hint="default"/>
                <w:sz w:val="18"/>
                <w:szCs w:val="18"/>
              </w:rPr>
            </w:pPr>
            <w:r>
              <w:rPr>
                <w:rFonts w:ascii="宋体" w:hAnsi="宋体" w:cs="宋体" w:eastAsia="宋体" w:hint="default"/>
                <w:sz w:val="18"/>
                <w:szCs w:val="18"/>
              </w:rPr>
              <w:t>年初已发行普通股股数 加：本期发行的普通股加权数</w:t>
            </w:r>
          </w:p>
        </w:tc>
        <w:tc>
          <w:tcPr>
            <w:tcW w:w="204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526"/>
              <w:jc w:val="right"/>
              <w:rPr>
                <w:rFonts w:ascii="Arial Narrow" w:hAnsi="Arial Narrow" w:cs="Arial Narrow" w:eastAsia="Arial Narrow" w:hint="default"/>
                <w:sz w:val="18"/>
                <w:szCs w:val="18"/>
              </w:rPr>
            </w:pPr>
            <w:r>
              <w:rPr>
                <w:rFonts w:ascii="Arial Narrow"/>
                <w:spacing w:val="-1"/>
                <w:sz w:val="18"/>
              </w:rPr>
              <w:t>198,750,000</w:t>
            </w:r>
          </w:p>
        </w:tc>
        <w:tc>
          <w:tcPr>
            <w:tcW w:w="1260" w:type="dxa"/>
            <w:tcBorders>
              <w:top w:val="nil" w:sz="6" w:space="0" w:color="auto"/>
              <w:left w:val="nil" w:sz="6" w:space="0" w:color="auto"/>
              <w:bottom w:val="nil" w:sz="6" w:space="0" w:color="auto"/>
              <w:right w:val="nil" w:sz="6" w:space="0" w:color="auto"/>
            </w:tcBorders>
          </w:tcPr>
          <w:p>
            <w:pPr/>
          </w:p>
        </w:tc>
        <w:tc>
          <w:tcPr>
            <w:tcW w:w="93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8"/>
              <w:jc w:val="center"/>
              <w:rPr>
                <w:rFonts w:ascii="Arial Narrow" w:hAnsi="Arial Narrow" w:cs="Arial Narrow" w:eastAsia="Arial Narrow" w:hint="default"/>
                <w:sz w:val="18"/>
                <w:szCs w:val="18"/>
              </w:rPr>
            </w:pPr>
            <w:r>
              <w:rPr>
                <w:rFonts w:ascii="Arial Narrow"/>
                <w:sz w:val="18"/>
              </w:rPr>
              <w:t>198,750,000</w:t>
            </w:r>
          </w:p>
        </w:tc>
      </w:tr>
      <w:tr>
        <w:trPr>
          <w:trHeight w:val="290" w:hRule="exact"/>
        </w:trPr>
        <w:tc>
          <w:tcPr>
            <w:tcW w:w="3667" w:type="dxa"/>
            <w:tcBorders>
              <w:top w:val="nil" w:sz="6" w:space="0" w:color="auto"/>
              <w:left w:val="nil" w:sz="6" w:space="0" w:color="auto"/>
              <w:bottom w:val="nil" w:sz="6" w:space="0" w:color="auto"/>
              <w:right w:val="nil" w:sz="6" w:space="0" w:color="auto"/>
            </w:tcBorders>
          </w:tcPr>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减：本期回购的普通股加权数</w:t>
            </w:r>
          </w:p>
        </w:tc>
        <w:tc>
          <w:tcPr>
            <w:tcW w:w="2043" w:type="dxa"/>
            <w:tcBorders>
              <w:top w:val="nil" w:sz="6" w:space="0" w:color="auto"/>
              <w:left w:val="nil" w:sz="6" w:space="0" w:color="auto"/>
              <w:bottom w:val="nil" w:sz="6" w:space="0" w:color="auto"/>
              <w:right w:val="nil" w:sz="6" w:space="0" w:color="auto"/>
            </w:tcBorders>
          </w:tcPr>
          <w:p>
            <w:pPr/>
          </w:p>
        </w:tc>
        <w:tc>
          <w:tcPr>
            <w:tcW w:w="1260" w:type="dxa"/>
            <w:tcBorders>
              <w:top w:val="nil" w:sz="6" w:space="0" w:color="auto"/>
              <w:left w:val="nil" w:sz="6" w:space="0" w:color="auto"/>
              <w:bottom w:val="nil" w:sz="6" w:space="0" w:color="auto"/>
              <w:right w:val="nil" w:sz="6" w:space="0" w:color="auto"/>
            </w:tcBorders>
          </w:tcPr>
          <w:p>
            <w:pPr/>
          </w:p>
        </w:tc>
        <w:tc>
          <w:tcPr>
            <w:tcW w:w="933" w:type="dxa"/>
            <w:tcBorders>
              <w:top w:val="nil" w:sz="6" w:space="0" w:color="auto"/>
              <w:left w:val="nil" w:sz="6" w:space="0" w:color="auto"/>
              <w:bottom w:val="nil" w:sz="6" w:space="0" w:color="auto"/>
              <w:right w:val="nil" w:sz="6" w:space="0" w:color="auto"/>
            </w:tcBorders>
          </w:tcPr>
          <w:p>
            <w:pPr/>
          </w:p>
        </w:tc>
      </w:tr>
      <w:tr>
        <w:trPr>
          <w:trHeight w:val="324" w:hRule="exact"/>
        </w:trPr>
        <w:tc>
          <w:tcPr>
            <w:tcW w:w="3667" w:type="dxa"/>
            <w:tcBorders>
              <w:top w:val="nil" w:sz="6" w:space="0" w:color="auto"/>
              <w:left w:val="nil" w:sz="6" w:space="0" w:color="auto"/>
              <w:bottom w:val="single" w:sz="12" w:space="0" w:color="000000"/>
              <w:right w:val="nil" w:sz="6" w:space="0" w:color="auto"/>
            </w:tcBorders>
          </w:tcPr>
          <w:p>
            <w:pPr>
              <w:pStyle w:val="TableParagraph"/>
              <w:spacing w:line="235" w:lineRule="exact"/>
              <w:ind w:left="158"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2043"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526"/>
              <w:jc w:val="right"/>
              <w:rPr>
                <w:rFonts w:ascii="Arial Narrow" w:hAnsi="Arial Narrow" w:cs="Arial Narrow" w:eastAsia="Arial Narrow" w:hint="default"/>
                <w:sz w:val="18"/>
                <w:szCs w:val="18"/>
              </w:rPr>
            </w:pPr>
            <w:r>
              <w:rPr>
                <w:rFonts w:ascii="Arial Narrow"/>
                <w:spacing w:val="-1"/>
                <w:sz w:val="18"/>
              </w:rPr>
              <w:t>198,750,000</w:t>
            </w:r>
          </w:p>
        </w:tc>
        <w:tc>
          <w:tcPr>
            <w:tcW w:w="1260" w:type="dxa"/>
            <w:tcBorders>
              <w:top w:val="nil" w:sz="6" w:space="0" w:color="auto"/>
              <w:left w:val="nil" w:sz="6" w:space="0" w:color="auto"/>
              <w:bottom w:val="single" w:sz="12" w:space="0" w:color="000000"/>
              <w:right w:val="nil" w:sz="6" w:space="0" w:color="auto"/>
            </w:tcBorders>
          </w:tcPr>
          <w:p>
            <w:pPr/>
          </w:p>
        </w:tc>
        <w:tc>
          <w:tcPr>
            <w:tcW w:w="933"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88"/>
              <w:jc w:val="center"/>
              <w:rPr>
                <w:rFonts w:ascii="Arial Narrow" w:hAnsi="Arial Narrow" w:cs="Arial Narrow" w:eastAsia="Arial Narrow" w:hint="default"/>
                <w:sz w:val="18"/>
                <w:szCs w:val="18"/>
              </w:rPr>
            </w:pPr>
            <w:r>
              <w:rPr>
                <w:rFonts w:ascii="Arial Narrow"/>
                <w:sz w:val="18"/>
              </w:rPr>
              <w:t>198,750,000</w:t>
            </w:r>
          </w:p>
        </w:tc>
      </w:tr>
    </w:tbl>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1"/>
          <w:szCs w:val="21"/>
        </w:rPr>
      </w:pPr>
    </w:p>
    <w:p>
      <w:pPr>
        <w:pStyle w:val="BodyText"/>
        <w:spacing w:line="348" w:lineRule="auto"/>
        <w:ind w:right="1264"/>
        <w:jc w:val="left"/>
      </w:pPr>
      <w:r>
        <w:rPr/>
        <w:pict>
          <v:group style="position:absolute;margin-left:134.339996pt;margin-top:-102.385727pt;width:395.1pt;height:73pt;mso-position-horizontal-relative:page;mso-position-vertical-relative:paragraph;z-index:-472024" coordorigin="2687,-2048" coordsize="7902,1460">
            <v:shape style="position:absolute;left:5951;top:-2048;width:2027;height:318" type="#_x0000_t75" stroked="false">
              <v:imagedata r:id="rId245" o:title=""/>
            </v:shape>
            <v:shape style="position:absolute;left:2687;top:-1768;width:7902;height:1180" type="#_x0000_t75" stroked="false">
              <v:imagedata r:id="rId246" o:title=""/>
            </v:shape>
            <w10:wrap type="none"/>
          </v:group>
        </w:pict>
      </w:r>
      <w:r>
        <w:rPr/>
        <w:t>（2）稀释每股收益 本公司无具有稀释性的潜在普通股。故稀释每股收益即为基本每股收益。</w:t>
      </w:r>
    </w:p>
    <w:p>
      <w:pPr>
        <w:spacing w:after="0" w:line="348" w:lineRule="auto"/>
        <w:jc w:val="left"/>
        <w:sectPr>
          <w:pgSz w:w="11910" w:h="16840"/>
          <w:pgMar w:header="851" w:footer="973" w:top="1340" w:bottom="1160" w:left="1300" w:right="1200"/>
        </w:sectPr>
      </w:pPr>
    </w:p>
    <w:p>
      <w:pPr>
        <w:spacing w:line="240" w:lineRule="auto" w:before="9"/>
        <w:rPr>
          <w:rFonts w:ascii="宋体" w:hAnsi="宋体" w:cs="宋体" w:eastAsia="宋体" w:hint="default"/>
          <w:sz w:val="10"/>
          <w:szCs w:val="10"/>
        </w:rPr>
      </w:pPr>
    </w:p>
    <w:p>
      <w:pPr>
        <w:pStyle w:val="Heading8"/>
        <w:tabs>
          <w:tab w:pos="1191" w:val="left" w:leader="none"/>
        </w:tabs>
        <w:spacing w:line="240" w:lineRule="auto" w:before="35"/>
        <w:ind w:left="125" w:right="668"/>
        <w:jc w:val="left"/>
        <w:rPr>
          <w:b w:val="0"/>
          <w:bCs w:val="0"/>
        </w:rPr>
      </w:pPr>
      <w:r>
        <w:rPr/>
        <w:pict>
          <v:group style="position:absolute;margin-left:127.739998pt;margin-top:37.173996pt;width:401.85pt;height:101.95pt;mso-position-horizontal-relative:page;mso-position-vertical-relative:paragraph;z-index:-471904" coordorigin="2555,743" coordsize="8037,2039">
            <v:shape style="position:absolute;left:4148;top:743;width:4417;height:367" type="#_x0000_t75" stroked="false">
              <v:imagedata r:id="rId247" o:title=""/>
            </v:shape>
            <v:shape style="position:absolute;left:2555;top:1063;width:8036;height:1720" type="#_x0000_t75" stroked="false">
              <v:imagedata r:id="rId248" o:title=""/>
            </v:shape>
            <w10:wrap type="none"/>
          </v:group>
        </w:pict>
      </w:r>
      <w:r>
        <w:rPr>
          <w:w w:val="95"/>
        </w:rPr>
        <w:t>(三十五)</w:t>
        <w:tab/>
      </w:r>
      <w:r>
        <w:rPr/>
        <w:t>现金流量表项目注释</w:t>
      </w:r>
      <w:r>
        <w:rPr>
          <w:b w:val="0"/>
          <w:bCs w:val="0"/>
        </w:rPr>
      </w:r>
    </w:p>
    <w:p>
      <w:pPr>
        <w:spacing w:line="240" w:lineRule="auto" w:before="11"/>
        <w:rPr>
          <w:rFonts w:ascii="宋体" w:hAnsi="宋体" w:cs="宋体" w:eastAsia="宋体" w:hint="default"/>
          <w:b/>
          <w:bCs/>
          <w:sz w:val="6"/>
          <w:szCs w:val="6"/>
        </w:rPr>
      </w:pPr>
    </w:p>
    <w:tbl>
      <w:tblPr>
        <w:tblW w:w="0" w:type="auto"/>
        <w:jc w:val="left"/>
        <w:tblInd w:w="822" w:type="dxa"/>
        <w:tblLayout w:type="fixed"/>
        <w:tblCellMar>
          <w:top w:w="0" w:type="dxa"/>
          <w:left w:w="0" w:type="dxa"/>
          <w:bottom w:w="0" w:type="dxa"/>
          <w:right w:w="0" w:type="dxa"/>
        </w:tblCellMar>
        <w:tblLook w:val="01E0"/>
      </w:tblPr>
      <w:tblGrid>
        <w:gridCol w:w="451"/>
        <w:gridCol w:w="3349"/>
        <w:gridCol w:w="1273"/>
        <w:gridCol w:w="1609"/>
        <w:gridCol w:w="1762"/>
      </w:tblGrid>
      <w:tr>
        <w:trPr>
          <w:trHeight w:val="358" w:hRule="exact"/>
        </w:trPr>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sz w:val="21"/>
                <w:szCs w:val="21"/>
              </w:rPr>
            </w:r>
          </w:p>
        </w:tc>
        <w:tc>
          <w:tcPr>
            <w:tcW w:w="3349"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21" w:right="0"/>
              <w:jc w:val="left"/>
              <w:rPr>
                <w:rFonts w:ascii="宋体" w:hAnsi="宋体" w:cs="宋体" w:eastAsia="宋体" w:hint="default"/>
                <w:sz w:val="21"/>
                <w:szCs w:val="21"/>
              </w:rPr>
            </w:pPr>
            <w:r>
              <w:rPr>
                <w:rFonts w:ascii="宋体" w:hAnsi="宋体" w:cs="宋体" w:eastAsia="宋体" w:hint="default"/>
                <w:b/>
                <w:bCs/>
                <w:sz w:val="21"/>
                <w:szCs w:val="21"/>
              </w:rPr>
              <w:t>收到的其他与经营活动有关的现金</w:t>
            </w:r>
            <w:r>
              <w:rPr>
                <w:rFonts w:ascii="宋体" w:hAnsi="宋体" w:cs="宋体" w:eastAsia="宋体" w:hint="default"/>
                <w:sz w:val="21"/>
                <w:szCs w:val="21"/>
              </w:rPr>
            </w:r>
          </w:p>
        </w:tc>
        <w:tc>
          <w:tcPr>
            <w:tcW w:w="4644" w:type="dxa"/>
            <w:gridSpan w:val="3"/>
            <w:tcBorders>
              <w:top w:val="nil" w:sz="6" w:space="0" w:color="auto"/>
              <w:left w:val="nil" w:sz="6" w:space="0" w:color="auto"/>
              <w:bottom w:val="single" w:sz="12" w:space="0" w:color="000000"/>
              <w:right w:val="nil" w:sz="6" w:space="0" w:color="auto"/>
            </w:tcBorders>
          </w:tcPr>
          <w:p>
            <w:pPr/>
          </w:p>
        </w:tc>
      </w:tr>
      <w:tr>
        <w:trPr>
          <w:trHeight w:val="647" w:hRule="exact"/>
        </w:trPr>
        <w:tc>
          <w:tcPr>
            <w:tcW w:w="451" w:type="dxa"/>
            <w:tcBorders>
              <w:top w:val="nil" w:sz="6" w:space="0" w:color="auto"/>
              <w:left w:val="nil" w:sz="6" w:space="0" w:color="auto"/>
              <w:bottom w:val="nil" w:sz="6" w:space="0" w:color="auto"/>
              <w:right w:val="nil" w:sz="6" w:space="0" w:color="auto"/>
            </w:tcBorders>
          </w:tcPr>
          <w:p>
            <w:pPr/>
          </w:p>
        </w:tc>
        <w:tc>
          <w:tcPr>
            <w:tcW w:w="3349" w:type="dxa"/>
            <w:tcBorders>
              <w:top w:val="single" w:sz="12" w:space="0" w:color="000000"/>
              <w:left w:val="nil" w:sz="6" w:space="0" w:color="auto"/>
              <w:bottom w:val="nil" w:sz="6" w:space="0" w:color="auto"/>
              <w:right w:val="nil" w:sz="6" w:space="0" w:color="auto"/>
            </w:tcBorders>
          </w:tcPr>
          <w:p>
            <w:pPr>
              <w:pStyle w:val="TableParagraph"/>
              <w:spacing w:line="241" w:lineRule="exact"/>
              <w:ind w:left="108" w:right="0" w:firstLine="486"/>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45"/>
              <w:ind w:left="108"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273" w:type="dxa"/>
            <w:tcBorders>
              <w:top w:val="single" w:sz="12" w:space="0" w:color="000000"/>
              <w:left w:val="nil" w:sz="6" w:space="0" w:color="auto"/>
              <w:bottom w:val="nil" w:sz="6" w:space="0" w:color="auto"/>
              <w:right w:val="nil" w:sz="6" w:space="0" w:color="auto"/>
            </w:tcBorders>
          </w:tcPr>
          <w:p>
            <w:pPr>
              <w:pStyle w:val="TableParagraph"/>
              <w:spacing w:line="241" w:lineRule="exact"/>
              <w:ind w:left="65"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1609"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right="378"/>
              <w:jc w:val="right"/>
              <w:rPr>
                <w:rFonts w:ascii="Arial Narrow" w:hAnsi="Arial Narrow" w:cs="Arial Narrow" w:eastAsia="Arial Narrow" w:hint="default"/>
                <w:sz w:val="21"/>
                <w:szCs w:val="21"/>
              </w:rPr>
            </w:pPr>
            <w:r>
              <w:rPr>
                <w:rFonts w:ascii="Arial Narrow"/>
                <w:spacing w:val="-1"/>
                <w:sz w:val="21"/>
              </w:rPr>
              <w:t>410,624.77</w:t>
            </w:r>
          </w:p>
        </w:tc>
        <w:tc>
          <w:tcPr>
            <w:tcW w:w="1762" w:type="dxa"/>
            <w:tcBorders>
              <w:top w:val="single" w:sz="12" w:space="0" w:color="000000"/>
              <w:left w:val="nil" w:sz="6" w:space="0" w:color="auto"/>
              <w:bottom w:val="nil" w:sz="6" w:space="0" w:color="auto"/>
              <w:right w:val="nil" w:sz="6" w:space="0" w:color="auto"/>
            </w:tcBorders>
          </w:tcPr>
          <w:p>
            <w:pPr>
              <w:pStyle w:val="TableParagraph"/>
              <w:spacing w:line="241" w:lineRule="exact"/>
              <w:ind w:left="380" w:right="0"/>
              <w:jc w:val="left"/>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spacing w:line="240" w:lineRule="auto" w:before="96"/>
              <w:ind w:left="797" w:right="0"/>
              <w:jc w:val="left"/>
              <w:rPr>
                <w:rFonts w:ascii="Arial Narrow" w:hAnsi="Arial Narrow" w:cs="Arial Narrow" w:eastAsia="Arial Narrow" w:hint="default"/>
                <w:sz w:val="21"/>
                <w:szCs w:val="21"/>
              </w:rPr>
            </w:pPr>
            <w:r>
              <w:rPr>
                <w:rFonts w:ascii="Arial Narrow"/>
                <w:sz w:val="21"/>
              </w:rPr>
              <w:t>343,394.22</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收往来款</w:t>
            </w:r>
          </w:p>
        </w:tc>
        <w:tc>
          <w:tcPr>
            <w:tcW w:w="1273"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81"/>
              <w:jc w:val="right"/>
              <w:rPr>
                <w:rFonts w:ascii="Arial Narrow" w:hAnsi="Arial Narrow" w:cs="Arial Narrow" w:eastAsia="Arial Narrow" w:hint="default"/>
                <w:sz w:val="21"/>
                <w:szCs w:val="21"/>
              </w:rPr>
            </w:pPr>
            <w:r>
              <w:rPr>
                <w:rFonts w:ascii="Arial Narrow"/>
                <w:spacing w:val="-1"/>
                <w:sz w:val="21"/>
              </w:rPr>
              <w:t>203,938.00</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291,923.00</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1273"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79"/>
              <w:jc w:val="right"/>
              <w:rPr>
                <w:rFonts w:ascii="Arial Narrow" w:hAnsi="Arial Narrow" w:cs="Arial Narrow" w:eastAsia="Arial Narrow" w:hint="default"/>
                <w:sz w:val="21"/>
                <w:szCs w:val="21"/>
              </w:rPr>
            </w:pPr>
            <w:r>
              <w:rPr>
                <w:rFonts w:ascii="Arial Narrow"/>
                <w:spacing w:val="-1"/>
                <w:sz w:val="21"/>
              </w:rPr>
              <w:t>4,000.00</w:t>
            </w:r>
          </w:p>
        </w:tc>
        <w:tc>
          <w:tcPr>
            <w:tcW w:w="1762" w:type="dxa"/>
            <w:tcBorders>
              <w:top w:val="nil" w:sz="6" w:space="0" w:color="auto"/>
              <w:left w:val="nil" w:sz="6" w:space="0" w:color="auto"/>
              <w:bottom w:val="nil" w:sz="6" w:space="0" w:color="auto"/>
              <w:right w:val="nil" w:sz="6" w:space="0" w:color="auto"/>
            </w:tcBorders>
          </w:tcPr>
          <w:p>
            <w:pP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73" w:type="dxa"/>
            <w:tcBorders>
              <w:top w:val="nil" w:sz="6" w:space="0" w:color="auto"/>
              <w:left w:val="nil" w:sz="6" w:space="0" w:color="auto"/>
              <w:bottom w:val="nil" w:sz="6" w:space="0" w:color="auto"/>
              <w:right w:val="nil" w:sz="6" w:space="0" w:color="auto"/>
            </w:tcBorders>
          </w:tcPr>
          <w:p>
            <w:pPr/>
          </w:p>
        </w:tc>
        <w:tc>
          <w:tcPr>
            <w:tcW w:w="160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78"/>
              <w:jc w:val="right"/>
              <w:rPr>
                <w:rFonts w:ascii="Arial Narrow" w:hAnsi="Arial Narrow" w:cs="Arial Narrow" w:eastAsia="Arial Narrow" w:hint="default"/>
                <w:sz w:val="21"/>
                <w:szCs w:val="21"/>
              </w:rPr>
            </w:pPr>
            <w:r>
              <w:rPr>
                <w:rFonts w:ascii="Arial Narrow"/>
                <w:spacing w:val="-1"/>
                <w:sz w:val="21"/>
              </w:rPr>
              <w:t>23,417.73</w:t>
            </w:r>
          </w:p>
        </w:tc>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100,277.00</w:t>
            </w:r>
          </w:p>
        </w:tc>
      </w:tr>
      <w:tr>
        <w:trPr>
          <w:trHeight w:val="373" w:hRule="exact"/>
        </w:trPr>
        <w:tc>
          <w:tcPr>
            <w:tcW w:w="451" w:type="dxa"/>
            <w:tcBorders>
              <w:top w:val="nil" w:sz="6" w:space="0" w:color="auto"/>
              <w:left w:val="nil" w:sz="6" w:space="0" w:color="auto"/>
              <w:bottom w:val="nil" w:sz="6" w:space="0" w:color="auto"/>
              <w:right w:val="nil" w:sz="6" w:space="0" w:color="auto"/>
            </w:tcBorders>
          </w:tcPr>
          <w:p>
            <w:pPr/>
          </w:p>
        </w:tc>
        <w:tc>
          <w:tcPr>
            <w:tcW w:w="3349" w:type="dxa"/>
            <w:tcBorders>
              <w:top w:val="nil" w:sz="6" w:space="0" w:color="auto"/>
              <w:left w:val="nil" w:sz="6" w:space="0" w:color="auto"/>
              <w:bottom w:val="single" w:sz="12" w:space="0" w:color="000000"/>
              <w:right w:val="nil" w:sz="6" w:space="0" w:color="auto"/>
            </w:tcBorders>
          </w:tcPr>
          <w:p>
            <w:pPr>
              <w:pStyle w:val="TableParagraph"/>
              <w:spacing w:line="269" w:lineRule="exact"/>
              <w:ind w:left="594"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273" w:type="dxa"/>
            <w:tcBorders>
              <w:top w:val="nil" w:sz="6" w:space="0" w:color="auto"/>
              <w:left w:val="nil" w:sz="6" w:space="0" w:color="auto"/>
              <w:bottom w:val="single" w:sz="12" w:space="0" w:color="000000"/>
              <w:right w:val="nil" w:sz="6" w:space="0" w:color="auto"/>
            </w:tcBorders>
          </w:tcPr>
          <w:p>
            <w:pPr/>
          </w:p>
        </w:tc>
        <w:tc>
          <w:tcPr>
            <w:tcW w:w="1609"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381"/>
              <w:jc w:val="right"/>
              <w:rPr>
                <w:rFonts w:ascii="Arial Narrow" w:hAnsi="Arial Narrow" w:cs="Arial Narrow" w:eastAsia="Arial Narrow" w:hint="default"/>
                <w:sz w:val="21"/>
                <w:szCs w:val="21"/>
              </w:rPr>
            </w:pPr>
            <w:r>
              <w:rPr>
                <w:rFonts w:ascii="Arial Narrow"/>
                <w:spacing w:val="-1"/>
                <w:sz w:val="21"/>
              </w:rPr>
              <w:t>641,980.50</w:t>
            </w:r>
          </w:p>
        </w:tc>
        <w:tc>
          <w:tcPr>
            <w:tcW w:w="1762"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98"/>
              <w:jc w:val="right"/>
              <w:rPr>
                <w:rFonts w:ascii="Arial Narrow" w:hAnsi="Arial Narrow" w:cs="Arial Narrow" w:eastAsia="Arial Narrow" w:hint="default"/>
                <w:sz w:val="21"/>
                <w:szCs w:val="21"/>
              </w:rPr>
            </w:pPr>
            <w:r>
              <w:rPr>
                <w:rFonts w:ascii="Arial Narrow"/>
                <w:spacing w:val="-1"/>
                <w:sz w:val="21"/>
              </w:rPr>
              <w:t>735,594.22</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0"/>
          <w:szCs w:val="10"/>
        </w:rPr>
      </w:pPr>
    </w:p>
    <w:tbl>
      <w:tblPr>
        <w:tblW w:w="0" w:type="auto"/>
        <w:jc w:val="left"/>
        <w:tblInd w:w="822" w:type="dxa"/>
        <w:tblLayout w:type="fixed"/>
        <w:tblCellMar>
          <w:top w:w="0" w:type="dxa"/>
          <w:left w:w="0" w:type="dxa"/>
          <w:bottom w:w="0" w:type="dxa"/>
          <w:right w:w="0" w:type="dxa"/>
        </w:tblCellMar>
        <w:tblLook w:val="01E0"/>
      </w:tblPr>
      <w:tblGrid>
        <w:gridCol w:w="451"/>
        <w:gridCol w:w="3365"/>
        <w:gridCol w:w="2382"/>
        <w:gridCol w:w="2246"/>
      </w:tblGrid>
      <w:tr>
        <w:trPr>
          <w:trHeight w:val="357" w:hRule="exact"/>
        </w:trPr>
        <w:tc>
          <w:tcPr>
            <w:tcW w:w="45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sz w:val="21"/>
                <w:szCs w:val="21"/>
              </w:rPr>
            </w:r>
          </w:p>
        </w:tc>
        <w:tc>
          <w:tcPr>
            <w:tcW w:w="3365"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21" w:right="0"/>
              <w:jc w:val="left"/>
              <w:rPr>
                <w:rFonts w:ascii="宋体" w:hAnsi="宋体" w:cs="宋体" w:eastAsia="宋体" w:hint="default"/>
                <w:sz w:val="21"/>
                <w:szCs w:val="21"/>
              </w:rPr>
            </w:pPr>
            <w:r>
              <w:rPr>
                <w:rFonts w:ascii="宋体" w:hAnsi="宋体" w:cs="宋体" w:eastAsia="宋体" w:hint="default"/>
                <w:b/>
                <w:bCs/>
                <w:sz w:val="21"/>
                <w:szCs w:val="21"/>
              </w:rPr>
              <w:t>支付的其他与经营活动有关的现金</w:t>
            </w:r>
            <w:r>
              <w:rPr>
                <w:rFonts w:ascii="宋体" w:hAnsi="宋体" w:cs="宋体" w:eastAsia="宋体" w:hint="default"/>
                <w:sz w:val="21"/>
                <w:szCs w:val="21"/>
              </w:rPr>
            </w:r>
          </w:p>
        </w:tc>
        <w:tc>
          <w:tcPr>
            <w:tcW w:w="4628" w:type="dxa"/>
            <w:gridSpan w:val="2"/>
            <w:tcBorders>
              <w:top w:val="nil" w:sz="6" w:space="0" w:color="auto"/>
              <w:left w:val="nil" w:sz="6" w:space="0" w:color="auto"/>
              <w:bottom w:val="single" w:sz="12" w:space="0" w:color="000000"/>
              <w:right w:val="nil" w:sz="6" w:space="0" w:color="auto"/>
            </w:tcBorders>
          </w:tcPr>
          <w:p>
            <w:pPr/>
          </w:p>
        </w:tc>
      </w:tr>
      <w:tr>
        <w:trPr>
          <w:trHeight w:val="648"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single" w:sz="12" w:space="0" w:color="000000"/>
              <w:left w:val="nil" w:sz="6" w:space="0" w:color="auto"/>
              <w:bottom w:val="nil" w:sz="6" w:space="0" w:color="auto"/>
              <w:right w:val="nil" w:sz="6" w:space="0" w:color="auto"/>
            </w:tcBorders>
          </w:tcPr>
          <w:p>
            <w:pPr>
              <w:pStyle w:val="TableParagraph"/>
              <w:spacing w:line="241" w:lineRule="exact"/>
              <w:ind w:left="947" w:right="0"/>
              <w:jc w:val="left"/>
              <w:rPr>
                <w:rFonts w:ascii="宋体" w:hAnsi="宋体" w:cs="宋体" w:eastAsia="宋体" w:hint="default"/>
                <w:sz w:val="21"/>
                <w:szCs w:val="21"/>
              </w:rPr>
            </w:pPr>
            <w:r>
              <w:rPr>
                <w:rFonts w:ascii="宋体" w:hAnsi="宋体" w:cs="宋体" w:eastAsia="宋体" w:hint="default"/>
                <w:sz w:val="21"/>
                <w:szCs w:val="21"/>
              </w:rPr>
              <w:t>项目</w:t>
            </w:r>
          </w:p>
          <w:p>
            <w:pPr>
              <w:pStyle w:val="TableParagraph"/>
              <w:spacing w:line="240" w:lineRule="auto" w:before="46"/>
              <w:ind w:left="108" w:right="0"/>
              <w:jc w:val="left"/>
              <w:rPr>
                <w:rFonts w:ascii="宋体" w:hAnsi="宋体" w:cs="宋体" w:eastAsia="宋体" w:hint="default"/>
                <w:sz w:val="21"/>
                <w:szCs w:val="21"/>
              </w:rPr>
            </w:pPr>
            <w:r>
              <w:rPr>
                <w:rFonts w:ascii="宋体" w:hAnsi="宋体" w:cs="宋体" w:eastAsia="宋体" w:hint="default"/>
                <w:sz w:val="21"/>
                <w:szCs w:val="21"/>
              </w:rPr>
              <w:t>质量保证金</w:t>
            </w:r>
          </w:p>
        </w:tc>
        <w:tc>
          <w:tcPr>
            <w:tcW w:w="2382" w:type="dxa"/>
            <w:tcBorders>
              <w:top w:val="single" w:sz="12" w:space="0" w:color="000000"/>
              <w:left w:val="nil" w:sz="6" w:space="0" w:color="auto"/>
              <w:bottom w:val="nil" w:sz="6" w:space="0" w:color="auto"/>
              <w:right w:val="nil" w:sz="6" w:space="0" w:color="auto"/>
            </w:tcBorders>
          </w:tcPr>
          <w:p>
            <w:pPr>
              <w:pStyle w:val="TableParagraph"/>
              <w:spacing w:line="241" w:lineRule="exact"/>
              <w:ind w:left="81"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246" w:type="dxa"/>
            <w:tcBorders>
              <w:top w:val="single" w:sz="12" w:space="0" w:color="000000"/>
              <w:left w:val="nil" w:sz="6" w:space="0" w:color="auto"/>
              <w:bottom w:val="nil" w:sz="6" w:space="0" w:color="auto"/>
              <w:right w:val="nil" w:sz="6" w:space="0" w:color="auto"/>
            </w:tcBorders>
          </w:tcPr>
          <w:p>
            <w:pPr>
              <w:pStyle w:val="TableParagraph"/>
              <w:spacing w:line="241" w:lineRule="exact"/>
              <w:ind w:left="541" w:right="0"/>
              <w:jc w:val="left"/>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spacing w:line="240" w:lineRule="auto" w:before="97"/>
              <w:ind w:left="1379" w:right="0"/>
              <w:jc w:val="left"/>
              <w:rPr>
                <w:rFonts w:ascii="Arial Narrow" w:hAnsi="Arial Narrow" w:cs="Arial Narrow" w:eastAsia="Arial Narrow" w:hint="default"/>
                <w:sz w:val="21"/>
                <w:szCs w:val="21"/>
              </w:rPr>
            </w:pPr>
            <w:r>
              <w:rPr>
                <w:rFonts w:ascii="Arial Narrow"/>
                <w:sz w:val="21"/>
              </w:rPr>
              <w:t>68,000.00</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个人往来</w:t>
            </w:r>
          </w:p>
        </w:tc>
        <w:tc>
          <w:tcPr>
            <w:tcW w:w="2382"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49,282.00</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网络通信费</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41"/>
              <w:jc w:val="right"/>
              <w:rPr>
                <w:rFonts w:ascii="Arial Narrow" w:hAnsi="Arial Narrow" w:cs="Arial Narrow" w:eastAsia="Arial Narrow" w:hint="default"/>
                <w:sz w:val="21"/>
                <w:szCs w:val="21"/>
              </w:rPr>
            </w:pPr>
            <w:r>
              <w:rPr>
                <w:rFonts w:ascii="Arial Narrow"/>
                <w:spacing w:val="-1"/>
                <w:sz w:val="21"/>
              </w:rPr>
              <w:t>138,721.09</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1,830.70</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单位往来</w:t>
            </w:r>
          </w:p>
        </w:tc>
        <w:tc>
          <w:tcPr>
            <w:tcW w:w="2382" w:type="dxa"/>
            <w:tcBorders>
              <w:top w:val="nil" w:sz="6" w:space="0" w:color="auto"/>
              <w:left w:val="nil" w:sz="6" w:space="0" w:color="auto"/>
              <w:bottom w:val="nil" w:sz="6" w:space="0" w:color="auto"/>
              <w:right w:val="nil" w:sz="6" w:space="0" w:color="auto"/>
            </w:tcBorders>
          </w:tcPr>
          <w:p>
            <w:pP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105,402.27</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房屋定金返还</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39"/>
              <w:jc w:val="right"/>
              <w:rPr>
                <w:rFonts w:ascii="Arial Narrow" w:hAnsi="Arial Narrow" w:cs="Arial Narrow" w:eastAsia="Arial Narrow" w:hint="default"/>
                <w:sz w:val="21"/>
                <w:szCs w:val="21"/>
              </w:rPr>
            </w:pPr>
            <w:r>
              <w:rPr>
                <w:rFonts w:ascii="Arial Narrow"/>
                <w:w w:val="95"/>
                <w:sz w:val="21"/>
              </w:rPr>
              <w:t>2,000.00</w:t>
            </w:r>
            <w:r>
              <w:rPr>
                <w:rFonts w:ascii="Arial Narrow"/>
                <w:sz w:val="21"/>
              </w:rPr>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550,000.00</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审计咨询费等</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41"/>
              <w:jc w:val="right"/>
              <w:rPr>
                <w:rFonts w:ascii="Arial Narrow" w:hAnsi="Arial Narrow" w:cs="Arial Narrow" w:eastAsia="Arial Narrow" w:hint="default"/>
                <w:sz w:val="21"/>
                <w:szCs w:val="21"/>
              </w:rPr>
            </w:pPr>
            <w:r>
              <w:rPr>
                <w:rFonts w:ascii="Arial Narrow"/>
                <w:spacing w:val="-1"/>
                <w:sz w:val="21"/>
              </w:rPr>
              <w:t>1,168,500.00</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300,000.00</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押金</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39"/>
              <w:jc w:val="right"/>
              <w:rPr>
                <w:rFonts w:ascii="Arial Narrow" w:hAnsi="Arial Narrow" w:cs="Arial Narrow" w:eastAsia="Arial Narrow" w:hint="default"/>
                <w:sz w:val="21"/>
                <w:szCs w:val="21"/>
              </w:rPr>
            </w:pPr>
            <w:r>
              <w:rPr>
                <w:rFonts w:ascii="Arial Narrow"/>
                <w:spacing w:val="-1"/>
                <w:sz w:val="21"/>
              </w:rPr>
              <w:t>20,000.00</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100,000.00</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手续费</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39"/>
              <w:jc w:val="right"/>
              <w:rPr>
                <w:rFonts w:ascii="Arial Narrow" w:hAnsi="Arial Narrow" w:cs="Arial Narrow" w:eastAsia="Arial Narrow" w:hint="default"/>
                <w:sz w:val="21"/>
                <w:szCs w:val="21"/>
              </w:rPr>
            </w:pPr>
            <w:r>
              <w:rPr>
                <w:rFonts w:ascii="Arial Narrow"/>
                <w:spacing w:val="-1"/>
                <w:sz w:val="21"/>
              </w:rPr>
              <w:t>20,255.92</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8,971.76</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汇兑损益</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41"/>
              <w:jc w:val="right"/>
              <w:rPr>
                <w:rFonts w:ascii="Arial Narrow" w:hAnsi="Arial Narrow" w:cs="Arial Narrow" w:eastAsia="Arial Narrow" w:hint="default"/>
                <w:sz w:val="21"/>
                <w:szCs w:val="21"/>
              </w:rPr>
            </w:pPr>
            <w:r>
              <w:rPr>
                <w:rFonts w:ascii="Arial Narrow"/>
                <w:spacing w:val="-1"/>
                <w:sz w:val="21"/>
              </w:rPr>
              <w:t>-480.99</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266.39</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罚款滞纳金</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41"/>
              <w:jc w:val="right"/>
              <w:rPr>
                <w:rFonts w:ascii="Arial Narrow" w:hAnsi="Arial Narrow" w:cs="Arial Narrow" w:eastAsia="Arial Narrow" w:hint="default"/>
                <w:sz w:val="21"/>
                <w:szCs w:val="21"/>
              </w:rPr>
            </w:pPr>
            <w:r>
              <w:rPr>
                <w:rFonts w:ascii="Arial Narrow"/>
                <w:spacing w:val="-1"/>
                <w:sz w:val="21"/>
              </w:rPr>
              <w:t>212,317.20</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9"/>
              <w:jc w:val="right"/>
              <w:rPr>
                <w:rFonts w:ascii="Arial Narrow" w:hAnsi="Arial Narrow" w:cs="Arial Narrow" w:eastAsia="Arial Narrow" w:hint="default"/>
                <w:sz w:val="21"/>
                <w:szCs w:val="21"/>
              </w:rPr>
            </w:pPr>
            <w:r>
              <w:rPr>
                <w:rFonts w:ascii="Arial Narrow"/>
                <w:spacing w:val="-1"/>
                <w:sz w:val="21"/>
              </w:rPr>
              <w:t>484,480.21</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管理费用中的付现费用</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41"/>
              <w:jc w:val="right"/>
              <w:rPr>
                <w:rFonts w:ascii="Arial Narrow" w:hAnsi="Arial Narrow" w:cs="Arial Narrow" w:eastAsia="Arial Narrow" w:hint="default"/>
                <w:sz w:val="21"/>
                <w:szCs w:val="21"/>
              </w:rPr>
            </w:pPr>
            <w:r>
              <w:rPr>
                <w:rFonts w:ascii="Arial Narrow"/>
                <w:spacing w:val="-1"/>
                <w:sz w:val="21"/>
              </w:rPr>
              <w:t>4,950,452.21</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97"/>
              <w:jc w:val="right"/>
              <w:rPr>
                <w:rFonts w:ascii="Arial Narrow" w:hAnsi="Arial Narrow" w:cs="Arial Narrow" w:eastAsia="Arial Narrow" w:hint="default"/>
                <w:sz w:val="21"/>
                <w:szCs w:val="21"/>
              </w:rPr>
            </w:pPr>
            <w:r>
              <w:rPr>
                <w:rFonts w:ascii="Arial Narrow"/>
                <w:spacing w:val="-1"/>
                <w:sz w:val="21"/>
              </w:rPr>
              <w:t>2,660,033.47</w:t>
            </w:r>
          </w:p>
        </w:tc>
      </w:tr>
      <w:tr>
        <w:trPr>
          <w:trHeight w:val="340"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nil" w:sz="6" w:space="0" w:color="auto"/>
              <w:right w:val="nil" w:sz="6" w:space="0" w:color="auto"/>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82"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539"/>
              <w:jc w:val="right"/>
              <w:rPr>
                <w:rFonts w:ascii="Arial Narrow" w:hAnsi="Arial Narrow" w:cs="Arial Narrow" w:eastAsia="Arial Narrow" w:hint="default"/>
                <w:sz w:val="21"/>
                <w:szCs w:val="21"/>
              </w:rPr>
            </w:pPr>
            <w:r>
              <w:rPr>
                <w:rFonts w:ascii="Arial Narrow"/>
                <w:spacing w:val="-1"/>
                <w:sz w:val="21"/>
              </w:rPr>
              <w:t>52,037.60</w:t>
            </w:r>
          </w:p>
        </w:tc>
        <w:tc>
          <w:tcPr>
            <w:tcW w:w="224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100"/>
              <w:jc w:val="right"/>
              <w:rPr>
                <w:rFonts w:ascii="Arial Narrow" w:hAnsi="Arial Narrow" w:cs="Arial Narrow" w:eastAsia="Arial Narrow" w:hint="default"/>
                <w:sz w:val="21"/>
                <w:szCs w:val="21"/>
              </w:rPr>
            </w:pPr>
            <w:r>
              <w:rPr>
                <w:rFonts w:ascii="Arial Narrow"/>
                <w:spacing w:val="-1"/>
                <w:sz w:val="21"/>
              </w:rPr>
              <w:t>300.00</w:t>
            </w:r>
          </w:p>
        </w:tc>
      </w:tr>
      <w:tr>
        <w:trPr>
          <w:trHeight w:val="373" w:hRule="exact"/>
        </w:trPr>
        <w:tc>
          <w:tcPr>
            <w:tcW w:w="451" w:type="dxa"/>
            <w:tcBorders>
              <w:top w:val="nil" w:sz="6" w:space="0" w:color="auto"/>
              <w:left w:val="nil" w:sz="6" w:space="0" w:color="auto"/>
              <w:bottom w:val="nil" w:sz="6" w:space="0" w:color="auto"/>
              <w:right w:val="nil" w:sz="6" w:space="0" w:color="auto"/>
            </w:tcBorders>
          </w:tcPr>
          <w:p>
            <w:pPr/>
          </w:p>
        </w:tc>
        <w:tc>
          <w:tcPr>
            <w:tcW w:w="3365" w:type="dxa"/>
            <w:tcBorders>
              <w:top w:val="nil" w:sz="6" w:space="0" w:color="auto"/>
              <w:left w:val="nil" w:sz="6" w:space="0" w:color="auto"/>
              <w:bottom w:val="single" w:sz="12" w:space="0" w:color="000000"/>
              <w:right w:val="nil" w:sz="6" w:space="0" w:color="auto"/>
            </w:tcBorders>
          </w:tcPr>
          <w:p>
            <w:pPr>
              <w:pStyle w:val="TableParagraph"/>
              <w:spacing w:line="269" w:lineRule="exact"/>
              <w:ind w:left="948"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2382"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539"/>
              <w:jc w:val="right"/>
              <w:rPr>
                <w:rFonts w:ascii="Arial Narrow" w:hAnsi="Arial Narrow" w:cs="Arial Narrow" w:eastAsia="Arial Narrow" w:hint="default"/>
                <w:sz w:val="21"/>
                <w:szCs w:val="21"/>
              </w:rPr>
            </w:pPr>
            <w:r>
              <w:rPr>
                <w:rFonts w:ascii="Arial Narrow"/>
                <w:spacing w:val="-1"/>
                <w:sz w:val="21"/>
              </w:rPr>
              <w:t>6,563,803.03</w:t>
            </w:r>
          </w:p>
        </w:tc>
        <w:tc>
          <w:tcPr>
            <w:tcW w:w="2246" w:type="dxa"/>
            <w:tcBorders>
              <w:top w:val="nil" w:sz="6" w:space="0" w:color="auto"/>
              <w:left w:val="nil" w:sz="6" w:space="0" w:color="auto"/>
              <w:bottom w:val="single" w:sz="12" w:space="0" w:color="000000"/>
              <w:right w:val="nil" w:sz="6" w:space="0" w:color="auto"/>
            </w:tcBorders>
          </w:tcPr>
          <w:p>
            <w:pPr>
              <w:pStyle w:val="TableParagraph"/>
              <w:spacing w:line="240" w:lineRule="auto" w:before="45"/>
              <w:ind w:right="97"/>
              <w:jc w:val="right"/>
              <w:rPr>
                <w:rFonts w:ascii="Arial Narrow" w:hAnsi="Arial Narrow" w:cs="Arial Narrow" w:eastAsia="Arial Narrow" w:hint="default"/>
                <w:sz w:val="21"/>
                <w:szCs w:val="21"/>
              </w:rPr>
            </w:pPr>
            <w:r>
              <w:rPr>
                <w:rFonts w:ascii="Arial Narrow"/>
                <w:spacing w:val="-1"/>
                <w:sz w:val="21"/>
              </w:rPr>
              <w:t>4,328,566.80</w:t>
            </w:r>
          </w:p>
        </w:tc>
      </w:tr>
    </w:tbl>
    <w:p>
      <w:pPr>
        <w:spacing w:line="240" w:lineRule="auto" w:before="0"/>
        <w:rPr>
          <w:rFonts w:ascii="宋体" w:hAnsi="宋体" w:cs="宋体" w:eastAsia="宋体" w:hint="default"/>
          <w:b/>
          <w:bCs/>
          <w:sz w:val="20"/>
          <w:szCs w:val="20"/>
        </w:rPr>
      </w:pPr>
    </w:p>
    <w:p>
      <w:pPr>
        <w:tabs>
          <w:tab w:pos="1395" w:val="left" w:leader="none"/>
        </w:tabs>
        <w:spacing w:before="177"/>
        <w:ind w:left="857" w:right="668" w:firstLine="0"/>
        <w:jc w:val="left"/>
        <w:rPr>
          <w:rFonts w:ascii="宋体" w:hAnsi="宋体" w:cs="宋体" w:eastAsia="宋体" w:hint="default"/>
          <w:sz w:val="21"/>
          <w:szCs w:val="21"/>
        </w:rPr>
      </w:pPr>
      <w:r>
        <w:rPr/>
        <w:pict>
          <v:group style="position:absolute;margin-left:127.260002pt;margin-top:-253.325928pt;width:402.7pt;height:238pt;mso-position-horizontal-relative:page;mso-position-vertical-relative:paragraph;z-index:-471880" coordorigin="2545,-5067" coordsize="8054,4760">
            <v:shape style="position:absolute;left:4856;top:-5067;width:3064;height:368" type="#_x0000_t75" stroked="false">
              <v:imagedata r:id="rId249" o:title=""/>
            </v:shape>
            <v:shape style="position:absolute;left:2545;top:-4756;width:8053;height:4448" type="#_x0000_t75" stroked="false">
              <v:imagedata r:id="rId250" o:title=""/>
            </v:shape>
            <w10:wrap type="none"/>
          </v:group>
        </w:pict>
      </w:r>
      <w:r>
        <w:rPr>
          <w:rFonts w:ascii="宋体" w:hAnsi="宋体" w:cs="宋体" w:eastAsia="宋体" w:hint="default"/>
          <w:b/>
          <w:bCs/>
          <w:w w:val="95"/>
          <w:sz w:val="21"/>
          <w:szCs w:val="21"/>
        </w:rPr>
        <w:t>3、</w:t>
        <w:tab/>
      </w:r>
      <w:r>
        <w:rPr>
          <w:rFonts w:ascii="宋体" w:hAnsi="宋体" w:cs="宋体" w:eastAsia="宋体" w:hint="default"/>
          <w:b/>
          <w:bCs/>
          <w:sz w:val="21"/>
          <w:szCs w:val="21"/>
        </w:rPr>
        <w:t>支付的其他与筹资活动有关的现金</w:t>
      </w:r>
      <w:r>
        <w:rPr>
          <w:rFonts w:ascii="宋体" w:hAnsi="宋体" w:cs="宋体" w:eastAsia="宋体" w:hint="default"/>
          <w:sz w:val="21"/>
          <w:szCs w:val="21"/>
        </w:rPr>
      </w:r>
    </w:p>
    <w:p>
      <w:pPr>
        <w:spacing w:line="240" w:lineRule="auto" w:before="6"/>
        <w:rPr>
          <w:rFonts w:ascii="宋体" w:hAnsi="宋体" w:cs="宋体" w:eastAsia="宋体" w:hint="default"/>
          <w:b/>
          <w:bCs/>
          <w:sz w:val="2"/>
          <w:szCs w:val="2"/>
        </w:rPr>
      </w:pPr>
    </w:p>
    <w:p>
      <w:pPr>
        <w:spacing w:line="1060" w:lineRule="exact"/>
        <w:ind w:left="1244" w:right="0" w:firstLine="0"/>
        <w:rPr>
          <w:rFonts w:ascii="宋体" w:hAnsi="宋体" w:cs="宋体" w:eastAsia="宋体" w:hint="default"/>
          <w:sz w:val="20"/>
          <w:szCs w:val="20"/>
        </w:rPr>
      </w:pPr>
      <w:r>
        <w:rPr>
          <w:rFonts w:ascii="宋体" w:hAnsi="宋体" w:cs="宋体" w:eastAsia="宋体" w:hint="default"/>
          <w:position w:val="-20"/>
          <w:sz w:val="20"/>
          <w:szCs w:val="20"/>
        </w:rPr>
        <w:pict>
          <v:group style="width:402.7pt;height:53.05pt;mso-position-horizontal-relative:char;mso-position-vertical-relative:line" coordorigin="0,0" coordsize="8054,1061">
            <v:group style="position:absolute;left:29;top:15;width:7994;height:2" coordorigin="29,15" coordsize="7994,2">
              <v:shape style="position:absolute;left:29;top:15;width:7994;height:2" coordorigin="29,15" coordsize="7994,0" path="m29,15l8023,15e" filled="false" stroked="true" strokeweight="1.5pt" strokecolor="#000000">
                <v:path arrowok="t"/>
              </v:shape>
              <v:shape style="position:absolute;left:4003;top:30;width:10;height:328" type="#_x0000_t75" stroked="false">
                <v:imagedata r:id="rId251" o:title=""/>
              </v:shape>
            </v:group>
            <v:group style="position:absolute;left:15;top:1046;width:3988;height:2" coordorigin="15,1046" coordsize="3988,2">
              <v:shape style="position:absolute;left:15;top:1046;width:3988;height:2" coordorigin="15,1046" coordsize="3988,0" path="m15,1046l4003,1046e" filled="false" stroked="true" strokeweight="1.5pt" strokecolor="#000000">
                <v:path arrowok="t"/>
              </v:shape>
              <v:shape style="position:absolute;left:1;top:329;width:8053;height:702" type="#_x0000_t75" stroked="false">
                <v:imagedata r:id="rId252" o:title=""/>
              </v:shape>
            </v:group>
            <v:group style="position:absolute;left:4003;top:1046;width:4028;height:2" coordorigin="4003,1046" coordsize="4028,2">
              <v:shape style="position:absolute;left:4003;top:1046;width:4028;height:2" coordorigin="4003,1046" coordsize="4028,0" path="m4003,1046l8030,1046e" filled="false" stroked="true" strokeweight="1.5pt" strokecolor="#000000">
                <v:path arrowok="t"/>
              </v:shape>
              <v:shape style="position:absolute;left:137;top:61;width:2091;height:884" type="#_x0000_t202" filled="false" stroked="false">
                <v:textbox inset="0,0,0,0">
                  <w:txbxContent>
                    <w:p>
                      <w:pPr>
                        <w:spacing w:line="210" w:lineRule="exact" w:before="0"/>
                        <w:ind w:left="1670" w:right="0" w:firstLine="0"/>
                        <w:jc w:val="left"/>
                        <w:rPr>
                          <w:rFonts w:ascii="宋体" w:hAnsi="宋体" w:cs="宋体" w:eastAsia="宋体" w:hint="default"/>
                          <w:sz w:val="21"/>
                          <w:szCs w:val="21"/>
                        </w:rPr>
                      </w:pPr>
                      <w:r>
                        <w:rPr>
                          <w:rFonts w:ascii="宋体" w:hAnsi="宋体" w:cs="宋体" w:eastAsia="宋体" w:hint="default"/>
                          <w:sz w:val="21"/>
                          <w:szCs w:val="21"/>
                        </w:rPr>
                        <w:t>项目</w:t>
                      </w:r>
                    </w:p>
                    <w:p>
                      <w:pPr>
                        <w:spacing w:before="62"/>
                        <w:ind w:left="0" w:right="0" w:firstLine="0"/>
                        <w:jc w:val="left"/>
                        <w:rPr>
                          <w:rFonts w:ascii="宋体" w:hAnsi="宋体" w:cs="宋体" w:eastAsia="宋体" w:hint="default"/>
                          <w:sz w:val="21"/>
                          <w:szCs w:val="21"/>
                        </w:rPr>
                      </w:pPr>
                      <w:r>
                        <w:rPr>
                          <w:rFonts w:ascii="宋体" w:hAnsi="宋体" w:cs="宋体" w:eastAsia="宋体" w:hint="default"/>
                          <w:sz w:val="21"/>
                          <w:szCs w:val="21"/>
                        </w:rPr>
                        <w:t>支付少数股东清算款</w:t>
                      </w:r>
                    </w:p>
                    <w:p>
                      <w:pPr>
                        <w:spacing w:before="61"/>
                        <w:ind w:left="0" w:right="0" w:firstLine="0"/>
                        <w:jc w:val="right"/>
                        <w:rPr>
                          <w:rFonts w:ascii="宋体" w:hAnsi="宋体" w:cs="宋体" w:eastAsia="宋体" w:hint="default"/>
                          <w:sz w:val="21"/>
                          <w:szCs w:val="21"/>
                        </w:rPr>
                      </w:pPr>
                      <w:r>
                        <w:rPr>
                          <w:rFonts w:ascii="宋体" w:hAnsi="宋体" w:cs="宋体" w:eastAsia="宋体" w:hint="default"/>
                          <w:sz w:val="21"/>
                          <w:szCs w:val="21"/>
                        </w:rPr>
                        <w:t>合计</w:t>
                      </w:r>
                    </w:p>
                  </w:txbxContent>
                </v:textbox>
                <w10:wrap type="none"/>
              </v:shape>
              <v:shape style="position:absolute;left:5599;top:61;width:84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本期金额</w:t>
                      </w:r>
                    </w:p>
                  </w:txbxContent>
                </v:textbox>
                <w10:wrap type="none"/>
              </v:shape>
              <v:shape style="position:absolute;left:7071;top:410;width:851;height:546" type="#_x0000_t202" filled="false" stroked="false">
                <v:textbox inset="0,0,0,0">
                  <w:txbxContent>
                    <w:p>
                      <w:pPr>
                        <w:spacing w:line="215" w:lineRule="exact" w:before="0"/>
                        <w:ind w:left="0" w:right="0" w:firstLine="0"/>
                        <w:jc w:val="left"/>
                        <w:rPr>
                          <w:rFonts w:ascii="Arial Narrow" w:hAnsi="Arial Narrow" w:cs="Arial Narrow" w:eastAsia="Arial Narrow" w:hint="default"/>
                          <w:sz w:val="21"/>
                          <w:szCs w:val="21"/>
                        </w:rPr>
                      </w:pPr>
                      <w:r>
                        <w:rPr>
                          <w:rFonts w:ascii="Arial Narrow"/>
                          <w:spacing w:val="-2"/>
                          <w:sz w:val="21"/>
                        </w:rPr>
                        <w:t>511,740.31</w:t>
                      </w:r>
                    </w:p>
                    <w:p>
                      <w:pPr>
                        <w:spacing w:line="236" w:lineRule="exact" w:before="95"/>
                        <w:ind w:left="0" w:right="0" w:firstLine="0"/>
                        <w:jc w:val="left"/>
                        <w:rPr>
                          <w:rFonts w:ascii="Arial Narrow" w:hAnsi="Arial Narrow" w:cs="Arial Narrow" w:eastAsia="Arial Narrow" w:hint="default"/>
                          <w:sz w:val="21"/>
                          <w:szCs w:val="21"/>
                        </w:rPr>
                      </w:pPr>
                      <w:r>
                        <w:rPr>
                          <w:rFonts w:ascii="Arial Narrow"/>
                          <w:spacing w:val="-2"/>
                          <w:sz w:val="21"/>
                        </w:rPr>
                        <w:t>511,740.31</w:t>
                      </w:r>
                    </w:p>
                  </w:txbxContent>
                </v:textbox>
                <w10:wrap type="none"/>
              </v:shape>
            </v:group>
          </v:group>
        </w:pict>
      </w:r>
      <w:r>
        <w:rPr>
          <w:rFonts w:ascii="宋体" w:hAnsi="宋体" w:cs="宋体" w:eastAsia="宋体" w:hint="default"/>
          <w:position w:val="-20"/>
          <w:sz w:val="20"/>
          <w:szCs w:val="20"/>
        </w:rPr>
      </w:r>
    </w:p>
    <w:p>
      <w:pPr>
        <w:pStyle w:val="BodyText"/>
        <w:spacing w:line="240" w:lineRule="auto" w:before="94"/>
        <w:ind w:right="668"/>
        <w:jc w:val="left"/>
      </w:pPr>
      <w:r>
        <w:rPr/>
        <w:t>支付的其他与筹资活动有关的现金说明：</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Heading8"/>
        <w:tabs>
          <w:tab w:pos="1191" w:val="left" w:leader="none"/>
          <w:tab w:pos="1395" w:val="left" w:leader="none"/>
        </w:tabs>
        <w:spacing w:line="698" w:lineRule="auto"/>
        <w:ind w:right="6107" w:hanging="732"/>
        <w:jc w:val="left"/>
        <w:rPr>
          <w:b w:val="0"/>
          <w:bCs w:val="0"/>
        </w:rPr>
      </w:pPr>
      <w:r>
        <w:rPr/>
        <w:pict>
          <v:group style="position:absolute;margin-left:113.07pt;margin-top:55.343227pt;width:416.4pt;height:31.5pt;mso-position-horizontal-relative:page;mso-position-vertical-relative:paragraph;z-index:-471784" coordorigin="2261,1107" coordsize="8328,630">
            <v:group style="position:absolute;left:2291;top:1122;width:8277;height:2" coordorigin="2291,1122" coordsize="8277,2">
              <v:shape style="position:absolute;left:2291;top:1122;width:8277;height:2" coordorigin="2291,1122" coordsize="8277,0" path="m2291,1122l10567,1122e" filled="false" stroked="true" strokeweight="1.5pt" strokecolor="#000000">
                <v:path arrowok="t"/>
              </v:shape>
            </v:group>
            <v:group style="position:absolute;left:2276;top:1722;width:4239;height:2" coordorigin="2276,1722" coordsize="4239,2">
              <v:shape style="position:absolute;left:2276;top:1722;width:4239;height:2" coordorigin="2276,1722" coordsize="4239,0" path="m2276,1722l6515,1722e" filled="false" stroked="true" strokeweight="1.5pt" strokecolor="#000000">
                <v:path arrowok="t"/>
              </v:shape>
            </v:group>
            <v:group style="position:absolute;left:6515;top:1722;width:2028;height:2" coordorigin="6515,1722" coordsize="2028,2">
              <v:shape style="position:absolute;left:6515;top:1722;width:2028;height:2" coordorigin="6515,1722" coordsize="2028,0" path="m6515,1722l8543,1722e" filled="false" stroked="true" strokeweight="1.5pt" strokecolor="#000000">
                <v:path arrowok="t"/>
              </v:shape>
              <v:shape style="position:absolute;left:2262;top:1118;width:8316;height:589" type="#_x0000_t75" stroked="false">
                <v:imagedata r:id="rId253" o:title=""/>
              </v:shape>
            </v:group>
            <v:group style="position:absolute;left:8543;top:1722;width:2032;height:2" coordorigin="8543,1722" coordsize="2032,2">
              <v:shape style="position:absolute;left:8543;top:1722;width:2032;height:2" coordorigin="8543,1722" coordsize="2032,0" path="m8543,1722l10574,1722e" filled="false" stroked="true" strokeweight="1.5pt" strokecolor="#000000">
                <v:path arrowok="t"/>
              </v:shape>
              <v:shape style="position:absolute;left:2399;top:1162;width:2962;height:479" type="#_x0000_t202" filled="false" stroked="false">
                <v:textbox inset="0,0,0,0">
                  <w:txbxContent>
                    <w:p>
                      <w:pPr>
                        <w:spacing w:line="180" w:lineRule="exact" w:before="0"/>
                        <w:ind w:left="1825"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44" w:lineRule="exact" w:before="55"/>
                        <w:ind w:left="0"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1</w:t>
                      </w:r>
                      <w:r>
                        <w:rPr>
                          <w:rFonts w:ascii="宋体" w:hAnsi="宋体" w:cs="宋体" w:eastAsia="宋体" w:hint="default"/>
                          <w:spacing w:val="-1"/>
                          <w:sz w:val="18"/>
                          <w:szCs w:val="18"/>
                        </w:rPr>
                        <w:t>、将净利润调节为经营活动现金流量</w:t>
                      </w:r>
                    </w:p>
                  </w:txbxContent>
                </v:textbox>
                <w10:wrap type="none"/>
              </v:shape>
              <v:shape style="position:absolute;left:7174;top:116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shape style="position:absolute;left:9200;top:1162;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group>
            <w10:wrap type="none"/>
          </v:group>
        </w:pict>
      </w:r>
      <w:r>
        <w:rPr>
          <w:w w:val="95"/>
        </w:rPr>
        <w:t>(三十六)</w:t>
        <w:tab/>
      </w:r>
      <w:r>
        <w:rPr/>
        <w:t>现金流量表补充资料</w:t>
      </w:r>
      <w:r>
        <w:rPr>
          <w:w w:val="99"/>
        </w:rPr>
        <w:t> </w:t>
      </w:r>
      <w:r>
        <w:rPr>
          <w:w w:val="95"/>
        </w:rPr>
        <w:t>1、</w:t>
        <w:tab/>
        <w:tab/>
      </w:r>
      <w:r>
        <w:rPr/>
        <w:t>现金流量表补充资料</w:t>
      </w:r>
      <w:r>
        <w:rPr>
          <w:b w:val="0"/>
          <w:bCs w:val="0"/>
        </w:rPr>
      </w:r>
    </w:p>
    <w:p>
      <w:pPr>
        <w:spacing w:after="0" w:line="698" w:lineRule="auto"/>
        <w:jc w:val="left"/>
        <w:sectPr>
          <w:pgSz w:w="11910" w:h="16840"/>
          <w:pgMar w:header="851" w:footer="973" w:top="1340" w:bottom="1160" w:left="1300" w:right="1200"/>
        </w:sectPr>
      </w:pPr>
    </w:p>
    <w:p>
      <w:pPr>
        <w:spacing w:line="240" w:lineRule="auto" w:before="5"/>
        <w:rPr>
          <w:rFonts w:ascii="宋体" w:hAnsi="宋体" w:cs="宋体" w:eastAsia="宋体" w:hint="default"/>
          <w:b/>
          <w:bCs/>
          <w:sz w:val="7"/>
          <w:szCs w:val="7"/>
        </w:rPr>
      </w:pPr>
      <w:r>
        <w:rPr/>
        <w:pict>
          <v:group style="position:absolute;margin-left:113.099998pt;margin-top:72.540001pt;width:416.8pt;height:449.2pt;mso-position-horizontal-relative:page;mso-position-vertical-relative:page;z-index:-471760" coordorigin="2262,1451" coordsize="8336,8984">
            <v:shape style="position:absolute;left:6496;top:1451;width:2076;height:318" type="#_x0000_t75" stroked="false">
              <v:imagedata r:id="rId254" o:title=""/>
            </v:shape>
            <v:shape style="position:absolute;left:2262;top:1730;width:8335;height:8704" type="#_x0000_t75" stroked="false">
              <v:imagedata r:id="rId255" o:title=""/>
            </v:shape>
            <w10:wrap type="none"/>
          </v:group>
        </w:pict>
      </w:r>
    </w:p>
    <w:tbl>
      <w:tblPr>
        <w:tblW w:w="0" w:type="auto"/>
        <w:jc w:val="left"/>
        <w:tblInd w:w="990" w:type="dxa"/>
        <w:tblLayout w:type="fixed"/>
        <w:tblCellMar>
          <w:top w:w="0" w:type="dxa"/>
          <w:left w:w="0" w:type="dxa"/>
          <w:bottom w:w="0" w:type="dxa"/>
          <w:right w:w="0" w:type="dxa"/>
        </w:tblCellMar>
        <w:tblLook w:val="01E0"/>
      </w:tblPr>
      <w:tblGrid>
        <w:gridCol w:w="1921"/>
        <w:gridCol w:w="2334"/>
        <w:gridCol w:w="2275"/>
        <w:gridCol w:w="1680"/>
        <w:gridCol w:w="67"/>
      </w:tblGrid>
      <w:tr>
        <w:trPr>
          <w:trHeight w:val="569" w:hRule="exact"/>
        </w:trPr>
        <w:tc>
          <w:tcPr>
            <w:tcW w:w="1921" w:type="dxa"/>
            <w:tcBorders>
              <w:top w:val="single" w:sz="12" w:space="0" w:color="000000"/>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334" w:type="dxa"/>
            <w:tcBorders>
              <w:top w:val="single" w:sz="12" w:space="0" w:color="000000"/>
              <w:left w:val="nil" w:sz="6" w:space="0" w:color="auto"/>
              <w:bottom w:val="nil" w:sz="6" w:space="0" w:color="auto"/>
              <w:right w:val="nil" w:sz="6" w:space="0" w:color="auto"/>
            </w:tcBorders>
          </w:tcPr>
          <w:p>
            <w:pPr>
              <w:pStyle w:val="TableParagraph"/>
              <w:spacing w:line="205" w:lineRule="exact"/>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275" w:type="dxa"/>
            <w:tcBorders>
              <w:top w:val="single" w:sz="12" w:space="0" w:color="000000"/>
              <w:left w:val="nil" w:sz="6" w:space="0" w:color="auto"/>
              <w:bottom w:val="nil" w:sz="6" w:space="0" w:color="auto"/>
              <w:right w:val="nil" w:sz="6" w:space="0" w:color="auto"/>
            </w:tcBorders>
          </w:tcPr>
          <w:p>
            <w:pPr>
              <w:pStyle w:val="TableParagraph"/>
              <w:spacing w:line="205" w:lineRule="exact"/>
              <w:ind w:left="628" w:right="0"/>
              <w:jc w:val="left"/>
              <w:rPr>
                <w:rFonts w:ascii="宋体" w:hAnsi="宋体" w:cs="宋体" w:eastAsia="宋体" w:hint="default"/>
                <w:sz w:val="18"/>
                <w:szCs w:val="18"/>
              </w:rPr>
            </w:pPr>
            <w:r>
              <w:rPr>
                <w:rFonts w:ascii="宋体" w:hAnsi="宋体" w:cs="宋体" w:eastAsia="宋体" w:hint="default"/>
                <w:sz w:val="18"/>
                <w:szCs w:val="18"/>
              </w:rPr>
              <w:t>本期金额</w:t>
            </w:r>
          </w:p>
          <w:p>
            <w:pPr>
              <w:pStyle w:val="TableParagraph"/>
              <w:spacing w:line="240" w:lineRule="auto" w:before="96"/>
              <w:ind w:left="1035" w:right="0"/>
              <w:jc w:val="left"/>
              <w:rPr>
                <w:rFonts w:ascii="Arial Narrow" w:hAnsi="Arial Narrow" w:cs="Arial Narrow" w:eastAsia="Arial Narrow" w:hint="default"/>
                <w:sz w:val="18"/>
                <w:szCs w:val="18"/>
              </w:rPr>
            </w:pPr>
            <w:r>
              <w:rPr>
                <w:rFonts w:ascii="Arial Narrow"/>
                <w:sz w:val="18"/>
              </w:rPr>
              <w:t>5,817,893.14</w:t>
            </w:r>
          </w:p>
        </w:tc>
        <w:tc>
          <w:tcPr>
            <w:tcW w:w="1746" w:type="dxa"/>
            <w:gridSpan w:val="2"/>
            <w:tcBorders>
              <w:top w:val="single" w:sz="12" w:space="0" w:color="000000"/>
              <w:left w:val="nil" w:sz="6" w:space="0" w:color="auto"/>
              <w:bottom w:val="nil" w:sz="6" w:space="0" w:color="auto"/>
              <w:right w:val="nil" w:sz="6" w:space="0" w:color="auto"/>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z w:val="18"/>
                <w:szCs w:val="18"/>
              </w:rPr>
              <w:t>上期金额</w:t>
            </w:r>
          </w:p>
          <w:p>
            <w:pPr>
              <w:pStyle w:val="TableParagraph"/>
              <w:spacing w:line="240" w:lineRule="auto" w:before="96"/>
              <w:ind w:left="906" w:right="0"/>
              <w:jc w:val="left"/>
              <w:rPr>
                <w:rFonts w:ascii="Arial Narrow" w:hAnsi="Arial Narrow" w:cs="Arial Narrow" w:eastAsia="Arial Narrow" w:hint="default"/>
                <w:sz w:val="18"/>
                <w:szCs w:val="18"/>
              </w:rPr>
            </w:pPr>
            <w:r>
              <w:rPr>
                <w:rFonts w:ascii="Arial Narrow"/>
                <w:sz w:val="18"/>
              </w:rPr>
              <w:t>700,060.46</w:t>
            </w:r>
          </w:p>
        </w:tc>
      </w:tr>
      <w:tr>
        <w:trPr>
          <w:trHeight w:val="24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334" w:type="dxa"/>
            <w:tcBorders>
              <w:top w:val="nil" w:sz="6" w:space="0" w:color="auto"/>
              <w:left w:val="nil" w:sz="6" w:space="0" w:color="auto"/>
              <w:bottom w:val="nil" w:sz="6" w:space="0" w:color="auto"/>
              <w:right w:val="nil" w:sz="6" w:space="0" w:color="auto"/>
            </w:tcBorders>
          </w:tcPr>
          <w:p>
            <w:pP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7"/>
              <w:jc w:val="right"/>
              <w:rPr>
                <w:rFonts w:ascii="Arial Narrow" w:hAnsi="Arial Narrow" w:cs="Arial Narrow" w:eastAsia="Arial Narrow" w:hint="default"/>
                <w:sz w:val="18"/>
                <w:szCs w:val="18"/>
              </w:rPr>
            </w:pPr>
            <w:r>
              <w:rPr>
                <w:rFonts w:ascii="Arial Narrow"/>
                <w:spacing w:val="-1"/>
                <w:sz w:val="18"/>
              </w:rPr>
              <w:t>667,438.39</w:t>
            </w:r>
          </w:p>
        </w:tc>
        <w:tc>
          <w:tcPr>
            <w:tcW w:w="17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784" w:right="0"/>
              <w:jc w:val="left"/>
              <w:rPr>
                <w:rFonts w:ascii="Arial Narrow" w:hAnsi="Arial Narrow" w:cs="Arial Narrow" w:eastAsia="Arial Narrow" w:hint="default"/>
                <w:sz w:val="18"/>
                <w:szCs w:val="18"/>
              </w:rPr>
            </w:pPr>
            <w:r>
              <w:rPr>
                <w:rFonts w:ascii="Arial Narrow"/>
                <w:sz w:val="18"/>
              </w:rPr>
              <w:t>1,513,337.14</w:t>
            </w:r>
          </w:p>
        </w:tc>
      </w:tr>
      <w:tr>
        <w:trPr>
          <w:trHeight w:val="406" w:hRule="exact"/>
        </w:trPr>
        <w:tc>
          <w:tcPr>
            <w:tcW w:w="8276" w:type="dxa"/>
            <w:gridSpan w:val="5"/>
            <w:tcBorders>
              <w:top w:val="nil" w:sz="6" w:space="0" w:color="auto"/>
              <w:left w:val="nil" w:sz="6" w:space="0" w:color="auto"/>
              <w:bottom w:val="nil" w:sz="6" w:space="0" w:color="auto"/>
              <w:right w:val="nil" w:sz="6" w:space="0" w:color="auto"/>
            </w:tcBorders>
          </w:tcPr>
          <w:p>
            <w:pPr>
              <w:pStyle w:val="TableParagraph"/>
              <w:spacing w:line="209" w:lineRule="exact" w:before="45"/>
              <w:ind w:left="107"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w:t>
            </w:r>
          </w:p>
          <w:p>
            <w:pPr>
              <w:pStyle w:val="TableParagraph"/>
              <w:tabs>
                <w:tab w:pos="7313" w:val="left" w:leader="none"/>
              </w:tabs>
              <w:spacing w:line="180" w:lineRule="exact"/>
              <w:ind w:left="5289" w:right="0"/>
              <w:jc w:val="left"/>
              <w:rPr>
                <w:rFonts w:ascii="Arial Narrow" w:hAnsi="Arial Narrow" w:cs="Arial Narrow" w:eastAsia="Arial Narrow" w:hint="default"/>
                <w:sz w:val="18"/>
                <w:szCs w:val="18"/>
              </w:rPr>
            </w:pPr>
            <w:r>
              <w:rPr>
                <w:rFonts w:ascii="Arial Narrow"/>
                <w:spacing w:val="-1"/>
                <w:sz w:val="18"/>
              </w:rPr>
              <w:t>1,501,181.80</w:t>
              <w:tab/>
              <w:t>1,735,729.01</w:t>
            </w:r>
            <w:r>
              <w:rPr>
                <w:rFonts w:ascii="Arial Narrow"/>
                <w:sz w:val="18"/>
              </w:rPr>
            </w:r>
          </w:p>
        </w:tc>
      </w:tr>
      <w:tr>
        <w:trPr>
          <w:trHeight w:val="21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155" w:lineRule="exact"/>
              <w:ind w:left="107" w:right="0"/>
              <w:jc w:val="left"/>
              <w:rPr>
                <w:rFonts w:ascii="宋体" w:hAnsi="宋体" w:cs="宋体" w:eastAsia="宋体" w:hint="default"/>
                <w:sz w:val="18"/>
                <w:szCs w:val="18"/>
              </w:rPr>
            </w:pPr>
            <w:r>
              <w:rPr>
                <w:rFonts w:ascii="宋体" w:hAnsi="宋体" w:cs="宋体" w:eastAsia="宋体" w:hint="default"/>
                <w:sz w:val="18"/>
                <w:szCs w:val="18"/>
              </w:rPr>
              <w:t>旧</w:t>
            </w:r>
          </w:p>
        </w:tc>
        <w:tc>
          <w:tcPr>
            <w:tcW w:w="4609" w:type="dxa"/>
            <w:gridSpan w:val="2"/>
            <w:tcBorders>
              <w:top w:val="nil" w:sz="6" w:space="0" w:color="auto"/>
              <w:left w:val="nil" w:sz="6" w:space="0" w:color="auto"/>
              <w:bottom w:val="nil" w:sz="6" w:space="0" w:color="auto"/>
              <w:right w:val="nil" w:sz="6" w:space="0" w:color="auto"/>
            </w:tcBorders>
          </w:tcPr>
          <w:p>
            <w:pPr/>
          </w:p>
        </w:tc>
        <w:tc>
          <w:tcPr>
            <w:tcW w:w="1746" w:type="dxa"/>
            <w:gridSpan w:val="2"/>
            <w:tcBorders>
              <w:top w:val="nil" w:sz="6" w:space="0" w:color="auto"/>
              <w:left w:val="nil" w:sz="6" w:space="0" w:color="auto"/>
              <w:bottom w:val="nil" w:sz="6" w:space="0" w:color="auto"/>
              <w:right w:val="nil" w:sz="6" w:space="0" w:color="auto"/>
            </w:tcBorders>
          </w:tcPr>
          <w:p>
            <w:pPr/>
          </w:p>
        </w:tc>
      </w:tr>
      <w:tr>
        <w:trPr>
          <w:trHeight w:val="295"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投资性房地产成本摊销</w:t>
            </w:r>
          </w:p>
        </w:tc>
        <w:tc>
          <w:tcPr>
            <w:tcW w:w="46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right="378"/>
              <w:jc w:val="right"/>
              <w:rPr>
                <w:rFonts w:ascii="Arial Narrow" w:hAnsi="Arial Narrow" w:cs="Arial Narrow" w:eastAsia="Arial Narrow" w:hint="default"/>
                <w:sz w:val="18"/>
                <w:szCs w:val="18"/>
              </w:rPr>
            </w:pPr>
            <w:r>
              <w:rPr>
                <w:rFonts w:ascii="Arial Narrow"/>
                <w:spacing w:val="-1"/>
                <w:sz w:val="18"/>
              </w:rPr>
              <w:t>21,574.71</w:t>
            </w:r>
            <w:r>
              <w:rPr>
                <w:rFonts w:ascii="Arial Narrow"/>
                <w:sz w:val="18"/>
              </w:rPr>
            </w:r>
          </w:p>
        </w:tc>
        <w:tc>
          <w:tcPr>
            <w:tcW w:w="17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989" w:right="0"/>
              <w:jc w:val="left"/>
              <w:rPr>
                <w:rFonts w:ascii="Arial Narrow" w:hAnsi="Arial Narrow" w:cs="Arial Narrow" w:eastAsia="Arial Narrow" w:hint="default"/>
                <w:sz w:val="18"/>
                <w:szCs w:val="18"/>
              </w:rPr>
            </w:pPr>
            <w:r>
              <w:rPr>
                <w:rFonts w:ascii="Arial Narrow"/>
                <w:sz w:val="18"/>
              </w:rPr>
              <w:t>52,012.56</w:t>
            </w:r>
          </w:p>
        </w:tc>
      </w:tr>
      <w:tr>
        <w:trPr>
          <w:trHeight w:val="29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46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right="377"/>
              <w:jc w:val="right"/>
              <w:rPr>
                <w:rFonts w:ascii="Arial Narrow" w:hAnsi="Arial Narrow" w:cs="Arial Narrow" w:eastAsia="Arial Narrow" w:hint="default"/>
                <w:sz w:val="18"/>
                <w:szCs w:val="18"/>
              </w:rPr>
            </w:pPr>
            <w:r>
              <w:rPr>
                <w:rFonts w:ascii="Arial Narrow"/>
                <w:spacing w:val="-1"/>
                <w:sz w:val="18"/>
              </w:rPr>
              <w:t>497,960.66</w:t>
            </w:r>
          </w:p>
        </w:tc>
        <w:tc>
          <w:tcPr>
            <w:tcW w:w="17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906" w:right="0"/>
              <w:jc w:val="left"/>
              <w:rPr>
                <w:rFonts w:ascii="Arial Narrow" w:hAnsi="Arial Narrow" w:cs="Arial Narrow" w:eastAsia="Arial Narrow" w:hint="default"/>
                <w:sz w:val="18"/>
                <w:szCs w:val="18"/>
              </w:rPr>
            </w:pPr>
            <w:r>
              <w:rPr>
                <w:rFonts w:ascii="Arial Narrow"/>
                <w:sz w:val="18"/>
              </w:rPr>
              <w:t>339,731.83</w:t>
            </w:r>
          </w:p>
        </w:tc>
      </w:tr>
      <w:tr>
        <w:trPr>
          <w:trHeight w:val="240" w:hRule="exact"/>
        </w:trPr>
        <w:tc>
          <w:tcPr>
            <w:tcW w:w="1921" w:type="dxa"/>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460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right="378"/>
              <w:jc w:val="right"/>
              <w:rPr>
                <w:rFonts w:ascii="Arial Narrow" w:hAnsi="Arial Narrow" w:cs="Arial Narrow" w:eastAsia="Arial Narrow" w:hint="default"/>
                <w:sz w:val="18"/>
                <w:szCs w:val="18"/>
              </w:rPr>
            </w:pPr>
            <w:r>
              <w:rPr>
                <w:rFonts w:ascii="Arial Narrow"/>
                <w:spacing w:val="-1"/>
                <w:sz w:val="18"/>
              </w:rPr>
              <w:t>17,332.96</w:t>
            </w:r>
            <w:r>
              <w:rPr>
                <w:rFonts w:ascii="Arial Narrow"/>
                <w:sz w:val="18"/>
              </w:rPr>
            </w:r>
          </w:p>
        </w:tc>
        <w:tc>
          <w:tcPr>
            <w:tcW w:w="17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7"/>
              <w:ind w:left="989" w:right="0"/>
              <w:jc w:val="left"/>
              <w:rPr>
                <w:rFonts w:ascii="Arial Narrow" w:hAnsi="Arial Narrow" w:cs="Arial Narrow" w:eastAsia="Arial Narrow" w:hint="default"/>
                <w:sz w:val="18"/>
                <w:szCs w:val="18"/>
              </w:rPr>
            </w:pPr>
            <w:r>
              <w:rPr>
                <w:rFonts w:ascii="Arial Narrow"/>
                <w:sz w:val="18"/>
              </w:rPr>
              <w:t>26,000.04</w:t>
            </w:r>
          </w:p>
        </w:tc>
      </w:tr>
      <w:tr>
        <w:trPr>
          <w:trHeight w:val="406" w:hRule="exact"/>
        </w:trPr>
        <w:tc>
          <w:tcPr>
            <w:tcW w:w="8276" w:type="dxa"/>
            <w:gridSpan w:val="5"/>
            <w:tcBorders>
              <w:top w:val="nil" w:sz="6" w:space="0" w:color="auto"/>
              <w:left w:val="nil" w:sz="6" w:space="0" w:color="auto"/>
              <w:bottom w:val="nil" w:sz="6" w:space="0" w:color="auto"/>
              <w:right w:val="nil" w:sz="6" w:space="0" w:color="auto"/>
            </w:tcBorders>
          </w:tcPr>
          <w:p>
            <w:pPr>
              <w:pStyle w:val="TableParagraph"/>
              <w:spacing w:line="209" w:lineRule="exact" w:before="45"/>
              <w:ind w:left="107"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pStyle w:val="TableParagraph"/>
              <w:tabs>
                <w:tab w:pos="7264" w:val="left" w:leader="none"/>
              </w:tabs>
              <w:spacing w:line="180" w:lineRule="exact"/>
              <w:ind w:left="5157" w:right="0"/>
              <w:jc w:val="left"/>
              <w:rPr>
                <w:rFonts w:ascii="Arial Narrow" w:hAnsi="Arial Narrow" w:cs="Arial Narrow" w:eastAsia="Arial Narrow" w:hint="default"/>
                <w:sz w:val="18"/>
                <w:szCs w:val="18"/>
              </w:rPr>
            </w:pPr>
            <w:r>
              <w:rPr>
                <w:rFonts w:ascii="Arial Narrow"/>
                <w:spacing w:val="-1"/>
                <w:sz w:val="18"/>
              </w:rPr>
              <w:t>-25,681,086.78</w:t>
              <w:tab/>
              <w:t>-8,478,454.63</w:t>
            </w:r>
            <w:r>
              <w:rPr>
                <w:rFonts w:ascii="Arial Narrow"/>
                <w:sz w:val="18"/>
              </w:rPr>
            </w:r>
          </w:p>
        </w:tc>
      </w:tr>
      <w:tr>
        <w:trPr>
          <w:trHeight w:val="214"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168" w:lineRule="exact"/>
              <w:ind w:left="107" w:right="0"/>
              <w:jc w:val="left"/>
              <w:rPr>
                <w:rFonts w:ascii="宋体" w:hAnsi="宋体" w:cs="宋体" w:eastAsia="宋体" w:hint="default"/>
                <w:sz w:val="18"/>
                <w:szCs w:val="18"/>
              </w:rPr>
            </w:pPr>
            <w:r>
              <w:rPr>
                <w:rFonts w:ascii="宋体" w:hAnsi="宋体" w:cs="宋体" w:eastAsia="宋体" w:hint="default"/>
                <w:sz w:val="18"/>
                <w:szCs w:val="18"/>
              </w:rPr>
              <w:t>（收益以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107"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Arial Narrow" w:hAnsi="Arial Narrow" w:cs="Arial Narrow" w:eastAsia="Arial Narrow" w:hint="default"/>
                <w:sz w:val="18"/>
                <w:szCs w:val="18"/>
              </w:rPr>
            </w:pPr>
            <w:r>
              <w:rPr>
                <w:rFonts w:ascii="Arial Narrow"/>
                <w:spacing w:val="-1"/>
                <w:sz w:val="18"/>
              </w:rPr>
              <w:t>-189,814.72</w:t>
            </w: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1"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107"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78"/>
              <w:jc w:val="right"/>
              <w:rPr>
                <w:rFonts w:ascii="Arial Narrow" w:hAnsi="Arial Narrow" w:cs="Arial Narrow" w:eastAsia="Arial Narrow" w:hint="default"/>
                <w:sz w:val="18"/>
                <w:szCs w:val="18"/>
              </w:rPr>
            </w:pPr>
            <w:r>
              <w:rPr>
                <w:rFonts w:ascii="Arial Narrow"/>
                <w:spacing w:val="-1"/>
                <w:sz w:val="18"/>
              </w:rPr>
              <w:t>3,867,754.79</w:t>
            </w:r>
            <w:r>
              <w:rPr>
                <w:rFonts w:ascii="Arial Narrow"/>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Arial Narrow" w:hAnsi="Arial Narrow" w:cs="Arial Narrow" w:eastAsia="Arial Narrow" w:hint="default"/>
                <w:sz w:val="18"/>
                <w:szCs w:val="18"/>
              </w:rPr>
            </w:pPr>
            <w:r>
              <w:rPr>
                <w:rFonts w:ascii="Arial Narrow"/>
                <w:spacing w:val="-1"/>
                <w:sz w:val="18"/>
              </w:rPr>
              <w:t>-29,785.29</w:t>
            </w:r>
            <w:r>
              <w:rPr>
                <w:rFonts w:ascii="Arial Narrow"/>
                <w:sz w:val="18"/>
              </w:rPr>
            </w: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4" w:lineRule="exact"/>
              <w:ind w:left="107" w:right="0"/>
              <w:jc w:val="left"/>
              <w:rPr>
                <w:rFonts w:ascii="宋体" w:hAnsi="宋体" w:cs="宋体" w:eastAsia="宋体" w:hint="default"/>
                <w:sz w:val="18"/>
                <w:szCs w:val="18"/>
              </w:rPr>
            </w:pPr>
            <w:r>
              <w:rPr>
                <w:rFonts w:ascii="宋体" w:hAnsi="宋体" w:cs="宋体" w:eastAsia="宋体" w:hint="default"/>
                <w:sz w:val="18"/>
                <w:szCs w:val="18"/>
              </w:rPr>
              <w:t>递延所得税负债增加（减少以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8"/>
              <w:jc w:val="right"/>
              <w:rPr>
                <w:rFonts w:ascii="Arial Narrow" w:hAnsi="Arial Narrow" w:cs="Arial Narrow" w:eastAsia="Arial Narrow" w:hint="default"/>
                <w:sz w:val="18"/>
                <w:szCs w:val="18"/>
              </w:rPr>
            </w:pPr>
            <w:r>
              <w:rPr>
                <w:rFonts w:ascii="Arial Narrow"/>
                <w:spacing w:val="-1"/>
                <w:sz w:val="18"/>
              </w:rPr>
              <w:t>-6,169,123.39</w:t>
            </w:r>
            <w:r>
              <w:rPr>
                <w:rFonts w:ascii="Arial Narrow"/>
                <w:sz w:val="18"/>
              </w:rPr>
            </w: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7"/>
              <w:jc w:val="right"/>
              <w:rPr>
                <w:rFonts w:ascii="Arial Narrow" w:hAnsi="Arial Narrow" w:cs="Arial Narrow" w:eastAsia="Arial Narrow" w:hint="default"/>
                <w:sz w:val="18"/>
                <w:szCs w:val="18"/>
              </w:rPr>
            </w:pPr>
            <w:r>
              <w:rPr>
                <w:rFonts w:ascii="Arial Narrow"/>
                <w:spacing w:val="-2"/>
                <w:sz w:val="18"/>
              </w:rPr>
              <w:t>35,535,357.11</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Arial Narrow" w:hAnsi="Arial Narrow" w:cs="Arial Narrow" w:eastAsia="Arial Narrow" w:hint="default"/>
                <w:sz w:val="18"/>
                <w:szCs w:val="18"/>
              </w:rPr>
            </w:pPr>
            <w:r>
              <w:rPr>
                <w:rFonts w:ascii="Arial Narrow"/>
                <w:spacing w:val="-1"/>
                <w:sz w:val="18"/>
              </w:rPr>
              <w:t>-26,938,606.93</w:t>
            </w: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8"/>
              <w:jc w:val="right"/>
              <w:rPr>
                <w:rFonts w:ascii="Arial Narrow" w:hAnsi="Arial Narrow" w:cs="Arial Narrow" w:eastAsia="Arial Narrow" w:hint="default"/>
                <w:sz w:val="18"/>
                <w:szCs w:val="18"/>
              </w:rPr>
            </w:pPr>
            <w:r>
              <w:rPr>
                <w:rFonts w:ascii="Arial Narrow"/>
                <w:spacing w:val="-1"/>
                <w:sz w:val="18"/>
              </w:rPr>
              <w:t>-31,005,839.19</w:t>
            </w:r>
            <w:r>
              <w:rPr>
                <w:rFonts w:ascii="Arial Narrow"/>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Arial Narrow" w:hAnsi="Arial Narrow" w:cs="Arial Narrow" w:eastAsia="Arial Narrow" w:hint="default"/>
                <w:sz w:val="18"/>
                <w:szCs w:val="18"/>
              </w:rPr>
            </w:pPr>
            <w:r>
              <w:rPr>
                <w:rFonts w:ascii="Arial Narrow"/>
                <w:spacing w:val="-1"/>
                <w:sz w:val="18"/>
              </w:rPr>
              <w:t>5,290,821.82</w:t>
            </w:r>
            <w:r>
              <w:rPr>
                <w:rFonts w:ascii="Arial Narrow"/>
                <w:sz w:val="18"/>
              </w:rPr>
            </w:r>
          </w:p>
        </w:tc>
        <w:tc>
          <w:tcPr>
            <w:tcW w:w="67" w:type="dxa"/>
            <w:tcBorders>
              <w:top w:val="nil" w:sz="6" w:space="0" w:color="auto"/>
              <w:left w:val="nil" w:sz="6" w:space="0" w:color="auto"/>
              <w:bottom w:val="nil" w:sz="6" w:space="0" w:color="auto"/>
              <w:right w:val="nil" w:sz="6" w:space="0" w:color="auto"/>
            </w:tcBorders>
          </w:tcPr>
          <w:p>
            <w:pPr/>
          </w:p>
        </w:tc>
      </w:tr>
      <w:tr>
        <w:trPr>
          <w:trHeight w:val="285"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tabs>
                <w:tab w:pos="647" w:val="left" w:leader="none"/>
              </w:tabs>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其</w:t>
              <w:tab/>
              <w:t>他</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4"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77"/>
              <w:jc w:val="right"/>
              <w:rPr>
                <w:rFonts w:ascii="Arial Narrow" w:hAnsi="Arial Narrow" w:cs="Arial Narrow" w:eastAsia="Arial Narrow" w:hint="default"/>
                <w:sz w:val="18"/>
                <w:szCs w:val="18"/>
              </w:rPr>
            </w:pPr>
            <w:r>
              <w:rPr>
                <w:rFonts w:ascii="Arial Narrow"/>
                <w:b/>
                <w:spacing w:val="-1"/>
                <w:sz w:val="18"/>
              </w:rPr>
              <w:t>-14,929,555.80</w:t>
            </w:r>
            <w:r>
              <w:rPr>
                <w:rFonts w:ascii="Arial Narrow"/>
                <w:spacing w:val="-1"/>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Arial Narrow" w:hAnsi="Arial Narrow" w:cs="Arial Narrow" w:eastAsia="Arial Narrow" w:hint="default"/>
                <w:sz w:val="18"/>
                <w:szCs w:val="18"/>
              </w:rPr>
            </w:pPr>
            <w:r>
              <w:rPr>
                <w:rFonts w:ascii="Arial Narrow"/>
                <w:b/>
                <w:spacing w:val="-1"/>
                <w:sz w:val="18"/>
              </w:rPr>
              <w:t>-25,978,968.71</w:t>
            </w:r>
            <w:r>
              <w:rPr>
                <w:rFonts w:ascii="Arial Narrow"/>
                <w:spacing w:val="-1"/>
                <w:sz w:val="18"/>
              </w:rPr>
            </w: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3" w:lineRule="exact"/>
              <w:ind w:left="107"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、不涉及现金收支的重大投资和筹资活动</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86"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债务转为资本</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一年内到期的可转换公司债券</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融资租入固定资产</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4"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47" w:lineRule="exact"/>
              <w:ind w:left="107"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、现金及现金等价物净变动情况</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1"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79"/>
              <w:jc w:val="right"/>
              <w:rPr>
                <w:rFonts w:ascii="Arial Narrow" w:hAnsi="Arial Narrow" w:cs="Arial Narrow" w:eastAsia="Arial Narrow" w:hint="default"/>
                <w:sz w:val="18"/>
                <w:szCs w:val="18"/>
              </w:rPr>
            </w:pPr>
            <w:r>
              <w:rPr>
                <w:rFonts w:ascii="Arial Narrow"/>
                <w:spacing w:val="-1"/>
                <w:sz w:val="18"/>
              </w:rPr>
              <w:t>103,284,152.52</w:t>
            </w:r>
            <w:r>
              <w:rPr>
                <w:rFonts w:ascii="Arial Narrow"/>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3"/>
              <w:jc w:val="right"/>
              <w:rPr>
                <w:rFonts w:ascii="Arial Narrow" w:hAnsi="Arial Narrow" w:cs="Arial Narrow" w:eastAsia="Arial Narrow" w:hint="default"/>
                <w:sz w:val="18"/>
                <w:szCs w:val="18"/>
              </w:rPr>
            </w:pPr>
            <w:r>
              <w:rPr>
                <w:rFonts w:ascii="Arial Narrow"/>
                <w:spacing w:val="-1"/>
                <w:sz w:val="18"/>
              </w:rPr>
              <w:t>87,510,565.68</w:t>
            </w: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7"/>
              <w:jc w:val="right"/>
              <w:rPr>
                <w:rFonts w:ascii="Arial Narrow" w:hAnsi="Arial Narrow" w:cs="Arial Narrow" w:eastAsia="Arial Narrow" w:hint="default"/>
                <w:sz w:val="18"/>
                <w:szCs w:val="18"/>
              </w:rPr>
            </w:pPr>
            <w:r>
              <w:rPr>
                <w:rFonts w:ascii="Arial Narrow"/>
                <w:spacing w:val="-1"/>
                <w:sz w:val="18"/>
              </w:rPr>
              <w:t>87,510,565.68</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3"/>
              <w:jc w:val="right"/>
              <w:rPr>
                <w:rFonts w:ascii="Arial Narrow" w:hAnsi="Arial Narrow" w:cs="Arial Narrow" w:eastAsia="Arial Narrow" w:hint="default"/>
                <w:sz w:val="18"/>
                <w:szCs w:val="18"/>
              </w:rPr>
            </w:pPr>
            <w:r>
              <w:rPr>
                <w:rFonts w:ascii="Arial Narrow"/>
                <w:spacing w:val="-1"/>
                <w:sz w:val="18"/>
              </w:rPr>
              <w:t>96,769,338.10</w:t>
            </w:r>
          </w:p>
        </w:tc>
        <w:tc>
          <w:tcPr>
            <w:tcW w:w="67" w:type="dxa"/>
            <w:tcBorders>
              <w:top w:val="nil" w:sz="6" w:space="0" w:color="auto"/>
              <w:left w:val="nil" w:sz="6" w:space="0" w:color="auto"/>
              <w:bottom w:val="nil" w:sz="6" w:space="0" w:color="auto"/>
              <w:right w:val="nil" w:sz="6" w:space="0" w:color="auto"/>
            </w:tcBorders>
          </w:tcPr>
          <w:p>
            <w:pPr/>
          </w:p>
        </w:tc>
      </w:tr>
      <w:tr>
        <w:trPr>
          <w:trHeight w:val="285"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31" w:lineRule="exact"/>
              <w:ind w:left="107"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290" w:hRule="exact"/>
        </w:trPr>
        <w:tc>
          <w:tcPr>
            <w:tcW w:w="4255" w:type="dxa"/>
            <w:gridSpan w:val="2"/>
            <w:tcBorders>
              <w:top w:val="nil" w:sz="6" w:space="0" w:color="auto"/>
              <w:left w:val="nil" w:sz="6" w:space="0" w:color="auto"/>
              <w:bottom w:val="nil" w:sz="6" w:space="0" w:color="auto"/>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275"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c>
          <w:tcPr>
            <w:tcW w:w="67" w:type="dxa"/>
            <w:tcBorders>
              <w:top w:val="nil" w:sz="6" w:space="0" w:color="auto"/>
              <w:left w:val="nil" w:sz="6" w:space="0" w:color="auto"/>
              <w:bottom w:val="nil" w:sz="6" w:space="0" w:color="auto"/>
              <w:right w:val="nil" w:sz="6" w:space="0" w:color="auto"/>
            </w:tcBorders>
          </w:tcPr>
          <w:p>
            <w:pPr/>
          </w:p>
        </w:tc>
      </w:tr>
      <w:tr>
        <w:trPr>
          <w:trHeight w:val="326" w:hRule="exact"/>
        </w:trPr>
        <w:tc>
          <w:tcPr>
            <w:tcW w:w="4255" w:type="dxa"/>
            <w:gridSpan w:val="2"/>
            <w:tcBorders>
              <w:top w:val="nil" w:sz="6" w:space="0" w:color="auto"/>
              <w:left w:val="nil" w:sz="6" w:space="0" w:color="auto"/>
              <w:bottom w:val="single" w:sz="12" w:space="0" w:color="000000"/>
              <w:right w:val="nil" w:sz="6" w:space="0" w:color="auto"/>
            </w:tcBorders>
          </w:tcPr>
          <w:p>
            <w:pPr>
              <w:pStyle w:val="TableParagraph"/>
              <w:spacing w:line="235" w:lineRule="exact"/>
              <w:ind w:left="107"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5"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377"/>
              <w:jc w:val="right"/>
              <w:rPr>
                <w:rFonts w:ascii="Arial Narrow" w:hAnsi="Arial Narrow" w:cs="Arial Narrow" w:eastAsia="Arial Narrow" w:hint="default"/>
                <w:sz w:val="18"/>
                <w:szCs w:val="18"/>
              </w:rPr>
            </w:pPr>
            <w:r>
              <w:rPr>
                <w:rFonts w:ascii="Arial Narrow"/>
                <w:b/>
                <w:spacing w:val="-1"/>
                <w:sz w:val="18"/>
              </w:rPr>
              <w:t>15,773,586.84</w:t>
            </w:r>
            <w:r>
              <w:rPr>
                <w:rFonts w:ascii="Arial Narrow"/>
                <w:spacing w:val="-1"/>
                <w:sz w:val="18"/>
              </w:rPr>
            </w:r>
          </w:p>
        </w:tc>
        <w:tc>
          <w:tcPr>
            <w:tcW w:w="1680"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33"/>
              <w:jc w:val="right"/>
              <w:rPr>
                <w:rFonts w:ascii="Arial Narrow" w:hAnsi="Arial Narrow" w:cs="Arial Narrow" w:eastAsia="Arial Narrow" w:hint="default"/>
                <w:sz w:val="18"/>
                <w:szCs w:val="18"/>
              </w:rPr>
            </w:pPr>
            <w:r>
              <w:rPr>
                <w:rFonts w:ascii="Arial Narrow"/>
                <w:b/>
                <w:spacing w:val="-1"/>
                <w:sz w:val="18"/>
              </w:rPr>
              <w:t>-9,258,772.42</w:t>
            </w:r>
            <w:r>
              <w:rPr>
                <w:rFonts w:ascii="Arial Narrow"/>
                <w:sz w:val="18"/>
              </w:rPr>
            </w:r>
          </w:p>
        </w:tc>
        <w:tc>
          <w:tcPr>
            <w:tcW w:w="67"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10"/>
          <w:szCs w:val="10"/>
        </w:rPr>
      </w:pPr>
    </w:p>
    <w:tbl>
      <w:tblPr>
        <w:tblW w:w="0" w:type="auto"/>
        <w:jc w:val="left"/>
        <w:tblInd w:w="822" w:type="dxa"/>
        <w:tblLayout w:type="fixed"/>
        <w:tblCellMar>
          <w:top w:w="0" w:type="dxa"/>
          <w:left w:w="0" w:type="dxa"/>
          <w:bottom w:w="0" w:type="dxa"/>
          <w:right w:w="0" w:type="dxa"/>
        </w:tblCellMar>
        <w:tblLook w:val="01E0"/>
      </w:tblPr>
      <w:tblGrid>
        <w:gridCol w:w="469"/>
        <w:gridCol w:w="3618"/>
        <w:gridCol w:w="2628"/>
        <w:gridCol w:w="1745"/>
      </w:tblGrid>
      <w:tr>
        <w:trPr>
          <w:trHeight w:val="357" w:hRule="exact"/>
        </w:trPr>
        <w:tc>
          <w:tcPr>
            <w:tcW w:w="46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2、</w:t>
            </w:r>
            <w:r>
              <w:rPr>
                <w:rFonts w:ascii="宋体" w:hAnsi="宋体" w:cs="宋体" w:eastAsia="宋体" w:hint="default"/>
                <w:sz w:val="21"/>
                <w:szCs w:val="21"/>
              </w:rPr>
            </w:r>
          </w:p>
        </w:tc>
        <w:tc>
          <w:tcPr>
            <w:tcW w:w="3618"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03" w:right="0"/>
              <w:jc w:val="left"/>
              <w:rPr>
                <w:rFonts w:ascii="宋体" w:hAnsi="宋体" w:cs="宋体" w:eastAsia="宋体" w:hint="default"/>
                <w:sz w:val="21"/>
                <w:szCs w:val="21"/>
              </w:rPr>
            </w:pPr>
            <w:r>
              <w:rPr>
                <w:rFonts w:ascii="宋体" w:hAnsi="宋体" w:cs="宋体" w:eastAsia="宋体" w:hint="default"/>
                <w:b/>
                <w:bCs/>
                <w:sz w:val="21"/>
                <w:szCs w:val="21"/>
              </w:rPr>
              <w:t>现金和现金等价物的构成：</w:t>
            </w:r>
            <w:r>
              <w:rPr>
                <w:rFonts w:ascii="宋体" w:hAnsi="宋体" w:cs="宋体" w:eastAsia="宋体" w:hint="default"/>
                <w:sz w:val="21"/>
                <w:szCs w:val="21"/>
              </w:rPr>
            </w:r>
          </w:p>
        </w:tc>
        <w:tc>
          <w:tcPr>
            <w:tcW w:w="4373" w:type="dxa"/>
            <w:gridSpan w:val="2"/>
            <w:tcBorders>
              <w:top w:val="nil" w:sz="6" w:space="0" w:color="auto"/>
              <w:left w:val="nil" w:sz="6" w:space="0" w:color="auto"/>
              <w:bottom w:val="single" w:sz="12" w:space="0" w:color="000000"/>
              <w:right w:val="nil" w:sz="6" w:space="0" w:color="auto"/>
            </w:tcBorders>
          </w:tcPr>
          <w:p>
            <w:pPr/>
          </w:p>
        </w:tc>
      </w:tr>
      <w:tr>
        <w:trPr>
          <w:trHeight w:val="276"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single" w:sz="12" w:space="0" w:color="000000"/>
              <w:left w:val="nil" w:sz="6" w:space="0" w:color="auto"/>
              <w:bottom w:val="nil" w:sz="6" w:space="0" w:color="auto"/>
              <w:right w:val="nil" w:sz="6" w:space="0" w:color="auto"/>
            </w:tcBorders>
          </w:tcPr>
          <w:p>
            <w:pPr>
              <w:pStyle w:val="TableParagraph"/>
              <w:spacing w:line="205" w:lineRule="exact"/>
              <w:ind w:left="33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28" w:type="dxa"/>
            <w:tcBorders>
              <w:top w:val="single" w:sz="12" w:space="0" w:color="000000"/>
              <w:left w:val="nil" w:sz="6" w:space="0" w:color="auto"/>
              <w:bottom w:val="nil" w:sz="6" w:space="0" w:color="auto"/>
              <w:right w:val="nil" w:sz="6" w:space="0" w:color="auto"/>
            </w:tcBorders>
          </w:tcPr>
          <w:p>
            <w:pPr>
              <w:pStyle w:val="TableParagraph"/>
              <w:spacing w:line="205" w:lineRule="exact"/>
              <w:ind w:left="6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45" w:type="dxa"/>
            <w:tcBorders>
              <w:top w:val="single" w:sz="12" w:space="0" w:color="000000"/>
              <w:left w:val="nil" w:sz="6" w:space="0" w:color="auto"/>
              <w:bottom w:val="nil" w:sz="6" w:space="0" w:color="auto"/>
              <w:right w:val="nil" w:sz="6" w:space="0" w:color="auto"/>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z w:val="18"/>
                <w:szCs w:val="18"/>
              </w:rPr>
              <w:t>年初余额</w:t>
            </w:r>
          </w:p>
        </w:tc>
      </w:tr>
      <w:tr>
        <w:trPr>
          <w:trHeight w:val="294"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77"/>
              <w:jc w:val="right"/>
              <w:rPr>
                <w:rFonts w:ascii="Arial Narrow" w:hAnsi="Arial Narrow" w:cs="Arial Narrow" w:eastAsia="Arial Narrow" w:hint="default"/>
                <w:sz w:val="18"/>
                <w:szCs w:val="18"/>
              </w:rPr>
            </w:pPr>
            <w:r>
              <w:rPr>
                <w:rFonts w:ascii="Arial Narrow"/>
                <w:spacing w:val="-1"/>
                <w:sz w:val="18"/>
              </w:rPr>
              <w:t>103,284,152.52</w:t>
            </w:r>
            <w:r>
              <w:rPr>
                <w:rFonts w:ascii="Arial Narrow"/>
                <w:sz w:val="18"/>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Arial Narrow" w:hAnsi="Arial Narrow" w:cs="Arial Narrow" w:eastAsia="Arial Narrow" w:hint="default"/>
                <w:sz w:val="18"/>
                <w:szCs w:val="18"/>
              </w:rPr>
            </w:pPr>
            <w:r>
              <w:rPr>
                <w:rFonts w:ascii="Arial Narrow"/>
                <w:spacing w:val="-1"/>
                <w:sz w:val="18"/>
              </w:rPr>
              <w:t>87,510,565.68</w:t>
            </w:r>
            <w:r>
              <w:rPr>
                <w:rFonts w:ascii="Arial Narrow"/>
                <w:sz w:val="18"/>
              </w:rPr>
            </w:r>
          </w:p>
        </w:tc>
      </w:tr>
      <w:tr>
        <w:trPr>
          <w:trHeight w:val="290"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7"/>
              <w:jc w:val="right"/>
              <w:rPr>
                <w:rFonts w:ascii="Arial Narrow" w:hAnsi="Arial Narrow" w:cs="Arial Narrow" w:eastAsia="Arial Narrow" w:hint="default"/>
                <w:sz w:val="18"/>
                <w:szCs w:val="18"/>
              </w:rPr>
            </w:pPr>
            <w:r>
              <w:rPr>
                <w:rFonts w:ascii="Arial Narrow"/>
                <w:spacing w:val="-1"/>
                <w:sz w:val="18"/>
              </w:rPr>
              <w:t>32,482.84</w:t>
            </w:r>
            <w:r>
              <w:rPr>
                <w:rFonts w:ascii="Arial Narrow"/>
                <w:sz w:val="18"/>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46,961.04</w:t>
            </w:r>
            <w:r>
              <w:rPr>
                <w:rFonts w:ascii="Arial Narrow"/>
                <w:sz w:val="18"/>
              </w:rPr>
            </w:r>
          </w:p>
        </w:tc>
      </w:tr>
      <w:tr>
        <w:trPr>
          <w:trHeight w:val="576"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nil" w:sz="6" w:space="0" w:color="auto"/>
              <w:left w:val="nil" w:sz="6" w:space="0" w:color="auto"/>
              <w:bottom w:val="nil" w:sz="6" w:space="0" w:color="auto"/>
              <w:right w:val="nil" w:sz="6" w:space="0" w:color="auto"/>
            </w:tcBorders>
          </w:tcPr>
          <w:p>
            <w:pPr>
              <w:pStyle w:val="TableParagraph"/>
              <w:spacing w:line="295" w:lineRule="auto"/>
              <w:ind w:left="108" w:right="987"/>
              <w:jc w:val="left"/>
              <w:rPr>
                <w:rFonts w:ascii="宋体" w:hAnsi="宋体" w:cs="宋体" w:eastAsia="宋体" w:hint="default"/>
                <w:sz w:val="18"/>
                <w:szCs w:val="18"/>
              </w:rPr>
            </w:pPr>
            <w:r>
              <w:rPr>
                <w:rFonts w:ascii="宋体" w:hAnsi="宋体" w:cs="宋体" w:eastAsia="宋体" w:hint="default"/>
                <w:sz w:val="18"/>
                <w:szCs w:val="18"/>
              </w:rPr>
              <w:t>可随时用于支付的银行存款 可随时用于支付的其他货币资金</w:t>
            </w:r>
          </w:p>
        </w:tc>
        <w:tc>
          <w:tcPr>
            <w:tcW w:w="2628"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7"/>
              <w:jc w:val="right"/>
              <w:rPr>
                <w:rFonts w:ascii="Arial Narrow" w:hAnsi="Arial Narrow" w:cs="Arial Narrow" w:eastAsia="Arial Narrow" w:hint="default"/>
                <w:sz w:val="18"/>
                <w:szCs w:val="18"/>
              </w:rPr>
            </w:pPr>
            <w:r>
              <w:rPr>
                <w:rFonts w:ascii="Arial Narrow"/>
                <w:spacing w:val="-1"/>
                <w:sz w:val="18"/>
              </w:rPr>
              <w:t>103,251,669.68</w:t>
            </w:r>
            <w:r>
              <w:rPr>
                <w:rFonts w:ascii="Arial Narrow"/>
                <w:sz w:val="18"/>
              </w:rPr>
            </w:r>
          </w:p>
        </w:tc>
        <w:tc>
          <w:tcPr>
            <w:tcW w:w="174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87,463,604.64</w:t>
            </w:r>
          </w:p>
        </w:tc>
      </w:tr>
      <w:tr>
        <w:trPr>
          <w:trHeight w:val="290"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可用于支付的存放中央银行款项</w:t>
            </w:r>
          </w:p>
        </w:tc>
        <w:tc>
          <w:tcPr>
            <w:tcW w:w="262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r>
      <w:tr>
        <w:trPr>
          <w:trHeight w:val="290"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存放同业款项</w:t>
            </w:r>
          </w:p>
        </w:tc>
        <w:tc>
          <w:tcPr>
            <w:tcW w:w="262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r>
      <w:tr>
        <w:trPr>
          <w:trHeight w:val="290"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拆放同业款项</w:t>
            </w:r>
          </w:p>
        </w:tc>
        <w:tc>
          <w:tcPr>
            <w:tcW w:w="262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r>
      <w:tr>
        <w:trPr>
          <w:trHeight w:val="290"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62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r>
      <w:tr>
        <w:trPr>
          <w:trHeight w:val="290"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nil" w:sz="6" w:space="0" w:color="auto"/>
              <w:left w:val="nil" w:sz="6" w:space="0" w:color="auto"/>
              <w:bottom w:val="nil" w:sz="6" w:space="0" w:color="auto"/>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其中：三个月内到期的债券投资</w:t>
            </w:r>
          </w:p>
        </w:tc>
        <w:tc>
          <w:tcPr>
            <w:tcW w:w="2628" w:type="dxa"/>
            <w:tcBorders>
              <w:top w:val="nil" w:sz="6" w:space="0" w:color="auto"/>
              <w:left w:val="nil" w:sz="6" w:space="0" w:color="auto"/>
              <w:bottom w:val="nil" w:sz="6" w:space="0" w:color="auto"/>
              <w:right w:val="nil" w:sz="6" w:space="0" w:color="auto"/>
            </w:tcBorders>
          </w:tcPr>
          <w:p>
            <w:pPr/>
          </w:p>
        </w:tc>
        <w:tc>
          <w:tcPr>
            <w:tcW w:w="1745" w:type="dxa"/>
            <w:tcBorders>
              <w:top w:val="nil" w:sz="6" w:space="0" w:color="auto"/>
              <w:left w:val="nil" w:sz="6" w:space="0" w:color="auto"/>
              <w:bottom w:val="nil" w:sz="6" w:space="0" w:color="auto"/>
              <w:right w:val="nil" w:sz="6" w:space="0" w:color="auto"/>
            </w:tcBorders>
          </w:tcPr>
          <w:p>
            <w:pPr/>
          </w:p>
        </w:tc>
      </w:tr>
      <w:tr>
        <w:trPr>
          <w:trHeight w:val="324" w:hRule="exact"/>
        </w:trPr>
        <w:tc>
          <w:tcPr>
            <w:tcW w:w="469" w:type="dxa"/>
            <w:tcBorders>
              <w:top w:val="nil" w:sz="6" w:space="0" w:color="auto"/>
              <w:left w:val="nil" w:sz="6" w:space="0" w:color="auto"/>
              <w:bottom w:val="nil" w:sz="6" w:space="0" w:color="auto"/>
              <w:right w:val="nil" w:sz="6" w:space="0" w:color="auto"/>
            </w:tcBorders>
          </w:tcPr>
          <w:p>
            <w:pPr/>
          </w:p>
        </w:tc>
        <w:tc>
          <w:tcPr>
            <w:tcW w:w="3618" w:type="dxa"/>
            <w:tcBorders>
              <w:top w:val="nil" w:sz="6" w:space="0" w:color="auto"/>
              <w:left w:val="nil" w:sz="6" w:space="0" w:color="auto"/>
              <w:bottom w:val="single" w:sz="12" w:space="0" w:color="000000"/>
              <w:right w:val="nil" w:sz="6" w:space="0" w:color="auto"/>
            </w:tcBorders>
          </w:tcPr>
          <w:p>
            <w:pPr>
              <w:pStyle w:val="TableParagraph"/>
              <w:spacing w:line="235" w:lineRule="exact"/>
              <w:ind w:left="108"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628"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377"/>
              <w:jc w:val="right"/>
              <w:rPr>
                <w:rFonts w:ascii="Arial Narrow" w:hAnsi="Arial Narrow" w:cs="Arial Narrow" w:eastAsia="Arial Narrow" w:hint="default"/>
                <w:sz w:val="18"/>
                <w:szCs w:val="18"/>
              </w:rPr>
            </w:pPr>
            <w:r>
              <w:rPr>
                <w:rFonts w:ascii="Arial Narrow"/>
                <w:spacing w:val="-1"/>
                <w:sz w:val="18"/>
              </w:rPr>
              <w:t>103,284,152.52</w:t>
            </w:r>
            <w:r>
              <w:rPr>
                <w:rFonts w:ascii="Arial Narrow"/>
                <w:sz w:val="18"/>
              </w:rPr>
            </w:r>
          </w:p>
        </w:tc>
        <w:tc>
          <w:tcPr>
            <w:tcW w:w="1745" w:type="dxa"/>
            <w:tcBorders>
              <w:top w:val="nil" w:sz="6" w:space="0" w:color="auto"/>
              <w:left w:val="nil" w:sz="6" w:space="0" w:color="auto"/>
              <w:bottom w:val="single" w:sz="12" w:space="0" w:color="000000"/>
              <w:right w:val="nil" w:sz="6" w:space="0" w:color="auto"/>
            </w:tcBorders>
          </w:tcPr>
          <w:p>
            <w:pPr>
              <w:pStyle w:val="TableParagraph"/>
              <w:spacing w:line="240" w:lineRule="auto" w:before="42"/>
              <w:ind w:right="98"/>
              <w:jc w:val="right"/>
              <w:rPr>
                <w:rFonts w:ascii="Arial Narrow" w:hAnsi="Arial Narrow" w:cs="Arial Narrow" w:eastAsia="Arial Narrow" w:hint="default"/>
                <w:sz w:val="18"/>
                <w:szCs w:val="18"/>
              </w:rPr>
            </w:pPr>
            <w:r>
              <w:rPr>
                <w:rFonts w:ascii="Arial Narrow"/>
                <w:spacing w:val="-1"/>
                <w:sz w:val="18"/>
              </w:rPr>
              <w:t>87,510,565.68</w:t>
            </w:r>
          </w:p>
        </w:tc>
      </w:tr>
    </w:tbl>
    <w:p>
      <w:pPr>
        <w:spacing w:line="240" w:lineRule="auto" w:before="13"/>
        <w:rPr>
          <w:rFonts w:ascii="宋体" w:hAnsi="宋体" w:cs="宋体" w:eastAsia="宋体" w:hint="default"/>
          <w:b/>
          <w:bCs/>
          <w:sz w:val="7"/>
          <w:szCs w:val="7"/>
        </w:rPr>
      </w:pPr>
    </w:p>
    <w:p>
      <w:pPr>
        <w:pStyle w:val="BodyText"/>
        <w:spacing w:line="384" w:lineRule="auto"/>
        <w:ind w:left="857" w:right="997" w:hanging="10"/>
        <w:jc w:val="left"/>
      </w:pPr>
      <w:r>
        <w:rPr/>
        <w:pict>
          <v:group style="position:absolute;margin-left:128.160004pt;margin-top:-167.486038pt;width:402.15pt;height:160.050pt;mso-position-horizontal-relative:page;mso-position-vertical-relative:paragraph;z-index:-471736" coordorigin="2563,-3350" coordsize="8043,3201">
            <v:shape style="position:absolute;left:6518;top:-3350;width:2071;height:319" type="#_x0000_t75" stroked="false">
              <v:imagedata r:id="rId256" o:title=""/>
            </v:shape>
            <v:shape style="position:absolute;left:2563;top:-3069;width:8042;height:2920" type="#_x0000_t75" stroked="false">
              <v:imagedata r:id="rId257" o:title=""/>
            </v:shape>
            <w10:wrap type="none"/>
          </v:group>
        </w:pict>
      </w:r>
      <w:r>
        <w:rPr/>
        <w:t>注：现金和现金等价物不含母公司或集团内子公司使用受限制的现金和现金等价物 现金流量表补充资料的说明：</w:t>
      </w:r>
    </w:p>
    <w:p>
      <w:pPr>
        <w:spacing w:after="0" w:line="384" w:lineRule="auto"/>
        <w:jc w:val="left"/>
        <w:sectPr>
          <w:pgSz w:w="11910" w:h="16840"/>
          <w:pgMar w:header="851" w:footer="973" w:top="1340" w:bottom="1160" w:left="1300" w:right="118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tabs>
          <w:tab w:pos="1100" w:val="left" w:leader="none"/>
        </w:tabs>
        <w:spacing w:before="26"/>
        <w:ind w:left="280" w:right="1930" w:firstLine="0"/>
        <w:jc w:val="left"/>
        <w:rPr>
          <w:rFonts w:ascii="宋体" w:hAnsi="宋体" w:cs="宋体" w:eastAsia="宋体" w:hint="default"/>
          <w:sz w:val="24"/>
          <w:szCs w:val="24"/>
        </w:rPr>
      </w:pPr>
      <w:r>
        <w:rPr>
          <w:rFonts w:ascii="宋体" w:hAnsi="宋体" w:cs="宋体" w:eastAsia="宋体" w:hint="default"/>
          <w:b/>
          <w:bCs/>
          <w:w w:val="95"/>
          <w:sz w:val="21"/>
          <w:szCs w:val="21"/>
        </w:rPr>
        <w:t>六、</w:t>
        <w:tab/>
      </w:r>
      <w:r>
        <w:rPr>
          <w:rFonts w:ascii="宋体" w:hAnsi="宋体" w:cs="宋体" w:eastAsia="宋体" w:hint="default"/>
          <w:b/>
          <w:bCs/>
          <w:sz w:val="24"/>
          <w:szCs w:val="24"/>
        </w:rPr>
        <w:t>关联方及关联交易</w:t>
      </w:r>
      <w:r>
        <w:rPr>
          <w:rFonts w:ascii="宋体" w:hAnsi="宋体" w:cs="宋体" w:eastAsia="宋体" w:hint="default"/>
          <w:sz w:val="24"/>
          <w:szCs w:val="24"/>
        </w:rPr>
      </w:r>
    </w:p>
    <w:p>
      <w:pPr>
        <w:tabs>
          <w:tab w:pos="993" w:val="left" w:leader="none"/>
        </w:tabs>
        <w:spacing w:line="348" w:lineRule="auto" w:before="169"/>
        <w:ind w:left="265" w:right="4134" w:firstLine="732"/>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 </w:t>
      </w:r>
      <w:r>
        <w:rPr>
          <w:rFonts w:ascii="宋体" w:hAnsi="宋体" w:cs="宋体" w:eastAsia="宋体" w:hint="default"/>
          <w:b/>
          <w:bCs/>
          <w:w w:val="95"/>
          <w:sz w:val="21"/>
          <w:szCs w:val="21"/>
        </w:rPr>
        <w:t>(一)</w:t>
        <w:tab/>
      </w:r>
      <w:r>
        <w:rPr>
          <w:rFonts w:ascii="宋体" w:hAnsi="宋体" w:cs="宋体" w:eastAsia="宋体" w:hint="default"/>
          <w:b/>
          <w:bCs/>
          <w:sz w:val="21"/>
          <w:szCs w:val="21"/>
        </w:rPr>
        <w:t>本公司的母公司情</w:t>
      </w:r>
      <w:r>
        <w:rPr>
          <w:rFonts w:ascii="宋体" w:hAnsi="宋体" w:cs="宋体" w:eastAsia="宋体" w:hint="default"/>
          <w:sz w:val="21"/>
          <w:szCs w:val="21"/>
        </w:rPr>
      </w:r>
    </w:p>
    <w:p>
      <w:pPr>
        <w:spacing w:before="114"/>
        <w:ind w:left="0" w:right="237" w:firstLine="0"/>
        <w:jc w:val="right"/>
        <w:rPr>
          <w:rFonts w:ascii="宋体" w:hAnsi="宋体" w:cs="宋体" w:eastAsia="宋体" w:hint="default"/>
          <w:sz w:val="18"/>
          <w:szCs w:val="18"/>
        </w:rPr>
      </w:pPr>
      <w:r>
        <w:rPr>
          <w:rFonts w:ascii="宋体" w:hAnsi="宋体" w:cs="宋体" w:eastAsia="宋体" w:hint="default"/>
          <w:sz w:val="18"/>
          <w:szCs w:val="18"/>
        </w:rPr>
        <w:t>金额单位</w:t>
      </w:r>
      <w:r>
        <w:rPr>
          <w:rFonts w:ascii="宋体" w:hAnsi="宋体" w:cs="宋体" w:eastAsia="宋体" w:hint="default"/>
          <w:spacing w:val="-90"/>
          <w:sz w:val="18"/>
          <w:szCs w:val="18"/>
        </w:rPr>
        <w:t>：</w:t>
      </w:r>
      <w:r>
        <w:rPr>
          <w:rFonts w:ascii="宋体" w:hAnsi="宋体" w:cs="宋体" w:eastAsia="宋体" w:hint="default"/>
          <w:sz w:val="18"/>
          <w:szCs w:val="18"/>
        </w:rPr>
        <w:t>（万元）</w:t>
      </w:r>
    </w:p>
    <w:p>
      <w:pPr>
        <w:spacing w:line="172" w:lineRule="exact" w:before="40"/>
        <w:ind w:left="5659" w:right="3304" w:firstLine="0"/>
        <w:jc w:val="center"/>
        <w:rPr>
          <w:rFonts w:ascii="宋体" w:hAnsi="宋体" w:cs="宋体" w:eastAsia="宋体" w:hint="default"/>
          <w:sz w:val="18"/>
          <w:szCs w:val="18"/>
        </w:rPr>
      </w:pPr>
      <w:r>
        <w:rPr/>
        <w:pict>
          <v:group style="position:absolute;margin-left:91.830002pt;margin-top:1.35323pt;width:434.55pt;height:98.25pt;mso-position-horizontal-relative:page;mso-position-vertical-relative:paragraph;z-index:-471064" coordorigin="1837,27" coordsize="8691,1965">
            <v:group style="position:absolute;left:1866;top:42;width:8639;height:2" coordorigin="1866,42" coordsize="8639,2">
              <v:shape style="position:absolute;left:1866;top:42;width:8639;height:2" coordorigin="1866,42" coordsize="8639,0" path="m1866,42l10505,42e" filled="false" stroked="true" strokeweight="1.5pt" strokecolor="#000000">
                <v:path arrowok="t"/>
              </v:shape>
            </v:group>
            <v:group style="position:absolute;left:1852;top:1976;width:718;height:2" coordorigin="1852,1976" coordsize="718,2">
              <v:shape style="position:absolute;left:1852;top:1976;width:718;height:2" coordorigin="1852,1976" coordsize="718,0" path="m1852,1976l2569,1976e" filled="false" stroked="true" strokeweight="1.5pt" strokecolor="#000000">
                <v:path arrowok="t"/>
              </v:shape>
              <v:shape style="position:absolute;left:1837;top:28;width:8688;height:1953" type="#_x0000_t75" stroked="false">
                <v:imagedata r:id="rId258" o:title=""/>
              </v:shape>
            </v:group>
            <v:group style="position:absolute;left:2569;top:1976;width:710;height:2" coordorigin="2569,1976" coordsize="710,2">
              <v:shape style="position:absolute;left:2569;top:1976;width:710;height:2" coordorigin="2569,1976" coordsize="710,0" path="m2569,1976l3278,1976e" filled="false" stroked="true" strokeweight="1.5pt" strokecolor="#000000">
                <v:path arrowok="t"/>
              </v:shape>
              <v:shape style="position:absolute;left:3259;top:1007;width:49;height:974" type="#_x0000_t75" stroked="false">
                <v:imagedata r:id="rId259" o:title=""/>
              </v:shape>
            </v:group>
            <v:group style="position:absolute;left:3278;top:1976;width:710;height:2" coordorigin="3278,1976" coordsize="710,2">
              <v:shape style="position:absolute;left:3278;top:1976;width:710;height:2" coordorigin="3278,1976" coordsize="710,0" path="m3278,1976l3988,1976e" filled="false" stroked="true" strokeweight="1.5pt" strokecolor="#000000">
                <v:path arrowok="t"/>
              </v:shape>
              <v:shape style="position:absolute;left:3968;top:1007;width:49;height:974" type="#_x0000_t75" stroked="false">
                <v:imagedata r:id="rId260" o:title=""/>
              </v:shape>
            </v:group>
            <v:group style="position:absolute;left:3988;top:1976;width:605;height:2" coordorigin="3988,1976" coordsize="605,2">
              <v:shape style="position:absolute;left:3988;top:1976;width:605;height:2" coordorigin="3988,1976" coordsize="605,0" path="m3988,1976l4592,1976e" filled="false" stroked="true" strokeweight="1.5pt" strokecolor="#000000">
                <v:path arrowok="t"/>
              </v:shape>
              <v:shape style="position:absolute;left:4573;top:1007;width:49;height:974" type="#_x0000_t75" stroked="false">
                <v:imagedata r:id="rId259" o:title=""/>
              </v:shape>
            </v:group>
            <v:group style="position:absolute;left:4592;top:1976;width:714;height:2" coordorigin="4592,1976" coordsize="714,2">
              <v:shape style="position:absolute;left:4592;top:1976;width:714;height:2" coordorigin="4592,1976" coordsize="714,0" path="m4592,1976l5306,1976e" filled="false" stroked="true" strokeweight="1.5pt" strokecolor="#000000">
                <v:path arrowok="t"/>
              </v:shape>
              <v:shape style="position:absolute;left:5287;top:1007;width:49;height:974" type="#_x0000_t75" stroked="false">
                <v:imagedata r:id="rId261" o:title=""/>
              </v:shape>
            </v:group>
            <v:group style="position:absolute;left:5306;top:1976;width:665;height:2" coordorigin="5306,1976" coordsize="665,2">
              <v:shape style="position:absolute;left:5306;top:1976;width:665;height:2" coordorigin="5306,1976" coordsize="665,0" path="m5306,1976l5971,1976e" filled="false" stroked="true" strokeweight="1.5pt" strokecolor="#000000">
                <v:path arrowok="t"/>
              </v:shape>
              <v:shape style="position:absolute;left:5942;top:998;width:67;height:979" type="#_x0000_t75" stroked="false">
                <v:imagedata r:id="rId262" o:title=""/>
              </v:shape>
            </v:group>
            <v:group style="position:absolute;left:5971;top:1976;width:710;height:2" coordorigin="5971,1976" coordsize="710,2">
              <v:shape style="position:absolute;left:5971;top:1976;width:710;height:2" coordorigin="5971,1976" coordsize="710,0" path="m5971,1976l6680,1976e" filled="false" stroked="true" strokeweight="1.5pt" strokecolor="#000000">
                <v:path arrowok="t"/>
              </v:shape>
              <v:shape style="position:absolute;left:6661;top:1007;width:49;height:974" type="#_x0000_t75" stroked="false">
                <v:imagedata r:id="rId260" o:title=""/>
              </v:shape>
            </v:group>
            <v:group style="position:absolute;left:6680;top:1976;width:851;height:2" coordorigin="6680,1976" coordsize="851,2">
              <v:shape style="position:absolute;left:6680;top:1976;width:851;height:2" coordorigin="6680,1976" coordsize="851,0" path="m6680,1976l7531,1976e" filled="false" stroked="true" strokeweight="1.5pt" strokecolor="#000000">
                <v:path arrowok="t"/>
              </v:shape>
              <v:shape style="position:absolute;left:7511;top:1007;width:49;height:974" type="#_x0000_t75" stroked="false">
                <v:imagedata r:id="rId260" o:title=""/>
              </v:shape>
            </v:group>
            <v:group style="position:absolute;left:7531;top:1976;width:993;height:2" coordorigin="7531,1976" coordsize="993,2">
              <v:shape style="position:absolute;left:7531;top:1976;width:993;height:2" coordorigin="7531,1976" coordsize="993,0" path="m7531,1976l8524,1976e" filled="false" stroked="true" strokeweight="1.5pt" strokecolor="#000000">
                <v:path arrowok="t"/>
              </v:shape>
              <v:shape style="position:absolute;left:8504;top:1007;width:49;height:974" type="#_x0000_t75" stroked="false">
                <v:imagedata r:id="rId260" o:title=""/>
              </v:shape>
            </v:group>
            <v:group style="position:absolute;left:8524;top:1976;width:850;height:2" coordorigin="8524,1976" coordsize="850,2">
              <v:shape style="position:absolute;left:8524;top:1976;width:850;height:2" coordorigin="8524,1976" coordsize="850,0" path="m8524,1976l9373,1976e" filled="false" stroked="true" strokeweight="1.5pt" strokecolor="#000000">
                <v:path arrowok="t"/>
              </v:shape>
              <v:shape style="position:absolute;left:9353;top:1007;width:49;height:974" type="#_x0000_t75" stroked="false">
                <v:imagedata r:id="rId260" o:title=""/>
              </v:shape>
            </v:group>
            <v:group style="position:absolute;left:9373;top:1976;width:1139;height:2" coordorigin="9373,1976" coordsize="1139,2">
              <v:shape style="position:absolute;left:9373;top:1976;width:1139;height:2" coordorigin="9373,1976" coordsize="1139,0" path="m9373,1976l10512,1976e" filled="false" stroked="true" strokeweight="1.5pt" strokecolor="#000000">
                <v:path arrowok="t"/>
              </v:shape>
            </v:group>
            <w10:wrap type="none"/>
          </v:group>
        </w:pict>
      </w:r>
      <w:r>
        <w:rPr>
          <w:rFonts w:ascii="宋体" w:hAnsi="宋体" w:cs="宋体" w:eastAsia="宋体" w:hint="default"/>
          <w:sz w:val="18"/>
          <w:szCs w:val="18"/>
        </w:rPr>
        <w:t>对本公</w:t>
      </w:r>
    </w:p>
    <w:p>
      <w:pPr>
        <w:spacing w:after="0" w:line="172" w:lineRule="exact"/>
        <w:jc w:val="center"/>
        <w:rPr>
          <w:rFonts w:ascii="宋体" w:hAnsi="宋体" w:cs="宋体" w:eastAsia="宋体" w:hint="default"/>
          <w:sz w:val="18"/>
          <w:szCs w:val="18"/>
        </w:rPr>
        <w:sectPr>
          <w:pgSz w:w="11910" w:h="16840"/>
          <w:pgMar w:header="851" w:footer="973" w:top="1340" w:bottom="1160" w:left="1160" w:right="1200"/>
        </w:sectPr>
      </w:pPr>
    </w:p>
    <w:p>
      <w:pPr>
        <w:tabs>
          <w:tab w:pos="1587" w:val="left" w:leader="none"/>
        </w:tabs>
        <w:spacing w:line="239" w:lineRule="exact" w:before="0"/>
        <w:ind w:left="880" w:right="-19" w:firstLine="0"/>
        <w:jc w:val="left"/>
        <w:rPr>
          <w:rFonts w:ascii="宋体" w:hAnsi="宋体" w:cs="宋体" w:eastAsia="宋体" w:hint="default"/>
          <w:sz w:val="18"/>
          <w:szCs w:val="18"/>
        </w:rPr>
      </w:pPr>
      <w:r>
        <w:rPr>
          <w:rFonts w:ascii="宋体" w:hAnsi="宋体" w:cs="宋体" w:eastAsia="宋体" w:hint="default"/>
          <w:sz w:val="18"/>
          <w:szCs w:val="18"/>
        </w:rPr>
        <w:t>母公</w:t>
        <w:tab/>
      </w:r>
      <w:r>
        <w:rPr>
          <w:rFonts w:ascii="宋体" w:hAnsi="宋体" w:cs="宋体" w:eastAsia="宋体" w:hint="default"/>
          <w:position w:val="-11"/>
          <w:sz w:val="18"/>
          <w:szCs w:val="18"/>
        </w:rPr>
        <w:t>关联</w:t>
      </w:r>
      <w:r>
        <w:rPr>
          <w:rFonts w:ascii="宋体" w:hAnsi="宋体" w:cs="宋体" w:eastAsia="宋体" w:hint="default"/>
          <w:sz w:val="18"/>
          <w:szCs w:val="18"/>
        </w:rPr>
      </w:r>
    </w:p>
    <w:p>
      <w:pPr>
        <w:tabs>
          <w:tab w:pos="1587" w:val="left" w:leader="none"/>
        </w:tabs>
        <w:spacing w:line="156" w:lineRule="auto" w:before="13"/>
        <w:ind w:left="970" w:right="0" w:hanging="90"/>
        <w:jc w:val="left"/>
        <w:rPr>
          <w:rFonts w:ascii="宋体" w:hAnsi="宋体" w:cs="宋体" w:eastAsia="宋体" w:hint="default"/>
          <w:sz w:val="18"/>
          <w:szCs w:val="18"/>
        </w:rPr>
      </w:pPr>
      <w:r>
        <w:rPr>
          <w:rFonts w:ascii="宋体" w:hAnsi="宋体" w:cs="宋体" w:eastAsia="宋体" w:hint="default"/>
          <w:sz w:val="18"/>
          <w:szCs w:val="18"/>
        </w:rPr>
        <w:t>司名</w:t>
        <w:tab/>
      </w:r>
      <w:r>
        <w:rPr>
          <w:rFonts w:ascii="宋体" w:hAnsi="宋体" w:cs="宋体" w:eastAsia="宋体" w:hint="default"/>
          <w:position w:val="-11"/>
          <w:sz w:val="18"/>
          <w:szCs w:val="18"/>
        </w:rPr>
        <w:t>性质</w:t>
      </w:r>
      <w:r>
        <w:rPr>
          <w:rFonts w:ascii="宋体" w:hAnsi="宋体" w:cs="宋体" w:eastAsia="宋体" w:hint="default"/>
          <w:position w:val="-11"/>
          <w:sz w:val="18"/>
          <w:szCs w:val="18"/>
        </w:rPr>
        <w:t> </w:t>
      </w:r>
      <w:r>
        <w:rPr>
          <w:rFonts w:ascii="宋体" w:hAnsi="宋体" w:cs="宋体" w:eastAsia="宋体" w:hint="default"/>
          <w:sz w:val="18"/>
          <w:szCs w:val="18"/>
        </w:rPr>
        <w:t>称</w:t>
      </w:r>
    </w:p>
    <w:p>
      <w:pPr>
        <w:spacing w:line="235" w:lineRule="exact" w:before="146"/>
        <w:ind w:left="860" w:right="688" w:firstLine="0"/>
        <w:jc w:val="center"/>
        <w:rPr>
          <w:rFonts w:ascii="宋体" w:hAnsi="宋体" w:cs="宋体" w:eastAsia="宋体" w:hint="default"/>
          <w:sz w:val="18"/>
          <w:szCs w:val="18"/>
        </w:rPr>
      </w:pPr>
      <w:r>
        <w:rPr>
          <w:rFonts w:ascii="宋体" w:hAnsi="宋体" w:cs="宋体" w:eastAsia="宋体" w:hint="default"/>
          <w:sz w:val="18"/>
          <w:szCs w:val="18"/>
        </w:rPr>
        <w:t>物华</w:t>
      </w:r>
    </w:p>
    <w:p>
      <w:pPr>
        <w:tabs>
          <w:tab w:pos="1587" w:val="left" w:leader="none"/>
        </w:tabs>
        <w:spacing w:line="170" w:lineRule="exact" w:before="0"/>
        <w:ind w:left="880" w:right="-19" w:firstLine="0"/>
        <w:jc w:val="left"/>
        <w:rPr>
          <w:rFonts w:ascii="宋体" w:hAnsi="宋体" w:cs="宋体" w:eastAsia="宋体" w:hint="default"/>
          <w:sz w:val="18"/>
          <w:szCs w:val="18"/>
        </w:rPr>
      </w:pPr>
      <w:r>
        <w:rPr>
          <w:rFonts w:ascii="宋体" w:hAnsi="宋体" w:cs="宋体" w:eastAsia="宋体" w:hint="default"/>
          <w:sz w:val="18"/>
          <w:szCs w:val="18"/>
        </w:rPr>
        <w:t>实业</w:t>
        <w:tab/>
        <w:t>母公</w:t>
      </w:r>
    </w:p>
    <w:p>
      <w:pPr>
        <w:tabs>
          <w:tab w:pos="966" w:val="left" w:leader="none"/>
          <w:tab w:pos="1056" w:val="left" w:leader="none"/>
          <w:tab w:pos="1625" w:val="left" w:leader="none"/>
        </w:tabs>
        <w:spacing w:line="158" w:lineRule="auto" w:before="53"/>
        <w:ind w:left="309" w:right="0" w:firstLine="0"/>
        <w:jc w:val="right"/>
        <w:rPr>
          <w:rFonts w:ascii="宋体" w:hAnsi="宋体" w:cs="宋体" w:eastAsia="宋体" w:hint="default"/>
          <w:sz w:val="18"/>
          <w:szCs w:val="18"/>
        </w:rPr>
      </w:pPr>
      <w:r>
        <w:rPr/>
        <w:br w:type="column"/>
      </w:r>
      <w:r>
        <w:rPr>
          <w:rFonts w:ascii="宋体" w:hAnsi="宋体" w:cs="宋体" w:eastAsia="宋体" w:hint="default"/>
          <w:sz w:val="18"/>
          <w:szCs w:val="18"/>
        </w:rPr>
        <w:t>企业</w:t>
        <w:tab/>
        <w:t>注册</w:t>
        <w:tab/>
      </w:r>
      <w:r>
        <w:rPr>
          <w:rFonts w:ascii="宋体" w:hAnsi="宋体" w:cs="宋体" w:eastAsia="宋体" w:hint="default"/>
          <w:position w:val="12"/>
          <w:sz w:val="18"/>
          <w:szCs w:val="18"/>
        </w:rPr>
        <w:t>法定</w:t>
      </w:r>
      <w:r>
        <w:rPr>
          <w:rFonts w:ascii="宋体" w:hAnsi="宋体" w:cs="宋体" w:eastAsia="宋体" w:hint="default"/>
          <w:position w:val="12"/>
          <w:sz w:val="18"/>
          <w:szCs w:val="18"/>
        </w:rPr>
        <w:t> </w:t>
      </w:r>
      <w:r>
        <w:rPr>
          <w:rFonts w:ascii="宋体" w:hAnsi="宋体" w:cs="宋体" w:eastAsia="宋体" w:hint="default"/>
          <w:sz w:val="18"/>
          <w:szCs w:val="18"/>
        </w:rPr>
        <w:t>类型</w:t>
        <w:tab/>
        <w:tab/>
        <w:t>地</w:t>
        <w:tab/>
      </w:r>
      <w:r>
        <w:rPr>
          <w:rFonts w:ascii="宋体" w:hAnsi="宋体" w:cs="宋体" w:eastAsia="宋体" w:hint="default"/>
          <w:position w:val="12"/>
          <w:sz w:val="18"/>
          <w:szCs w:val="18"/>
        </w:rPr>
        <w:t>代表</w:t>
      </w:r>
      <w:r>
        <w:rPr>
          <w:rFonts w:ascii="宋体" w:hAnsi="宋体" w:cs="宋体" w:eastAsia="宋体" w:hint="default"/>
          <w:sz w:val="18"/>
          <w:szCs w:val="18"/>
        </w:rPr>
      </w:r>
    </w:p>
    <w:p>
      <w:pPr>
        <w:spacing w:line="125" w:lineRule="exact" w:before="0"/>
        <w:ind w:left="309" w:right="88" w:firstLine="0"/>
        <w:jc w:val="right"/>
        <w:rPr>
          <w:rFonts w:ascii="宋体" w:hAnsi="宋体" w:cs="宋体" w:eastAsia="宋体" w:hint="default"/>
          <w:sz w:val="18"/>
          <w:szCs w:val="18"/>
        </w:rPr>
      </w:pPr>
      <w:r>
        <w:rPr>
          <w:rFonts w:ascii="宋体" w:hAnsi="宋体" w:cs="宋体" w:eastAsia="宋体" w:hint="default"/>
          <w:sz w:val="18"/>
          <w:szCs w:val="18"/>
        </w:rPr>
        <w:t>人</w:t>
      </w:r>
    </w:p>
    <w:p>
      <w:pPr>
        <w:spacing w:line="240" w:lineRule="auto" w:before="0"/>
        <w:rPr>
          <w:rFonts w:ascii="宋体" w:hAnsi="宋体" w:cs="宋体" w:eastAsia="宋体" w:hint="default"/>
          <w:sz w:val="18"/>
          <w:szCs w:val="18"/>
        </w:rPr>
      </w:pPr>
    </w:p>
    <w:p>
      <w:pPr>
        <w:spacing w:line="172" w:lineRule="exact" w:before="135"/>
        <w:ind w:left="243" w:right="0" w:firstLine="0"/>
        <w:jc w:val="left"/>
        <w:rPr>
          <w:rFonts w:ascii="宋体" w:hAnsi="宋体" w:cs="宋体" w:eastAsia="宋体" w:hint="default"/>
          <w:sz w:val="18"/>
          <w:szCs w:val="18"/>
        </w:rPr>
      </w:pPr>
      <w:r>
        <w:rPr>
          <w:rFonts w:ascii="宋体" w:hAnsi="宋体" w:cs="宋体" w:eastAsia="宋体" w:hint="default"/>
          <w:sz w:val="18"/>
          <w:szCs w:val="18"/>
        </w:rPr>
        <w:t>有</w:t>
      </w:r>
      <w:r>
        <w:rPr>
          <w:rFonts w:ascii="宋体" w:hAnsi="宋体" w:cs="宋体" w:eastAsia="宋体" w:hint="default"/>
          <w:spacing w:val="43"/>
          <w:sz w:val="18"/>
          <w:szCs w:val="18"/>
        </w:rPr>
        <w:t> </w:t>
      </w:r>
      <w:r>
        <w:rPr>
          <w:rFonts w:ascii="宋体" w:hAnsi="宋体" w:cs="宋体" w:eastAsia="宋体" w:hint="default"/>
          <w:sz w:val="18"/>
          <w:szCs w:val="18"/>
        </w:rPr>
        <w:t>限</w:t>
      </w:r>
    </w:p>
    <w:p>
      <w:pPr>
        <w:tabs>
          <w:tab w:pos="686" w:val="left" w:leader="none"/>
        </w:tabs>
        <w:spacing w:line="235" w:lineRule="exact" w:before="61"/>
        <w:ind w:left="0" w:right="11" w:firstLine="0"/>
        <w:jc w:val="right"/>
        <w:rPr>
          <w:rFonts w:ascii="宋体" w:hAnsi="宋体" w:cs="宋体" w:eastAsia="宋体" w:hint="default"/>
          <w:sz w:val="18"/>
          <w:szCs w:val="18"/>
        </w:rPr>
      </w:pPr>
      <w:r>
        <w:rPr/>
        <w:br w:type="column"/>
      </w:r>
      <w:r>
        <w:rPr>
          <w:rFonts w:ascii="宋体" w:hAnsi="宋体" w:cs="宋体" w:eastAsia="宋体" w:hint="default"/>
          <w:sz w:val="18"/>
          <w:szCs w:val="18"/>
        </w:rPr>
        <w:t>业务</w:t>
        <w:tab/>
        <w:t>注册</w:t>
      </w:r>
    </w:p>
    <w:p>
      <w:pPr>
        <w:tabs>
          <w:tab w:pos="686" w:val="left" w:leader="none"/>
        </w:tabs>
        <w:spacing w:line="235" w:lineRule="exact" w:before="0"/>
        <w:ind w:left="0" w:right="0" w:firstLine="0"/>
        <w:jc w:val="right"/>
        <w:rPr>
          <w:rFonts w:ascii="宋体" w:hAnsi="宋体" w:cs="宋体" w:eastAsia="宋体" w:hint="default"/>
          <w:sz w:val="18"/>
          <w:szCs w:val="18"/>
        </w:rPr>
      </w:pPr>
      <w:r>
        <w:rPr>
          <w:rFonts w:ascii="宋体" w:hAnsi="宋体" w:cs="宋体" w:eastAsia="宋体" w:hint="default"/>
          <w:sz w:val="18"/>
          <w:szCs w:val="18"/>
        </w:rPr>
        <w:t>性质</w:t>
        <w:tab/>
        <w:t>资本</w:t>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19"/>
          <w:szCs w:val="19"/>
        </w:rPr>
      </w:pPr>
    </w:p>
    <w:p>
      <w:pPr>
        <w:spacing w:line="172" w:lineRule="exact" w:before="0"/>
        <w:ind w:left="0" w:right="0" w:firstLine="0"/>
        <w:jc w:val="right"/>
        <w:rPr>
          <w:rFonts w:ascii="宋体" w:hAnsi="宋体" w:cs="宋体" w:eastAsia="宋体" w:hint="default"/>
          <w:sz w:val="18"/>
          <w:szCs w:val="18"/>
        </w:rPr>
      </w:pPr>
      <w:r>
        <w:rPr>
          <w:rFonts w:ascii="Arial Narrow" w:hAnsi="Arial Narrow" w:cs="Arial Narrow" w:eastAsia="Arial Narrow" w:hint="default"/>
          <w:sz w:val="18"/>
          <w:szCs w:val="18"/>
        </w:rPr>
        <w:t>50 </w:t>
      </w:r>
      <w:r>
        <w:rPr>
          <w:rFonts w:ascii="宋体" w:hAnsi="宋体" w:cs="宋体" w:eastAsia="宋体" w:hint="default"/>
          <w:sz w:val="18"/>
          <w:szCs w:val="18"/>
        </w:rPr>
        <w:t>万</w:t>
      </w:r>
    </w:p>
    <w:p>
      <w:pPr>
        <w:spacing w:line="232" w:lineRule="exact" w:before="86"/>
        <w:ind w:left="276"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司的持 股比例</w:t>
      </w:r>
    </w:p>
    <w:p>
      <w:pPr>
        <w:spacing w:line="225" w:lineRule="exact" w:before="0"/>
        <w:ind w:left="301" w:right="-20"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p>
      <w:pPr>
        <w:spacing w:line="179" w:lineRule="exact" w:before="0"/>
        <w:ind w:left="251" w:right="-16" w:firstLine="0"/>
        <w:jc w:val="left"/>
        <w:rPr>
          <w:rFonts w:ascii="宋体" w:hAnsi="宋体" w:cs="宋体" w:eastAsia="宋体" w:hint="default"/>
          <w:sz w:val="18"/>
          <w:szCs w:val="18"/>
        </w:rPr>
      </w:pPr>
      <w:r>
        <w:rPr/>
        <w:br w:type="column"/>
      </w:r>
      <w:r>
        <w:rPr>
          <w:rFonts w:ascii="宋体" w:hAnsi="宋体" w:cs="宋体" w:eastAsia="宋体" w:hint="default"/>
          <w:sz w:val="18"/>
          <w:szCs w:val="18"/>
        </w:rPr>
        <w:t>对本公司</w:t>
      </w:r>
    </w:p>
    <w:p>
      <w:pPr>
        <w:spacing w:line="232" w:lineRule="exact" w:before="24"/>
        <w:ind w:left="224" w:right="-16" w:firstLine="27"/>
        <w:jc w:val="left"/>
        <w:rPr>
          <w:rFonts w:ascii="宋体" w:hAnsi="宋体" w:cs="宋体" w:eastAsia="宋体" w:hint="default"/>
          <w:sz w:val="18"/>
          <w:szCs w:val="18"/>
        </w:rPr>
      </w:pPr>
      <w:r>
        <w:rPr>
          <w:rFonts w:ascii="宋体" w:hAnsi="宋体" w:cs="宋体" w:eastAsia="宋体" w:hint="default"/>
          <w:sz w:val="18"/>
          <w:szCs w:val="18"/>
        </w:rPr>
        <w:t>的表决权 </w:t>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p>
      <w:pPr>
        <w:spacing w:line="179" w:lineRule="exact" w:before="0"/>
        <w:ind w:left="14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本公司</w:t>
      </w:r>
    </w:p>
    <w:p>
      <w:pPr>
        <w:spacing w:line="232" w:lineRule="exact" w:before="24"/>
        <w:ind w:left="238" w:right="-20" w:hanging="90"/>
        <w:jc w:val="left"/>
        <w:rPr>
          <w:rFonts w:ascii="宋体" w:hAnsi="宋体" w:cs="宋体" w:eastAsia="宋体" w:hint="default"/>
          <w:sz w:val="18"/>
          <w:szCs w:val="18"/>
        </w:rPr>
      </w:pPr>
      <w:r>
        <w:rPr>
          <w:rFonts w:ascii="宋体" w:hAnsi="宋体" w:cs="宋体" w:eastAsia="宋体" w:hint="default"/>
          <w:sz w:val="18"/>
          <w:szCs w:val="18"/>
        </w:rPr>
        <w:t>最终控 制方</w:t>
      </w:r>
    </w:p>
    <w:p>
      <w:pPr>
        <w:spacing w:before="61"/>
        <w:ind w:left="591" w:right="290" w:hanging="360"/>
        <w:jc w:val="left"/>
        <w:rPr>
          <w:rFonts w:ascii="宋体" w:hAnsi="宋体" w:cs="宋体" w:eastAsia="宋体" w:hint="default"/>
          <w:sz w:val="18"/>
          <w:szCs w:val="18"/>
        </w:rPr>
      </w:pPr>
      <w:r>
        <w:rPr/>
        <w:br w:type="column"/>
      </w:r>
      <w:r>
        <w:rPr>
          <w:rFonts w:ascii="宋体" w:hAnsi="宋体" w:cs="宋体" w:eastAsia="宋体" w:hint="default"/>
          <w:sz w:val="18"/>
          <w:szCs w:val="18"/>
        </w:rPr>
        <w:t>组织机构代 码</w:t>
      </w:r>
    </w:p>
    <w:p>
      <w:pPr>
        <w:spacing w:line="240" w:lineRule="auto" w:before="7"/>
        <w:rPr>
          <w:rFonts w:ascii="宋体" w:hAnsi="宋体" w:cs="宋体" w:eastAsia="宋体" w:hint="default"/>
          <w:sz w:val="22"/>
          <w:szCs w:val="22"/>
        </w:rPr>
      </w:pPr>
    </w:p>
    <w:p>
      <w:pPr>
        <w:spacing w:line="193" w:lineRule="exact" w:before="0"/>
        <w:ind w:left="246" w:right="0" w:firstLine="0"/>
        <w:jc w:val="left"/>
        <w:rPr>
          <w:rFonts w:ascii="Arial Narrow" w:hAnsi="Arial Narrow" w:cs="Arial Narrow" w:eastAsia="Arial Narrow" w:hint="default"/>
          <w:sz w:val="18"/>
          <w:szCs w:val="18"/>
        </w:rPr>
      </w:pPr>
      <w:r>
        <w:rPr>
          <w:rFonts w:ascii="Arial Narrow"/>
          <w:sz w:val="18"/>
        </w:rPr>
        <w:t>09572874-00</w:t>
      </w:r>
    </w:p>
    <w:p>
      <w:pPr>
        <w:spacing w:line="171" w:lineRule="exact" w:before="0"/>
        <w:ind w:left="222" w:right="0" w:firstLine="0"/>
        <w:jc w:val="left"/>
        <w:rPr>
          <w:rFonts w:ascii="宋体" w:hAnsi="宋体" w:cs="宋体" w:eastAsia="宋体" w:hint="default"/>
          <w:sz w:val="18"/>
          <w:szCs w:val="18"/>
        </w:rPr>
      </w:pPr>
      <w:r>
        <w:rPr>
          <w:rFonts w:ascii="Arial Narrow" w:hAnsi="Arial Narrow" w:cs="Arial Narrow" w:eastAsia="Arial Narrow" w:hint="default"/>
          <w:spacing w:val="-1"/>
          <w:w w:val="99"/>
          <w:sz w:val="18"/>
          <w:szCs w:val="18"/>
        </w:rPr>
        <w:t>0-03</w:t>
      </w:r>
      <w:r>
        <w:rPr>
          <w:rFonts w:ascii="Arial Narrow" w:hAnsi="Arial Narrow" w:cs="Arial Narrow" w:eastAsia="Arial Narrow" w:hint="default"/>
          <w:spacing w:val="1"/>
          <w:w w:val="99"/>
          <w:sz w:val="18"/>
          <w:szCs w:val="18"/>
        </w:rPr>
        <w:t>-</w:t>
      </w:r>
      <w:r>
        <w:rPr>
          <w:rFonts w:ascii="Arial Narrow" w:hAnsi="Arial Narrow" w:cs="Arial Narrow" w:eastAsia="Arial Narrow" w:hint="default"/>
          <w:spacing w:val="-1"/>
          <w:w w:val="99"/>
          <w:sz w:val="18"/>
          <w:szCs w:val="18"/>
        </w:rPr>
        <w:t>09-</w:t>
      </w:r>
      <w:r>
        <w:rPr>
          <w:rFonts w:ascii="Arial Narrow" w:hAnsi="Arial Narrow" w:cs="Arial Narrow" w:eastAsia="Arial Narrow" w:hint="default"/>
          <w:spacing w:val="-82"/>
          <w:w w:val="99"/>
          <w:sz w:val="18"/>
          <w:szCs w:val="18"/>
        </w:rPr>
        <w:t>3</w:t>
      </w:r>
      <w:r>
        <w:rPr>
          <w:rFonts w:ascii="宋体" w:hAnsi="宋体" w:cs="宋体" w:eastAsia="宋体" w:hint="default"/>
          <w:w w:val="99"/>
          <w:sz w:val="18"/>
          <w:szCs w:val="18"/>
        </w:rPr>
        <w:t>（商</w:t>
      </w:r>
      <w:r>
        <w:rPr>
          <w:rFonts w:ascii="宋体" w:hAnsi="宋体" w:cs="宋体" w:eastAsia="宋体" w:hint="default"/>
          <w:sz w:val="18"/>
          <w:szCs w:val="18"/>
        </w:rPr>
      </w:r>
    </w:p>
    <w:p>
      <w:pPr>
        <w:spacing w:after="0" w:line="171" w:lineRule="exact"/>
        <w:jc w:val="left"/>
        <w:rPr>
          <w:rFonts w:ascii="宋体" w:hAnsi="宋体" w:cs="宋体" w:eastAsia="宋体" w:hint="default"/>
          <w:sz w:val="18"/>
          <w:szCs w:val="18"/>
        </w:rPr>
        <w:sectPr>
          <w:type w:val="continuous"/>
          <w:pgSz w:w="11910" w:h="16840"/>
          <w:pgMar w:top="1600" w:bottom="280" w:left="1160" w:right="1200"/>
          <w:cols w:num="7" w:equalWidth="0">
            <w:col w:w="1948" w:space="40"/>
            <w:col w:w="1986" w:space="40"/>
            <w:col w:w="1350" w:space="40"/>
            <w:col w:w="817" w:space="40"/>
            <w:col w:w="1075" w:space="40"/>
            <w:col w:w="689" w:space="40"/>
            <w:col w:w="1445"/>
          </w:cols>
        </w:sectPr>
      </w:pPr>
    </w:p>
    <w:p>
      <w:pPr>
        <w:tabs>
          <w:tab w:pos="1677" w:val="left" w:leader="none"/>
        </w:tabs>
        <w:spacing w:before="62"/>
        <w:ind w:left="880" w:right="0" w:firstLine="0"/>
        <w:jc w:val="left"/>
        <w:rPr>
          <w:rFonts w:ascii="宋体" w:hAnsi="宋体" w:cs="宋体" w:eastAsia="宋体" w:hint="default"/>
          <w:sz w:val="18"/>
          <w:szCs w:val="18"/>
        </w:rPr>
      </w:pPr>
      <w:r>
        <w:rPr>
          <w:rFonts w:ascii="宋体" w:hAnsi="宋体" w:cs="宋体" w:eastAsia="宋体" w:hint="default"/>
          <w:sz w:val="18"/>
          <w:szCs w:val="18"/>
        </w:rPr>
        <w:t>有限</w:t>
        <w:tab/>
        <w:t>司 公司</w:t>
      </w:r>
    </w:p>
    <w:p>
      <w:pPr>
        <w:tabs>
          <w:tab w:pos="1056" w:val="left" w:leader="none"/>
          <w:tab w:pos="1715" w:val="left" w:leader="none"/>
          <w:tab w:pos="2405" w:val="left" w:leader="none"/>
        </w:tabs>
        <w:spacing w:line="300" w:lineRule="exact" w:before="0"/>
        <w:ind w:left="333"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公司</w:t>
        <w:tab/>
      </w:r>
      <w:r>
        <w:rPr>
          <w:rFonts w:ascii="宋体" w:hAnsi="宋体" w:cs="宋体" w:eastAsia="宋体" w:hint="default"/>
          <w:sz w:val="18"/>
          <w:szCs w:val="18"/>
        </w:rPr>
        <w:t>香港</w:t>
        <w:tab/>
        <w:t>姜放</w:t>
        <w:tab/>
        <w:t>投资</w:t>
      </w:r>
    </w:p>
    <w:p>
      <w:pPr>
        <w:tabs>
          <w:tab w:pos="1062" w:val="left" w:leader="none"/>
          <w:tab w:pos="1984" w:val="left" w:leader="none"/>
          <w:tab w:pos="2909" w:val="left" w:leader="none"/>
        </w:tabs>
        <w:spacing w:line="300" w:lineRule="exact" w:before="0"/>
        <w:ind w:left="286" w:right="-20" w:firstLine="0"/>
        <w:jc w:val="left"/>
        <w:rPr>
          <w:rFonts w:ascii="宋体" w:hAnsi="宋体" w:cs="宋体" w:eastAsia="宋体" w:hint="default"/>
          <w:sz w:val="18"/>
          <w:szCs w:val="18"/>
        </w:rPr>
      </w:pPr>
      <w:r>
        <w:rPr/>
        <w:br w:type="column"/>
      </w:r>
      <w:r>
        <w:rPr>
          <w:rFonts w:ascii="宋体" w:hAnsi="宋体" w:cs="宋体" w:eastAsia="宋体" w:hint="default"/>
          <w:position w:val="-11"/>
          <w:sz w:val="18"/>
          <w:szCs w:val="18"/>
        </w:rPr>
        <w:t>港币</w:t>
        <w:tab/>
      </w:r>
      <w:r>
        <w:rPr>
          <w:rFonts w:ascii="Arial Narrow" w:hAnsi="Arial Narrow" w:cs="Arial Narrow" w:eastAsia="Arial Narrow" w:hint="default"/>
          <w:spacing w:val="-1"/>
          <w:sz w:val="18"/>
          <w:szCs w:val="18"/>
        </w:rPr>
        <w:t>15.46</w:t>
        <w:tab/>
        <w:t>15.46</w:t>
        <w:tab/>
      </w:r>
      <w:r>
        <w:rPr>
          <w:rFonts w:ascii="宋体" w:hAnsi="宋体" w:cs="宋体" w:eastAsia="宋体" w:hint="default"/>
          <w:sz w:val="18"/>
          <w:szCs w:val="18"/>
        </w:rPr>
        <w:t>姜放</w:t>
      </w:r>
    </w:p>
    <w:p>
      <w:pPr>
        <w:spacing w:before="49"/>
        <w:ind w:left="591" w:right="380" w:hanging="180"/>
        <w:jc w:val="left"/>
        <w:rPr>
          <w:rFonts w:ascii="宋体" w:hAnsi="宋体" w:cs="宋体" w:eastAsia="宋体" w:hint="default"/>
          <w:sz w:val="18"/>
          <w:szCs w:val="18"/>
        </w:rPr>
      </w:pPr>
      <w:r>
        <w:rPr/>
        <w:br w:type="column"/>
      </w:r>
      <w:r>
        <w:rPr>
          <w:rFonts w:ascii="宋体" w:hAnsi="宋体" w:cs="宋体" w:eastAsia="宋体" w:hint="default"/>
          <w:sz w:val="18"/>
          <w:szCs w:val="18"/>
        </w:rPr>
        <w:t>业登记证 号）</w:t>
      </w:r>
    </w:p>
    <w:p>
      <w:pPr>
        <w:spacing w:after="0"/>
        <w:jc w:val="left"/>
        <w:rPr>
          <w:rFonts w:ascii="宋体" w:hAnsi="宋体" w:cs="宋体" w:eastAsia="宋体" w:hint="default"/>
          <w:sz w:val="18"/>
          <w:szCs w:val="18"/>
        </w:rPr>
        <w:sectPr>
          <w:type w:val="continuous"/>
          <w:pgSz w:w="11910" w:h="16840"/>
          <w:pgMar w:top="1600" w:bottom="280" w:left="1160" w:right="1200"/>
          <w:cols w:num="4" w:equalWidth="0">
            <w:col w:w="1858" w:space="40"/>
            <w:col w:w="2766" w:space="40"/>
            <w:col w:w="3270" w:space="40"/>
            <w:col w:w="1536"/>
          </w:cols>
        </w:sectPr>
      </w:pPr>
    </w:p>
    <w:p>
      <w:pPr>
        <w:spacing w:line="240" w:lineRule="auto" w:before="12"/>
        <w:rPr>
          <w:rFonts w:ascii="宋体" w:hAnsi="宋体" w:cs="宋体" w:eastAsia="宋体" w:hint="default"/>
          <w:sz w:val="11"/>
          <w:szCs w:val="11"/>
        </w:rPr>
      </w:pPr>
    </w:p>
    <w:p>
      <w:pPr>
        <w:pStyle w:val="BodyText"/>
        <w:spacing w:line="240" w:lineRule="auto"/>
        <w:ind w:left="988" w:right="1930"/>
        <w:jc w:val="left"/>
      </w:pPr>
      <w:r>
        <w:rPr/>
        <w:t>本公司的母公司情况的说明：</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8"/>
        <w:tabs>
          <w:tab w:pos="993" w:val="left" w:leader="none"/>
        </w:tabs>
        <w:spacing w:line="240" w:lineRule="auto"/>
        <w:ind w:left="265" w:right="1930"/>
        <w:jc w:val="left"/>
        <w:rPr>
          <w:b w:val="0"/>
          <w:bCs w:val="0"/>
        </w:rPr>
      </w:pPr>
      <w:r>
        <w:rPr>
          <w:w w:val="95"/>
        </w:rPr>
        <w:t>(二)</w:t>
        <w:tab/>
      </w:r>
      <w:r>
        <w:rPr/>
        <w:t>本公司的子公司情况：</w:t>
      </w:r>
      <w:r>
        <w:rPr>
          <w:b w:val="0"/>
          <w:bCs w:val="0"/>
        </w:rPr>
      </w:r>
    </w:p>
    <w:p>
      <w:pPr>
        <w:spacing w:line="240" w:lineRule="auto" w:before="6"/>
        <w:rPr>
          <w:rFonts w:ascii="宋体" w:hAnsi="宋体" w:cs="宋体" w:eastAsia="宋体" w:hint="default"/>
          <w:b/>
          <w:bCs/>
          <w:sz w:val="2"/>
          <w:szCs w:val="2"/>
        </w:rPr>
      </w:pPr>
    </w:p>
    <w:p>
      <w:pPr>
        <w:spacing w:line="2871" w:lineRule="exact"/>
        <w:ind w:left="142" w:right="0" w:firstLine="0"/>
        <w:rPr>
          <w:rFonts w:ascii="宋体" w:hAnsi="宋体" w:cs="宋体" w:eastAsia="宋体" w:hint="default"/>
          <w:sz w:val="20"/>
          <w:szCs w:val="20"/>
        </w:rPr>
      </w:pPr>
      <w:r>
        <w:rPr>
          <w:rFonts w:ascii="宋体" w:hAnsi="宋体" w:cs="宋体" w:eastAsia="宋体" w:hint="default"/>
          <w:position w:val="-56"/>
          <w:sz w:val="20"/>
          <w:szCs w:val="20"/>
        </w:rPr>
        <w:pict>
          <v:group style="width:464.55pt;height:143.6pt;mso-position-horizontal-relative:char;mso-position-vertical-relative:line" coordorigin="0,0" coordsize="9291,2872">
            <v:group style="position:absolute;left:29;top:15;width:9236;height:2" coordorigin="29,15" coordsize="9236,2">
              <v:shape style="position:absolute;left:29;top:15;width:9236;height:2" coordorigin="29,15" coordsize="9236,0" path="m29,15l9265,15e" filled="false" stroked="true" strokeweight="1.5pt" strokecolor="#000000">
                <v:path arrowok="t"/>
              </v:shape>
            </v:group>
            <v:group style="position:absolute;left:15;top:2857;width:894;height:2" coordorigin="15,2857" coordsize="894,2">
              <v:shape style="position:absolute;left:15;top:2857;width:894;height:2" coordorigin="15,2857" coordsize="894,0" path="m15,2857l909,2857e" filled="false" stroked="true" strokeweight="1.5pt" strokecolor="#000000">
                <v:path arrowok="t"/>
              </v:shape>
              <v:shape style="position:absolute;left:1;top:1;width:9290;height:2860" type="#_x0000_t75" stroked="false">
                <v:imagedata r:id="rId263" o:title=""/>
              </v:shape>
            </v:group>
            <v:group style="position:absolute;left:909;top:2857;width:616;height:2" coordorigin="909,2857" coordsize="616,2">
              <v:shape style="position:absolute;left:909;top:2857;width:616;height:2" coordorigin="909,2857" coordsize="616,0" path="m909,2857l1525,2857e" filled="false" stroked="true" strokeweight="1.5pt" strokecolor="#000000">
                <v:path arrowok="t"/>
              </v:shape>
              <v:shape style="position:absolute;left:1505;top:1141;width:48;height:1720" type="#_x0000_t75" stroked="false">
                <v:imagedata r:id="rId264" o:title=""/>
              </v:shape>
            </v:group>
            <v:group style="position:absolute;left:1525;top:2857;width:922;height:2" coordorigin="1525,2857" coordsize="922,2">
              <v:shape style="position:absolute;left:1525;top:2857;width:922;height:2" coordorigin="1525,2857" coordsize="922,0" path="m1525,2857l2446,2857e" filled="false" stroked="true" strokeweight="1.5pt" strokecolor="#000000">
                <v:path arrowok="t"/>
              </v:shape>
              <v:shape style="position:absolute;left:2417;top:1132;width:67;height:1728" type="#_x0000_t75" stroked="false">
                <v:imagedata r:id="rId265" o:title=""/>
              </v:shape>
            </v:group>
            <v:group style="position:absolute;left:2446;top:2857;width:617;height:2" coordorigin="2446,2857" coordsize="617,2">
              <v:shape style="position:absolute;left:2446;top:2857;width:617;height:2" coordorigin="2446,2857" coordsize="617,0" path="m2446,2857l3063,2857e" filled="false" stroked="true" strokeweight="1.5pt" strokecolor="#000000">
                <v:path arrowok="t"/>
              </v:shape>
              <v:shape style="position:absolute;left:3044;top:1141;width:48;height:1720" type="#_x0000_t75" stroked="false">
                <v:imagedata r:id="rId266" o:title=""/>
              </v:shape>
            </v:group>
            <v:group style="position:absolute;left:3063;top:2857;width:614;height:2" coordorigin="3063,2857" coordsize="614,2">
              <v:shape style="position:absolute;left:3063;top:2857;width:614;height:2" coordorigin="3063,2857" coordsize="614,0" path="m3063,2857l3676,2857e" filled="false" stroked="true" strokeweight="1.5pt" strokecolor="#000000">
                <v:path arrowok="t"/>
              </v:shape>
              <v:shape style="position:absolute;left:3657;top:1141;width:48;height:1720" type="#_x0000_t75" stroked="false">
                <v:imagedata r:id="rId264" o:title=""/>
              </v:shape>
            </v:group>
            <v:group style="position:absolute;left:3676;top:2857;width:2201;height:2" coordorigin="3676,2857" coordsize="2201,2">
              <v:shape style="position:absolute;left:3676;top:2857;width:2201;height:2" coordorigin="3676,2857" coordsize="2201,0" path="m3676,2857l5877,2857e" filled="false" stroked="true" strokeweight="1.5pt" strokecolor="#000000">
                <v:path arrowok="t"/>
              </v:shape>
              <v:shape style="position:absolute;left:5858;top:1141;width:48;height:1720" type="#_x0000_t75" stroked="false">
                <v:imagedata r:id="rId264" o:title=""/>
              </v:shape>
            </v:group>
            <v:group style="position:absolute;left:5877;top:2857;width:767;height:2" coordorigin="5877,2857" coordsize="767,2">
              <v:shape style="position:absolute;left:5877;top:2857;width:767;height:2" coordorigin="5877,2857" coordsize="767,0" path="m5877,2857l6644,2857e" filled="false" stroked="true" strokeweight="1.5pt" strokecolor="#000000">
                <v:path arrowok="t"/>
              </v:shape>
              <v:shape style="position:absolute;left:6615;top:1132;width:67;height:1728" type="#_x0000_t75" stroked="false">
                <v:imagedata r:id="rId265" o:title=""/>
              </v:shape>
            </v:group>
            <v:group style="position:absolute;left:6644;top:2857;width:767;height:2" coordorigin="6644,2857" coordsize="767,2">
              <v:shape style="position:absolute;left:6644;top:2857;width:767;height:2" coordorigin="6644,2857" coordsize="767,0" path="m6644,2857l7411,2857e" filled="false" stroked="true" strokeweight="1.5pt" strokecolor="#000000">
                <v:path arrowok="t"/>
              </v:shape>
              <v:shape style="position:absolute;left:7391;top:1141;width:48;height:1720" type="#_x0000_t75" stroked="false">
                <v:imagedata r:id="rId266" o:title=""/>
              </v:shape>
            </v:group>
            <v:group style="position:absolute;left:7411;top:2857;width:767;height:2" coordorigin="7411,2857" coordsize="767,2">
              <v:shape style="position:absolute;left:7411;top:2857;width:767;height:2" coordorigin="7411,2857" coordsize="767,0" path="m7411,2857l8177,2857e" filled="false" stroked="true" strokeweight="1.5pt" strokecolor="#000000">
                <v:path arrowok="t"/>
              </v:shape>
              <v:shape style="position:absolute;left:8158;top:1141;width:48;height:1720" type="#_x0000_t75" stroked="false">
                <v:imagedata r:id="rId266" o:title=""/>
              </v:shape>
            </v:group>
            <v:group style="position:absolute;left:8177;top:2857;width:1095;height:2" coordorigin="8177,2857" coordsize="1095,2">
              <v:shape style="position:absolute;left:8177;top:2857;width:1095;height:2" coordorigin="8177,2857" coordsize="1095,0" path="m8177,2857l9272,2857e" filled="false" stroked="true" strokeweight="1.5pt" strokecolor="#000000">
                <v:path arrowok="t"/>
              </v:shape>
              <v:shape style="position:absolute;left:6085;top:5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注册</w:t>
                      </w:r>
                    </w:p>
                  </w:txbxContent>
                </v:textbox>
                <w10:wrap type="none"/>
              </v:shape>
              <v:shape style="position:absolute;left:201;top:335;width:540;height:461" type="#_x0000_t202" filled="false" stroked="false">
                <v:textbox inset="0,0,0,0">
                  <w:txbxContent>
                    <w:p>
                      <w:pPr>
                        <w:spacing w:line="180" w:lineRule="exact" w:before="0"/>
                        <w:ind w:left="90" w:right="0" w:hanging="90"/>
                        <w:jc w:val="left"/>
                        <w:rPr>
                          <w:rFonts w:ascii="宋体" w:hAnsi="宋体" w:cs="宋体" w:eastAsia="宋体" w:hint="default"/>
                          <w:sz w:val="18"/>
                          <w:szCs w:val="18"/>
                        </w:rPr>
                      </w:pPr>
                      <w:r>
                        <w:rPr>
                          <w:rFonts w:ascii="宋体" w:hAnsi="宋体" w:cs="宋体" w:eastAsia="宋体" w:hint="default"/>
                          <w:sz w:val="18"/>
                          <w:szCs w:val="18"/>
                        </w:rPr>
                        <w:t>子公司</w:t>
                      </w:r>
                    </w:p>
                    <w:p>
                      <w:pPr>
                        <w:spacing w:before="45"/>
                        <w:ind w:left="90" w:right="0" w:firstLine="0"/>
                        <w:jc w:val="left"/>
                        <w:rPr>
                          <w:rFonts w:ascii="宋体" w:hAnsi="宋体" w:cs="宋体" w:eastAsia="宋体" w:hint="default"/>
                          <w:sz w:val="18"/>
                          <w:szCs w:val="18"/>
                        </w:rPr>
                      </w:pPr>
                      <w:r>
                        <w:rPr>
                          <w:rFonts w:ascii="宋体" w:hAnsi="宋体" w:cs="宋体" w:eastAsia="宋体" w:hint="default"/>
                          <w:sz w:val="18"/>
                          <w:szCs w:val="18"/>
                        </w:rPr>
                        <w:t>名称</w:t>
                      </w:r>
                    </w:p>
                  </w:txbxContent>
                </v:textbox>
                <w10:wrap type="none"/>
              </v:shape>
              <v:shape style="position:absolute;left:1041;top:196;width:360;height:74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w:t>
                      </w:r>
                    </w:p>
                    <w:p>
                      <w:pPr>
                        <w:spacing w:line="280" w:lineRule="atLeast" w:before="1"/>
                        <w:ind w:left="90" w:right="0" w:hanging="90"/>
                        <w:jc w:val="left"/>
                        <w:rPr>
                          <w:rFonts w:ascii="宋体" w:hAnsi="宋体" w:cs="宋体" w:eastAsia="宋体" w:hint="default"/>
                          <w:sz w:val="18"/>
                          <w:szCs w:val="18"/>
                        </w:rPr>
                      </w:pPr>
                      <w:r>
                        <w:rPr>
                          <w:rFonts w:ascii="宋体" w:hAnsi="宋体" w:cs="宋体" w:eastAsia="宋体" w:hint="default"/>
                          <w:sz w:val="18"/>
                          <w:szCs w:val="18"/>
                        </w:rPr>
                        <w:t>司类 型</w:t>
                      </w:r>
                    </w:p>
                  </w:txbxContent>
                </v:textbox>
                <w10:wrap type="none"/>
              </v:shape>
              <v:shape style="position:absolute;left:1720;top:335;width:1218;height:461" type="#_x0000_t202" filled="false" stroked="false">
                <v:textbox inset="0,0,0,0">
                  <w:txbxContent>
                    <w:p>
                      <w:pPr>
                        <w:tabs>
                          <w:tab w:pos="857" w:val="left" w:leader="none"/>
                        </w:tabs>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企业类</w:t>
                        <w:tab/>
                        <w:t>注册</w:t>
                      </w:r>
                    </w:p>
                    <w:p>
                      <w:pPr>
                        <w:tabs>
                          <w:tab w:pos="857" w:val="left" w:leader="none"/>
                        </w:tabs>
                        <w:spacing w:before="45"/>
                        <w:ind w:left="89" w:right="0" w:firstLine="0"/>
                        <w:jc w:val="center"/>
                        <w:rPr>
                          <w:rFonts w:ascii="宋体" w:hAnsi="宋体" w:cs="宋体" w:eastAsia="宋体" w:hint="default"/>
                          <w:sz w:val="18"/>
                          <w:szCs w:val="18"/>
                        </w:rPr>
                      </w:pPr>
                      <w:r>
                        <w:rPr>
                          <w:rFonts w:ascii="宋体" w:hAnsi="宋体" w:cs="宋体" w:eastAsia="宋体" w:hint="default"/>
                          <w:sz w:val="18"/>
                          <w:szCs w:val="18"/>
                        </w:rPr>
                        <w:t>型</w:t>
                        <w:tab/>
                        <w:t>地</w:t>
                      </w:r>
                    </w:p>
                  </w:txbxContent>
                </v:textbox>
                <w10:wrap type="none"/>
              </v:shape>
              <v:shape style="position:absolute;left:3195;top:196;width:360;height:74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法定</w:t>
                      </w:r>
                    </w:p>
                    <w:p>
                      <w:pPr>
                        <w:spacing w:line="280" w:lineRule="atLeast" w:before="1"/>
                        <w:ind w:left="90" w:right="0" w:hanging="90"/>
                        <w:jc w:val="left"/>
                        <w:rPr>
                          <w:rFonts w:ascii="宋体" w:hAnsi="宋体" w:cs="宋体" w:eastAsia="宋体" w:hint="default"/>
                          <w:sz w:val="18"/>
                          <w:szCs w:val="18"/>
                        </w:rPr>
                      </w:pPr>
                      <w:r>
                        <w:rPr>
                          <w:rFonts w:ascii="宋体" w:hAnsi="宋体" w:cs="宋体" w:eastAsia="宋体" w:hint="default"/>
                          <w:sz w:val="18"/>
                          <w:szCs w:val="18"/>
                        </w:rPr>
                        <w:t>代表 人</w:t>
                      </w:r>
                    </w:p>
                  </w:txbxContent>
                </v:textbox>
                <w10:wrap type="none"/>
              </v:shape>
              <v:shape style="position:absolute;left:4420;top:47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业务性质</w:t>
                      </w:r>
                    </w:p>
                  </w:txbxContent>
                </v:textbox>
                <w10:wrap type="none"/>
              </v:shape>
              <v:shape style="position:absolute;left:6085;top:336;width:360;height:74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资本</w:t>
                      </w:r>
                    </w:p>
                    <w:p>
                      <w:pPr>
                        <w:spacing w:line="280" w:lineRule="exact" w:before="30"/>
                        <w:ind w:left="0" w:right="0" w:firstLine="0"/>
                        <w:jc w:val="left"/>
                        <w:rPr>
                          <w:rFonts w:ascii="宋体" w:hAnsi="宋体" w:cs="宋体" w:eastAsia="宋体" w:hint="default"/>
                          <w:sz w:val="18"/>
                          <w:szCs w:val="18"/>
                        </w:rPr>
                      </w:pPr>
                      <w:r>
                        <w:rPr>
                          <w:rFonts w:ascii="宋体" w:hAnsi="宋体" w:cs="宋体" w:eastAsia="宋体" w:hint="default"/>
                          <w:sz w:val="18"/>
                          <w:szCs w:val="18"/>
                        </w:rPr>
                        <w:t>（万 元）</w:t>
                      </w:r>
                    </w:p>
                  </w:txbxContent>
                </v:textbox>
                <w10:wrap type="none"/>
              </v:shape>
              <v:shape style="position:absolute;left:6757;top:335;width:640;height:469" type="#_x0000_t202" filled="false" stroked="false">
                <v:textbox inset="0,0,0,0">
                  <w:txbxContent>
                    <w:p>
                      <w:pPr>
                        <w:spacing w:line="180" w:lineRule="exact" w:before="0"/>
                        <w:ind w:left="0" w:right="0" w:firstLine="4"/>
                        <w:jc w:val="left"/>
                        <w:rPr>
                          <w:rFonts w:ascii="宋体" w:hAnsi="宋体" w:cs="宋体" w:eastAsia="宋体" w:hint="default"/>
                          <w:sz w:val="18"/>
                          <w:szCs w:val="18"/>
                        </w:rPr>
                      </w:pPr>
                      <w:r>
                        <w:rPr>
                          <w:rFonts w:ascii="宋体" w:hAnsi="宋体" w:cs="宋体" w:eastAsia="宋体" w:hint="default"/>
                          <w:sz w:val="18"/>
                          <w:szCs w:val="18"/>
                        </w:rPr>
                        <w:t>持股比</w:t>
                      </w:r>
                    </w:p>
                    <w:p>
                      <w:pPr>
                        <w:spacing w:line="244" w:lineRule="exact" w:before="45"/>
                        <w:ind w:left="0" w:right="0" w:firstLine="0"/>
                        <w:jc w:val="left"/>
                        <w:rPr>
                          <w:rFonts w:ascii="宋体" w:hAnsi="宋体" w:cs="宋体" w:eastAsia="宋体" w:hint="default"/>
                          <w:sz w:val="18"/>
                          <w:szCs w:val="18"/>
                        </w:rPr>
                      </w:pPr>
                      <w:r>
                        <w:rPr>
                          <w:rFonts w:ascii="宋体" w:hAnsi="宋体" w:cs="宋体" w:eastAsia="宋体" w:hint="default"/>
                          <w:spacing w:val="-8"/>
                          <w:sz w:val="18"/>
                          <w:szCs w:val="18"/>
                        </w:rPr>
                        <w:t>例（</w:t>
                      </w:r>
                      <w:r>
                        <w:rPr>
                          <w:rFonts w:ascii="Arial Narrow" w:hAnsi="Arial Narrow" w:cs="Arial Narrow" w:eastAsia="Arial Narrow" w:hint="default"/>
                          <w:spacing w:val="-8"/>
                          <w:sz w:val="18"/>
                          <w:szCs w:val="18"/>
                        </w:rPr>
                        <w:t>%</w:t>
                      </w:r>
                      <w:r>
                        <w:rPr>
                          <w:rFonts w:ascii="宋体" w:hAnsi="宋体" w:cs="宋体" w:eastAsia="宋体" w:hint="default"/>
                          <w:spacing w:val="-8"/>
                          <w:sz w:val="18"/>
                          <w:szCs w:val="18"/>
                        </w:rPr>
                        <w:t>）</w:t>
                      </w:r>
                    </w:p>
                  </w:txbxContent>
                </v:textbox>
                <w10:wrap type="none"/>
              </v:shape>
              <v:shape style="position:absolute;left:7528;top:196;width:1558;height:749" type="#_x0000_t202" filled="false" stroked="false">
                <v:textbox inset="0,0,0,0">
                  <w:txbxContent>
                    <w:p>
                      <w:pPr>
                        <w:spacing w:line="132"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表决权</w:t>
                      </w:r>
                    </w:p>
                    <w:p>
                      <w:pPr>
                        <w:spacing w:line="140" w:lineRule="exact" w:before="0"/>
                        <w:ind w:left="837" w:right="0" w:firstLine="0"/>
                        <w:jc w:val="center"/>
                        <w:rPr>
                          <w:rFonts w:ascii="宋体" w:hAnsi="宋体" w:cs="宋体" w:eastAsia="宋体" w:hint="default"/>
                          <w:sz w:val="18"/>
                          <w:szCs w:val="18"/>
                        </w:rPr>
                      </w:pPr>
                      <w:r>
                        <w:rPr>
                          <w:rFonts w:ascii="宋体" w:hAnsi="宋体" w:cs="宋体" w:eastAsia="宋体" w:hint="default"/>
                          <w:sz w:val="18"/>
                          <w:szCs w:val="18"/>
                        </w:rPr>
                        <w:t>组织机构</w:t>
                      </w:r>
                    </w:p>
                    <w:p>
                      <w:pPr>
                        <w:spacing w:line="140" w:lineRule="exact" w:before="0"/>
                        <w:ind w:left="90" w:right="0" w:firstLine="0"/>
                        <w:jc w:val="left"/>
                        <w:rPr>
                          <w:rFonts w:ascii="宋体" w:hAnsi="宋体" w:cs="宋体" w:eastAsia="宋体" w:hint="default"/>
                          <w:sz w:val="18"/>
                          <w:szCs w:val="18"/>
                        </w:rPr>
                      </w:pPr>
                      <w:r>
                        <w:rPr>
                          <w:rFonts w:ascii="宋体" w:hAnsi="宋体" w:cs="宋体" w:eastAsia="宋体" w:hint="default"/>
                          <w:sz w:val="18"/>
                          <w:szCs w:val="18"/>
                        </w:rPr>
                        <w:t>比例</w:t>
                      </w:r>
                    </w:p>
                    <w:p>
                      <w:pPr>
                        <w:spacing w:line="140" w:lineRule="exact" w:before="0"/>
                        <w:ind w:left="837" w:right="0" w:firstLine="0"/>
                        <w:jc w:val="center"/>
                        <w:rPr>
                          <w:rFonts w:ascii="宋体" w:hAnsi="宋体" w:cs="宋体" w:eastAsia="宋体" w:hint="default"/>
                          <w:sz w:val="18"/>
                          <w:szCs w:val="18"/>
                        </w:rPr>
                      </w:pPr>
                      <w:r>
                        <w:rPr>
                          <w:rFonts w:ascii="宋体" w:hAnsi="宋体" w:cs="宋体" w:eastAsia="宋体" w:hint="default"/>
                          <w:sz w:val="18"/>
                          <w:szCs w:val="18"/>
                        </w:rPr>
                        <w:t>代码</w:t>
                      </w:r>
                    </w:p>
                    <w:p>
                      <w:pPr>
                        <w:spacing w:line="196" w:lineRule="exact" w:before="0"/>
                        <w:ind w:left="25" w:right="0" w:firstLine="0"/>
                        <w:jc w:val="left"/>
                        <w:rPr>
                          <w:rFonts w:ascii="宋体" w:hAnsi="宋体" w:cs="宋体" w:eastAsia="宋体" w:hint="default"/>
                          <w:sz w:val="18"/>
                          <w:szCs w:val="18"/>
                        </w:rPr>
                      </w:pP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w:t>
                      </w:r>
                    </w:p>
                  </w:txbxContent>
                </v:textbox>
                <w10:wrap type="none"/>
              </v:shape>
              <v:shape style="position:absolute;left:137;top:1465;width:731;height:102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42"/>
                          <w:sz w:val="18"/>
                          <w:szCs w:val="18"/>
                        </w:rPr>
                        <w:t>常州远</w:t>
                      </w:r>
                      <w:r>
                        <w:rPr>
                          <w:rFonts w:ascii="宋体" w:hAnsi="宋体" w:cs="宋体" w:eastAsia="宋体" w:hint="default"/>
                          <w:spacing w:val="-27"/>
                          <w:sz w:val="18"/>
                          <w:szCs w:val="18"/>
                        </w:rPr>
                        <w:t> </w:t>
                      </w:r>
                      <w:r>
                        <w:rPr>
                          <w:rFonts w:ascii="宋体" w:hAnsi="宋体" w:cs="宋体" w:eastAsia="宋体" w:hint="default"/>
                          <w:sz w:val="18"/>
                          <w:szCs w:val="18"/>
                        </w:rPr>
                      </w:r>
                    </w:p>
                    <w:p>
                      <w:pPr>
                        <w:spacing w:line="285" w:lineRule="auto" w:before="45"/>
                        <w:ind w:left="0" w:right="0" w:firstLine="0"/>
                        <w:jc w:val="left"/>
                        <w:rPr>
                          <w:rFonts w:ascii="宋体" w:hAnsi="宋体" w:cs="宋体" w:eastAsia="宋体" w:hint="default"/>
                          <w:sz w:val="18"/>
                          <w:szCs w:val="18"/>
                        </w:rPr>
                      </w:pPr>
                      <w:r>
                        <w:rPr>
                          <w:rFonts w:ascii="宋体" w:hAnsi="宋体" w:cs="宋体" w:eastAsia="宋体" w:hint="default"/>
                          <w:spacing w:val="42"/>
                          <w:sz w:val="18"/>
                          <w:szCs w:val="18"/>
                        </w:rPr>
                        <w:t>东文化</w:t>
                      </w:r>
                      <w:r>
                        <w:rPr>
                          <w:rFonts w:ascii="宋体" w:hAnsi="宋体" w:cs="宋体" w:eastAsia="宋体" w:hint="default"/>
                          <w:spacing w:val="-27"/>
                          <w:sz w:val="18"/>
                          <w:szCs w:val="18"/>
                        </w:rPr>
                        <w:t> </w:t>
                      </w:r>
                      <w:r>
                        <w:rPr>
                          <w:rFonts w:ascii="宋体" w:hAnsi="宋体" w:cs="宋体" w:eastAsia="宋体" w:hint="default"/>
                          <w:spacing w:val="42"/>
                          <w:sz w:val="18"/>
                          <w:szCs w:val="18"/>
                        </w:rPr>
                        <w:t>产业有</w:t>
                      </w:r>
                      <w:r>
                        <w:rPr>
                          <w:rFonts w:ascii="宋体" w:hAnsi="宋体" w:cs="宋体" w:eastAsia="宋体" w:hint="default"/>
                          <w:spacing w:val="-27"/>
                          <w:sz w:val="18"/>
                          <w:szCs w:val="18"/>
                        </w:rPr>
                        <w:t> </w:t>
                      </w:r>
                      <w:r>
                        <w:rPr>
                          <w:rFonts w:ascii="宋体" w:hAnsi="宋体" w:cs="宋体" w:eastAsia="宋体" w:hint="default"/>
                          <w:sz w:val="18"/>
                          <w:szCs w:val="18"/>
                        </w:rPr>
                      </w:r>
                    </w:p>
                    <w:p>
                      <w:pPr>
                        <w:spacing w:before="11"/>
                        <w:ind w:left="0" w:right="0" w:firstLine="0"/>
                        <w:jc w:val="left"/>
                        <w:rPr>
                          <w:rFonts w:ascii="宋体" w:hAnsi="宋体" w:cs="宋体" w:eastAsia="宋体" w:hint="default"/>
                          <w:sz w:val="18"/>
                          <w:szCs w:val="18"/>
                        </w:rPr>
                      </w:pPr>
                      <w:r>
                        <w:rPr>
                          <w:rFonts w:ascii="宋体" w:hAnsi="宋体" w:cs="宋体" w:eastAsia="宋体" w:hint="default"/>
                          <w:sz w:val="18"/>
                          <w:szCs w:val="18"/>
                        </w:rPr>
                        <w:t>限公司</w:t>
                      </w:r>
                    </w:p>
                  </w:txbxContent>
                </v:textbox>
                <w10:wrap type="none"/>
              </v:shape>
              <v:shape style="position:absolute;left:1041;top:188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全资</w:t>
                      </w:r>
                    </w:p>
                  </w:txbxContent>
                </v:textbox>
                <w10:wrap type="none"/>
              </v:shape>
              <v:shape style="position:absolute;left:1720;top:1746;width:1835;height:461" type="#_x0000_t202" filled="false" stroked="false">
                <v:textbox inset="0,0,0,0">
                  <w:txbxContent>
                    <w:p>
                      <w:pPr>
                        <w:tabs>
                          <w:tab w:pos="857" w:val="left" w:leader="none"/>
                          <w:tab w:pos="1474"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有限责</w:t>
                        <w:tab/>
                        <w:t>常州</w:t>
                        <w:tab/>
                        <w:t>周小</w:t>
                      </w:r>
                    </w:p>
                    <w:p>
                      <w:pPr>
                        <w:tabs>
                          <w:tab w:pos="947" w:val="left" w:leader="none"/>
                          <w:tab w:pos="1564" w:val="left" w:leader="none"/>
                        </w:tabs>
                        <w:spacing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任公司</w:t>
                        <w:tab/>
                        <w:t>市</w:t>
                        <w:tab/>
                        <w:t>南</w:t>
                      </w:r>
                    </w:p>
                  </w:txbxContent>
                </v:textbox>
                <w10:wrap type="none"/>
              </v:shape>
              <v:shape style="position:absolute;left:3789;top:1186;width:1983;height:1581"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z w:val="18"/>
                          <w:szCs w:val="18"/>
                        </w:rPr>
                        <w:t>文化及娱乐产品、动画网</w:t>
                      </w:r>
                    </w:p>
                    <w:p>
                      <w:pPr>
                        <w:spacing w:line="285" w:lineRule="auto" w:before="45"/>
                        <w:ind w:left="0" w:right="0" w:firstLine="0"/>
                        <w:jc w:val="both"/>
                        <w:rPr>
                          <w:rFonts w:ascii="宋体" w:hAnsi="宋体" w:cs="宋体" w:eastAsia="宋体" w:hint="default"/>
                          <w:sz w:val="18"/>
                          <w:szCs w:val="18"/>
                        </w:rPr>
                      </w:pPr>
                      <w:r>
                        <w:rPr>
                          <w:rFonts w:ascii="宋体" w:hAnsi="宋体" w:cs="宋体" w:eastAsia="宋体" w:hint="default"/>
                          <w:sz w:val="18"/>
                          <w:szCs w:val="18"/>
                        </w:rPr>
                        <w:t>络游戏的技术开发，互联 网络的传播、互联网络游 戏及娱乐的技术开发，移 动通信网络游戏及娱乐的</w:t>
                      </w:r>
                    </w:p>
                    <w:p>
                      <w:pPr>
                        <w:spacing w:before="10"/>
                        <w:ind w:left="0" w:right="0" w:firstLine="0"/>
                        <w:jc w:val="both"/>
                        <w:rPr>
                          <w:rFonts w:ascii="宋体" w:hAnsi="宋体" w:cs="宋体" w:eastAsia="宋体" w:hint="default"/>
                          <w:sz w:val="18"/>
                          <w:szCs w:val="18"/>
                        </w:rPr>
                      </w:pPr>
                      <w:r>
                        <w:rPr>
                          <w:rFonts w:ascii="宋体" w:hAnsi="宋体" w:cs="宋体" w:eastAsia="宋体" w:hint="default"/>
                          <w:sz w:val="18"/>
                          <w:szCs w:val="18"/>
                        </w:rPr>
                        <w:t>技术开发</w:t>
                      </w:r>
                    </w:p>
                  </w:txbxContent>
                </v:textbox>
                <w10:wrap type="none"/>
              </v:shape>
              <v:shape style="position:absolute;left:6081;top:1896;width:3039;height:180" type="#_x0000_t202" filled="false" stroked="false">
                <v:textbox inset="0,0,0,0">
                  <w:txbxContent>
                    <w:p>
                      <w:pPr>
                        <w:tabs>
                          <w:tab w:pos="761" w:val="left" w:leader="none"/>
                          <w:tab w:pos="1528" w:val="left" w:leader="none"/>
                          <w:tab w:pos="2250"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1,100</w:t>
                        <w:tab/>
                        <w:t>100%</w:t>
                        <w:tab/>
                        <w:t>100%</w:t>
                        <w:tab/>
                        <w:t>78633636-5</w:t>
                      </w:r>
                    </w:p>
                  </w:txbxContent>
                </v:textbox>
                <w10:wrap type="none"/>
              </v:shape>
            </v:group>
          </v:group>
        </w:pict>
      </w:r>
      <w:r>
        <w:rPr>
          <w:rFonts w:ascii="宋体" w:hAnsi="宋体" w:cs="宋体" w:eastAsia="宋体" w:hint="default"/>
          <w:position w:val="-56"/>
          <w:sz w:val="20"/>
          <w:szCs w:val="2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8"/>
          <w:szCs w:val="18"/>
        </w:rPr>
      </w:pPr>
    </w:p>
    <w:p>
      <w:pPr>
        <w:tabs>
          <w:tab w:pos="993" w:val="left" w:leader="none"/>
        </w:tabs>
        <w:spacing w:before="35"/>
        <w:ind w:left="265" w:right="1930" w:firstLine="0"/>
        <w:jc w:val="left"/>
        <w:rPr>
          <w:rFonts w:ascii="宋体" w:hAnsi="宋体" w:cs="宋体" w:eastAsia="宋体" w:hint="default"/>
          <w:sz w:val="21"/>
          <w:szCs w:val="21"/>
        </w:rPr>
      </w:pPr>
      <w:r>
        <w:rPr>
          <w:rFonts w:ascii="宋体" w:hAnsi="宋体" w:cs="宋体" w:eastAsia="宋体" w:hint="default"/>
          <w:b/>
          <w:bCs/>
          <w:w w:val="95"/>
          <w:sz w:val="21"/>
          <w:szCs w:val="21"/>
        </w:rPr>
        <w:t>(三)</w:t>
        <w:tab/>
      </w:r>
      <w:r>
        <w:rPr>
          <w:rFonts w:ascii="宋体" w:hAnsi="宋体" w:cs="宋体" w:eastAsia="宋体" w:hint="default"/>
          <w:b/>
          <w:bCs/>
          <w:sz w:val="21"/>
          <w:szCs w:val="21"/>
        </w:rPr>
        <w:t>本公司的合营和联营企业情况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3"/>
          <w:szCs w:val="13"/>
        </w:rPr>
      </w:pPr>
    </w:p>
    <w:p>
      <w:pPr>
        <w:spacing w:line="2144" w:lineRule="exact"/>
        <w:ind w:left="109"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464.3pt;height:107.25pt;mso-position-horizontal-relative:char;mso-position-vertical-relative:line" coordorigin="0,0" coordsize="9286,2145">
            <v:group style="position:absolute;left:29;top:15;width:9234;height:2" coordorigin="29,15" coordsize="9234,2">
              <v:shape style="position:absolute;left:29;top:15;width:9234;height:2" coordorigin="29,15" coordsize="9234,0" path="m29,15l9263,15e" filled="false" stroked="true" strokeweight="1.5pt" strokecolor="#000000">
                <v:path arrowok="t"/>
              </v:shape>
              <v:shape style="position:absolute;left:1987;top:8;width:6695;height:883" type="#_x0000_t75" stroked="false">
                <v:imagedata r:id="rId267" o:title=""/>
              </v:shape>
            </v:group>
            <v:group style="position:absolute;left:15;top:2129;width:1994;height:2" coordorigin="15,2129" coordsize="1994,2">
              <v:shape style="position:absolute;left:15;top:2129;width:1994;height:2" coordorigin="15,2129" coordsize="1994,0" path="m15,2129l2008,2129e" filled="false" stroked="true" strokeweight="1.5pt" strokecolor="#000000">
                <v:path arrowok="t"/>
              </v:shape>
              <v:shape style="position:absolute;left:10;top:851;width:9274;height:1292" type="#_x0000_t75" stroked="false">
                <v:imagedata r:id="rId268" o:title=""/>
              </v:shape>
            </v:group>
            <v:group style="position:absolute;left:2008;top:2129;width:850;height:2" coordorigin="2008,2129" coordsize="850,2">
              <v:shape style="position:absolute;left:2008;top:2129;width:850;height:2" coordorigin="2008,2129" coordsize="850,0" path="m2008,2129l2858,2129e" filled="false" stroked="true" strokeweight="1.5pt" strokecolor="#000000">
                <v:path arrowok="t"/>
              </v:shape>
              <v:shape style="position:absolute;left:2829;top:1141;width:67;height:1002" type="#_x0000_t75" stroked="false">
                <v:imagedata r:id="rId269" o:title=""/>
              </v:shape>
            </v:group>
            <v:group style="position:absolute;left:2858;top:2129;width:570;height:2" coordorigin="2858,2129" coordsize="570,2">
              <v:shape style="position:absolute;left:2858;top:2129;width:570;height:2" coordorigin="2858,2129" coordsize="570,0" path="m2858,2129l3428,2129e" filled="false" stroked="true" strokeweight="1.5pt" strokecolor="#000000">
                <v:path arrowok="t"/>
              </v:shape>
              <v:shape style="position:absolute;left:3399;top:1141;width:67;height:1002" type="#_x0000_t75" stroked="false">
                <v:imagedata r:id="rId269" o:title=""/>
              </v:shape>
            </v:group>
            <v:group style="position:absolute;left:3428;top:2129;width:850;height:2" coordorigin="3428,2129" coordsize="850,2">
              <v:shape style="position:absolute;left:3428;top:2129;width:850;height:2" coordorigin="3428,2129" coordsize="850,0" path="m3428,2129l4277,2129e" filled="false" stroked="true" strokeweight="1.5pt" strokecolor="#000000">
                <v:path arrowok="t"/>
              </v:shape>
              <v:shape style="position:absolute;left:4249;top:1141;width:67;height:1002" type="#_x0000_t75" stroked="false">
                <v:imagedata r:id="rId269" o:title=""/>
              </v:shape>
            </v:group>
            <v:group style="position:absolute;left:4277;top:2129;width:852;height:2" coordorigin="4277,2129" coordsize="852,2">
              <v:shape style="position:absolute;left:4277;top:2129;width:852;height:2" coordorigin="4277,2129" coordsize="852,0" path="m4277,2129l5129,2129e" filled="false" stroked="true" strokeweight="1.5pt" strokecolor="#000000">
                <v:path arrowok="t"/>
              </v:shape>
              <v:shape style="position:absolute;left:5101;top:1141;width:67;height:1002" type="#_x0000_t75" stroked="false">
                <v:imagedata r:id="rId269" o:title=""/>
              </v:shape>
            </v:group>
            <v:group style="position:absolute;left:5129;top:2129;width:706;height:2" coordorigin="5129,2129" coordsize="706,2">
              <v:shape style="position:absolute;left:5129;top:2129;width:706;height:2" coordorigin="5129,2129" coordsize="706,0" path="m5129,2129l5835,2129e" filled="false" stroked="true" strokeweight="1.5pt" strokecolor="#000000">
                <v:path arrowok="t"/>
              </v:shape>
              <v:shape style="position:absolute;left:5806;top:1141;width:67;height:998" type="#_x0000_t75" stroked="false">
                <v:imagedata r:id="rId270" o:title=""/>
              </v:shape>
            </v:group>
            <v:group style="position:absolute;left:5835;top:2129;width:852;height:2" coordorigin="5835,2129" coordsize="852,2">
              <v:shape style="position:absolute;left:5835;top:2129;width:852;height:2" coordorigin="5835,2129" coordsize="852,0" path="m5835,2129l6687,2129e" filled="false" stroked="true" strokeweight="1.5pt" strokecolor="#000000">
                <v:path arrowok="t"/>
              </v:shape>
              <v:shape style="position:absolute;left:6658;top:1141;width:67;height:1002" type="#_x0000_t75" stroked="false">
                <v:imagedata r:id="rId269" o:title=""/>
              </v:shape>
            </v:group>
            <v:group style="position:absolute;left:6687;top:2129;width:1276;height:2" coordorigin="6687,2129" coordsize="1276,2">
              <v:shape style="position:absolute;left:6687;top:2129;width:1276;height:2" coordorigin="6687,2129" coordsize="1276,0" path="m6687,2129l7963,2129e" filled="false" stroked="true" strokeweight="1.5pt" strokecolor="#000000">
                <v:path arrowok="t"/>
              </v:shape>
              <v:shape style="position:absolute;left:7934;top:1141;width:67;height:1002" type="#_x0000_t75" stroked="false">
                <v:imagedata r:id="rId269" o:title=""/>
              </v:shape>
            </v:group>
            <v:group style="position:absolute;left:7963;top:2129;width:688;height:2" coordorigin="7963,2129" coordsize="688,2">
              <v:shape style="position:absolute;left:7963;top:2129;width:688;height:2" coordorigin="7963,2129" coordsize="688,0" path="m7963,2129l8650,2129e" filled="false" stroked="true" strokeweight="1.5pt" strokecolor="#000000">
                <v:path arrowok="t"/>
              </v:shape>
              <v:shape style="position:absolute;left:8621;top:1141;width:67;height:1002" type="#_x0000_t75" stroked="false">
                <v:imagedata r:id="rId269" o:title=""/>
              </v:shape>
            </v:group>
            <v:group style="position:absolute;left:8650;top:2129;width:621;height:2" coordorigin="8650,2129" coordsize="621,2">
              <v:shape style="position:absolute;left:8650;top:2129;width:621;height:2" coordorigin="8650,2129" coordsize="621,0" path="m8650,2129l9271,2129e" filled="false" stroked="true" strokeweight="1.5pt" strokecolor="#000000">
                <v:path arrowok="t"/>
              </v:shape>
              <v:shape style="position:absolute;left:391;top:335;width:12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被投资单位名称</w:t>
                      </w:r>
                    </w:p>
                  </w:txbxContent>
                </v:textbox>
                <w10:wrap type="none"/>
              </v:shape>
              <v:shape style="position:absolute;left:2258;top:195;width:360;height:4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企业</w:t>
                      </w:r>
                    </w:p>
                    <w:p>
                      <w:pPr>
                        <w:spacing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类型</w:t>
                      </w:r>
                    </w:p>
                  </w:txbxContent>
                </v:textbox>
                <w10:wrap type="none"/>
              </v:shape>
              <v:shape style="position:absolute;left:3057;top:55;width:180;height:74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注</w:t>
                      </w:r>
                    </w:p>
                    <w:p>
                      <w:pPr>
                        <w:spacing w:line="280" w:lineRule="atLeas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册 地</w:t>
                      </w:r>
                    </w:p>
                  </w:txbxContent>
                </v:textbox>
                <w10:wrap type="none"/>
              </v:shape>
              <v:shape style="position:absolute;left:3587;top:194;width:540;height:460" type="#_x0000_t202" filled="false" stroked="false">
                <v:textbox inset="0,0,0,0">
                  <w:txbxContent>
                    <w:p>
                      <w:pPr>
                        <w:spacing w:line="180" w:lineRule="exact" w:before="0"/>
                        <w:ind w:left="0" w:right="0" w:firstLine="90"/>
                        <w:jc w:val="left"/>
                        <w:rPr>
                          <w:rFonts w:ascii="宋体" w:hAnsi="宋体" w:cs="宋体" w:eastAsia="宋体" w:hint="default"/>
                          <w:sz w:val="18"/>
                          <w:szCs w:val="18"/>
                        </w:rPr>
                      </w:pPr>
                      <w:r>
                        <w:rPr>
                          <w:rFonts w:ascii="宋体" w:hAnsi="宋体" w:cs="宋体" w:eastAsia="宋体" w:hint="default"/>
                          <w:sz w:val="18"/>
                          <w:szCs w:val="18"/>
                        </w:rPr>
                        <w:t>法定</w:t>
                      </w:r>
                    </w:p>
                    <w:p>
                      <w:pPr>
                        <w:spacing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代表人</w:t>
                      </w:r>
                    </w:p>
                  </w:txbxContent>
                </v:textbox>
                <w10:wrap type="none"/>
              </v:shape>
              <v:shape style="position:absolute;left:4528;top:194;width:360;height:4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业务</w:t>
                      </w:r>
                    </w:p>
                    <w:p>
                      <w:pPr>
                        <w:spacing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性质</w:t>
                      </w:r>
                    </w:p>
                  </w:txbxContent>
                </v:textbox>
                <w10:wrap type="none"/>
              </v:shape>
              <v:shape style="position:absolute;left:5307;top:55;width:3836;height:748" type="#_x0000_t202" filled="false" stroked="false">
                <v:textbox inset="0,0,0,0">
                  <w:txbxContent>
                    <w:p>
                      <w:pPr>
                        <w:tabs>
                          <w:tab w:pos="1571" w:val="left" w:leader="none"/>
                          <w:tab w:pos="2823" w:val="left" w:leader="none"/>
                          <w:tab w:pos="3475" w:val="left" w:leader="none"/>
                        </w:tabs>
                        <w:spacing w:line="141" w:lineRule="auto" w:before="30"/>
                        <w:ind w:left="0" w:right="0" w:firstLine="688"/>
                        <w:jc w:val="left"/>
                        <w:rPr>
                          <w:rFonts w:ascii="宋体" w:hAnsi="宋体" w:cs="宋体" w:eastAsia="宋体" w:hint="default"/>
                          <w:sz w:val="18"/>
                          <w:szCs w:val="18"/>
                        </w:rPr>
                      </w:pPr>
                      <w:r>
                        <w:rPr>
                          <w:rFonts w:ascii="宋体" w:hAnsi="宋体" w:cs="宋体" w:eastAsia="宋体" w:hint="default"/>
                          <w:sz w:val="18"/>
                          <w:szCs w:val="18"/>
                        </w:rPr>
                        <w:t>本企业</w:t>
                        <w:tab/>
                        <w:t>本企业在被</w:t>
                        <w:tab/>
                        <w:tab/>
                        <w:t>组织 注册</w:t>
                        <w:tab/>
                        <w:tab/>
                        <w:t>关联</w:t>
                      </w:r>
                    </w:p>
                    <w:p>
                      <w:pPr>
                        <w:tabs>
                          <w:tab w:pos="1571" w:val="left" w:leader="none"/>
                          <w:tab w:pos="2823" w:val="left" w:leader="none"/>
                          <w:tab w:pos="3475" w:val="left" w:leader="none"/>
                        </w:tabs>
                        <w:spacing w:line="141" w:lineRule="auto" w:before="1"/>
                        <w:ind w:left="0" w:right="0" w:firstLine="688"/>
                        <w:jc w:val="left"/>
                        <w:rPr>
                          <w:rFonts w:ascii="宋体" w:hAnsi="宋体" w:cs="宋体" w:eastAsia="宋体" w:hint="default"/>
                          <w:sz w:val="18"/>
                          <w:szCs w:val="18"/>
                        </w:rPr>
                      </w:pPr>
                      <w:r>
                        <w:rPr>
                          <w:rFonts w:ascii="宋体" w:hAnsi="宋体" w:cs="宋体" w:eastAsia="宋体" w:hint="default"/>
                          <w:sz w:val="18"/>
                          <w:szCs w:val="18"/>
                        </w:rPr>
                        <w:t>持股比</w:t>
                        <w:tab/>
                        <w:t>投资单位表</w:t>
                        <w:tab/>
                        <w:tab/>
                        <w:t>机构 资本</w:t>
                        <w:tab/>
                        <w:tab/>
                        <w:t>关系</w:t>
                      </w:r>
                    </w:p>
                    <w:p>
                      <w:pPr>
                        <w:tabs>
                          <w:tab w:pos="1547" w:val="left" w:leader="none"/>
                          <w:tab w:pos="3475" w:val="left" w:leader="none"/>
                        </w:tabs>
                        <w:spacing w:line="159" w:lineRule="exact" w:before="0"/>
                        <w:ind w:left="754" w:right="0" w:firstLine="0"/>
                        <w:jc w:val="left"/>
                        <w:rPr>
                          <w:rFonts w:ascii="宋体" w:hAnsi="宋体" w:cs="宋体" w:eastAsia="宋体" w:hint="default"/>
                          <w:sz w:val="18"/>
                          <w:szCs w:val="18"/>
                        </w:rPr>
                      </w:pPr>
                      <w:r>
                        <w:rPr>
                          <w:rFonts w:ascii="宋体" w:hAnsi="宋体" w:cs="宋体" w:eastAsia="宋体" w:hint="default"/>
                          <w:spacing w:val="-1"/>
                          <w:sz w:val="18"/>
                          <w:szCs w:val="18"/>
                        </w:rPr>
                        <w:t>例</w:t>
                      </w:r>
                      <w:r>
                        <w:rPr>
                          <w:rFonts w:ascii="Arial Narrow" w:hAnsi="Arial Narrow" w:cs="Arial Narrow" w:eastAsia="Arial Narrow" w:hint="default"/>
                          <w:spacing w:val="-1"/>
                          <w:sz w:val="18"/>
                          <w:szCs w:val="18"/>
                        </w:rPr>
                        <w:t>(%)</w:t>
                        <w:tab/>
                      </w:r>
                      <w:r>
                        <w:rPr>
                          <w:rFonts w:ascii="宋体" w:hAnsi="宋体" w:cs="宋体" w:eastAsia="宋体" w:hint="default"/>
                          <w:spacing w:val="-1"/>
                          <w:sz w:val="18"/>
                          <w:szCs w:val="18"/>
                        </w:rPr>
                        <w:t>决权比例</w:t>
                      </w:r>
                      <w:r>
                        <w:rPr>
                          <w:rFonts w:ascii="Arial Narrow" w:hAnsi="Arial Narrow" w:cs="Arial Narrow" w:eastAsia="Arial Narrow" w:hint="default"/>
                          <w:spacing w:val="-1"/>
                          <w:sz w:val="18"/>
                          <w:szCs w:val="18"/>
                        </w:rPr>
                        <w:t>(%)</w:t>
                        <w:tab/>
                      </w:r>
                      <w:r>
                        <w:rPr>
                          <w:rFonts w:ascii="宋体" w:hAnsi="宋体" w:cs="宋体" w:eastAsia="宋体" w:hint="default"/>
                          <w:sz w:val="18"/>
                          <w:szCs w:val="18"/>
                        </w:rPr>
                        <w:t>代码</w:t>
                      </w:r>
                    </w:p>
                  </w:txbxContent>
                </v:textbox>
                <w10:wrap type="none"/>
              </v:shape>
              <v:shape style="position:absolute;left:137;top:90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联营企业</w:t>
                      </w:r>
                    </w:p>
                  </w:txbxContent>
                </v:textbox>
                <w10:wrap type="none"/>
              </v:shape>
              <v:shape style="position:absolute;left:137;top:1387;width:2664;height:468" type="#_x0000_t202" filled="false" stroked="false">
                <v:textbox inset="0,0,0,0">
                  <w:txbxContent>
                    <w:p>
                      <w:pPr>
                        <w:tabs>
                          <w:tab w:pos="1983"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6"/>
                          <w:w w:val="95"/>
                          <w:sz w:val="18"/>
                          <w:szCs w:val="18"/>
                        </w:rPr>
                        <w:t>常州永东服饰洗水有</w:t>
                        <w:tab/>
                      </w:r>
                      <w:r>
                        <w:rPr>
                          <w:rFonts w:ascii="宋体" w:hAnsi="宋体" w:cs="宋体" w:eastAsia="宋体" w:hint="default"/>
                          <w:spacing w:val="30"/>
                          <w:sz w:val="18"/>
                          <w:szCs w:val="18"/>
                        </w:rPr>
                        <w:t>有限责</w:t>
                      </w:r>
                      <w:r>
                        <w:rPr>
                          <w:rFonts w:ascii="宋体" w:hAnsi="宋体" w:cs="宋体" w:eastAsia="宋体" w:hint="default"/>
                          <w:spacing w:val="-44"/>
                          <w:sz w:val="18"/>
                          <w:szCs w:val="18"/>
                        </w:rPr>
                        <w:t> </w:t>
                      </w:r>
                      <w:r>
                        <w:rPr>
                          <w:rFonts w:ascii="宋体" w:hAnsi="宋体" w:cs="宋体" w:eastAsia="宋体" w:hint="default"/>
                          <w:sz w:val="18"/>
                          <w:szCs w:val="18"/>
                        </w:rPr>
                      </w:r>
                    </w:p>
                    <w:p>
                      <w:pPr>
                        <w:tabs>
                          <w:tab w:pos="1983" w:val="left" w:leader="none"/>
                        </w:tabs>
                        <w:spacing w:line="244" w:lineRule="exact"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限公司（注</w:t>
                      </w:r>
                      <w:r>
                        <w:rPr>
                          <w:rFonts w:ascii="宋体" w:hAnsi="宋体" w:cs="宋体" w:eastAsia="宋体" w:hint="default"/>
                          <w:spacing w:val="-47"/>
                          <w:sz w:val="18"/>
                          <w:szCs w:val="18"/>
                        </w:rPr>
                        <w:t> </w:t>
                      </w:r>
                      <w:r>
                        <w:rPr>
                          <w:rFonts w:ascii="Arial Narrow" w:hAnsi="Arial Narrow" w:cs="Arial Narrow" w:eastAsia="Arial Narrow" w:hint="default"/>
                          <w:sz w:val="18"/>
                          <w:szCs w:val="18"/>
                        </w:rPr>
                        <w:t>1</w:t>
                      </w:r>
                      <w:r>
                        <w:rPr>
                          <w:rFonts w:ascii="宋体" w:hAnsi="宋体" w:cs="宋体" w:eastAsia="宋体" w:hint="default"/>
                          <w:sz w:val="18"/>
                          <w:szCs w:val="18"/>
                        </w:rPr>
                        <w:t>）</w:t>
                        <w:tab/>
                        <w:t>任公司</w:t>
                      </w:r>
                    </w:p>
                  </w:txbxContent>
                </v:textbox>
                <w10:wrap type="none"/>
              </v:shape>
              <v:shape style="position:absolute;left:2971;top:1387;width:180;height:4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常</w:t>
                      </w:r>
                    </w:p>
                    <w:p>
                      <w:pPr>
                        <w:spacing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州</w:t>
                      </w:r>
                    </w:p>
                  </w:txbxContent>
                </v:textbox>
                <w10:wrap type="none"/>
              </v:shape>
              <v:shape style="position:absolute;left:5948;top:1537;width:36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41.57</w:t>
                      </w:r>
                    </w:p>
                  </w:txbxContent>
                </v:textbox>
                <w10:wrap type="none"/>
              </v:shape>
              <v:shape style="position:absolute;left:6800;top:1537;width:36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41.57</w:t>
                      </w:r>
                    </w:p>
                  </w:txbxContent>
                </v:textbox>
                <w10:wrap type="none"/>
              </v:shape>
            </v:group>
          </v:group>
        </w:pict>
      </w:r>
      <w:r>
        <w:rPr>
          <w:rFonts w:ascii="宋体" w:hAnsi="宋体" w:cs="宋体" w:eastAsia="宋体" w:hint="default"/>
          <w:position w:val="-42"/>
          <w:sz w:val="20"/>
          <w:szCs w:val="20"/>
        </w:rPr>
      </w:r>
    </w:p>
    <w:p>
      <w:pPr>
        <w:pStyle w:val="BodyText"/>
        <w:spacing w:line="240" w:lineRule="auto" w:before="93"/>
        <w:ind w:left="1540" w:right="0"/>
        <w:jc w:val="left"/>
      </w:pPr>
      <w:r>
        <w:rPr/>
        <w:t>注</w:t>
      </w:r>
      <w:r>
        <w:rPr>
          <w:spacing w:val="-49"/>
        </w:rPr>
        <w:t> </w:t>
      </w:r>
      <w:r>
        <w:rPr>
          <w:spacing w:val="-3"/>
        </w:rPr>
        <w:t>1：常州永东服饰洗水有限公司于</w:t>
      </w:r>
      <w:r>
        <w:rPr>
          <w:spacing w:val="-49"/>
        </w:rPr>
        <w:t> </w:t>
      </w:r>
      <w:r>
        <w:rPr/>
        <w:t>2006</w:t>
      </w:r>
      <w:r>
        <w:rPr>
          <w:spacing w:val="-48"/>
        </w:rPr>
        <w:t> </w:t>
      </w:r>
      <w:r>
        <w:rPr/>
        <w:t>年</w:t>
      </w:r>
      <w:r>
        <w:rPr>
          <w:spacing w:val="-50"/>
        </w:rPr>
        <w:t> </w:t>
      </w:r>
      <w:r>
        <w:rPr/>
        <w:t>5</w:t>
      </w:r>
      <w:r>
        <w:rPr>
          <w:spacing w:val="-48"/>
        </w:rPr>
        <w:t> </w:t>
      </w:r>
      <w:r>
        <w:rPr>
          <w:spacing w:val="-4"/>
        </w:rPr>
        <w:t>月后停业至今，已多年未提供报表。本</w:t>
      </w:r>
    </w:p>
    <w:p>
      <w:pPr>
        <w:pStyle w:val="BodyText"/>
        <w:spacing w:line="240" w:lineRule="auto" w:before="126"/>
        <w:ind w:left="1540" w:right="0"/>
        <w:jc w:val="left"/>
      </w:pPr>
      <w:r>
        <w:rPr/>
        <w:t>公司已于</w:t>
      </w:r>
      <w:r>
        <w:rPr>
          <w:spacing w:val="-71"/>
        </w:rPr>
        <w:t> </w:t>
      </w:r>
      <w:r>
        <w:rPr/>
        <w:t>2007</w:t>
      </w:r>
      <w:r>
        <w:rPr>
          <w:spacing w:val="-71"/>
        </w:rPr>
        <w:t> </w:t>
      </w:r>
      <w:r>
        <w:rPr/>
        <w:t>年度按账面对该公司长期投资余额全额计提了长期投资减值准备。</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8"/>
        <w:tabs>
          <w:tab w:pos="993" w:val="left" w:leader="none"/>
        </w:tabs>
        <w:spacing w:line="240" w:lineRule="auto"/>
        <w:ind w:left="265" w:right="1930"/>
        <w:jc w:val="left"/>
        <w:rPr>
          <w:b w:val="0"/>
          <w:bCs w:val="0"/>
        </w:rPr>
      </w:pPr>
      <w:r>
        <w:rPr>
          <w:w w:val="95"/>
        </w:rPr>
        <w:t>(四)</w:t>
        <w:tab/>
      </w:r>
      <w:r>
        <w:rPr/>
        <w:t>关联交易情况</w:t>
      </w:r>
      <w:r>
        <w:rPr>
          <w:b w:val="0"/>
          <w:bCs w:val="0"/>
        </w:rPr>
      </w:r>
    </w:p>
    <w:p>
      <w:pPr>
        <w:tabs>
          <w:tab w:pos="1535" w:val="left" w:leader="none"/>
        </w:tabs>
        <w:spacing w:before="126"/>
        <w:ind w:left="997"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存在控制关系且已纳入本公司合并报表范围的子公司，其相互间交易及母子公司交易</w:t>
      </w:r>
      <w:r>
        <w:rPr>
          <w:rFonts w:ascii="宋体" w:hAnsi="宋体" w:cs="宋体" w:eastAsia="宋体" w:hint="default"/>
          <w:sz w:val="21"/>
          <w:szCs w:val="21"/>
        </w:rPr>
      </w:r>
    </w:p>
    <w:p>
      <w:pPr>
        <w:spacing w:after="0"/>
        <w:jc w:val="left"/>
        <w:rPr>
          <w:rFonts w:ascii="宋体" w:hAnsi="宋体" w:cs="宋体" w:eastAsia="宋体" w:hint="default"/>
          <w:sz w:val="21"/>
          <w:szCs w:val="21"/>
        </w:rPr>
        <w:sectPr>
          <w:type w:val="continuous"/>
          <w:pgSz w:w="11910" w:h="16840"/>
          <w:pgMar w:top="1600" w:bottom="280" w:left="1160" w:right="1200"/>
        </w:sectPr>
      </w:pPr>
    </w:p>
    <w:p>
      <w:pPr>
        <w:spacing w:line="240" w:lineRule="auto" w:before="9"/>
        <w:rPr>
          <w:rFonts w:ascii="宋体" w:hAnsi="宋体" w:cs="宋体" w:eastAsia="宋体" w:hint="default"/>
          <w:b/>
          <w:bCs/>
          <w:sz w:val="10"/>
          <w:szCs w:val="10"/>
        </w:rPr>
      </w:pPr>
    </w:p>
    <w:p>
      <w:pPr>
        <w:spacing w:before="35"/>
        <w:ind w:left="1396" w:right="668" w:firstLine="0"/>
        <w:jc w:val="left"/>
        <w:rPr>
          <w:rFonts w:ascii="宋体" w:hAnsi="宋体" w:cs="宋体" w:eastAsia="宋体" w:hint="default"/>
          <w:sz w:val="21"/>
          <w:szCs w:val="21"/>
        </w:rPr>
      </w:pPr>
      <w:r>
        <w:rPr>
          <w:rFonts w:ascii="宋体" w:hAnsi="宋体" w:cs="宋体" w:eastAsia="宋体" w:hint="default"/>
          <w:b/>
          <w:bCs/>
          <w:sz w:val="21"/>
          <w:szCs w:val="21"/>
        </w:rPr>
        <w:t>已作抵销。</w:t>
      </w:r>
      <w:r>
        <w:rPr>
          <w:rFonts w:ascii="宋体" w:hAnsi="宋体" w:cs="宋体" w:eastAsia="宋体" w:hint="default"/>
          <w:sz w:val="21"/>
          <w:szCs w:val="21"/>
        </w:rPr>
      </w:r>
    </w:p>
    <w:p>
      <w:pPr>
        <w:tabs>
          <w:tab w:pos="1395" w:val="left" w:leader="none"/>
        </w:tabs>
        <w:spacing w:before="125"/>
        <w:ind w:left="857" w:right="668"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本公司无应披露未披露的关联交易</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5"/>
          <w:szCs w:val="15"/>
        </w:rPr>
      </w:pPr>
    </w:p>
    <w:p>
      <w:pPr>
        <w:tabs>
          <w:tab w:pos="853" w:val="left" w:leader="none"/>
        </w:tabs>
        <w:spacing w:before="0"/>
        <w:ind w:left="140" w:right="668" w:firstLine="0"/>
        <w:jc w:val="left"/>
        <w:rPr>
          <w:rFonts w:ascii="宋体" w:hAnsi="宋体" w:cs="宋体" w:eastAsia="宋体" w:hint="default"/>
          <w:sz w:val="24"/>
          <w:szCs w:val="24"/>
        </w:rPr>
      </w:pPr>
      <w:r>
        <w:rPr>
          <w:rFonts w:ascii="宋体" w:hAnsi="宋体" w:cs="宋体" w:eastAsia="宋体" w:hint="default"/>
          <w:b/>
          <w:bCs/>
          <w:w w:val="95"/>
          <w:sz w:val="24"/>
          <w:szCs w:val="24"/>
        </w:rPr>
        <w:t>七、</w:t>
        <w:tab/>
      </w:r>
      <w:r>
        <w:rPr>
          <w:rFonts w:ascii="宋体" w:hAnsi="宋体" w:cs="宋体" w:eastAsia="宋体" w:hint="default"/>
          <w:b/>
          <w:bCs/>
          <w:sz w:val="24"/>
          <w:szCs w:val="24"/>
        </w:rPr>
        <w:t>或有事项</w:t>
      </w:r>
      <w:r>
        <w:rPr>
          <w:rFonts w:ascii="宋体" w:hAnsi="宋体" w:cs="宋体" w:eastAsia="宋体" w:hint="default"/>
          <w:sz w:val="24"/>
          <w:szCs w:val="24"/>
        </w:rPr>
      </w:r>
    </w:p>
    <w:p>
      <w:pPr>
        <w:spacing w:line="240" w:lineRule="auto" w:before="0"/>
        <w:rPr>
          <w:rFonts w:ascii="宋体" w:hAnsi="宋体" w:cs="宋体" w:eastAsia="宋体" w:hint="default"/>
          <w:b/>
          <w:bCs/>
          <w:sz w:val="24"/>
          <w:szCs w:val="24"/>
        </w:rPr>
      </w:pPr>
    </w:p>
    <w:p>
      <w:pPr>
        <w:pStyle w:val="BodyText"/>
        <w:spacing w:line="240" w:lineRule="auto" w:before="176"/>
        <w:ind w:left="857" w:right="668"/>
        <w:jc w:val="left"/>
      </w:pPr>
      <w:r>
        <w:rPr/>
        <w:t>本公司无需要披露的其他或有事项。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7"/>
        <w:tabs>
          <w:tab w:pos="853" w:val="left" w:leader="none"/>
        </w:tabs>
        <w:spacing w:line="240" w:lineRule="auto"/>
        <w:ind w:right="668"/>
        <w:jc w:val="left"/>
        <w:rPr>
          <w:b w:val="0"/>
          <w:bCs w:val="0"/>
        </w:rPr>
      </w:pPr>
      <w:r>
        <w:rPr>
          <w:w w:val="95"/>
        </w:rPr>
        <w:t>八、</w:t>
        <w:tab/>
      </w:r>
      <w:r>
        <w:rPr/>
        <w:t>承诺事项</w:t>
      </w:r>
      <w:r>
        <w:rPr>
          <w:b w:val="0"/>
          <w:bCs w:val="0"/>
        </w:rPr>
      </w:r>
    </w:p>
    <w:p>
      <w:pPr>
        <w:pStyle w:val="BodyText"/>
        <w:spacing w:line="240" w:lineRule="auto" w:before="130"/>
        <w:ind w:left="857" w:right="668"/>
        <w:jc w:val="left"/>
      </w:pPr>
      <w:r>
        <w:rPr/>
        <w:t>本公司无需要披露的重大承诺事项。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7"/>
        <w:tabs>
          <w:tab w:pos="853" w:val="left" w:leader="none"/>
        </w:tabs>
        <w:spacing w:line="240" w:lineRule="auto"/>
        <w:ind w:right="668"/>
        <w:jc w:val="left"/>
        <w:rPr>
          <w:b w:val="0"/>
          <w:bCs w:val="0"/>
        </w:rPr>
      </w:pPr>
      <w:r>
        <w:rPr>
          <w:w w:val="95"/>
        </w:rPr>
        <w:t>九、</w:t>
        <w:tab/>
      </w:r>
      <w:r>
        <w:rPr/>
        <w:t>资产负债表日后事项</w:t>
      </w:r>
      <w:r>
        <w:rPr>
          <w:b w:val="0"/>
          <w:bCs w:val="0"/>
        </w:rPr>
      </w:r>
    </w:p>
    <w:p>
      <w:pPr>
        <w:pStyle w:val="BodyText"/>
        <w:spacing w:line="240" w:lineRule="auto" w:before="130"/>
        <w:ind w:left="857" w:right="668"/>
        <w:jc w:val="left"/>
      </w:pPr>
      <w:r>
        <w:rPr/>
        <w:t>本公司无需要披露的日后事项。</w:t>
      </w: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6"/>
          <w:szCs w:val="16"/>
        </w:rPr>
      </w:pPr>
    </w:p>
    <w:p>
      <w:pPr>
        <w:pStyle w:val="Heading7"/>
        <w:tabs>
          <w:tab w:pos="853" w:val="left" w:leader="none"/>
        </w:tabs>
        <w:spacing w:line="240" w:lineRule="auto"/>
        <w:ind w:right="668"/>
        <w:jc w:val="left"/>
        <w:rPr>
          <w:b w:val="0"/>
          <w:bCs w:val="0"/>
        </w:rPr>
      </w:pPr>
      <w:r>
        <w:rPr>
          <w:w w:val="95"/>
        </w:rPr>
        <w:t>十、</w:t>
        <w:tab/>
      </w:r>
      <w:r>
        <w:rPr/>
        <w:t>其他重要事项说明</w:t>
      </w:r>
      <w:r>
        <w:rPr>
          <w:b w:val="0"/>
          <w:bCs w:val="0"/>
        </w:rPr>
      </w:r>
    </w:p>
    <w:p>
      <w:pPr>
        <w:spacing w:line="240" w:lineRule="auto" w:before="0"/>
        <w:rPr>
          <w:rFonts w:ascii="宋体" w:hAnsi="宋体" w:cs="宋体" w:eastAsia="宋体" w:hint="default"/>
          <w:b/>
          <w:bCs/>
          <w:sz w:val="24"/>
          <w:szCs w:val="24"/>
        </w:rPr>
      </w:pPr>
    </w:p>
    <w:p>
      <w:pPr>
        <w:tabs>
          <w:tab w:pos="853" w:val="left" w:leader="none"/>
        </w:tabs>
        <w:spacing w:line="348" w:lineRule="auto" w:before="215"/>
        <w:ind w:left="857" w:right="5604" w:hanging="732"/>
        <w:jc w:val="left"/>
        <w:rPr>
          <w:rFonts w:ascii="宋体" w:hAnsi="宋体" w:cs="宋体" w:eastAsia="宋体" w:hint="default"/>
          <w:sz w:val="21"/>
          <w:szCs w:val="21"/>
        </w:rPr>
      </w:pPr>
      <w:r>
        <w:rPr/>
        <w:pict>
          <v:group style="position:absolute;margin-left:105.989998pt;margin-top:46.113659pt;width:423.5pt;height:39.8pt;mso-position-horizontal-relative:page;mso-position-vertical-relative:paragraph;z-index:-470968" coordorigin="2120,922" coordsize="8470,796">
            <v:group style="position:absolute;left:2149;top:937;width:8418;height:2" coordorigin="2149,937" coordsize="8418,2">
              <v:shape style="position:absolute;left:2149;top:937;width:8418;height:2" coordorigin="2149,937" coordsize="8418,0" path="m2149,937l10567,937e" filled="false" stroked="true" strokeweight="1.5pt" strokecolor="#000000">
                <v:path arrowok="t"/>
              </v:shape>
            </v:group>
            <v:group style="position:absolute;left:2135;top:1703;width:3683;height:2" coordorigin="2135,1703" coordsize="3683,2">
              <v:shape style="position:absolute;left:2135;top:1703;width:3683;height:2" coordorigin="2135,1703" coordsize="3683,0" path="m2135,1703l5818,1703e" filled="false" stroked="true" strokeweight="1.5pt" strokecolor="#000000">
                <v:path arrowok="t"/>
              </v:shape>
            </v:group>
            <v:group style="position:absolute;left:5818;top:1703;width:2378;height:2" coordorigin="5818,1703" coordsize="2378,2">
              <v:shape style="position:absolute;left:5818;top:1703;width:2378;height:2" coordorigin="5818,1703" coordsize="2378,0" path="m5818,1703l8195,1703e" filled="false" stroked="true" strokeweight="1.5pt" strokecolor="#000000">
                <v:path arrowok="t"/>
              </v:shape>
              <v:shape style="position:absolute;left:2130;top:927;width:8455;height:761" type="#_x0000_t75" stroked="false">
                <v:imagedata r:id="rId271" o:title=""/>
              </v:shape>
            </v:group>
            <v:group style="position:absolute;left:8195;top:1703;width:2380;height:2" coordorigin="8195,1703" coordsize="2380,2">
              <v:shape style="position:absolute;left:8195;top:1703;width:2380;height:2" coordorigin="8195,1703" coordsize="2380,0" path="m8195,1703l10574,1703e" filled="false" stroked="true" strokeweight="1.5pt" strokecolor="#000000">
                <v:path arrowok="t"/>
              </v:shape>
              <v:shape style="position:absolute;left:2935;top:1001;width:2100;height:582" type="#_x0000_t202" filled="false" stroked="false">
                <v:textbox inset="0,0,0,0">
                  <w:txbxContent>
                    <w:p>
                      <w:pPr>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经营租赁租出资产类别</w:t>
                      </w:r>
                    </w:p>
                    <w:p>
                      <w:pPr>
                        <w:spacing w:before="97"/>
                        <w:ind w:left="0" w:right="0" w:firstLine="0"/>
                        <w:jc w:val="center"/>
                        <w:rPr>
                          <w:rFonts w:ascii="宋体" w:hAnsi="宋体" w:cs="宋体" w:eastAsia="宋体" w:hint="default"/>
                          <w:sz w:val="21"/>
                          <w:szCs w:val="21"/>
                        </w:rPr>
                      </w:pPr>
                      <w:r>
                        <w:rPr>
                          <w:rFonts w:ascii="宋体" w:hAnsi="宋体" w:cs="宋体" w:eastAsia="宋体" w:hint="default"/>
                          <w:sz w:val="21"/>
                          <w:szCs w:val="21"/>
                        </w:rPr>
                        <w:t>房屋及建筑物</w:t>
                      </w:r>
                    </w:p>
                  </w:txbxContent>
                </v:textbox>
                <w10:wrap type="none"/>
              </v:shape>
              <v:shape style="position:absolute;left:6382;top:1001;width:1260;height:210" type="#_x0000_t202" filled="false" stroked="false">
                <v:textbox inset="0,0,0,0">
                  <w:txbxContent>
                    <w:p>
                      <w:pPr>
                        <w:spacing w:line="210" w:lineRule="exact" w:before="0"/>
                        <w:ind w:left="0" w:right="0" w:firstLine="0"/>
                        <w:jc w:val="left"/>
                        <w:rPr>
                          <w:rFonts w:ascii="宋体" w:hAnsi="宋体" w:cs="宋体" w:eastAsia="宋体" w:hint="default"/>
                          <w:sz w:val="21"/>
                          <w:szCs w:val="21"/>
                        </w:rPr>
                      </w:pPr>
                      <w:r>
                        <w:rPr>
                          <w:rFonts w:ascii="宋体" w:hAnsi="宋体" w:cs="宋体" w:eastAsia="宋体" w:hint="default"/>
                          <w:sz w:val="21"/>
                          <w:szCs w:val="21"/>
                        </w:rPr>
                        <w:t>期末账面价值</w:t>
                      </w:r>
                    </w:p>
                  </w:txbxContent>
                </v:textbox>
                <w10:wrap type="none"/>
              </v:shape>
              <v:shape style="position:absolute;left:8756;top:1001;width:1260;height:594" type="#_x0000_t202" filled="false" stroked="false">
                <v:textbox inset="0,0,0,0">
                  <w:txbxContent>
                    <w:p>
                      <w:pPr>
                        <w:spacing w:line="210" w:lineRule="exact" w:before="0"/>
                        <w:ind w:left="0" w:right="0" w:firstLine="0"/>
                        <w:jc w:val="center"/>
                        <w:rPr>
                          <w:rFonts w:ascii="宋体" w:hAnsi="宋体" w:cs="宋体" w:eastAsia="宋体" w:hint="default"/>
                          <w:sz w:val="21"/>
                          <w:szCs w:val="21"/>
                        </w:rPr>
                      </w:pPr>
                      <w:r>
                        <w:rPr>
                          <w:rFonts w:ascii="宋体" w:hAnsi="宋体" w:cs="宋体" w:eastAsia="宋体" w:hint="default"/>
                          <w:sz w:val="21"/>
                          <w:szCs w:val="21"/>
                        </w:rPr>
                        <w:t>期初账面价值</w:t>
                      </w:r>
                    </w:p>
                    <w:p>
                      <w:pPr>
                        <w:spacing w:line="236" w:lineRule="exact" w:before="148"/>
                        <w:ind w:left="0" w:right="1" w:firstLine="0"/>
                        <w:jc w:val="center"/>
                        <w:rPr>
                          <w:rFonts w:ascii="Arial Narrow" w:hAnsi="Arial Narrow" w:cs="Arial Narrow" w:eastAsia="Arial Narrow" w:hint="default"/>
                          <w:sz w:val="21"/>
                          <w:szCs w:val="21"/>
                        </w:rPr>
                      </w:pPr>
                      <w:r>
                        <w:rPr>
                          <w:rFonts w:ascii="Arial Narrow"/>
                          <w:sz w:val="21"/>
                        </w:rPr>
                        <w:t>500,126.45</w:t>
                      </w:r>
                    </w:p>
                  </w:txbxContent>
                </v:textbox>
                <w10:wrap type="none"/>
              </v:shape>
            </v:group>
            <w10:wrap type="none"/>
          </v:group>
        </w:pict>
      </w:r>
      <w:r>
        <w:rPr>
          <w:rFonts w:ascii="宋体" w:hAnsi="宋体" w:cs="宋体" w:eastAsia="宋体" w:hint="default"/>
          <w:b/>
          <w:bCs/>
          <w:w w:val="95"/>
          <w:sz w:val="21"/>
          <w:szCs w:val="21"/>
        </w:rPr>
        <w:t>(一)</w:t>
        <w:tab/>
      </w:r>
      <w:r>
        <w:rPr>
          <w:rFonts w:ascii="宋体" w:hAnsi="宋体" w:cs="宋体" w:eastAsia="宋体" w:hint="default"/>
          <w:b/>
          <w:bCs/>
          <w:sz w:val="21"/>
          <w:szCs w:val="21"/>
        </w:rPr>
        <w:t>租赁</w:t>
      </w:r>
      <w:r>
        <w:rPr>
          <w:rFonts w:ascii="宋体" w:hAnsi="宋体" w:cs="宋体" w:eastAsia="宋体" w:hint="default"/>
          <w:b/>
          <w:bCs/>
          <w:spacing w:val="1"/>
          <w:w w:val="99"/>
          <w:sz w:val="21"/>
          <w:szCs w:val="21"/>
        </w:rPr>
        <w:t> </w:t>
      </w:r>
      <w:r>
        <w:rPr>
          <w:rFonts w:ascii="宋体" w:hAnsi="宋体" w:cs="宋体" w:eastAsia="宋体" w:hint="default"/>
          <w:sz w:val="21"/>
          <w:szCs w:val="21"/>
        </w:rPr>
        <w:t>本公司各类租出资产情况如下：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pStyle w:val="Heading8"/>
        <w:tabs>
          <w:tab w:pos="853" w:val="left" w:leader="none"/>
        </w:tabs>
        <w:spacing w:line="240" w:lineRule="auto" w:before="35"/>
        <w:ind w:left="125" w:right="668"/>
        <w:jc w:val="left"/>
        <w:rPr>
          <w:b w:val="0"/>
          <w:bCs w:val="0"/>
        </w:rPr>
      </w:pPr>
      <w:r>
        <w:rPr>
          <w:w w:val="95"/>
        </w:rPr>
        <w:t>(二)</w:t>
        <w:tab/>
      </w:r>
      <w:r>
        <w:rPr/>
        <w:t>资产重组</w:t>
      </w:r>
      <w:r>
        <w:rPr>
          <w:b w:val="0"/>
          <w:bCs w:val="0"/>
        </w:rPr>
      </w:r>
    </w:p>
    <w:p>
      <w:pPr>
        <w:pStyle w:val="BodyText"/>
        <w:spacing w:line="350" w:lineRule="auto" w:before="125"/>
        <w:ind w:left="857" w:right="234"/>
        <w:jc w:val="both"/>
      </w:pPr>
      <w:r>
        <w:rPr/>
        <w:t>公司股票自</w:t>
      </w:r>
      <w:r>
        <w:rPr>
          <w:spacing w:val="-52"/>
        </w:rPr>
        <w:t> </w:t>
      </w:r>
      <w:r>
        <w:rPr/>
        <w:t>2009</w:t>
      </w:r>
      <w:r>
        <w:rPr>
          <w:spacing w:val="-52"/>
        </w:rPr>
        <w:t> </w:t>
      </w:r>
      <w:r>
        <w:rPr/>
        <w:t>年</w:t>
      </w:r>
      <w:r>
        <w:rPr>
          <w:spacing w:val="-54"/>
        </w:rPr>
        <w:t> </w:t>
      </w:r>
      <w:r>
        <w:rPr/>
        <w:t>3</w:t>
      </w:r>
      <w:r>
        <w:rPr>
          <w:spacing w:val="-52"/>
        </w:rPr>
        <w:t> </w:t>
      </w:r>
      <w:r>
        <w:rPr/>
        <w:t>月</w:t>
      </w:r>
      <w:r>
        <w:rPr>
          <w:spacing w:val="-52"/>
        </w:rPr>
        <w:t> </w:t>
      </w:r>
      <w:r>
        <w:rPr/>
        <w:t>17</w:t>
      </w:r>
      <w:r>
        <w:rPr>
          <w:spacing w:val="-52"/>
        </w:rPr>
        <w:t> </w:t>
      </w:r>
      <w:r>
        <w:rPr/>
        <w:t>日暂停上市至今，公司</w:t>
      </w:r>
      <w:r>
        <w:rPr>
          <w:spacing w:val="-52"/>
        </w:rPr>
        <w:t> </w:t>
      </w:r>
      <w:r>
        <w:rPr/>
        <w:t>2009</w:t>
      </w:r>
      <w:r>
        <w:rPr>
          <w:spacing w:val="-52"/>
        </w:rPr>
        <w:t> </w:t>
      </w:r>
      <w:r>
        <w:rPr/>
        <w:t>年第一次临时股东大会审议通过了</w:t>
      </w:r>
      <w:r>
        <w:rPr/>
        <w:t> </w:t>
      </w:r>
      <w:r>
        <w:rPr>
          <w:spacing w:val="-3"/>
        </w:rPr>
        <w:t>关于公司非公开发行股份购买资产方案的相关议案并上报中国证券监督管理委员会审核。鉴</w:t>
      </w:r>
      <w:r>
        <w:rPr>
          <w:spacing w:val="-78"/>
        </w:rPr>
        <w:t> </w:t>
      </w:r>
      <w:r>
        <w:rPr>
          <w:spacing w:val="-78"/>
        </w:rPr>
      </w:r>
      <w:r>
        <w:rPr>
          <w:spacing w:val="-3"/>
        </w:rPr>
        <w:t>于公司上述股东大会决议有效期日期已过，本次发行股份购买资产的重大资产重组方案相关</w:t>
      </w:r>
      <w:r>
        <w:rPr>
          <w:spacing w:val="-78"/>
        </w:rPr>
        <w:t> </w:t>
      </w:r>
      <w:r>
        <w:rPr>
          <w:spacing w:val="-78"/>
        </w:rPr>
      </w:r>
      <w:r>
        <w:rPr>
          <w:spacing w:val="-3"/>
        </w:rPr>
        <w:t>决议已自动失效，公司向中国证监会递交了公司撤回发行股份购买资产行政许可申请材料的</w:t>
      </w:r>
      <w:r>
        <w:rPr>
          <w:spacing w:val="-78"/>
        </w:rPr>
        <w:t> </w:t>
      </w:r>
      <w:r>
        <w:rPr>
          <w:spacing w:val="-78"/>
        </w:rPr>
      </w:r>
      <w:r>
        <w:rPr/>
        <w:t>申请。</w:t>
      </w:r>
    </w:p>
    <w:p>
      <w:pPr>
        <w:pStyle w:val="BodyText"/>
        <w:spacing w:line="348" w:lineRule="auto" w:before="28"/>
        <w:ind w:left="857" w:right="236"/>
        <w:jc w:val="both"/>
      </w:pPr>
      <w:r>
        <w:rPr/>
        <w:t>公司于六月下旬收到《中国证监会行政许可申请终止审查通知书》[2011]89</w:t>
      </w:r>
      <w:r>
        <w:rPr>
          <w:spacing w:val="-1"/>
        </w:rPr>
        <w:t> </w:t>
      </w:r>
      <w:r>
        <w:rPr/>
        <w:t>号，决定终止</w:t>
      </w:r>
      <w:r>
        <w:rPr/>
        <w:t> 对公司发行股份购买资产行政许可申请的审查。</w:t>
      </w:r>
    </w:p>
    <w:p>
      <w:pPr>
        <w:pStyle w:val="BodyText"/>
        <w:spacing w:line="350" w:lineRule="auto" w:before="31"/>
        <w:ind w:left="857" w:right="237"/>
        <w:jc w:val="both"/>
      </w:pPr>
      <w:r>
        <w:rPr/>
        <w:t>公司董事会继续积极寻找新的重组项目，</w:t>
      </w:r>
      <w:r>
        <w:rPr>
          <w:spacing w:val="-47"/>
        </w:rPr>
        <w:t> </w:t>
      </w:r>
      <w:r>
        <w:rPr/>
        <w:t>2011</w:t>
      </w:r>
      <w:r>
        <w:rPr>
          <w:spacing w:val="-58"/>
        </w:rPr>
        <w:t> </w:t>
      </w:r>
      <w:r>
        <w:rPr/>
        <w:t>年</w:t>
      </w:r>
      <w:r>
        <w:rPr>
          <w:spacing w:val="-58"/>
        </w:rPr>
        <w:t> </w:t>
      </w:r>
      <w:r>
        <w:rPr/>
        <w:t>7</w:t>
      </w:r>
      <w:r>
        <w:rPr>
          <w:spacing w:val="-58"/>
        </w:rPr>
        <w:t> </w:t>
      </w:r>
      <w:r>
        <w:rPr/>
        <w:t>月</w:t>
      </w:r>
      <w:r>
        <w:rPr>
          <w:spacing w:val="-59"/>
        </w:rPr>
        <w:t> </w:t>
      </w:r>
      <w:r>
        <w:rPr/>
        <w:t>5</w:t>
      </w:r>
      <w:r>
        <w:rPr>
          <w:spacing w:val="-58"/>
        </w:rPr>
        <w:t> </w:t>
      </w:r>
      <w:r>
        <w:rPr/>
        <w:t>日公司发布了重大资产重组的相关</w:t>
      </w:r>
      <w:r>
        <w:rPr>
          <w:spacing w:val="-1"/>
        </w:rPr>
        <w:t> </w:t>
      </w:r>
      <w:r>
        <w:rPr>
          <w:spacing w:val="-3"/>
        </w:rPr>
        <w:t>公告：公司正在与四川永祥股份有限公司筹划重大资产重组事项，目前，具体方案正在进一</w:t>
      </w:r>
      <w:r>
        <w:rPr>
          <w:spacing w:val="-80"/>
        </w:rPr>
        <w:t> </w:t>
      </w:r>
      <w:r>
        <w:rPr>
          <w:spacing w:val="-80"/>
        </w:rPr>
      </w:r>
      <w:r>
        <w:rPr>
          <w:spacing w:val="-3"/>
        </w:rPr>
        <w:t>步协商中，相关方案确定后，将尽快提交公司董事会、股东大会审议。公司此次重组将以发</w:t>
      </w:r>
      <w:r>
        <w:rPr>
          <w:spacing w:val="-77"/>
        </w:rPr>
        <w:t> </w:t>
      </w:r>
      <w:r>
        <w:rPr>
          <w:spacing w:val="-77"/>
        </w:rPr>
      </w:r>
      <w:r>
        <w:rPr>
          <w:spacing w:val="-3"/>
        </w:rPr>
        <w:t>行股份购买资产方式注入四川永祥股份有限公司多晶硅项目等相关优良资产，永祥股份将借</w:t>
      </w:r>
      <w:r>
        <w:rPr>
          <w:spacing w:val="-78"/>
        </w:rPr>
        <w:t> </w:t>
      </w:r>
      <w:r>
        <w:rPr>
          <w:spacing w:val="-78"/>
        </w:rPr>
      </w:r>
      <w:r>
        <w:rPr>
          <w:spacing w:val="-3"/>
        </w:rPr>
        <w:t>助公司的资本平台力争建成中国最大的多晶硅生产企业，并在此基础上形成从多晶硅、单晶</w:t>
      </w:r>
      <w:r>
        <w:rPr>
          <w:spacing w:val="-77"/>
        </w:rPr>
        <w:t> </w:t>
      </w:r>
      <w:r>
        <w:rPr>
          <w:spacing w:val="-77"/>
        </w:rPr>
      </w:r>
      <w:r>
        <w:rPr>
          <w:spacing w:val="-3"/>
        </w:rPr>
        <w:t>硅、硅切片，到太阳能电池组件与太阳能光伏发电的新能源产业链条，公司将以此次重组为</w:t>
      </w:r>
      <w:r>
        <w:rPr>
          <w:spacing w:val="-79"/>
        </w:rPr>
        <w:t> </w:t>
      </w:r>
      <w:r>
        <w:rPr>
          <w:spacing w:val="-79"/>
        </w:rPr>
      </w:r>
      <w:r>
        <w:rPr/>
        <w:t>契机实现飞跃式发展，逐步将公司打造成世界级清洁能源企业。2011</w:t>
      </w:r>
      <w:r>
        <w:rPr>
          <w:spacing w:val="-48"/>
        </w:rPr>
        <w:t> </w:t>
      </w:r>
      <w:r>
        <w:rPr/>
        <w:t>年</w:t>
      </w:r>
      <w:r>
        <w:rPr>
          <w:spacing w:val="-47"/>
        </w:rPr>
        <w:t> </w:t>
      </w:r>
      <w:r>
        <w:rPr/>
        <w:t>10</w:t>
      </w:r>
      <w:r>
        <w:rPr>
          <w:spacing w:val="-47"/>
        </w:rPr>
        <w:t> </w:t>
      </w:r>
      <w:r>
        <w:rPr/>
        <w:t>月</w:t>
      </w:r>
      <w:r>
        <w:rPr>
          <w:spacing w:val="-49"/>
        </w:rPr>
        <w:t> </w:t>
      </w:r>
      <w:r>
        <w:rPr/>
        <w:t>18</w:t>
      </w:r>
      <w:r>
        <w:rPr>
          <w:spacing w:val="-48"/>
        </w:rPr>
        <w:t> </w:t>
      </w:r>
      <w:r>
        <w:rPr/>
        <w:t>日是相关</w:t>
      </w:r>
    </w:p>
    <w:p>
      <w:pPr>
        <w:pStyle w:val="BodyText"/>
        <w:spacing w:line="240" w:lineRule="auto" w:before="28"/>
        <w:ind w:left="857" w:right="0"/>
        <w:jc w:val="both"/>
      </w:pPr>
      <w:r>
        <w:rPr/>
        <w:t>重组方案经深交所审核通过并发布预案公告，2011</w:t>
      </w:r>
      <w:r>
        <w:rPr>
          <w:spacing w:val="-60"/>
        </w:rPr>
        <w:t> </w:t>
      </w:r>
      <w:r>
        <w:rPr/>
        <w:t>年</w:t>
      </w:r>
      <w:r>
        <w:rPr>
          <w:spacing w:val="-61"/>
        </w:rPr>
        <w:t> </w:t>
      </w:r>
      <w:r>
        <w:rPr/>
        <w:t>11</w:t>
      </w:r>
      <w:r>
        <w:rPr>
          <w:spacing w:val="-61"/>
        </w:rPr>
        <w:t> </w:t>
      </w:r>
      <w:r>
        <w:rPr/>
        <w:t>月</w:t>
      </w:r>
      <w:r>
        <w:rPr>
          <w:spacing w:val="-61"/>
        </w:rPr>
        <w:t> </w:t>
      </w:r>
      <w:r>
        <w:rPr/>
        <w:t>1</w:t>
      </w:r>
      <w:r>
        <w:rPr>
          <w:spacing w:val="-60"/>
        </w:rPr>
        <w:t> </w:t>
      </w:r>
      <w:r>
        <w:rPr>
          <w:spacing w:val="-3"/>
        </w:rPr>
        <w:t>日公司发布公告，因近期市场</w:t>
      </w:r>
      <w:r>
        <w:rPr/>
      </w:r>
    </w:p>
    <w:p>
      <w:pPr>
        <w:spacing w:after="0" w:line="240" w:lineRule="auto"/>
        <w:jc w:val="both"/>
        <w:sectPr>
          <w:pgSz w:w="11910" w:h="16840"/>
          <w:pgMar w:header="851" w:footer="973" w:top="1340" w:bottom="1160" w:left="1300" w:right="1200"/>
        </w:sectPr>
      </w:pPr>
    </w:p>
    <w:p>
      <w:pPr>
        <w:spacing w:line="240" w:lineRule="auto" w:before="9"/>
        <w:rPr>
          <w:rFonts w:ascii="宋体" w:hAnsi="宋体" w:cs="宋体" w:eastAsia="宋体" w:hint="default"/>
          <w:sz w:val="10"/>
          <w:szCs w:val="10"/>
        </w:rPr>
      </w:pPr>
    </w:p>
    <w:p>
      <w:pPr>
        <w:pStyle w:val="BodyText"/>
        <w:spacing w:line="350" w:lineRule="auto"/>
        <w:ind w:left="857" w:right="297"/>
        <w:jc w:val="both"/>
      </w:pPr>
      <w:r>
        <w:rPr>
          <w:spacing w:val="-3"/>
        </w:rPr>
        <w:t>环境发生变化，为了维护全体股东权益，公司拟对吸收合并四川永祥股份有限公司具体方案</w:t>
      </w:r>
      <w:r>
        <w:rPr>
          <w:spacing w:val="-77"/>
        </w:rPr>
        <w:t> </w:t>
      </w:r>
      <w:r>
        <w:rPr>
          <w:spacing w:val="-77"/>
        </w:rPr>
      </w:r>
      <w:r>
        <w:rPr>
          <w:spacing w:val="-3"/>
        </w:rPr>
        <w:t>进行调整，公司将于吸收合并四川永祥股份有限公司具体方案进一步完善后尽快履行相关决</w:t>
      </w:r>
      <w:r>
        <w:rPr>
          <w:spacing w:val="-78"/>
        </w:rPr>
        <w:t> </w:t>
      </w:r>
      <w:r>
        <w:rPr>
          <w:spacing w:val="-78"/>
        </w:rPr>
      </w:r>
      <w:r>
        <w:rPr/>
        <w:t>策程序并对外披露。</w:t>
      </w:r>
    </w:p>
    <w:p>
      <w:pPr>
        <w:pStyle w:val="Heading8"/>
        <w:tabs>
          <w:tab w:pos="853" w:val="left" w:leader="none"/>
        </w:tabs>
        <w:spacing w:line="240" w:lineRule="auto" w:before="28"/>
        <w:ind w:left="125" w:right="182"/>
        <w:jc w:val="left"/>
        <w:rPr>
          <w:b w:val="0"/>
          <w:bCs w:val="0"/>
        </w:rPr>
      </w:pPr>
      <w:r>
        <w:rPr>
          <w:w w:val="95"/>
        </w:rPr>
        <w:t>(三)</w:t>
        <w:tab/>
      </w:r>
      <w:r>
        <w:rPr/>
        <w:t>经营提示</w:t>
      </w:r>
      <w:r>
        <w:rPr>
          <w:b w:val="0"/>
          <w:bCs w:val="0"/>
        </w:rPr>
      </w:r>
    </w:p>
    <w:p>
      <w:pPr>
        <w:pStyle w:val="BodyText"/>
        <w:spacing w:line="350" w:lineRule="auto" w:before="125"/>
        <w:ind w:left="857" w:right="182"/>
        <w:jc w:val="left"/>
      </w:pPr>
      <w:r>
        <w:rPr/>
        <w:t>截至报告期末，本公司</w:t>
      </w:r>
      <w:r>
        <w:rPr>
          <w:spacing w:val="-57"/>
        </w:rPr>
        <w:t> </w:t>
      </w:r>
      <w:r>
        <w:rPr/>
        <w:t>2008</w:t>
      </w:r>
      <w:r>
        <w:rPr>
          <w:spacing w:val="-57"/>
        </w:rPr>
        <w:t> </w:t>
      </w:r>
      <w:r>
        <w:rPr>
          <w:spacing w:val="-3"/>
        </w:rPr>
        <w:t>年、2009</w:t>
      </w:r>
      <w:r>
        <w:rPr>
          <w:spacing w:val="-57"/>
        </w:rPr>
        <w:t> </w:t>
      </w:r>
      <w:r>
        <w:rPr>
          <w:spacing w:val="-3"/>
        </w:rPr>
        <w:t>年、2010</w:t>
      </w:r>
      <w:r>
        <w:rPr>
          <w:spacing w:val="-57"/>
        </w:rPr>
        <w:t> </w:t>
      </w:r>
      <w:r>
        <w:rPr/>
        <w:t>年连续三年无主业，公司股票已于</w:t>
      </w:r>
      <w:r>
        <w:rPr>
          <w:spacing w:val="-57"/>
        </w:rPr>
        <w:t> </w:t>
      </w:r>
      <w:r>
        <w:rPr/>
        <w:t>2008</w:t>
      </w:r>
      <w:r>
        <w:rPr>
          <w:spacing w:val="-9"/>
        </w:rPr>
        <w:t> </w:t>
      </w:r>
      <w:r>
        <w:rPr/>
        <w:t>年</w:t>
      </w:r>
      <w:r>
        <w:rPr/>
        <w:t> </w:t>
      </w:r>
      <w:r>
        <w:rPr>
          <w:spacing w:val="-5"/>
        </w:rPr>
        <w:t>年度报告公布后暂停上市。重大资产重组尚处于筹划阶段，公司持续经营能力存在不确定性。</w:t>
      </w:r>
      <w:r>
        <w:rPr>
          <w:spacing w:val="-98"/>
        </w:rPr>
        <w:t> </w:t>
      </w:r>
      <w:r>
        <w:rPr>
          <w:spacing w:val="-98"/>
        </w:rPr>
      </w:r>
      <w:r>
        <w:rPr/>
        <w:t>因此，公司在积极推进重组的进程中也在谋求公司主营业务新的拓展。</w:t>
      </w:r>
    </w:p>
    <w:p>
      <w:pPr>
        <w:spacing w:line="240" w:lineRule="auto" w:before="6"/>
        <w:rPr>
          <w:rFonts w:ascii="宋体" w:hAnsi="宋体" w:cs="宋体" w:eastAsia="宋体" w:hint="default"/>
          <w:sz w:val="29"/>
          <w:szCs w:val="29"/>
        </w:rPr>
      </w:pPr>
    </w:p>
    <w:p>
      <w:pPr>
        <w:pStyle w:val="Heading7"/>
        <w:spacing w:line="240" w:lineRule="auto"/>
        <w:ind w:right="182"/>
        <w:jc w:val="left"/>
        <w:rPr>
          <w:b w:val="0"/>
          <w:bCs w:val="0"/>
        </w:rPr>
      </w:pPr>
      <w:r>
        <w:rPr/>
        <w:t>十一、母公司财务报表主要项目注释</w:t>
      </w:r>
      <w:r>
        <w:rPr>
          <w:b w:val="0"/>
          <w:bCs w:val="0"/>
        </w:rPr>
      </w:r>
    </w:p>
    <w:p>
      <w:pPr>
        <w:pStyle w:val="BodyText"/>
        <w:spacing w:line="240" w:lineRule="auto" w:before="129"/>
        <w:ind w:left="857" w:right="182"/>
        <w:jc w:val="left"/>
      </w:pPr>
      <w:r>
        <w:rPr/>
        <w:t>（以下金额单位若未特别注明者均为人民币元）</w:t>
      </w:r>
    </w:p>
    <w:p>
      <w:pPr>
        <w:spacing w:line="240" w:lineRule="auto" w:before="13"/>
        <w:rPr>
          <w:rFonts w:ascii="宋体" w:hAnsi="宋体" w:cs="宋体" w:eastAsia="宋体" w:hint="default"/>
          <w:sz w:val="27"/>
          <w:szCs w:val="27"/>
        </w:rPr>
      </w:pPr>
    </w:p>
    <w:p>
      <w:pPr>
        <w:pStyle w:val="Heading8"/>
        <w:tabs>
          <w:tab w:pos="853" w:val="left" w:leader="none"/>
        </w:tabs>
        <w:spacing w:line="240" w:lineRule="auto"/>
        <w:ind w:left="125" w:right="182"/>
        <w:jc w:val="left"/>
        <w:rPr>
          <w:b w:val="0"/>
          <w:bCs w:val="0"/>
        </w:rPr>
      </w:pPr>
      <w:r>
        <w:rPr>
          <w:w w:val="95"/>
        </w:rPr>
        <w:t>(一)</w:t>
        <w:tab/>
      </w:r>
      <w:r>
        <w:rPr/>
        <w:t>其他应收款</w:t>
      </w:r>
      <w:r>
        <w:rPr>
          <w:b w:val="0"/>
          <w:bCs w:val="0"/>
        </w:rPr>
      </w:r>
    </w:p>
    <w:p>
      <w:pPr>
        <w:tabs>
          <w:tab w:pos="1395" w:val="left" w:leader="none"/>
        </w:tabs>
        <w:spacing w:before="125"/>
        <w:ind w:left="857" w:right="182"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其他应收款按种类披露：</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10"/>
          <w:szCs w:val="10"/>
        </w:rPr>
      </w:pPr>
    </w:p>
    <w:p>
      <w:pPr>
        <w:spacing w:line="2182" w:lineRule="exact"/>
        <w:ind w:left="546" w:right="0" w:firstLine="0"/>
        <w:rPr>
          <w:rFonts w:ascii="宋体" w:hAnsi="宋体" w:cs="宋体" w:eastAsia="宋体" w:hint="default"/>
          <w:sz w:val="20"/>
          <w:szCs w:val="20"/>
        </w:rPr>
      </w:pPr>
      <w:r>
        <w:rPr>
          <w:rFonts w:ascii="宋体" w:hAnsi="宋体" w:cs="宋体" w:eastAsia="宋体" w:hint="default"/>
          <w:position w:val="-43"/>
          <w:sz w:val="20"/>
          <w:szCs w:val="20"/>
        </w:rPr>
        <w:pict>
          <v:group style="width:437.1pt;height:109.15pt;mso-position-horizontal-relative:char;mso-position-vertical-relative:line" coordorigin="0,0" coordsize="8742,2183">
            <v:group style="position:absolute;left:26;top:15;width:8694;height:2" coordorigin="26,15" coordsize="8694,2">
              <v:shape style="position:absolute;left:26;top:15;width:8694;height:2" coordorigin="26,15" coordsize="8694,0" path="m26,15l8720,15e" filled="false" stroked="true" strokeweight="1.5pt" strokecolor="#000000">
                <v:path arrowok="t"/>
              </v:shape>
              <v:shape style="position:absolute;left:1543;top:5;width:3694;height:413" type="#_x0000_t75" stroked="false">
                <v:imagedata r:id="rId273" o:title=""/>
              </v:shape>
              <v:shape style="position:absolute;left:1549;top:373;width:7193;height:949" type="#_x0000_t75" stroked="false">
                <v:imagedata r:id="rId274" o:title=""/>
              </v:shape>
              <v:shape style="position:absolute;left:0;top:1284;width:8742;height:899" type="#_x0000_t75" stroked="false">
                <v:imagedata r:id="rId275" o:title=""/>
              </v:shape>
              <v:shape style="position:absolute;left:3030;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607;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616;top:53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2207;top:4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4024;top:4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5762;top:4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7522;top:46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2032;top:92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3025;top:801;width:360;height:455" type="#_x0000_t202" filled="false" stroked="false">
                <v:textbox inset="0,0,0,0">
                  <w:txbxContent>
                    <w:p>
                      <w:pPr>
                        <w:spacing w:line="180" w:lineRule="exact" w:before="0"/>
                        <w:ind w:left="66" w:right="0" w:hanging="66"/>
                        <w:jc w:val="left"/>
                        <w:rPr>
                          <w:rFonts w:ascii="宋体" w:hAnsi="宋体" w:cs="宋体" w:eastAsia="宋体" w:hint="default"/>
                          <w:sz w:val="18"/>
                          <w:szCs w:val="18"/>
                        </w:rPr>
                      </w:pPr>
                      <w:r>
                        <w:rPr>
                          <w:rFonts w:ascii="宋体" w:hAnsi="宋体" w:cs="宋体" w:eastAsia="宋体" w:hint="default"/>
                          <w:sz w:val="18"/>
                          <w:szCs w:val="18"/>
                        </w:rPr>
                        <w:t>比例</w:t>
                      </w:r>
                    </w:p>
                    <w:p>
                      <w:pPr>
                        <w:spacing w:line="202" w:lineRule="exact" w:before="72"/>
                        <w:ind w:left="66"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3878;top:92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4700;top:801;width:360;height:455" type="#_x0000_t202" filled="false" stroked="false">
                <v:textbox inset="0,0,0,0">
                  <w:txbxContent>
                    <w:p>
                      <w:pPr>
                        <w:spacing w:line="180" w:lineRule="exact" w:before="0"/>
                        <w:ind w:left="66" w:right="0" w:hanging="66"/>
                        <w:jc w:val="left"/>
                        <w:rPr>
                          <w:rFonts w:ascii="宋体" w:hAnsi="宋体" w:cs="宋体" w:eastAsia="宋体" w:hint="default"/>
                          <w:sz w:val="18"/>
                          <w:szCs w:val="18"/>
                        </w:rPr>
                      </w:pPr>
                      <w:r>
                        <w:rPr>
                          <w:rFonts w:ascii="宋体" w:hAnsi="宋体" w:cs="宋体" w:eastAsia="宋体" w:hint="default"/>
                          <w:sz w:val="18"/>
                          <w:szCs w:val="18"/>
                        </w:rPr>
                        <w:t>比例</w:t>
                      </w:r>
                    </w:p>
                    <w:p>
                      <w:pPr>
                        <w:spacing w:line="202" w:lineRule="exact" w:before="72"/>
                        <w:ind w:left="66"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5608;top:92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6522;top:801;width:360;height:455" type="#_x0000_t202" filled="false" stroked="false">
                <v:textbox inset="0,0,0,0">
                  <w:txbxContent>
                    <w:p>
                      <w:pPr>
                        <w:spacing w:line="180" w:lineRule="exact" w:before="0"/>
                        <w:ind w:left="66" w:right="0" w:hanging="66"/>
                        <w:jc w:val="left"/>
                        <w:rPr>
                          <w:rFonts w:ascii="宋体" w:hAnsi="宋体" w:cs="宋体" w:eastAsia="宋体" w:hint="default"/>
                          <w:sz w:val="18"/>
                          <w:szCs w:val="18"/>
                        </w:rPr>
                      </w:pPr>
                      <w:r>
                        <w:rPr>
                          <w:rFonts w:ascii="宋体" w:hAnsi="宋体" w:cs="宋体" w:eastAsia="宋体" w:hint="default"/>
                          <w:sz w:val="18"/>
                          <w:szCs w:val="18"/>
                        </w:rPr>
                        <w:t>比例</w:t>
                      </w:r>
                    </w:p>
                    <w:p>
                      <w:pPr>
                        <w:spacing w:line="202" w:lineRule="exact" w:before="72"/>
                        <w:ind w:left="66"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7370;top:924;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8216;top:801;width:360;height:455" type="#_x0000_t202" filled="false" stroked="false">
                <v:textbox inset="0,0,0,0">
                  <w:txbxContent>
                    <w:p>
                      <w:pPr>
                        <w:spacing w:line="180" w:lineRule="exact" w:before="0"/>
                        <w:ind w:left="66" w:right="0" w:hanging="66"/>
                        <w:jc w:val="left"/>
                        <w:rPr>
                          <w:rFonts w:ascii="宋体" w:hAnsi="宋体" w:cs="宋体" w:eastAsia="宋体" w:hint="default"/>
                          <w:sz w:val="18"/>
                          <w:szCs w:val="18"/>
                        </w:rPr>
                      </w:pPr>
                      <w:r>
                        <w:rPr>
                          <w:rFonts w:ascii="宋体" w:hAnsi="宋体" w:cs="宋体" w:eastAsia="宋体" w:hint="default"/>
                          <w:sz w:val="18"/>
                          <w:szCs w:val="18"/>
                        </w:rPr>
                        <w:t>比例</w:t>
                      </w:r>
                    </w:p>
                    <w:p>
                      <w:pPr>
                        <w:spacing w:line="202" w:lineRule="exact" w:before="72"/>
                        <w:ind w:left="66" w:right="0" w:firstLine="0"/>
                        <w:jc w:val="left"/>
                        <w:rPr>
                          <w:rFonts w:ascii="Arial Narrow" w:hAnsi="Arial Narrow" w:cs="Arial Narrow" w:eastAsia="Arial Narrow" w:hint="default"/>
                          <w:sz w:val="18"/>
                          <w:szCs w:val="18"/>
                        </w:rPr>
                      </w:pPr>
                      <w:r>
                        <w:rPr>
                          <w:rFonts w:ascii="Arial Narrow"/>
                          <w:sz w:val="18"/>
                        </w:rPr>
                        <w:t>(%)</w:t>
                      </w:r>
                    </w:p>
                  </w:txbxContent>
                </v:textbox>
                <w10:wrap type="none"/>
              </v:shape>
              <v:shape style="position:absolute;left:127;top:1338;width:1338;height:74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11"/>
                          <w:sz w:val="18"/>
                          <w:szCs w:val="18"/>
                        </w:rPr>
                        <w:t>单项金额重大并</w:t>
                      </w:r>
                    </w:p>
                    <w:p>
                      <w:pPr>
                        <w:spacing w:line="280" w:lineRule="atLeast" w:before="0"/>
                        <w:ind w:left="0" w:right="0" w:firstLine="0"/>
                        <w:jc w:val="left"/>
                        <w:rPr>
                          <w:rFonts w:ascii="宋体" w:hAnsi="宋体" w:cs="宋体" w:eastAsia="宋体" w:hint="default"/>
                          <w:sz w:val="18"/>
                          <w:szCs w:val="18"/>
                        </w:rPr>
                      </w:pPr>
                      <w:r>
                        <w:rPr>
                          <w:rFonts w:ascii="宋体" w:hAnsi="宋体" w:cs="宋体" w:eastAsia="宋体" w:hint="default"/>
                          <w:spacing w:val="11"/>
                          <w:sz w:val="18"/>
                          <w:szCs w:val="18"/>
                        </w:rPr>
                        <w:t>单项计提减值准</w:t>
                      </w:r>
                      <w:r>
                        <w:rPr>
                          <w:rFonts w:ascii="宋体" w:hAnsi="宋体" w:cs="宋体" w:eastAsia="宋体" w:hint="default"/>
                          <w:sz w:val="18"/>
                          <w:szCs w:val="18"/>
                        </w:rPr>
                        <w:t> 备的其他应收款</w:t>
                      </w:r>
                    </w:p>
                  </w:txbxContent>
                </v:textbox>
                <w10:wrap type="none"/>
              </v:shape>
            </v:group>
          </v:group>
        </w:pict>
      </w:r>
      <w:r>
        <w:rPr>
          <w:rFonts w:ascii="宋体" w:hAnsi="宋体" w:cs="宋体" w:eastAsia="宋体" w:hint="default"/>
          <w:position w:val="-43"/>
          <w:sz w:val="20"/>
          <w:szCs w:val="20"/>
        </w:rPr>
      </w:r>
    </w:p>
    <w:p>
      <w:pPr>
        <w:spacing w:line="229" w:lineRule="exact" w:before="0"/>
        <w:ind w:left="674" w:right="182" w:firstLine="0"/>
        <w:jc w:val="left"/>
        <w:rPr>
          <w:rFonts w:ascii="宋体" w:hAnsi="宋体" w:cs="宋体" w:eastAsia="宋体" w:hint="default"/>
          <w:sz w:val="18"/>
          <w:szCs w:val="18"/>
        </w:rPr>
      </w:pPr>
      <w:r>
        <w:rPr/>
        <w:pict>
          <v:group style="position:absolute;margin-left:91.830002pt;margin-top:16.299999pt;width:437.65pt;height:115pt;mso-position-horizontal-relative:page;mso-position-vertical-relative:paragraph;z-index:-470536" coordorigin="1837,326" coordsize="8753,2300">
            <v:group style="position:absolute;left:1852;top:2610;width:1564;height:2" coordorigin="1852,2610" coordsize="1564,2">
              <v:shape style="position:absolute;left:1852;top:2610;width:1564;height:2" coordorigin="1852,2610" coordsize="1564,0" path="m1852,2610l3415,2610e" filled="false" stroked="true" strokeweight="1.5pt" strokecolor="#000000">
                <v:path arrowok="t"/>
              </v:shape>
            </v:group>
            <v:group style="position:absolute;left:3415;top:2610;width:1277;height:2" coordorigin="3415,2610" coordsize="1277,2">
              <v:shape style="position:absolute;left:3415;top:2610;width:1277;height:2" coordorigin="3415,2610" coordsize="1277,0" path="m3415,2610l4692,2610e" filled="false" stroked="true" strokeweight="1.5pt" strokecolor="#000000">
                <v:path arrowok="t"/>
              </v:shape>
            </v:group>
            <v:group style="position:absolute;left:4692;top:2610;width:712;height:2" coordorigin="4692,2610" coordsize="712,2">
              <v:shape style="position:absolute;left:4692;top:2610;width:712;height:2" coordorigin="4692,2610" coordsize="712,0" path="m4692,2610l5404,2610e" filled="false" stroked="true" strokeweight="1.5pt" strokecolor="#000000">
                <v:path arrowok="t"/>
              </v:shape>
            </v:group>
            <v:group style="position:absolute;left:5404;top:2610;width:994;height:2" coordorigin="5404,2610" coordsize="994,2">
              <v:shape style="position:absolute;left:5404;top:2610;width:994;height:2" coordorigin="5404,2610" coordsize="994,0" path="m5404,2610l6397,2610e" filled="false" stroked="true" strokeweight="1.5pt" strokecolor="#000000">
                <v:path arrowok="t"/>
              </v:shape>
            </v:group>
            <v:group style="position:absolute;left:6397;top:2610;width:652;height:2" coordorigin="6397,2610" coordsize="652,2">
              <v:shape style="position:absolute;left:6397;top:2610;width:652;height:2" coordorigin="6397,2610" coordsize="652,0" path="m6397,2610l7049,2610e" filled="false" stroked="true" strokeweight="1.5pt" strokecolor="#000000">
                <v:path arrowok="t"/>
              </v:shape>
            </v:group>
            <v:group style="position:absolute;left:7049;top:2610;width:1162;height:2" coordorigin="7049,2610" coordsize="1162,2">
              <v:shape style="position:absolute;left:7049;top:2610;width:1162;height:2" coordorigin="7049,2610" coordsize="1162,0" path="m7049,2610l8210,2610e" filled="false" stroked="true" strokeweight="1.5pt" strokecolor="#000000">
                <v:path arrowok="t"/>
              </v:shape>
            </v:group>
            <v:group style="position:absolute;left:8210;top:2610;width:669;height:2" coordorigin="8210,2610" coordsize="669,2">
              <v:shape style="position:absolute;left:8210;top:2610;width:669;height:2" coordorigin="8210,2610" coordsize="669,0" path="m8210,2610l8879,2610e" filled="false" stroked="true" strokeweight="1.5pt" strokecolor="#000000">
                <v:path arrowok="t"/>
              </v:shape>
            </v:group>
            <v:group style="position:absolute;left:8879;top:2610;width:1029;height:2" coordorigin="8879,2610" coordsize="1029,2">
              <v:shape style="position:absolute;left:8879;top:2610;width:1029;height:2" coordorigin="8879,2610" coordsize="1029,0" path="m8879,2610l9907,2610e" filled="false" stroked="true" strokeweight="1.5pt" strokecolor="#000000">
                <v:path arrowok="t"/>
              </v:shape>
              <v:shape style="position:absolute;left:1847;top:326;width:8742;height:2269" type="#_x0000_t75" stroked="false">
                <v:imagedata r:id="rId276" o:title=""/>
              </v:shape>
            </v:group>
            <v:group style="position:absolute;left:9907;top:2610;width:668;height:2" coordorigin="9907,2610" coordsize="668,2">
              <v:shape style="position:absolute;left:9907;top:2610;width:668;height:2" coordorigin="9907,2610" coordsize="668,0" path="m9907,2610l10574,2610e" filled="false" stroked="true" strokeweight="1.5pt" strokecolor="#000000">
                <v:path arrowok="t"/>
              </v:shape>
            </v:group>
            <w10:wrap type="none"/>
          </v:group>
        </w:pict>
      </w:r>
      <w:r>
        <w:rPr>
          <w:rFonts w:ascii="宋体" w:hAnsi="宋体" w:cs="宋体" w:eastAsia="宋体" w:hint="default"/>
          <w:sz w:val="18"/>
          <w:szCs w:val="18"/>
        </w:rPr>
        <w:t>按组合计提减值准备的其他应收款</w:t>
      </w:r>
    </w:p>
    <w:p>
      <w:pPr>
        <w:spacing w:line="240" w:lineRule="auto" w:before="2"/>
        <w:rPr>
          <w:rFonts w:ascii="宋体" w:hAnsi="宋体" w:cs="宋体" w:eastAsia="宋体" w:hint="default"/>
          <w:sz w:val="7"/>
          <w:szCs w:val="7"/>
        </w:rPr>
      </w:pPr>
    </w:p>
    <w:tbl>
      <w:tblPr>
        <w:tblW w:w="0" w:type="auto"/>
        <w:jc w:val="left"/>
        <w:tblInd w:w="639" w:type="dxa"/>
        <w:tblLayout w:type="fixed"/>
        <w:tblCellMar>
          <w:top w:w="0" w:type="dxa"/>
          <w:left w:w="0" w:type="dxa"/>
          <w:bottom w:w="0" w:type="dxa"/>
          <w:right w:w="0" w:type="dxa"/>
        </w:tblCellMar>
        <w:tblLook w:val="01E0"/>
      </w:tblPr>
      <w:tblGrid>
        <w:gridCol w:w="1540"/>
        <w:gridCol w:w="1241"/>
        <w:gridCol w:w="709"/>
        <w:gridCol w:w="1049"/>
        <w:gridCol w:w="578"/>
        <w:gridCol w:w="1162"/>
        <w:gridCol w:w="746"/>
        <w:gridCol w:w="1030"/>
        <w:gridCol w:w="509"/>
      </w:tblGrid>
      <w:tr>
        <w:trPr>
          <w:trHeight w:val="381"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28"/>
              <w:jc w:val="right"/>
              <w:rPr>
                <w:rFonts w:ascii="Arial Narrow" w:hAnsi="Arial Narrow" w:cs="Arial Narrow" w:eastAsia="Arial Narrow" w:hint="default"/>
                <w:sz w:val="18"/>
                <w:szCs w:val="18"/>
              </w:rPr>
            </w:pPr>
            <w:r>
              <w:rPr>
                <w:rFonts w:ascii="Arial Narrow"/>
                <w:spacing w:val="-1"/>
                <w:sz w:val="18"/>
              </w:rPr>
              <w:t>29,084,652.36</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2" w:right="0"/>
              <w:jc w:val="center"/>
              <w:rPr>
                <w:rFonts w:ascii="Arial Narrow" w:hAnsi="Arial Narrow" w:cs="Arial Narrow" w:eastAsia="Arial Narrow" w:hint="default"/>
                <w:sz w:val="18"/>
                <w:szCs w:val="18"/>
              </w:rPr>
            </w:pPr>
            <w:r>
              <w:rPr>
                <w:rFonts w:ascii="Arial Narrow"/>
                <w:sz w:val="18"/>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27" w:right="0"/>
              <w:jc w:val="left"/>
              <w:rPr>
                <w:rFonts w:ascii="Arial Narrow" w:hAnsi="Arial Narrow" w:cs="Arial Narrow" w:eastAsia="Arial Narrow" w:hint="default"/>
                <w:sz w:val="18"/>
                <w:szCs w:val="18"/>
              </w:rPr>
            </w:pPr>
            <w:r>
              <w:rPr>
                <w:rFonts w:ascii="Arial Narrow"/>
                <w:sz w:val="18"/>
              </w:rPr>
              <w:t>695,142.62</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07"/>
              <w:jc w:val="right"/>
              <w:rPr>
                <w:rFonts w:ascii="Arial Narrow" w:hAnsi="Arial Narrow" w:cs="Arial Narrow" w:eastAsia="Arial Narrow" w:hint="default"/>
                <w:sz w:val="18"/>
                <w:szCs w:val="18"/>
              </w:rPr>
            </w:pPr>
            <w:r>
              <w:rPr>
                <w:rFonts w:ascii="Arial Narrow"/>
                <w:spacing w:val="-1"/>
                <w:w w:val="95"/>
                <w:sz w:val="18"/>
              </w:rPr>
              <w:t>2.39</w:t>
            </w:r>
            <w:r>
              <w:rPr>
                <w:rFonts w:ascii="Arial Narrow"/>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0"/>
              <w:jc w:val="center"/>
              <w:rPr>
                <w:rFonts w:ascii="Arial Narrow" w:hAnsi="Arial Narrow" w:cs="Arial Narrow" w:eastAsia="Arial Narrow" w:hint="default"/>
                <w:sz w:val="18"/>
                <w:szCs w:val="18"/>
              </w:rPr>
            </w:pPr>
            <w:r>
              <w:rPr>
                <w:rFonts w:ascii="Arial Narrow"/>
                <w:sz w:val="18"/>
              </w:rPr>
              <w:t>13,498,432.96</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87"/>
              <w:ind w:left="109" w:right="0"/>
              <w:jc w:val="left"/>
              <w:rPr>
                <w:rFonts w:ascii="Arial Narrow" w:hAnsi="Arial Narrow" w:cs="Arial Narrow" w:eastAsia="Arial Narrow" w:hint="default"/>
                <w:sz w:val="18"/>
                <w:szCs w:val="18"/>
              </w:rPr>
            </w:pPr>
            <w:r>
              <w:rPr>
                <w:rFonts w:ascii="Arial Narrow"/>
                <w:sz w:val="18"/>
              </w:rPr>
              <w:t>100.00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
              <w:jc w:val="center"/>
              <w:rPr>
                <w:rFonts w:ascii="Arial Narrow" w:hAnsi="Arial Narrow" w:cs="Arial Narrow" w:eastAsia="Arial Narrow" w:hint="default"/>
                <w:sz w:val="18"/>
                <w:szCs w:val="18"/>
              </w:rPr>
            </w:pPr>
            <w:r>
              <w:rPr>
                <w:rFonts w:ascii="Arial Narrow"/>
                <w:sz w:val="18"/>
              </w:rPr>
              <w:t>93,433.97</w:t>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Arial Narrow" w:hAnsi="Arial Narrow" w:cs="Arial Narrow" w:eastAsia="Arial Narrow" w:hint="default"/>
                <w:sz w:val="18"/>
                <w:szCs w:val="18"/>
              </w:rPr>
            </w:pPr>
            <w:r>
              <w:rPr>
                <w:rFonts w:ascii="Arial Narrow"/>
                <w:spacing w:val="-1"/>
                <w:w w:val="95"/>
                <w:sz w:val="18"/>
              </w:rPr>
              <w:t>0.69</w:t>
            </w:r>
            <w:r>
              <w:rPr>
                <w:rFonts w:ascii="Arial Narrow"/>
                <w:sz w:val="18"/>
              </w:rPr>
            </w:r>
          </w:p>
        </w:tc>
      </w:tr>
      <w:tr>
        <w:trPr>
          <w:trHeight w:val="352"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28"/>
              <w:jc w:val="right"/>
              <w:rPr>
                <w:rFonts w:ascii="Arial Narrow" w:hAnsi="Arial Narrow" w:cs="Arial Narrow" w:eastAsia="Arial Narrow" w:hint="default"/>
                <w:sz w:val="18"/>
                <w:szCs w:val="18"/>
              </w:rPr>
            </w:pPr>
            <w:r>
              <w:rPr>
                <w:rFonts w:ascii="Arial Narrow"/>
                <w:spacing w:val="-1"/>
                <w:sz w:val="18"/>
              </w:rPr>
              <w:t>29,084,652.36</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2" w:right="0"/>
              <w:jc w:val="center"/>
              <w:rPr>
                <w:rFonts w:ascii="Arial Narrow" w:hAnsi="Arial Narrow" w:cs="Arial Narrow" w:eastAsia="Arial Narrow" w:hint="default"/>
                <w:sz w:val="18"/>
                <w:szCs w:val="18"/>
              </w:rPr>
            </w:pPr>
            <w:r>
              <w:rPr>
                <w:rFonts w:ascii="Arial Narrow"/>
                <w:sz w:val="18"/>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27" w:right="0"/>
              <w:jc w:val="left"/>
              <w:rPr>
                <w:rFonts w:ascii="Arial Narrow" w:hAnsi="Arial Narrow" w:cs="Arial Narrow" w:eastAsia="Arial Narrow" w:hint="default"/>
                <w:sz w:val="18"/>
                <w:szCs w:val="18"/>
              </w:rPr>
            </w:pPr>
            <w:r>
              <w:rPr>
                <w:rFonts w:ascii="Arial Narrow"/>
                <w:sz w:val="18"/>
              </w:rPr>
              <w:t>695,142.62</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07"/>
              <w:jc w:val="right"/>
              <w:rPr>
                <w:rFonts w:ascii="Arial Narrow" w:hAnsi="Arial Narrow" w:cs="Arial Narrow" w:eastAsia="Arial Narrow" w:hint="default"/>
                <w:sz w:val="18"/>
                <w:szCs w:val="18"/>
              </w:rPr>
            </w:pPr>
            <w:r>
              <w:rPr>
                <w:rFonts w:ascii="Arial Narrow"/>
                <w:spacing w:val="-1"/>
                <w:w w:val="95"/>
                <w:sz w:val="18"/>
              </w:rPr>
              <w:t>2.39</w:t>
            </w:r>
            <w:r>
              <w:rPr>
                <w:rFonts w:ascii="Arial Narrow"/>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0"/>
              <w:jc w:val="center"/>
              <w:rPr>
                <w:rFonts w:ascii="Arial Narrow" w:hAnsi="Arial Narrow" w:cs="Arial Narrow" w:eastAsia="Arial Narrow" w:hint="default"/>
                <w:sz w:val="18"/>
                <w:szCs w:val="18"/>
              </w:rPr>
            </w:pPr>
            <w:r>
              <w:rPr>
                <w:rFonts w:ascii="Arial Narrow"/>
                <w:sz w:val="18"/>
              </w:rPr>
              <w:t>13,498,432.96</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09" w:right="0"/>
              <w:jc w:val="left"/>
              <w:rPr>
                <w:rFonts w:ascii="Arial Narrow" w:hAnsi="Arial Narrow" w:cs="Arial Narrow" w:eastAsia="Arial Narrow" w:hint="default"/>
                <w:sz w:val="18"/>
                <w:szCs w:val="18"/>
              </w:rPr>
            </w:pPr>
            <w:r>
              <w:rPr>
                <w:rFonts w:ascii="Arial Narrow"/>
                <w:sz w:val="18"/>
              </w:rPr>
              <w:t>100.00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1"/>
              <w:jc w:val="center"/>
              <w:rPr>
                <w:rFonts w:ascii="Arial Narrow" w:hAnsi="Arial Narrow" w:cs="Arial Narrow" w:eastAsia="Arial Narrow" w:hint="default"/>
                <w:sz w:val="18"/>
                <w:szCs w:val="18"/>
              </w:rPr>
            </w:pPr>
            <w:r>
              <w:rPr>
                <w:rFonts w:ascii="Arial Narrow"/>
                <w:sz w:val="18"/>
              </w:rPr>
              <w:t>93,433.97</w:t>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Narrow" w:hAnsi="Arial Narrow" w:cs="Arial Narrow" w:eastAsia="Arial Narrow" w:hint="default"/>
                <w:sz w:val="18"/>
                <w:szCs w:val="18"/>
              </w:rPr>
            </w:pPr>
            <w:r>
              <w:rPr>
                <w:rFonts w:ascii="Arial Narrow"/>
                <w:spacing w:val="-1"/>
                <w:w w:val="95"/>
                <w:sz w:val="18"/>
              </w:rPr>
              <w:t>0.69</w:t>
            </w:r>
            <w:r>
              <w:rPr>
                <w:rFonts w:ascii="Arial Narrow"/>
                <w:sz w:val="18"/>
              </w:rPr>
            </w:r>
          </w:p>
        </w:tc>
      </w:tr>
      <w:tr>
        <w:trPr>
          <w:trHeight w:val="1167"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85" w:lineRule="auto" w:before="15"/>
              <w:ind w:left="35" w:right="164"/>
              <w:jc w:val="both"/>
              <w:rPr>
                <w:rFonts w:ascii="宋体" w:hAnsi="宋体" w:cs="宋体" w:eastAsia="宋体" w:hint="default"/>
                <w:sz w:val="18"/>
                <w:szCs w:val="18"/>
              </w:rPr>
            </w:pPr>
            <w:r>
              <w:rPr>
                <w:rFonts w:ascii="宋体" w:hAnsi="宋体" w:cs="宋体" w:eastAsia="宋体" w:hint="default"/>
                <w:spacing w:val="11"/>
                <w:sz w:val="18"/>
                <w:szCs w:val="18"/>
              </w:rPr>
              <w:t>单项金额虽不重</w:t>
            </w:r>
            <w:r>
              <w:rPr>
                <w:rFonts w:ascii="宋体" w:hAnsi="宋体" w:cs="宋体" w:eastAsia="宋体" w:hint="default"/>
                <w:sz w:val="18"/>
                <w:szCs w:val="18"/>
              </w:rPr>
              <w:t> </w:t>
            </w:r>
            <w:r>
              <w:rPr>
                <w:rFonts w:ascii="宋体" w:hAnsi="宋体" w:cs="宋体" w:eastAsia="宋体" w:hint="default"/>
                <w:spacing w:val="11"/>
                <w:sz w:val="18"/>
                <w:szCs w:val="18"/>
              </w:rPr>
              <w:t>大但单项计提减</w:t>
            </w:r>
            <w:r>
              <w:rPr>
                <w:rFonts w:ascii="宋体" w:hAnsi="宋体" w:cs="宋体" w:eastAsia="宋体" w:hint="default"/>
                <w:sz w:val="18"/>
                <w:szCs w:val="18"/>
              </w:rPr>
              <w:t> </w:t>
            </w:r>
            <w:r>
              <w:rPr>
                <w:rFonts w:ascii="宋体" w:hAnsi="宋体" w:cs="宋体" w:eastAsia="宋体" w:hint="default"/>
                <w:spacing w:val="11"/>
                <w:sz w:val="18"/>
                <w:szCs w:val="18"/>
              </w:rPr>
              <w:t>值准备的其他应</w:t>
            </w:r>
            <w:r>
              <w:rPr>
                <w:rFonts w:ascii="宋体" w:hAnsi="宋体" w:cs="宋体" w:eastAsia="宋体" w:hint="default"/>
                <w:sz w:val="18"/>
                <w:szCs w:val="18"/>
              </w:rPr>
              <w:t> 收款</w:t>
            </w:r>
          </w:p>
        </w:tc>
        <w:tc>
          <w:tcPr>
            <w:tcW w:w="1241"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1049" w:type="dxa"/>
            <w:tcBorders>
              <w:top w:val="nil" w:sz="6" w:space="0" w:color="auto"/>
              <w:left w:val="nil" w:sz="6" w:space="0" w:color="auto"/>
              <w:bottom w:val="nil" w:sz="6" w:space="0" w:color="auto"/>
              <w:right w:val="nil" w:sz="6" w:space="0" w:color="auto"/>
            </w:tcBorders>
          </w:tcPr>
          <w:p>
            <w:pPr/>
          </w:p>
        </w:tc>
        <w:tc>
          <w:tcPr>
            <w:tcW w:w="578" w:type="dxa"/>
            <w:tcBorders>
              <w:top w:val="nil" w:sz="6" w:space="0" w:color="auto"/>
              <w:left w:val="nil" w:sz="6" w:space="0" w:color="auto"/>
              <w:bottom w:val="nil" w:sz="6" w:space="0" w:color="auto"/>
              <w:right w:val="nil" w:sz="6" w:space="0" w:color="auto"/>
            </w:tcBorders>
          </w:tcPr>
          <w:p>
            <w:pPr/>
          </w:p>
        </w:tc>
        <w:tc>
          <w:tcPr>
            <w:tcW w:w="1162" w:type="dxa"/>
            <w:tcBorders>
              <w:top w:val="nil" w:sz="6" w:space="0" w:color="auto"/>
              <w:left w:val="nil" w:sz="6" w:space="0" w:color="auto"/>
              <w:bottom w:val="nil" w:sz="6" w:space="0" w:color="auto"/>
              <w:right w:val="nil" w:sz="6" w:space="0" w:color="auto"/>
            </w:tcBorders>
          </w:tcPr>
          <w:p>
            <w:pPr/>
          </w:p>
        </w:tc>
        <w:tc>
          <w:tcPr>
            <w:tcW w:w="746" w:type="dxa"/>
            <w:tcBorders>
              <w:top w:val="nil" w:sz="6" w:space="0" w:color="auto"/>
              <w:left w:val="nil" w:sz="6" w:space="0" w:color="auto"/>
              <w:bottom w:val="nil" w:sz="6" w:space="0" w:color="auto"/>
              <w:right w:val="nil" w:sz="6" w:space="0" w:color="auto"/>
            </w:tcBorders>
          </w:tcPr>
          <w:p>
            <w:pPr/>
          </w:p>
        </w:tc>
        <w:tc>
          <w:tcPr>
            <w:tcW w:w="1030" w:type="dxa"/>
            <w:tcBorders>
              <w:top w:val="nil" w:sz="6" w:space="0" w:color="auto"/>
              <w:left w:val="nil" w:sz="6" w:space="0" w:color="auto"/>
              <w:bottom w:val="nil" w:sz="6" w:space="0" w:color="auto"/>
              <w:right w:val="nil" w:sz="6" w:space="0" w:color="auto"/>
            </w:tcBorders>
          </w:tcPr>
          <w:p>
            <w:pPr/>
          </w:p>
        </w:tc>
        <w:tc>
          <w:tcPr>
            <w:tcW w:w="509" w:type="dxa"/>
            <w:tcBorders>
              <w:top w:val="nil" w:sz="6" w:space="0" w:color="auto"/>
              <w:left w:val="nil" w:sz="6" w:space="0" w:color="auto"/>
              <w:bottom w:val="nil" w:sz="6" w:space="0" w:color="auto"/>
              <w:right w:val="nil" w:sz="6" w:space="0" w:color="auto"/>
            </w:tcBorders>
          </w:tcPr>
          <w:p>
            <w:pPr/>
          </w:p>
        </w:tc>
      </w:tr>
      <w:tr>
        <w:trPr>
          <w:trHeight w:val="366" w:hRule="exact"/>
        </w:trPr>
        <w:tc>
          <w:tcPr>
            <w:tcW w:w="1540"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8"/>
              <w:jc w:val="right"/>
              <w:rPr>
                <w:rFonts w:ascii="Arial Narrow" w:hAnsi="Arial Narrow" w:cs="Arial Narrow" w:eastAsia="Arial Narrow" w:hint="default"/>
                <w:sz w:val="18"/>
                <w:szCs w:val="18"/>
              </w:rPr>
            </w:pPr>
            <w:r>
              <w:rPr>
                <w:rFonts w:ascii="Arial Narrow"/>
                <w:spacing w:val="-1"/>
                <w:sz w:val="18"/>
              </w:rPr>
              <w:t>29,084,652.36</w:t>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2" w:right="0"/>
              <w:jc w:val="center"/>
              <w:rPr>
                <w:rFonts w:ascii="Arial Narrow" w:hAnsi="Arial Narrow" w:cs="Arial Narrow" w:eastAsia="Arial Narrow" w:hint="default"/>
                <w:sz w:val="18"/>
                <w:szCs w:val="18"/>
              </w:rPr>
            </w:pPr>
            <w:r>
              <w:rPr>
                <w:rFonts w:ascii="Arial Narrow"/>
                <w:sz w:val="18"/>
              </w:rPr>
              <w:t>100.00</w:t>
            </w:r>
          </w:p>
        </w:tc>
        <w:tc>
          <w:tcPr>
            <w:tcW w:w="1049"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7" w:right="0"/>
              <w:jc w:val="left"/>
              <w:rPr>
                <w:rFonts w:ascii="Arial Narrow" w:hAnsi="Arial Narrow" w:cs="Arial Narrow" w:eastAsia="Arial Narrow" w:hint="default"/>
                <w:sz w:val="18"/>
                <w:szCs w:val="18"/>
              </w:rPr>
            </w:pPr>
            <w:r>
              <w:rPr>
                <w:rFonts w:ascii="Arial Narrow"/>
                <w:sz w:val="18"/>
              </w:rPr>
              <w:t>695,142.62</w:t>
            </w:r>
          </w:p>
        </w:tc>
        <w:tc>
          <w:tcPr>
            <w:tcW w:w="57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Arial Narrow" w:hAnsi="Arial Narrow" w:cs="Arial Narrow" w:eastAsia="Arial Narrow" w:hint="default"/>
                <w:sz w:val="18"/>
                <w:szCs w:val="18"/>
              </w:rPr>
            </w:pPr>
            <w:r>
              <w:rPr>
                <w:rFonts w:ascii="Arial Narrow"/>
                <w:spacing w:val="-1"/>
                <w:w w:val="95"/>
                <w:sz w:val="18"/>
              </w:rPr>
              <w:t>2.39</w:t>
            </w:r>
            <w:r>
              <w:rPr>
                <w:rFonts w:ascii="Arial Narrow"/>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center"/>
              <w:rPr>
                <w:rFonts w:ascii="Arial Narrow" w:hAnsi="Arial Narrow" w:cs="Arial Narrow" w:eastAsia="Arial Narrow" w:hint="default"/>
                <w:sz w:val="18"/>
                <w:szCs w:val="18"/>
              </w:rPr>
            </w:pPr>
            <w:r>
              <w:rPr>
                <w:rFonts w:ascii="Arial Narrow"/>
                <w:sz w:val="18"/>
              </w:rPr>
              <w:t>13,498,432.96</w:t>
            </w:r>
          </w:p>
        </w:tc>
        <w:tc>
          <w:tcPr>
            <w:tcW w:w="746"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09" w:right="0"/>
              <w:jc w:val="left"/>
              <w:rPr>
                <w:rFonts w:ascii="Arial Narrow" w:hAnsi="Arial Narrow" w:cs="Arial Narrow" w:eastAsia="Arial Narrow" w:hint="default"/>
                <w:sz w:val="18"/>
                <w:szCs w:val="18"/>
              </w:rPr>
            </w:pPr>
            <w:r>
              <w:rPr>
                <w:rFonts w:ascii="Arial Narrow"/>
                <w:sz w:val="18"/>
              </w:rPr>
              <w:t>100.00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center"/>
              <w:rPr>
                <w:rFonts w:ascii="Arial Narrow" w:hAnsi="Arial Narrow" w:cs="Arial Narrow" w:eastAsia="Arial Narrow" w:hint="default"/>
                <w:sz w:val="18"/>
                <w:szCs w:val="18"/>
              </w:rPr>
            </w:pPr>
            <w:r>
              <w:rPr>
                <w:rFonts w:ascii="Arial Narrow"/>
                <w:sz w:val="18"/>
              </w:rPr>
              <w:t>93,433.97</w:t>
            </w:r>
          </w:p>
        </w:tc>
        <w:tc>
          <w:tcPr>
            <w:tcW w:w="50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Narrow" w:hAnsi="Arial Narrow" w:cs="Arial Narrow" w:eastAsia="Arial Narrow" w:hint="default"/>
                <w:sz w:val="18"/>
                <w:szCs w:val="18"/>
              </w:rPr>
            </w:pPr>
            <w:r>
              <w:rPr>
                <w:rFonts w:ascii="Arial Narrow"/>
                <w:spacing w:val="-1"/>
                <w:w w:val="95"/>
                <w:sz w:val="18"/>
              </w:rPr>
              <w:t>0.69</w:t>
            </w:r>
            <w:r>
              <w:rPr>
                <w:rFonts w:ascii="Arial Narrow"/>
                <w:sz w:val="18"/>
              </w:rPr>
            </w:r>
          </w:p>
        </w:tc>
      </w:tr>
    </w:tbl>
    <w:p>
      <w:pPr>
        <w:spacing w:line="240" w:lineRule="auto" w:before="3"/>
        <w:rPr>
          <w:rFonts w:ascii="宋体" w:hAnsi="宋体" w:cs="宋体" w:eastAsia="宋体" w:hint="default"/>
          <w:sz w:val="7"/>
          <w:szCs w:val="7"/>
        </w:rPr>
      </w:pPr>
    </w:p>
    <w:p>
      <w:pPr>
        <w:pStyle w:val="Heading8"/>
        <w:tabs>
          <w:tab w:pos="1395" w:val="left" w:leader="none"/>
        </w:tabs>
        <w:spacing w:line="240" w:lineRule="auto" w:before="35"/>
        <w:ind w:right="182"/>
        <w:jc w:val="left"/>
        <w:rPr>
          <w:b w:val="0"/>
          <w:bCs w:val="0"/>
        </w:rPr>
      </w:pPr>
      <w:r>
        <w:rPr/>
        <w:pict>
          <v:group style="position:absolute;margin-left:84.050003pt;margin-top:17.073965pt;width:449.05pt;height:152.8pt;mso-position-horizontal-relative:page;mso-position-vertical-relative:paragraph;z-index:-470248" coordorigin="1681,341" coordsize="8981,3056">
            <v:group style="position:absolute;left:1732;top:356;width:8836;height:2" coordorigin="1732,356" coordsize="8836,2">
              <v:shape style="position:absolute;left:1732;top:356;width:8836;height:2" coordorigin="1732,356" coordsize="8836,0" path="m1732,356l10567,356e" filled="false" stroked="true" strokeweight="1.5pt" strokecolor="#000000">
                <v:path arrowok="t"/>
              </v:shape>
              <v:shape style="position:absolute;left:3103;top:343;width:3874;height:406" type="#_x0000_t75" stroked="false">
                <v:imagedata r:id="rId277" o:title=""/>
              </v:shape>
              <v:shape style="position:absolute;left:3113;top:700;width:7478;height:329" type="#_x0000_t75" stroked="false">
                <v:imagedata r:id="rId278" o:title=""/>
              </v:shape>
            </v:group>
            <v:group style="position:absolute;left:1717;top:961;width:1415;height:338" coordorigin="1717,961" coordsize="1415,338">
              <v:shape style="position:absolute;left:1717;top:961;width:1415;height:338" coordorigin="1717,961" coordsize="1415,338" path="m1717,1299l3132,1299,3132,961,1717,961,1717,1299xe" filled="true" fillcolor="#ffffff" stroked="false">
                <v:path arrowok="t"/>
                <v:fill type="solid"/>
              </v:shape>
            </v:group>
            <v:group style="position:absolute;left:1717;top:371;width:1415;height:310" coordorigin="1717,371" coordsize="1415,310">
              <v:shape style="position:absolute;left:1717;top:371;width:1415;height:310" coordorigin="1717,371" coordsize="1415,310" path="m1717,681l3132,681,3132,371,1717,371,1717,681xe" filled="true" fillcolor="#ffffff" stroked="false">
                <v:path arrowok="t"/>
                <v:fill type="solid"/>
              </v:shape>
            </v:group>
            <v:group style="position:absolute;left:3030;top:681;width:102;height:280" coordorigin="3030,681" coordsize="102,280">
              <v:shape style="position:absolute;left:3030;top:681;width:102;height:280" coordorigin="3030,681" coordsize="102,280" path="m3132,681l3030,681,3030,961,3132,961,3132,681xe" filled="true" fillcolor="#ffffff" stroked="false">
                <v:path arrowok="t"/>
                <v:fill type="solid"/>
              </v:shape>
              <v:shape style="position:absolute;left:3113;top:991;width:7474;height:328" type="#_x0000_t75" stroked="false">
                <v:imagedata r:id="rId279" o:title=""/>
              </v:shape>
            </v:group>
            <v:group style="position:absolute;left:1710;top:1338;width:1422;height:2" coordorigin="1710,1338" coordsize="1422,2">
              <v:shape style="position:absolute;left:1710;top:1338;width:1422;height:2" coordorigin="1710,1338" coordsize="1422,0" path="m1710,1338l3132,1338e" filled="false" stroked="true" strokeweight="2.9pt" strokecolor="#ffffff">
                <v:path arrowok="t"/>
              </v:shape>
            </v:group>
            <v:group style="position:absolute;left:1710;top:3382;width:1422;height:2" coordorigin="1710,3382" coordsize="1422,2">
              <v:shape style="position:absolute;left:1710;top:3382;width:1422;height:2" coordorigin="1710,3382" coordsize="1422,0" path="m1710,3382l3132,3382e" filled="false" stroked="true" strokeweight="1.5pt" strokecolor="#000000">
                <v:path arrowok="t"/>
              </v:shape>
              <v:shape style="position:absolute;left:1696;top:1280;width:8899;height:2116" type="#_x0000_t75" stroked="false">
                <v:imagedata r:id="rId280" o:title=""/>
              </v:shape>
            </v:group>
            <v:group style="position:absolute;left:3132;top:3382;width:1162;height:2" coordorigin="3132,3382" coordsize="1162,2">
              <v:shape style="position:absolute;left:3132;top:3382;width:1162;height:2" coordorigin="3132,3382" coordsize="1162,0" path="m3132,3382l4294,3382e" filled="false" stroked="true" strokeweight="1.5pt" strokecolor="#000000">
                <v:path arrowok="t"/>
              </v:shape>
              <v:shape style="position:absolute;left:4265;top:2659;width:67;height:737" type="#_x0000_t75" stroked="false">
                <v:imagedata r:id="rId281" o:title=""/>
              </v:shape>
            </v:group>
            <v:group style="position:absolute;left:4294;top:3382;width:848;height:2" coordorigin="4294,3382" coordsize="848,2">
              <v:shape style="position:absolute;left:4294;top:3382;width:848;height:2" coordorigin="4294,3382" coordsize="848,0" path="m4294,3382l5141,3382e" filled="false" stroked="true" strokeweight="1.5pt" strokecolor="#000000">
                <v:path arrowok="t"/>
              </v:shape>
              <v:shape style="position:absolute;left:5112;top:2659;width:67;height:737" type="#_x0000_t75" stroked="false">
                <v:imagedata r:id="rId281" o:title=""/>
              </v:shape>
            </v:group>
            <v:group style="position:absolute;left:5141;top:3382;width:954;height:2" coordorigin="5141,3382" coordsize="954,2">
              <v:shape style="position:absolute;left:5141;top:3382;width:954;height:2" coordorigin="5141,3382" coordsize="954,0" path="m5141,3382l6095,3382e" filled="false" stroked="true" strokeweight="1.5pt" strokecolor="#000000">
                <v:path arrowok="t"/>
              </v:shape>
              <v:shape style="position:absolute;left:6066;top:2659;width:67;height:737" type="#_x0000_t75" stroked="false">
                <v:imagedata r:id="rId281" o:title=""/>
              </v:shape>
            </v:group>
            <v:group style="position:absolute;left:6095;top:3382;width:844;height:2" coordorigin="6095,3382" coordsize="844,2">
              <v:shape style="position:absolute;left:6095;top:3382;width:844;height:2" coordorigin="6095,3382" coordsize="844,0" path="m6095,3382l6938,3382e" filled="false" stroked="true" strokeweight="1.5pt" strokecolor="#000000">
                <v:path arrowok="t"/>
              </v:shape>
              <v:shape style="position:absolute;left:6910;top:2659;width:67;height:737" type="#_x0000_t75" stroked="false">
                <v:imagedata r:id="rId281" o:title=""/>
              </v:shape>
            </v:group>
            <v:group style="position:absolute;left:6938;top:3382;width:1161;height:2" coordorigin="6938,3382" coordsize="1161,2">
              <v:shape style="position:absolute;left:6938;top:3382;width:1161;height:2" coordorigin="6938,3382" coordsize="1161,0" path="m6938,3382l8099,3382e" filled="false" stroked="true" strokeweight="1.5pt" strokecolor="#000000">
                <v:path arrowok="t"/>
              </v:shape>
              <v:shape style="position:absolute;left:8070;top:2659;width:67;height:737" type="#_x0000_t75" stroked="false">
                <v:imagedata r:id="rId281" o:title=""/>
              </v:shape>
            </v:group>
            <v:group style="position:absolute;left:8099;top:3382;width:813;height:2" coordorigin="8099,3382" coordsize="813,2">
              <v:shape style="position:absolute;left:8099;top:3382;width:813;height:2" coordorigin="8099,3382" coordsize="813,0" path="m8099,3382l8911,3382e" filled="false" stroked="true" strokeweight="1.5pt" strokecolor="#000000">
                <v:path arrowok="t"/>
              </v:shape>
              <v:shape style="position:absolute;left:8882;top:2659;width:67;height:730" type="#_x0000_t75" stroked="false">
                <v:imagedata r:id="rId282" o:title=""/>
              </v:shape>
            </v:group>
            <v:group style="position:absolute;left:8911;top:3382;width:954;height:2" coordorigin="8911,3382" coordsize="954,2">
              <v:shape style="position:absolute;left:8911;top:3382;width:954;height:2" coordorigin="8911,3382" coordsize="954,0" path="m8911,3382l9865,3382e" filled="false" stroked="true" strokeweight="1.5pt" strokecolor="#000000">
                <v:path arrowok="t"/>
              </v:shape>
              <v:shape style="position:absolute;left:9836;top:2659;width:67;height:737" type="#_x0000_t75" stroked="false">
                <v:imagedata r:id="rId281" o:title=""/>
              </v:shape>
            </v:group>
            <v:group style="position:absolute;left:9865;top:3382;width:710;height:2" coordorigin="9865,3382" coordsize="710,2">
              <v:shape style="position:absolute;left:9865;top:3382;width:710;height:2" coordorigin="9865,3382" coordsize="710,0" path="m9865,3382l10574,3382e" filled="false" stroked="true" strokeweight="1.5pt" strokecolor="#000000">
                <v:path arrowok="t"/>
              </v:shape>
              <v:shape style="position:absolute;left:4680;top:4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399;top:430;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2251;top:70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3538;top:754;width:5417;height:479" type="#_x0000_t202" filled="false" stroked="false">
                <v:textbox inset="0,0,0,0">
                  <w:txbxContent>
                    <w:p>
                      <w:pPr>
                        <w:tabs>
                          <w:tab w:pos="2146" w:val="left" w:leader="none"/>
                          <w:tab w:pos="4031" w:val="left" w:leader="none"/>
                        </w:tabs>
                        <w:spacing w:line="180" w:lineRule="exact" w:before="0"/>
                        <w:ind w:left="242" w:right="0" w:firstLine="0"/>
                        <w:jc w:val="left"/>
                        <w:rPr>
                          <w:rFonts w:ascii="宋体" w:hAnsi="宋体" w:cs="宋体" w:eastAsia="宋体" w:hint="default"/>
                          <w:sz w:val="18"/>
                          <w:szCs w:val="18"/>
                        </w:rPr>
                      </w:pPr>
                      <w:r>
                        <w:rPr>
                          <w:rFonts w:ascii="宋体" w:hAnsi="宋体" w:cs="宋体" w:eastAsia="宋体" w:hint="default"/>
                          <w:sz w:val="18"/>
                          <w:szCs w:val="18"/>
                        </w:rPr>
                        <w:t>账面余额</w:t>
                        <w:tab/>
                        <w:t>坏账准备</w:t>
                        <w:tab/>
                        <w:t>账面余额</w:t>
                      </w:r>
                    </w:p>
                    <w:p>
                      <w:pPr>
                        <w:tabs>
                          <w:tab w:pos="761" w:val="left" w:leader="none"/>
                          <w:tab w:pos="1905" w:val="left" w:leader="none"/>
                          <w:tab w:pos="2563" w:val="left" w:leader="none"/>
                          <w:tab w:pos="3806" w:val="left" w:leader="none"/>
                          <w:tab w:pos="4567" w:val="left" w:leader="none"/>
                        </w:tabs>
                        <w:spacing w:line="244" w:lineRule="exact"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xbxContent>
                </v:textbox>
                <w10:wrap type="none"/>
              </v:shape>
              <v:shape style="position:absolute;left:9212;top:754;width:1450;height:479" type="#_x0000_t202" filled="false" stroked="false">
                <v:textbox inset="0,0,0,0">
                  <w:txbxContent>
                    <w:p>
                      <w:pPr>
                        <w:spacing w:line="180" w:lineRule="exact"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tabs>
                          <w:tab w:pos="658" w:val="left" w:leader="none"/>
                        </w:tabs>
                        <w:spacing w:line="244" w:lineRule="exact"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13"/>
                          <w:sz w:val="18"/>
                          <w:szCs w:val="18"/>
                        </w:rPr>
                        <w:t>比例（</w:t>
                      </w:r>
                      <w:r>
                        <w:rPr>
                          <w:rFonts w:ascii="Arial Narrow" w:hAnsi="Arial Narrow" w:cs="Arial Narrow" w:eastAsia="Arial Narrow" w:hint="default"/>
                          <w:spacing w:val="-13"/>
                          <w:sz w:val="18"/>
                          <w:szCs w:val="18"/>
                        </w:rPr>
                        <w:t>%</w:t>
                      </w:r>
                      <w:r>
                        <w:rPr>
                          <w:rFonts w:ascii="宋体" w:hAnsi="宋体" w:cs="宋体" w:eastAsia="宋体" w:hint="default"/>
                          <w:spacing w:val="-13"/>
                          <w:sz w:val="18"/>
                          <w:szCs w:val="18"/>
                        </w:rPr>
                        <w:t>）</w:t>
                      </w:r>
                    </w:p>
                  </w:txbxContent>
                </v:textbox>
                <w10:wrap type="none"/>
              </v:shape>
              <v:shape style="position:absolute;left:1832;top:1393;width:1196;height:189" type="#_x0000_t202" filled="false" stroked="false">
                <v:textbox inset="0,0,0,0">
                  <w:txbxContent>
                    <w:p>
                      <w:pPr>
                        <w:spacing w:line="188" w:lineRule="exact" w:before="0"/>
                        <w:ind w:left="0" w:right="0" w:firstLine="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1  </w:t>
                      </w:r>
                      <w:r>
                        <w:rPr>
                          <w:rFonts w:ascii="宋体" w:hAnsi="宋体" w:cs="宋体" w:eastAsia="宋体" w:hint="default"/>
                          <w:sz w:val="18"/>
                          <w:szCs w:val="18"/>
                        </w:rPr>
                        <w:t>年以内（含</w:t>
                      </w:r>
                      <w:r>
                        <w:rPr>
                          <w:rFonts w:ascii="宋体" w:hAnsi="宋体" w:cs="宋体" w:eastAsia="宋体" w:hint="default"/>
                          <w:spacing w:val="-41"/>
                          <w:sz w:val="18"/>
                          <w:szCs w:val="18"/>
                        </w:rPr>
                        <w:t> </w:t>
                      </w:r>
                      <w:r>
                        <w:rPr>
                          <w:rFonts w:ascii="Arial Narrow" w:hAnsi="Arial Narrow" w:cs="Arial Narrow" w:eastAsia="Arial Narrow" w:hint="default"/>
                          <w:sz w:val="18"/>
                          <w:szCs w:val="18"/>
                        </w:rPr>
                        <w:t>1</w:t>
                      </w:r>
                    </w:p>
                  </w:txbxContent>
                </v:textbox>
                <w10:wrap type="none"/>
              </v:shape>
              <v:shape style="position:absolute;left:3247;top:1543;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16,875,000.00</w:t>
                      </w:r>
                    </w:p>
                  </w:txbxContent>
                </v:textbox>
                <w10:wrap type="none"/>
              </v:shape>
              <v:shape style="position:absolute;left:4669;top:1543;width:1324;height:180" type="#_x0000_t202" filled="false" stroked="false">
                <v:textbox inset="0,0,0,0">
                  <w:txbxContent>
                    <w:p>
                      <w:pPr>
                        <w:tabs>
                          <w:tab w:pos="668"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58.02</w:t>
                        <w:tab/>
                        <w:t>84,375.00</w:t>
                      </w:r>
                      <w:r>
                        <w:rPr>
                          <w:rFonts w:ascii="Arial Narrow"/>
                          <w:sz w:val="18"/>
                        </w:rPr>
                      </w:r>
                    </w:p>
                  </w:txbxContent>
                </v:textbox>
                <w10:wrap type="none"/>
              </v:shape>
              <v:shape style="position:absolute;left:6550;top:1543;width:1448;height:180" type="#_x0000_t202" filled="false" stroked="false">
                <v:textbox inset="0,0,0,0">
                  <w:txbxContent>
                    <w:p>
                      <w:pPr>
                        <w:tabs>
                          <w:tab w:pos="503"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0.50</w:t>
                        <w:tab/>
                        <w:t>13,216,715.10</w:t>
                      </w:r>
                    </w:p>
                  </w:txbxContent>
                </v:textbox>
                <w10:wrap type="none"/>
              </v:shape>
              <v:shape style="position:absolute;left:8440;top:1543;width:1323;height:180" type="#_x0000_t202" filled="false" stroked="false">
                <v:textbox inset="0,0,0,0">
                  <w:txbxContent>
                    <w:p>
                      <w:pPr>
                        <w:tabs>
                          <w:tab w:pos="667"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97.91</w:t>
                        <w:tab/>
                        <w:t>66,083.58</w:t>
                      </w:r>
                      <w:r>
                        <w:rPr>
                          <w:rFonts w:ascii="Arial Narrow"/>
                          <w:sz w:val="18"/>
                        </w:rPr>
                      </w:r>
                    </w:p>
                  </w:txbxContent>
                </v:textbox>
                <w10:wrap type="none"/>
              </v:shape>
              <v:shape style="position:absolute;left:10181;top:1543;width:28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0.50</w:t>
                      </w:r>
                      <w:r>
                        <w:rPr>
                          <w:rFonts w:ascii="Arial Narrow"/>
                          <w:sz w:val="18"/>
                        </w:rPr>
                      </w:r>
                    </w:p>
                  </w:txbxContent>
                </v:textbox>
                <w10:wrap type="none"/>
              </v:shape>
            </v:group>
            <w10:wrap type="none"/>
          </v:group>
        </w:pict>
      </w:r>
      <w:r>
        <w:rPr>
          <w:w w:val="95"/>
        </w:rPr>
        <w:t>2、</w:t>
        <w:tab/>
      </w:r>
      <w:r>
        <w:rPr/>
        <w:t>其他应收款账龄分析</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4"/>
          <w:szCs w:val="24"/>
        </w:rPr>
      </w:pPr>
    </w:p>
    <w:tbl>
      <w:tblPr>
        <w:tblW w:w="0" w:type="auto"/>
        <w:jc w:val="left"/>
        <w:tblInd w:w="497" w:type="dxa"/>
        <w:tblLayout w:type="fixed"/>
        <w:tblCellMar>
          <w:top w:w="0" w:type="dxa"/>
          <w:left w:w="0" w:type="dxa"/>
          <w:bottom w:w="0" w:type="dxa"/>
          <w:right w:w="0" w:type="dxa"/>
        </w:tblCellMar>
        <w:tblLook w:val="01E0"/>
      </w:tblPr>
      <w:tblGrid>
        <w:gridCol w:w="1385"/>
        <w:gridCol w:w="1248"/>
        <w:gridCol w:w="716"/>
        <w:gridCol w:w="1084"/>
        <w:gridCol w:w="817"/>
        <w:gridCol w:w="1213"/>
        <w:gridCol w:w="698"/>
        <w:gridCol w:w="973"/>
        <w:gridCol w:w="572"/>
      </w:tblGrid>
      <w:tr>
        <w:trPr>
          <w:trHeight w:val="989"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3"/>
              <w:ind w:right="0"/>
              <w:jc w:val="left"/>
              <w:rPr>
                <w:rFonts w:ascii="宋体" w:hAnsi="宋体" w:cs="宋体" w:eastAsia="宋体" w:hint="default"/>
                <w:b/>
                <w:bCs/>
                <w:sz w:val="23"/>
                <w:szCs w:val="23"/>
              </w:rPr>
            </w:pPr>
          </w:p>
          <w:p>
            <w:pPr>
              <w:pStyle w:val="TableParagraph"/>
              <w:spacing w:line="240" w:lineRule="auto"/>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pacing w:val="-15"/>
                <w:sz w:val="18"/>
                <w:szCs w:val="18"/>
              </w:rPr>
              <w:t>年（含</w:t>
            </w:r>
            <w:r>
              <w:rPr>
                <w:rFonts w:ascii="宋体" w:hAnsi="宋体" w:cs="宋体" w:eastAsia="宋体" w:hint="default"/>
                <w:spacing w:val="-47"/>
                <w:sz w:val="18"/>
                <w:szCs w:val="18"/>
              </w:rPr>
              <w:t> </w:t>
            </w:r>
            <w:r>
              <w:rPr>
                <w:rFonts w:ascii="Arial Narrow" w:hAnsi="Arial Narrow" w:cs="Arial Narrow" w:eastAsia="Arial Narrow" w:hint="default"/>
                <w:sz w:val="18"/>
                <w:szCs w:val="18"/>
              </w:rPr>
              <w:t>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pacing w:val="-1"/>
                <w:sz w:val="18"/>
              </w:rPr>
              <w:t>12,203,952.36</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sz w:val="18"/>
              </w:rPr>
              <w:t>41.96</w:t>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right="234"/>
              <w:jc w:val="right"/>
              <w:rPr>
                <w:rFonts w:ascii="Arial Narrow" w:hAnsi="Arial Narrow" w:cs="Arial Narrow" w:eastAsia="Arial Narrow" w:hint="default"/>
                <w:sz w:val="18"/>
                <w:szCs w:val="18"/>
              </w:rPr>
            </w:pPr>
            <w:r>
              <w:rPr>
                <w:rFonts w:ascii="Arial Narrow"/>
                <w:spacing w:val="-1"/>
                <w:sz w:val="18"/>
              </w:rPr>
              <w:t>610,197.62</w:t>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107" w:right="0"/>
              <w:jc w:val="center"/>
              <w:rPr>
                <w:rFonts w:ascii="Arial Narrow" w:hAnsi="Arial Narrow" w:cs="Arial Narrow" w:eastAsia="Arial Narrow" w:hint="default"/>
                <w:sz w:val="18"/>
                <w:szCs w:val="18"/>
              </w:rPr>
            </w:pPr>
            <w:r>
              <w:rPr>
                <w:rFonts w:ascii="Arial Narrow"/>
                <w:sz w:val="18"/>
              </w:rPr>
              <w:t>5.00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left="31" w:right="0"/>
              <w:jc w:val="center"/>
              <w:rPr>
                <w:rFonts w:ascii="Arial Narrow" w:hAnsi="Arial Narrow" w:cs="Arial Narrow" w:eastAsia="Arial Narrow" w:hint="default"/>
                <w:sz w:val="18"/>
                <w:szCs w:val="18"/>
              </w:rPr>
            </w:pPr>
            <w:r>
              <w:rPr>
                <w:rFonts w:ascii="Arial Narrow"/>
                <w:sz w:val="18"/>
              </w:rPr>
              <w:t>16,428.00</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right="147"/>
              <w:jc w:val="right"/>
              <w:rPr>
                <w:rFonts w:ascii="Arial Narrow" w:hAnsi="Arial Narrow" w:cs="Arial Narrow" w:eastAsia="Arial Narrow" w:hint="default"/>
                <w:sz w:val="18"/>
                <w:szCs w:val="18"/>
              </w:rPr>
            </w:pPr>
            <w:r>
              <w:rPr>
                <w:rFonts w:ascii="Arial Narrow"/>
                <w:spacing w:val="-1"/>
                <w:w w:val="95"/>
                <w:sz w:val="18"/>
              </w:rPr>
              <w:t>0.12</w:t>
            </w:r>
            <w:r>
              <w:rPr>
                <w:rFonts w:ascii="Arial Narrow"/>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right="166"/>
              <w:jc w:val="right"/>
              <w:rPr>
                <w:rFonts w:ascii="Arial Narrow" w:hAnsi="Arial Narrow" w:cs="Arial Narrow" w:eastAsia="Arial Narrow" w:hint="default"/>
                <w:sz w:val="18"/>
                <w:szCs w:val="18"/>
              </w:rPr>
            </w:pPr>
            <w:r>
              <w:rPr>
                <w:rFonts w:ascii="Arial Narrow"/>
                <w:spacing w:val="-1"/>
                <w:sz w:val="18"/>
              </w:rPr>
              <w:t>821.40</w:t>
            </w:r>
            <w:r>
              <w:rPr>
                <w:rFonts w:ascii="Arial Narrow"/>
                <w:sz w:val="18"/>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23"/>
                <w:szCs w:val="23"/>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w w:val="95"/>
                <w:sz w:val="18"/>
              </w:rPr>
              <w:t>5.00</w:t>
            </w:r>
            <w:r>
              <w:rPr>
                <w:rFonts w:ascii="Arial Narrow"/>
                <w:sz w:val="18"/>
              </w:rPr>
            </w:r>
          </w:p>
        </w:tc>
      </w:tr>
      <w:tr>
        <w:trPr>
          <w:trHeight w:val="539" w:hRule="exact"/>
        </w:trPr>
        <w:tc>
          <w:tcPr>
            <w:tcW w:w="1385"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b/>
                <w:bCs/>
                <w:sz w:val="14"/>
                <w:szCs w:val="14"/>
              </w:rPr>
            </w:pPr>
          </w:p>
          <w:p>
            <w:pPr>
              <w:pStyle w:val="TableParagraph"/>
              <w:spacing w:line="240" w:lineRule="auto"/>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pacing w:val="-15"/>
                <w:sz w:val="18"/>
                <w:szCs w:val="18"/>
              </w:rPr>
              <w:t>年（含</w:t>
            </w:r>
            <w:r>
              <w:rPr>
                <w:rFonts w:ascii="宋体" w:hAnsi="宋体" w:cs="宋体" w:eastAsia="宋体" w:hint="default"/>
                <w:spacing w:val="-47"/>
                <w:sz w:val="18"/>
                <w:szCs w:val="18"/>
              </w:rPr>
              <w:t> </w:t>
            </w:r>
            <w:r>
              <w:rPr>
                <w:rFonts w:ascii="Arial Narrow" w:hAnsi="Arial Narrow" w:cs="Arial Narrow" w:eastAsia="Arial Narrow" w:hint="default"/>
                <w:sz w:val="18"/>
                <w:szCs w:val="18"/>
              </w:rPr>
              <w:t>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24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37"/>
              <w:jc w:val="right"/>
              <w:rPr>
                <w:rFonts w:ascii="Arial Narrow" w:hAnsi="Arial Narrow" w:cs="Arial Narrow" w:eastAsia="Arial Narrow" w:hint="default"/>
                <w:sz w:val="18"/>
                <w:szCs w:val="18"/>
              </w:rPr>
            </w:pPr>
            <w:r>
              <w:rPr>
                <w:rFonts w:ascii="Arial Narrow"/>
                <w:spacing w:val="-1"/>
                <w:sz w:val="18"/>
              </w:rPr>
              <w:t>5,700.00</w:t>
            </w:r>
          </w:p>
        </w:tc>
        <w:tc>
          <w:tcPr>
            <w:tcW w:w="716"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06"/>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08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235"/>
              <w:jc w:val="right"/>
              <w:rPr>
                <w:rFonts w:ascii="Arial Narrow" w:hAnsi="Arial Narrow" w:cs="Arial Narrow" w:eastAsia="Arial Narrow" w:hint="default"/>
                <w:sz w:val="18"/>
                <w:szCs w:val="18"/>
              </w:rPr>
            </w:pPr>
            <w:r>
              <w:rPr>
                <w:rFonts w:ascii="Arial Narrow"/>
                <w:spacing w:val="-1"/>
                <w:sz w:val="18"/>
              </w:rPr>
              <w:t>570.00</w:t>
            </w:r>
            <w:r>
              <w:rPr>
                <w:rFonts w:ascii="Arial Narrow"/>
                <w:sz w:val="18"/>
              </w:rPr>
            </w:r>
          </w:p>
        </w:tc>
        <w:tc>
          <w:tcPr>
            <w:tcW w:w="817"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left="25" w:right="0"/>
              <w:jc w:val="center"/>
              <w:rPr>
                <w:rFonts w:ascii="Arial Narrow" w:hAnsi="Arial Narrow" w:cs="Arial Narrow" w:eastAsia="Arial Narrow" w:hint="default"/>
                <w:sz w:val="18"/>
                <w:szCs w:val="18"/>
              </w:rPr>
            </w:pPr>
            <w:r>
              <w:rPr>
                <w:rFonts w:ascii="Arial Narrow"/>
                <w:sz w:val="18"/>
              </w:rPr>
              <w:t>10.00</w:t>
            </w:r>
          </w:p>
        </w:tc>
        <w:tc>
          <w:tcPr>
            <w:tcW w:w="121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49"/>
              <w:jc w:val="center"/>
              <w:rPr>
                <w:rFonts w:ascii="Arial Narrow" w:hAnsi="Arial Narrow" w:cs="Arial Narrow" w:eastAsia="Arial Narrow" w:hint="default"/>
                <w:sz w:val="18"/>
                <w:szCs w:val="18"/>
              </w:rPr>
            </w:pPr>
            <w:r>
              <w:rPr>
                <w:rFonts w:ascii="Arial Narrow"/>
                <w:sz w:val="18"/>
              </w:rPr>
              <w:t>265,289.86</w:t>
            </w:r>
          </w:p>
        </w:tc>
        <w:tc>
          <w:tcPr>
            <w:tcW w:w="698"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47"/>
              <w:jc w:val="right"/>
              <w:rPr>
                <w:rFonts w:ascii="Arial Narrow" w:hAnsi="Arial Narrow" w:cs="Arial Narrow" w:eastAsia="Arial Narrow" w:hint="default"/>
                <w:sz w:val="18"/>
                <w:szCs w:val="18"/>
              </w:rPr>
            </w:pPr>
            <w:r>
              <w:rPr>
                <w:rFonts w:ascii="Arial Narrow"/>
                <w:spacing w:val="-1"/>
                <w:w w:val="95"/>
                <w:sz w:val="18"/>
              </w:rPr>
              <w:t>1.97</w:t>
            </w:r>
            <w:r>
              <w:rPr>
                <w:rFonts w:ascii="Arial Narrow"/>
                <w:sz w:val="18"/>
              </w:rPr>
            </w:r>
          </w:p>
        </w:tc>
        <w:tc>
          <w:tcPr>
            <w:tcW w:w="973"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166"/>
              <w:jc w:val="right"/>
              <w:rPr>
                <w:rFonts w:ascii="Arial Narrow" w:hAnsi="Arial Narrow" w:cs="Arial Narrow" w:eastAsia="Arial Narrow" w:hint="default"/>
                <w:sz w:val="18"/>
                <w:szCs w:val="18"/>
              </w:rPr>
            </w:pPr>
            <w:r>
              <w:rPr>
                <w:rFonts w:ascii="Arial Narrow"/>
                <w:spacing w:val="-1"/>
                <w:sz w:val="18"/>
              </w:rPr>
              <w:t>26,528.99</w:t>
            </w:r>
            <w:r>
              <w:rPr>
                <w:rFonts w:ascii="Arial Narrow"/>
                <w:sz w:val="18"/>
              </w:rPr>
            </w:r>
          </w:p>
        </w:tc>
        <w:tc>
          <w:tcPr>
            <w:tcW w:w="57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b/>
                <w:bCs/>
                <w:sz w:val="18"/>
                <w:szCs w:val="18"/>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10.00</w:t>
            </w:r>
          </w:p>
        </w:tc>
      </w:tr>
    </w:tbl>
    <w:p>
      <w:pPr>
        <w:spacing w:after="0" w:line="240" w:lineRule="auto"/>
        <w:jc w:val="right"/>
        <w:rPr>
          <w:rFonts w:ascii="Arial Narrow" w:hAnsi="Arial Narrow" w:cs="Arial Narrow" w:eastAsia="Arial Narrow" w:hint="default"/>
          <w:sz w:val="18"/>
          <w:szCs w:val="18"/>
        </w:rPr>
        <w:sectPr>
          <w:footerReference w:type="default" r:id="rId272"/>
          <w:pgSz w:w="11910" w:h="16840"/>
          <w:pgMar w:footer="973" w:header="851" w:top="1340" w:bottom="1160" w:left="1300" w:right="1140"/>
        </w:sectPr>
      </w:pPr>
    </w:p>
    <w:p>
      <w:pPr>
        <w:spacing w:line="240" w:lineRule="auto" w:before="3"/>
        <w:rPr>
          <w:rFonts w:ascii="宋体" w:hAnsi="宋体" w:cs="宋体" w:eastAsia="宋体" w:hint="default"/>
          <w:b/>
          <w:bCs/>
          <w:sz w:val="6"/>
          <w:szCs w:val="6"/>
        </w:rPr>
      </w:pPr>
    </w:p>
    <w:p>
      <w:pPr>
        <w:spacing w:line="3398" w:lineRule="exact"/>
        <w:ind w:left="380" w:right="0" w:firstLine="0"/>
        <w:rPr>
          <w:rFonts w:ascii="宋体" w:hAnsi="宋体" w:cs="宋体" w:eastAsia="宋体" w:hint="default"/>
          <w:sz w:val="20"/>
          <w:szCs w:val="20"/>
        </w:rPr>
      </w:pPr>
      <w:r>
        <w:rPr>
          <w:rFonts w:ascii="宋体" w:hAnsi="宋体" w:cs="宋体" w:eastAsia="宋体" w:hint="default"/>
          <w:position w:val="-67"/>
          <w:sz w:val="20"/>
          <w:szCs w:val="20"/>
        </w:rPr>
        <w:pict>
          <v:group style="width:449.1pt;height:169.95pt;mso-position-horizontal-relative:char;mso-position-vertical-relative:line" coordorigin="0,0" coordsize="8982,3399">
            <v:group style="position:absolute;left:52;top:15;width:8836;height:2" coordorigin="52,15" coordsize="8836,2">
              <v:shape style="position:absolute;left:52;top:15;width:8836;height:2" coordorigin="52,15" coordsize="8836,0" path="m52,15l8887,15e" filled="false" stroked="true" strokeweight="1.5pt" strokecolor="#000000">
                <v:path arrowok="t"/>
              </v:shape>
              <v:shape style="position:absolute;left:1423;top:1;width:3874;height:406" type="#_x0000_t75" stroked="false">
                <v:imagedata r:id="rId284" o:title=""/>
              </v:shape>
              <v:shape style="position:absolute;left:1433;top:359;width:7478;height:329" type="#_x0000_t75" stroked="false">
                <v:imagedata r:id="rId285" o:title=""/>
              </v:shape>
            </v:group>
            <v:group style="position:absolute;left:37;top:620;width:1415;height:338" coordorigin="37,620" coordsize="1415,338">
              <v:shape style="position:absolute;left:37;top:620;width:1415;height:338" coordorigin="37,620" coordsize="1415,338" path="m37,958l1452,958,1452,620,37,620,37,958xe" filled="true" fillcolor="#ffffff" stroked="false">
                <v:path arrowok="t"/>
                <v:fill type="solid"/>
              </v:shape>
            </v:group>
            <v:group style="position:absolute;left:37;top:30;width:1415;height:310" coordorigin="37,30" coordsize="1415,310">
              <v:shape style="position:absolute;left:37;top:30;width:1415;height:310" coordorigin="37,30" coordsize="1415,310" path="m37,340l1452,340,1452,30,37,30,37,340xe" filled="true" fillcolor="#ffffff" stroked="false">
                <v:path arrowok="t"/>
                <v:fill type="solid"/>
              </v:shape>
            </v:group>
            <v:group style="position:absolute;left:1350;top:340;width:102;height:280" coordorigin="1350,340" coordsize="102,280">
              <v:shape style="position:absolute;left:1350;top:340;width:102;height:280" coordorigin="1350,340" coordsize="102,280" path="m1452,340l1350,340,1350,619,1452,619,1452,340xe" filled="true" fillcolor="#ffffff" stroked="false">
                <v:path arrowok="t"/>
                <v:fill type="solid"/>
              </v:shape>
              <v:shape style="position:absolute;left:1433;top:649;width:7474;height:329" type="#_x0000_t75" stroked="false">
                <v:imagedata r:id="rId286" o:title=""/>
              </v:shape>
            </v:group>
            <v:group style="position:absolute;left:30;top:998;width:1422;height:2" coordorigin="30,998" coordsize="1422,2">
              <v:shape style="position:absolute;left:30;top:998;width:1422;height:2" coordorigin="30,998" coordsize="1422,0" path="m30,998l1452,998e" filled="false" stroked="true" strokeweight="3pt" strokecolor="#ffffff">
                <v:path arrowok="t"/>
              </v:shape>
            </v:group>
            <v:group style="position:absolute;left:30;top:1687;width:1422;height:2" coordorigin="30,1687" coordsize="1422,2">
              <v:shape style="position:absolute;left:30;top:1687;width:1422;height:2" coordorigin="30,1687" coordsize="1422,0" path="m30,1687l1452,1687e" filled="false" stroked="true" strokeweight="2.9pt" strokecolor="#ffffff">
                <v:path arrowok="t"/>
              </v:shape>
            </v:group>
            <v:group style="position:absolute;left:30;top:2359;width:1422;height:2" coordorigin="30,2359" coordsize="1422,2">
              <v:shape style="position:absolute;left:30;top:2359;width:1422;height:2" coordorigin="30,2359" coordsize="1422,0" path="m30,2359l1452,2359e" filled="false" stroked="true" strokeweight="1.3pt" strokecolor="#ffffff">
                <v:path arrowok="t"/>
              </v:shape>
            </v:group>
            <v:group style="position:absolute;left:1462;top:2367;width:1152;height:2" coordorigin="1462,2367" coordsize="1152,2">
              <v:shape style="position:absolute;left:1462;top:2367;width:1152;height:2" coordorigin="1462,2367" coordsize="1152,0" path="m1462,2367l2614,2367e" filled="false" stroked="true" strokeweight="2.1pt" strokecolor="#ffffff">
                <v:path arrowok="t"/>
              </v:shape>
            </v:group>
            <v:group style="position:absolute;left:2623;top:2367;width:838;height:2" coordorigin="2623,2367" coordsize="838,2">
              <v:shape style="position:absolute;left:2623;top:2367;width:838;height:2" coordorigin="2623,2367" coordsize="838,0" path="m2623,2367l3461,2367e" filled="false" stroked="true" strokeweight="2.1pt" strokecolor="#ffffff">
                <v:path arrowok="t"/>
              </v:shape>
            </v:group>
            <v:group style="position:absolute;left:3470;top:2367;width:945;height:2" coordorigin="3470,2367" coordsize="945,2">
              <v:shape style="position:absolute;left:3470;top:2367;width:945;height:2" coordorigin="3470,2367" coordsize="945,0" path="m3470,2367l4415,2367e" filled="false" stroked="true" strokeweight="2.1pt" strokecolor="#ffffff">
                <v:path arrowok="t"/>
              </v:shape>
            </v:group>
            <v:group style="position:absolute;left:4424;top:2367;width:834;height:2" coordorigin="4424,2367" coordsize="834,2">
              <v:shape style="position:absolute;left:4424;top:2367;width:834;height:2" coordorigin="4424,2367" coordsize="834,0" path="m4424,2367l5258,2367e" filled="false" stroked="true" strokeweight="2.1pt" strokecolor="#ffffff">
                <v:path arrowok="t"/>
              </v:shape>
            </v:group>
            <v:group style="position:absolute;left:5268;top:2367;width:1151;height:2" coordorigin="5268,2367" coordsize="1151,2">
              <v:shape style="position:absolute;left:5268;top:2367;width:1151;height:2" coordorigin="5268,2367" coordsize="1151,0" path="m5268,2367l6419,2367e" filled="false" stroked="true" strokeweight="2.1pt" strokecolor="#ffffff">
                <v:path arrowok="t"/>
              </v:shape>
            </v:group>
            <v:group style="position:absolute;left:6428;top:2367;width:803;height:2" coordorigin="6428,2367" coordsize="803,2">
              <v:shape style="position:absolute;left:6428;top:2367;width:803;height:2" coordorigin="6428,2367" coordsize="803,0" path="m6428,2367l7231,2367e" filled="false" stroked="true" strokeweight="2.1pt" strokecolor="#ffffff">
                <v:path arrowok="t"/>
              </v:shape>
            </v:group>
            <v:group style="position:absolute;left:7241;top:2367;width:945;height:2" coordorigin="7241,2367" coordsize="945,2">
              <v:shape style="position:absolute;left:7241;top:2367;width:945;height:2" coordorigin="7241,2367" coordsize="945,0" path="m7241,2367l8185,2367e" filled="false" stroked="true" strokeweight="2.1pt" strokecolor="#ffffff">
                <v:path arrowok="t"/>
              </v:shape>
            </v:group>
            <v:group style="position:absolute;left:8195;top:2367;width:700;height:2" coordorigin="8195,2367" coordsize="700,2">
              <v:shape style="position:absolute;left:8195;top:2367;width:700;height:2" coordorigin="8195,2367" coordsize="700,0" path="m8195,2367l8894,2367e" filled="false" stroked="true" strokeweight="2.1pt" strokecolor="#ffffff">
                <v:path arrowok="t"/>
              </v:shape>
            </v:group>
            <v:group style="position:absolute;left:30;top:3383;width:1422;height:2" coordorigin="30,3383" coordsize="1422,2">
              <v:shape style="position:absolute;left:30;top:3383;width:1422;height:2" coordorigin="30,3383" coordsize="1422,0" path="m30,3383l1452,3383e" filled="false" stroked="true" strokeweight="1.5pt" strokecolor="#000000">
                <v:path arrowok="t"/>
              </v:shape>
              <v:shape style="position:absolute;left:16;top:940;width:8899;height:2458" type="#_x0000_t75" stroked="false">
                <v:imagedata r:id="rId287" o:title=""/>
              </v:shape>
            </v:group>
            <v:group style="position:absolute;left:1452;top:3383;width:1162;height:2" coordorigin="1452,3383" coordsize="1162,2">
              <v:shape style="position:absolute;left:1452;top:3383;width:1162;height:2" coordorigin="1452,3383" coordsize="1162,0" path="m1452,3383l2614,3383e" filled="false" stroked="true" strokeweight="1.5pt" strokecolor="#000000">
                <v:path arrowok="t"/>
              </v:shape>
              <v:shape style="position:absolute;left:2585;top:2660;width:67;height:737" type="#_x0000_t75" stroked="false">
                <v:imagedata r:id="rId288" o:title=""/>
              </v:shape>
            </v:group>
            <v:group style="position:absolute;left:2614;top:3383;width:848;height:2" coordorigin="2614,3383" coordsize="848,2">
              <v:shape style="position:absolute;left:2614;top:3383;width:848;height:2" coordorigin="2614,3383" coordsize="848,0" path="m2614,3383l3461,3383e" filled="false" stroked="true" strokeweight="1.5pt" strokecolor="#000000">
                <v:path arrowok="t"/>
              </v:shape>
              <v:shape style="position:absolute;left:3432;top:2660;width:67;height:737" type="#_x0000_t75" stroked="false">
                <v:imagedata r:id="rId288" o:title=""/>
              </v:shape>
            </v:group>
            <v:group style="position:absolute;left:3461;top:3383;width:954;height:2" coordorigin="3461,3383" coordsize="954,2">
              <v:shape style="position:absolute;left:3461;top:3383;width:954;height:2" coordorigin="3461,3383" coordsize="954,0" path="m3461,3383l4415,3383e" filled="false" stroked="true" strokeweight="1.5pt" strokecolor="#000000">
                <v:path arrowok="t"/>
              </v:shape>
              <v:shape style="position:absolute;left:4386;top:2660;width:67;height:737" type="#_x0000_t75" stroked="false">
                <v:imagedata r:id="rId288" o:title=""/>
              </v:shape>
            </v:group>
            <v:group style="position:absolute;left:4415;top:3383;width:844;height:2" coordorigin="4415,3383" coordsize="844,2">
              <v:shape style="position:absolute;left:4415;top:3383;width:844;height:2" coordorigin="4415,3383" coordsize="844,0" path="m4415,3383l5258,3383e" filled="false" stroked="true" strokeweight="1.5pt" strokecolor="#000000">
                <v:path arrowok="t"/>
              </v:shape>
              <v:shape style="position:absolute;left:5230;top:2660;width:67;height:737" type="#_x0000_t75" stroked="false">
                <v:imagedata r:id="rId288" o:title=""/>
              </v:shape>
            </v:group>
            <v:group style="position:absolute;left:5258;top:3383;width:1161;height:2" coordorigin="5258,3383" coordsize="1161,2">
              <v:shape style="position:absolute;left:5258;top:3383;width:1161;height:2" coordorigin="5258,3383" coordsize="1161,0" path="m5258,3383l6419,3383e" filled="false" stroked="true" strokeweight="1.5pt" strokecolor="#000000">
                <v:path arrowok="t"/>
              </v:shape>
              <v:shape style="position:absolute;left:6390;top:2660;width:67;height:737" type="#_x0000_t75" stroked="false">
                <v:imagedata r:id="rId288" o:title=""/>
              </v:shape>
            </v:group>
            <v:group style="position:absolute;left:6419;top:3383;width:813;height:2" coordorigin="6419,3383" coordsize="813,2">
              <v:shape style="position:absolute;left:6419;top:3383;width:813;height:2" coordorigin="6419,3383" coordsize="813,0" path="m6419,3383l7231,3383e" filled="false" stroked="true" strokeweight="1.5pt" strokecolor="#000000">
                <v:path arrowok="t"/>
              </v:shape>
              <v:shape style="position:absolute;left:7202;top:2660;width:67;height:737" type="#_x0000_t75" stroked="false">
                <v:imagedata r:id="rId288" o:title=""/>
              </v:shape>
            </v:group>
            <v:group style="position:absolute;left:7231;top:3383;width:954;height:2" coordorigin="7231,3383" coordsize="954,2">
              <v:shape style="position:absolute;left:7231;top:3383;width:954;height:2" coordorigin="7231,3383" coordsize="954,0" path="m7231,3383l8185,3383e" filled="false" stroked="true" strokeweight="1.5pt" strokecolor="#000000">
                <v:path arrowok="t"/>
              </v:shape>
              <v:shape style="position:absolute;left:8156;top:2660;width:67;height:737" type="#_x0000_t75" stroked="false">
                <v:imagedata r:id="rId288" o:title=""/>
              </v:shape>
            </v:group>
            <v:group style="position:absolute;left:8185;top:3383;width:710;height:2" coordorigin="8185,3383" coordsize="710,2">
              <v:shape style="position:absolute;left:8185;top:3383;width:710;height:2" coordorigin="8185,3383" coordsize="710,0" path="m8185,3383l8894,3383e" filled="false" stroked="true" strokeweight="1.5pt" strokecolor="#000000">
                <v:path arrowok="t"/>
              </v:shape>
              <v:shape style="position:absolute;left:3000;top:8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6719;top:89;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571;top:365;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种类</w:t>
                      </w:r>
                    </w:p>
                  </w:txbxContent>
                </v:textbox>
                <w10:wrap type="none"/>
              </v:shape>
              <v:shape style="position:absolute;left:1858;top:413;width:5417;height:479" type="#_x0000_t202" filled="false" stroked="false">
                <v:textbox inset="0,0,0,0">
                  <w:txbxContent>
                    <w:p>
                      <w:pPr>
                        <w:tabs>
                          <w:tab w:pos="2146" w:val="left" w:leader="none"/>
                          <w:tab w:pos="4031" w:val="left" w:leader="none"/>
                        </w:tabs>
                        <w:spacing w:line="180" w:lineRule="exact" w:before="0"/>
                        <w:ind w:left="242" w:right="0" w:firstLine="0"/>
                        <w:jc w:val="left"/>
                        <w:rPr>
                          <w:rFonts w:ascii="宋体" w:hAnsi="宋体" w:cs="宋体" w:eastAsia="宋体" w:hint="default"/>
                          <w:sz w:val="18"/>
                          <w:szCs w:val="18"/>
                        </w:rPr>
                      </w:pPr>
                      <w:r>
                        <w:rPr>
                          <w:rFonts w:ascii="宋体" w:hAnsi="宋体" w:cs="宋体" w:eastAsia="宋体" w:hint="default"/>
                          <w:sz w:val="18"/>
                          <w:szCs w:val="18"/>
                        </w:rPr>
                        <w:t>账面余额</w:t>
                        <w:tab/>
                        <w:t>坏账准备</w:t>
                        <w:tab/>
                        <w:t>账面余额</w:t>
                      </w:r>
                    </w:p>
                    <w:p>
                      <w:pPr>
                        <w:tabs>
                          <w:tab w:pos="761" w:val="left" w:leader="none"/>
                          <w:tab w:pos="1905" w:val="left" w:leader="none"/>
                          <w:tab w:pos="2563" w:val="left" w:leader="none"/>
                          <w:tab w:pos="3806" w:val="left" w:leader="none"/>
                          <w:tab w:pos="4567" w:val="left" w:leader="none"/>
                        </w:tabs>
                        <w:spacing w:line="244" w:lineRule="exact"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tab/>
                      </w:r>
                      <w:r>
                        <w:rPr>
                          <w:rFonts w:ascii="宋体" w:hAnsi="宋体" w:cs="宋体" w:eastAsia="宋体" w:hint="default"/>
                          <w:sz w:val="18"/>
                          <w:szCs w:val="18"/>
                        </w:rPr>
                        <w:t>金额</w:t>
                        <w:tab/>
                      </w: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xbxContent>
                </v:textbox>
                <w10:wrap type="none"/>
              </v:shape>
              <v:shape style="position:absolute;left:7532;top:413;width:1450;height:479" type="#_x0000_t202" filled="false" stroked="false">
                <v:textbox inset="0,0,0,0">
                  <w:txbxContent>
                    <w:p>
                      <w:pPr>
                        <w:spacing w:line="180" w:lineRule="exact" w:before="0"/>
                        <w:ind w:left="172"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tabs>
                          <w:tab w:pos="658" w:val="left" w:leader="none"/>
                        </w:tabs>
                        <w:spacing w:line="244" w:lineRule="exact"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tab/>
                      </w:r>
                      <w:r>
                        <w:rPr>
                          <w:rFonts w:ascii="宋体" w:hAnsi="宋体" w:cs="宋体" w:eastAsia="宋体" w:hint="default"/>
                          <w:spacing w:val="-13"/>
                          <w:sz w:val="18"/>
                          <w:szCs w:val="18"/>
                        </w:rPr>
                        <w:t>比例（</w:t>
                      </w:r>
                      <w:r>
                        <w:rPr>
                          <w:rFonts w:ascii="Arial Narrow" w:hAnsi="Arial Narrow" w:cs="Arial Narrow" w:eastAsia="Arial Narrow" w:hint="default"/>
                          <w:spacing w:val="-13"/>
                          <w:sz w:val="18"/>
                          <w:szCs w:val="18"/>
                        </w:rPr>
                        <w:t>%</w:t>
                      </w:r>
                      <w:r>
                        <w:rPr>
                          <w:rFonts w:ascii="宋体" w:hAnsi="宋体" w:cs="宋体" w:eastAsia="宋体" w:hint="default"/>
                          <w:spacing w:val="-13"/>
                          <w:sz w:val="18"/>
                          <w:szCs w:val="18"/>
                        </w:rPr>
                        <w:t>）</w:t>
                      </w:r>
                    </w:p>
                  </w:txbxContent>
                </v:textbox>
                <w10:wrap type="none"/>
              </v:shape>
              <v:shape style="position:absolute;left:152;top:1053;width:4161;height:2051" type="#_x0000_t202" filled="false" stroked="false">
                <v:textbox inset="0,0,0,0">
                  <w:txbxContent>
                    <w:p>
                      <w:pPr>
                        <w:spacing w:line="193" w:lineRule="exact" w:before="0"/>
                        <w:ind w:left="0" w:right="0" w:firstLine="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3 </w:t>
                      </w:r>
                      <w:r>
                        <w:rPr>
                          <w:rFonts w:ascii="宋体" w:hAnsi="宋体" w:cs="宋体" w:eastAsia="宋体" w:hint="default"/>
                          <w:sz w:val="18"/>
                          <w:szCs w:val="18"/>
                        </w:rPr>
                        <w:t>至 </w:t>
                      </w:r>
                      <w:r>
                        <w:rPr>
                          <w:rFonts w:ascii="Arial Narrow" w:hAnsi="Arial Narrow" w:cs="Arial Narrow" w:eastAsia="Arial Narrow" w:hint="default"/>
                          <w:sz w:val="18"/>
                          <w:szCs w:val="18"/>
                        </w:rPr>
                        <w:t>4 </w:t>
                      </w:r>
                      <w:r>
                        <w:rPr>
                          <w:rFonts w:ascii="宋体" w:hAnsi="宋体" w:cs="宋体" w:eastAsia="宋体" w:hint="default"/>
                          <w:sz w:val="18"/>
                          <w:szCs w:val="18"/>
                        </w:rPr>
                        <w:t>年（含</w:t>
                      </w:r>
                      <w:r>
                        <w:rPr>
                          <w:rFonts w:ascii="宋体" w:hAnsi="宋体" w:cs="宋体" w:eastAsia="宋体" w:hint="default"/>
                          <w:spacing w:val="-34"/>
                          <w:sz w:val="18"/>
                          <w:szCs w:val="18"/>
                        </w:rPr>
                        <w:t> </w:t>
                      </w:r>
                      <w:r>
                        <w:rPr>
                          <w:rFonts w:ascii="Arial Narrow" w:hAnsi="Arial Narrow" w:cs="Arial Narrow" w:eastAsia="Arial Narrow" w:hint="default"/>
                          <w:sz w:val="18"/>
                          <w:szCs w:val="18"/>
                        </w:rPr>
                        <w:t>4</w:t>
                      </w:r>
                    </w:p>
                    <w:p>
                      <w:pPr>
                        <w:spacing w:before="31"/>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line="240" w:lineRule="auto" w:before="4"/>
                        <w:rPr>
                          <w:rFonts w:ascii="宋体" w:hAnsi="宋体" w:cs="宋体" w:eastAsia="宋体" w:hint="default"/>
                          <w:b/>
                          <w:bCs/>
                          <w:sz w:val="13"/>
                          <w:szCs w:val="13"/>
                        </w:rPr>
                      </w:pPr>
                    </w:p>
                    <w:p>
                      <w:pPr>
                        <w:spacing w:before="0"/>
                        <w:ind w:left="0" w:right="0" w:firstLine="0"/>
                        <w:jc w:val="left"/>
                        <w:rPr>
                          <w:rFonts w:ascii="Arial Narrow" w:hAnsi="Arial Narrow" w:cs="Arial Narrow" w:eastAsia="Arial Narrow" w:hint="default"/>
                          <w:sz w:val="18"/>
                          <w:szCs w:val="18"/>
                        </w:rPr>
                      </w:pPr>
                      <w:r>
                        <w:rPr>
                          <w:rFonts w:ascii="Arial Narrow" w:hAnsi="Arial Narrow" w:cs="Arial Narrow" w:eastAsia="Arial Narrow" w:hint="default"/>
                          <w:sz w:val="18"/>
                          <w:szCs w:val="18"/>
                        </w:rPr>
                        <w:t>4</w:t>
                      </w:r>
                      <w:r>
                        <w:rPr>
                          <w:rFonts w:ascii="Arial Narrow" w:hAnsi="Arial Narrow" w:cs="Arial Narrow" w:eastAsia="Arial Narrow"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Arial Narrow" w:hAnsi="Arial Narrow" w:cs="Arial Narrow" w:eastAsia="Arial Narrow" w:hint="default"/>
                          <w:sz w:val="18"/>
                          <w:szCs w:val="18"/>
                        </w:rPr>
                        <w:t>5</w:t>
                      </w:r>
                    </w:p>
                    <w:p>
                      <w:pPr>
                        <w:spacing w:before="31"/>
                        <w:ind w:left="0" w:right="0" w:firstLine="0"/>
                        <w:jc w:val="left"/>
                        <w:rPr>
                          <w:rFonts w:ascii="宋体" w:hAnsi="宋体" w:cs="宋体" w:eastAsia="宋体" w:hint="default"/>
                          <w:sz w:val="18"/>
                          <w:szCs w:val="18"/>
                        </w:rPr>
                      </w:pPr>
                      <w:r>
                        <w:rPr>
                          <w:rFonts w:ascii="宋体" w:hAnsi="宋体" w:cs="宋体" w:eastAsia="宋体" w:hint="default"/>
                          <w:sz w:val="18"/>
                          <w:szCs w:val="18"/>
                        </w:rPr>
                        <w:t>年）</w:t>
                      </w:r>
                    </w:p>
                    <w:p>
                      <w:pPr>
                        <w:spacing w:before="141"/>
                        <w:ind w:left="0" w:right="0" w:firstLine="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p>
                      <w:pPr>
                        <w:spacing w:line="240" w:lineRule="auto" w:before="7"/>
                        <w:rPr>
                          <w:rFonts w:ascii="宋体" w:hAnsi="宋体" w:cs="宋体" w:eastAsia="宋体" w:hint="default"/>
                          <w:b/>
                          <w:bCs/>
                          <w:sz w:val="20"/>
                          <w:szCs w:val="20"/>
                        </w:rPr>
                      </w:pPr>
                    </w:p>
                    <w:p>
                      <w:pPr>
                        <w:tabs>
                          <w:tab w:pos="1414" w:val="left" w:leader="none"/>
                          <w:tab w:pos="2755" w:val="left" w:leader="none"/>
                          <w:tab w:pos="3422" w:val="left" w:leader="none"/>
                        </w:tabs>
                        <w:spacing w:line="244"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合计</w:t>
                        <w:tab/>
                      </w:r>
                      <w:r>
                        <w:rPr>
                          <w:rFonts w:ascii="Arial Narrow" w:hAnsi="Arial Narrow" w:cs="Arial Narrow" w:eastAsia="Arial Narrow" w:hint="default"/>
                          <w:spacing w:val="-1"/>
                          <w:sz w:val="18"/>
                          <w:szCs w:val="18"/>
                        </w:rPr>
                        <w:t>29,084,652.36</w:t>
                        <w:tab/>
                        <w:t>100.00</w:t>
                        <w:tab/>
                        <w:t>695,142.62</w:t>
                      </w:r>
                    </w:p>
                  </w:txbxContent>
                </v:textbox>
                <w10:wrap type="none"/>
              </v:shape>
              <v:shape style="position:absolute;left:5374;top:2923;width:2709;height:180" type="#_x0000_t202" filled="false" stroked="false">
                <v:textbox inset="0,0,0,0">
                  <w:txbxContent>
                    <w:p>
                      <w:pPr>
                        <w:tabs>
                          <w:tab w:pos="1304" w:val="left" w:leader="none"/>
                          <w:tab w:pos="2053" w:val="left" w:leader="none"/>
                        </w:tabs>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13,498,432.96</w:t>
                        <w:tab/>
                        <w:t>100.00</w:t>
                        <w:tab/>
                        <w:t>93,433.97</w:t>
                      </w:r>
                      <w:r>
                        <w:rPr>
                          <w:rFonts w:ascii="Arial Narrow"/>
                          <w:sz w:val="18"/>
                        </w:rPr>
                      </w:r>
                    </w:p>
                  </w:txbxContent>
                </v:textbox>
                <w10:wrap type="none"/>
              </v:shape>
            </v:group>
          </v:group>
        </w:pict>
      </w:r>
      <w:r>
        <w:rPr>
          <w:rFonts w:ascii="宋体" w:hAnsi="宋体" w:cs="宋体" w:eastAsia="宋体" w:hint="default"/>
          <w:position w:val="-67"/>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16"/>
          <w:szCs w:val="16"/>
        </w:rPr>
      </w:pPr>
    </w:p>
    <w:p>
      <w:pPr>
        <w:pStyle w:val="BodyText"/>
        <w:spacing w:line="240" w:lineRule="auto"/>
        <w:ind w:right="182"/>
        <w:jc w:val="left"/>
      </w:pPr>
      <w:r>
        <w:rPr/>
        <w:pict>
          <v:group style="position:absolute;margin-left:84.779999pt;margin-top:17.074297pt;width:444.75pt;height:160.6pt;mso-position-horizontal-relative:page;mso-position-vertical-relative:paragraph;z-index:-469504" coordorigin="1696,341" coordsize="8895,3212">
            <v:group style="position:absolute;left:1732;top:356;width:8836;height:2" coordorigin="1732,356" coordsize="8836,2">
              <v:shape style="position:absolute;left:1732;top:356;width:8836;height:2" coordorigin="1732,356" coordsize="8836,0" path="m1732,356l10567,356e" filled="false" stroked="true" strokeweight="1.5pt" strokecolor="#000000">
                <v:path arrowok="t"/>
              </v:shape>
              <v:shape style="position:absolute;left:3398;top:352;width:3313;height:318" type="#_x0000_t75" stroked="false">
                <v:imagedata r:id="rId289" o:title=""/>
              </v:shape>
              <v:shape style="position:absolute;left:3398;top:632;width:7192;height:329" type="#_x0000_t75" stroked="false">
                <v:imagedata r:id="rId290" o:title=""/>
              </v:shape>
            </v:group>
            <v:group style="position:absolute;left:1717;top:925;width:1701;height:306" coordorigin="1717,925" coordsize="1701,306">
              <v:shape style="position:absolute;left:1717;top:925;width:1701;height:306" coordorigin="1717,925" coordsize="1701,306" path="m1717,1231l3418,1231,3418,925,1717,925,1717,1231xe" filled="true" fillcolor="#ffffff" stroked="false">
                <v:path arrowok="t"/>
                <v:fill type="solid"/>
              </v:shape>
            </v:group>
            <v:group style="position:absolute;left:1717;top:371;width:1701;height:276" coordorigin="1717,371" coordsize="1701,276">
              <v:shape style="position:absolute;left:1717;top:371;width:1701;height:276" coordorigin="1717,371" coordsize="1701,276" path="m1717,647l3418,647,3418,371,1717,371,1717,647xe" filled="true" fillcolor="#ffffff" stroked="false">
                <v:path arrowok="t"/>
                <v:fill type="solid"/>
              </v:shape>
            </v:group>
            <v:group style="position:absolute;left:3314;top:646;width:104;height:280" coordorigin="3314,646" coordsize="104,280">
              <v:shape style="position:absolute;left:3314;top:646;width:104;height:280" coordorigin="3314,646" coordsize="104,280" path="m3418,646l3314,646,3314,926,3418,926,3418,646xe" filled="true" fillcolor="#ffffff" stroked="false">
                <v:path arrowok="t"/>
                <v:fill type="solid"/>
              </v:shape>
            </v:group>
            <v:group style="position:absolute;left:5695;top:801;width:104;height:280" coordorigin="5695,801" coordsize="104,280">
              <v:shape style="position:absolute;left:5695;top:801;width:104;height:280" coordorigin="5695,801" coordsize="104,280" path="m5695,1081l5798,1081,5798,801,5695,801,5695,1081xe" filled="true" fillcolor="#ffffff" stroked="false">
                <v:path arrowok="t"/>
                <v:fill type="solid"/>
              </v:shape>
            </v:group>
            <v:group style="position:absolute;left:5695;top:661;width:988;height:140" coordorigin="5695,661" coordsize="988,140">
              <v:shape style="position:absolute;left:5695;top:661;width:988;height:140" coordorigin="5695,661" coordsize="988,140" path="m5695,801l6683,801,6683,661,5695,661,5695,801xe" filled="true" fillcolor="#ffffff" stroked="false">
                <v:path arrowok="t"/>
                <v:fill type="solid"/>
              </v:shape>
            </v:group>
            <v:group style="position:absolute;left:6581;top:801;width:102;height:281" coordorigin="6581,801" coordsize="102,281">
              <v:shape style="position:absolute;left:6581;top:801;width:102;height:281" coordorigin="6581,801" coordsize="102,281" path="m6683,801l6581,801,6581,1082,6683,1082,6683,801xe" filled="true" fillcolor="#ffffff" stroked="false">
                <v:path arrowok="t"/>
                <v:fill type="solid"/>
              </v:shape>
            </v:group>
            <v:group style="position:absolute;left:5798;top:801;width:783;height:281" coordorigin="5798,801" coordsize="783,281">
              <v:shape style="position:absolute;left:5798;top:801;width:783;height:281" coordorigin="5798,801" coordsize="783,281" path="m5798,1082l6581,1082,6581,801,5798,801,5798,1082xe" filled="true" fillcolor="#ffffff" stroked="false">
                <v:path arrowok="t"/>
                <v:fill type="solid"/>
              </v:shape>
            </v:group>
            <v:group style="position:absolute;left:9361;top:801;width:104;height:280" coordorigin="9361,801" coordsize="104,280">
              <v:shape style="position:absolute;left:9361;top:801;width:104;height:280" coordorigin="9361,801" coordsize="104,280" path="m9361,1081l9464,1081,9464,801,9361,801,9361,1081xe" filled="true" fillcolor="#ffffff" stroked="false">
                <v:path arrowok="t"/>
                <v:fill type="solid"/>
              </v:shape>
            </v:group>
            <v:group style="position:absolute;left:9361;top:661;width:1206;height:140" coordorigin="9361,661" coordsize="1206,140">
              <v:shape style="position:absolute;left:9361;top:661;width:1206;height:140" coordorigin="9361,661" coordsize="1206,140" path="m9361,801l10567,801,10567,661,9361,661,9361,801xe" filled="true" fillcolor="#ffffff" stroked="false">
                <v:path arrowok="t"/>
                <v:fill type="solid"/>
              </v:shape>
            </v:group>
            <v:group style="position:absolute;left:10466;top:801;width:101;height:281" coordorigin="10466,801" coordsize="101,281">
              <v:shape style="position:absolute;left:10466;top:801;width:101;height:281" coordorigin="10466,801" coordsize="101,281" path="m10567,801l10466,801,10466,1082,10567,1082,10567,801xe" filled="true" fillcolor="#ffffff" stroked="false">
                <v:path arrowok="t"/>
                <v:fill type="solid"/>
              </v:shape>
            </v:group>
            <v:group style="position:absolute;left:9464;top:801;width:1002;height:281" coordorigin="9464,801" coordsize="1002,281">
              <v:shape style="position:absolute;left:9464;top:801;width:1002;height:281" coordorigin="9464,801" coordsize="1002,281" path="m9464,1082l10466,1082,10466,801,9464,801,9464,1082xe" filled="true" fillcolor="#ffffff" stroked="false">
                <v:path arrowok="t"/>
                <v:fill type="solid"/>
              </v:shape>
              <v:shape style="position:absolute;left:3398;top:922;width:5982;height:329" type="#_x0000_t75" stroked="false">
                <v:imagedata r:id="rId291" o:title=""/>
              </v:shape>
              <v:shape style="position:absolute;left:1705;top:1213;width:8885;height:329" type="#_x0000_t75" stroked="false">
                <v:imagedata r:id="rId292" o:title=""/>
              </v:shape>
              <v:shape style="position:absolute;left:1705;top:1503;width:8885;height:328" type="#_x0000_t75" stroked="false">
                <v:imagedata r:id="rId293" o:title=""/>
              </v:shape>
              <v:shape style="position:absolute;left:1705;top:1792;width:8885;height:329" type="#_x0000_t75" stroked="false">
                <v:imagedata r:id="rId294" o:title=""/>
              </v:shape>
              <v:shape style="position:absolute;left:1705;top:2083;width:8885;height:329" type="#_x0000_t75" stroked="false">
                <v:imagedata r:id="rId295" o:title=""/>
              </v:shape>
              <v:shape style="position:absolute;left:1705;top:2373;width:8885;height:329" type="#_x0000_t75" stroked="false">
                <v:imagedata r:id="rId296" o:title=""/>
              </v:shape>
              <v:shape style="position:absolute;left:1705;top:2663;width:8885;height:328" type="#_x0000_t75" stroked="false">
                <v:imagedata r:id="rId297" o:title=""/>
              </v:shape>
              <v:shape style="position:absolute;left:1705;top:2953;width:8885;height:329" type="#_x0000_t75" stroked="false">
                <v:imagedata r:id="rId298" o:title=""/>
              </v:shape>
              <v:shape style="position:absolute;left:1696;top:3233;width:8885;height:319" type="#_x0000_t75" stroked="false">
                <v:imagedata r:id="rId299" o:title=""/>
              </v:shape>
              <v:shape style="position:absolute;left:4696;top:39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期末余额</w:t>
                      </w:r>
                    </w:p>
                  </w:txbxContent>
                </v:textbox>
                <w10:wrap type="none"/>
              </v:shape>
              <v:shape style="position:absolute;left:8270;top:39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年初余额</w:t>
                      </w:r>
                    </w:p>
                  </w:txbxContent>
                </v:textbox>
                <w10:wrap type="none"/>
              </v:shape>
              <v:shape style="position:absolute;left:2393;top:672;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账龄</w:t>
                      </w:r>
                    </w:p>
                  </w:txbxContent>
                </v:textbox>
                <w10:wrap type="none"/>
              </v:shape>
              <v:shape style="position:absolute;left:4196;top:68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5830;top:82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4801;top:976;width:851;height:189"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xbxContent>
                </v:textbox>
                <w10:wrap type="none"/>
              </v:shape>
              <v:shape style="position:absolute;left:7336;top:686;width:1046;height:471" type="#_x0000_t202" filled="false" stroked="false">
                <v:textbox inset="0,0,0,0">
                  <w:txbxContent>
                    <w:p>
                      <w:pPr>
                        <w:spacing w:line="180" w:lineRule="exact" w:before="0"/>
                        <w:ind w:left="325"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p>
                      <w:pPr>
                        <w:spacing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9605;top:82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txbxContent>
                </v:textbox>
                <w10:wrap type="none"/>
              </v:shape>
              <v:shape style="position:absolute;left:3877;top:976;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shape style="position:absolute;left:8453;top:976;width:851;height:189" type="#_x0000_t202" filled="false" stroked="false">
                <v:textbox inset="0,0,0,0">
                  <w:txbxContent>
                    <w:p>
                      <w:pPr>
                        <w:spacing w:line="188" w:lineRule="exact" w:before="0"/>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比例（</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p>
                  </w:txbxContent>
                </v:textbox>
                <w10:wrap type="none"/>
              </v:shape>
            </v:group>
            <w10:wrap type="none"/>
          </v:group>
        </w:pict>
      </w:r>
      <w:r>
        <w:rPr/>
        <w:t>组合中，采用账龄分析法计提坏账准备的其他应收款：</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1"/>
          <w:szCs w:val="11"/>
        </w:rPr>
      </w:pPr>
    </w:p>
    <w:tbl>
      <w:tblPr>
        <w:tblW w:w="0" w:type="auto"/>
        <w:jc w:val="left"/>
        <w:tblInd w:w="497" w:type="dxa"/>
        <w:tblLayout w:type="fixed"/>
        <w:tblCellMar>
          <w:top w:w="0" w:type="dxa"/>
          <w:left w:w="0" w:type="dxa"/>
          <w:bottom w:w="0" w:type="dxa"/>
          <w:right w:w="0" w:type="dxa"/>
        </w:tblCellMar>
        <w:tblLook w:val="01E0"/>
      </w:tblPr>
      <w:tblGrid>
        <w:gridCol w:w="1630"/>
        <w:gridCol w:w="1432"/>
        <w:gridCol w:w="854"/>
        <w:gridCol w:w="1225"/>
        <w:gridCol w:w="1580"/>
        <w:gridCol w:w="1012"/>
        <w:gridCol w:w="1044"/>
      </w:tblGrid>
      <w:tr>
        <w:trPr>
          <w:trHeight w:val="290"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43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71"/>
              <w:jc w:val="right"/>
              <w:rPr>
                <w:rFonts w:ascii="Arial Narrow" w:hAnsi="Arial Narrow" w:cs="Arial Narrow" w:eastAsia="Arial Narrow" w:hint="default"/>
                <w:sz w:val="18"/>
                <w:szCs w:val="18"/>
              </w:rPr>
            </w:pPr>
            <w:r>
              <w:rPr>
                <w:rFonts w:ascii="Arial Narrow"/>
                <w:spacing w:val="-1"/>
                <w:sz w:val="18"/>
              </w:rPr>
              <w:t>16,875,000.00</w:t>
            </w:r>
          </w:p>
        </w:tc>
        <w:tc>
          <w:tcPr>
            <w:tcW w:w="854"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9"/>
              <w:jc w:val="right"/>
              <w:rPr>
                <w:rFonts w:ascii="Arial Narrow" w:hAnsi="Arial Narrow" w:cs="Arial Narrow" w:eastAsia="Arial Narrow" w:hint="default"/>
                <w:sz w:val="18"/>
                <w:szCs w:val="18"/>
              </w:rPr>
            </w:pPr>
            <w:r>
              <w:rPr>
                <w:rFonts w:ascii="Arial Narrow"/>
                <w:spacing w:val="-1"/>
                <w:sz w:val="18"/>
              </w:rPr>
              <w:t>58.02</w:t>
            </w:r>
          </w:p>
        </w:tc>
        <w:tc>
          <w:tcPr>
            <w:tcW w:w="1225"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354"/>
              <w:jc w:val="right"/>
              <w:rPr>
                <w:rFonts w:ascii="Arial Narrow" w:hAnsi="Arial Narrow" w:cs="Arial Narrow" w:eastAsia="Arial Narrow" w:hint="default"/>
                <w:sz w:val="18"/>
                <w:szCs w:val="18"/>
              </w:rPr>
            </w:pPr>
            <w:r>
              <w:rPr>
                <w:rFonts w:ascii="Arial Narrow"/>
                <w:spacing w:val="-1"/>
                <w:sz w:val="18"/>
              </w:rPr>
              <w:t>84,375.00</w:t>
            </w:r>
            <w:r>
              <w:rPr>
                <w:rFonts w:ascii="Arial Narrow"/>
                <w:sz w:val="18"/>
              </w:rPr>
            </w:r>
          </w:p>
        </w:tc>
        <w:tc>
          <w:tcPr>
            <w:tcW w:w="1580"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78"/>
              <w:jc w:val="right"/>
              <w:rPr>
                <w:rFonts w:ascii="Arial Narrow" w:hAnsi="Arial Narrow" w:cs="Arial Narrow" w:eastAsia="Arial Narrow" w:hint="default"/>
                <w:sz w:val="18"/>
                <w:szCs w:val="18"/>
              </w:rPr>
            </w:pPr>
            <w:r>
              <w:rPr>
                <w:rFonts w:ascii="Arial Narrow"/>
                <w:spacing w:val="-1"/>
                <w:sz w:val="18"/>
              </w:rPr>
              <w:t>13,216,715.10</w:t>
            </w:r>
          </w:p>
        </w:tc>
        <w:tc>
          <w:tcPr>
            <w:tcW w:w="101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79"/>
              <w:jc w:val="right"/>
              <w:rPr>
                <w:rFonts w:ascii="Arial Narrow" w:hAnsi="Arial Narrow" w:cs="Arial Narrow" w:eastAsia="Arial Narrow" w:hint="default"/>
                <w:sz w:val="18"/>
                <w:szCs w:val="18"/>
              </w:rPr>
            </w:pPr>
            <w:r>
              <w:rPr>
                <w:rFonts w:ascii="Arial Narrow"/>
                <w:spacing w:val="-1"/>
                <w:sz w:val="18"/>
              </w:rPr>
              <w:t>97.91</w:t>
            </w:r>
          </w:p>
        </w:tc>
        <w:tc>
          <w:tcPr>
            <w:tcW w:w="1044"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6"/>
              <w:jc w:val="right"/>
              <w:rPr>
                <w:rFonts w:ascii="Arial Narrow" w:hAnsi="Arial Narrow" w:cs="Arial Narrow" w:eastAsia="Arial Narrow" w:hint="default"/>
                <w:sz w:val="18"/>
                <w:szCs w:val="18"/>
              </w:rPr>
            </w:pPr>
            <w:r>
              <w:rPr>
                <w:rFonts w:ascii="Arial Narrow"/>
                <w:spacing w:val="-1"/>
                <w:sz w:val="18"/>
              </w:rPr>
              <w:t>66,083.58</w:t>
            </w:r>
            <w:r>
              <w:rPr>
                <w:rFonts w:ascii="Arial Narrow"/>
                <w:sz w:val="18"/>
              </w:rPr>
            </w:r>
          </w:p>
        </w:tc>
      </w:tr>
      <w:tr>
        <w:trPr>
          <w:trHeight w:val="291"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w:t>
            </w:r>
            <w:r>
              <w:rPr>
                <w:rFonts w:ascii="Arial Narrow" w:hAnsi="Arial Narrow" w:cs="Arial Narrow" w:eastAsia="Arial Narrow" w:hint="default"/>
                <w:sz w:val="18"/>
                <w:szCs w:val="18"/>
              </w:rPr>
              <w:t>2 </w:t>
            </w:r>
            <w:r>
              <w:rPr>
                <w:rFonts w:ascii="宋体" w:hAnsi="宋体" w:cs="宋体" w:eastAsia="宋体" w:hint="default"/>
                <w:sz w:val="18"/>
                <w:szCs w:val="18"/>
              </w:rPr>
              <w:t>年</w:t>
            </w:r>
          </w:p>
        </w:tc>
        <w:tc>
          <w:tcPr>
            <w:tcW w:w="1432"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271"/>
              <w:jc w:val="right"/>
              <w:rPr>
                <w:rFonts w:ascii="Arial Narrow" w:hAnsi="Arial Narrow" w:cs="Arial Narrow" w:eastAsia="Arial Narrow" w:hint="default"/>
                <w:sz w:val="18"/>
                <w:szCs w:val="18"/>
              </w:rPr>
            </w:pPr>
            <w:r>
              <w:rPr>
                <w:rFonts w:ascii="Arial Narrow"/>
                <w:spacing w:val="-1"/>
                <w:sz w:val="18"/>
              </w:rPr>
              <w:t>12,203,952.36</w:t>
            </w:r>
          </w:p>
        </w:tc>
        <w:tc>
          <w:tcPr>
            <w:tcW w:w="854"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29"/>
              <w:jc w:val="right"/>
              <w:rPr>
                <w:rFonts w:ascii="Arial Narrow" w:hAnsi="Arial Narrow" w:cs="Arial Narrow" w:eastAsia="Arial Narrow" w:hint="default"/>
                <w:sz w:val="18"/>
                <w:szCs w:val="18"/>
              </w:rPr>
            </w:pPr>
            <w:r>
              <w:rPr>
                <w:rFonts w:ascii="Arial Narrow"/>
                <w:spacing w:val="-1"/>
                <w:sz w:val="18"/>
              </w:rPr>
              <w:t>41.96</w:t>
            </w:r>
          </w:p>
        </w:tc>
        <w:tc>
          <w:tcPr>
            <w:tcW w:w="1225"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354"/>
              <w:jc w:val="right"/>
              <w:rPr>
                <w:rFonts w:ascii="Arial Narrow" w:hAnsi="Arial Narrow" w:cs="Arial Narrow" w:eastAsia="Arial Narrow" w:hint="default"/>
                <w:sz w:val="18"/>
                <w:szCs w:val="18"/>
              </w:rPr>
            </w:pPr>
            <w:r>
              <w:rPr>
                <w:rFonts w:ascii="Arial Narrow"/>
                <w:spacing w:val="-1"/>
                <w:sz w:val="18"/>
              </w:rPr>
              <w:t>610,197.62</w:t>
            </w:r>
          </w:p>
        </w:tc>
        <w:tc>
          <w:tcPr>
            <w:tcW w:w="1580"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279"/>
              <w:jc w:val="right"/>
              <w:rPr>
                <w:rFonts w:ascii="Arial Narrow" w:hAnsi="Arial Narrow" w:cs="Arial Narrow" w:eastAsia="Arial Narrow" w:hint="default"/>
                <w:sz w:val="18"/>
                <w:szCs w:val="18"/>
              </w:rPr>
            </w:pPr>
            <w:r>
              <w:rPr>
                <w:rFonts w:ascii="Arial Narrow"/>
                <w:spacing w:val="-1"/>
                <w:sz w:val="18"/>
              </w:rPr>
              <w:t>16,428.00</w:t>
            </w:r>
            <w:r>
              <w:rPr>
                <w:rFonts w:ascii="Arial Narrow"/>
                <w:sz w:val="18"/>
              </w:rPr>
            </w:r>
          </w:p>
        </w:tc>
        <w:tc>
          <w:tcPr>
            <w:tcW w:w="1012"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279"/>
              <w:jc w:val="right"/>
              <w:rPr>
                <w:rFonts w:ascii="Arial Narrow" w:hAnsi="Arial Narrow" w:cs="Arial Narrow" w:eastAsia="Arial Narrow" w:hint="default"/>
                <w:sz w:val="18"/>
                <w:szCs w:val="18"/>
              </w:rPr>
            </w:pPr>
            <w:r>
              <w:rPr>
                <w:rFonts w:ascii="Arial Narrow"/>
                <w:spacing w:val="-1"/>
                <w:w w:val="95"/>
                <w:sz w:val="18"/>
              </w:rPr>
              <w:t>0.12</w:t>
            </w:r>
            <w:r>
              <w:rPr>
                <w:rFonts w:ascii="Arial Narrow"/>
                <w:sz w:val="18"/>
              </w:rPr>
            </w:r>
          </w:p>
        </w:tc>
        <w:tc>
          <w:tcPr>
            <w:tcW w:w="1044" w:type="dxa"/>
            <w:tcBorders>
              <w:top w:val="single" w:sz="6" w:space="0" w:color="FFFFFF"/>
              <w:left w:val="nil" w:sz="6" w:space="0" w:color="auto"/>
              <w:bottom w:val="single" w:sz="6" w:space="0" w:color="FFFFFF"/>
              <w:right w:val="nil" w:sz="6" w:space="0" w:color="auto"/>
            </w:tcBorders>
          </w:tcPr>
          <w:p>
            <w:pPr>
              <w:pStyle w:val="TableParagraph"/>
              <w:spacing w:line="204" w:lineRule="exact"/>
              <w:ind w:right="106"/>
              <w:jc w:val="right"/>
              <w:rPr>
                <w:rFonts w:ascii="Arial Narrow" w:hAnsi="Arial Narrow" w:cs="Arial Narrow" w:eastAsia="Arial Narrow" w:hint="default"/>
                <w:sz w:val="18"/>
                <w:szCs w:val="18"/>
              </w:rPr>
            </w:pPr>
            <w:r>
              <w:rPr>
                <w:rFonts w:ascii="Arial Narrow"/>
                <w:spacing w:val="-1"/>
                <w:sz w:val="18"/>
              </w:rPr>
              <w:t>821.40</w:t>
            </w:r>
            <w:r>
              <w:rPr>
                <w:rFonts w:ascii="Arial Narrow"/>
                <w:sz w:val="18"/>
              </w:rPr>
            </w:r>
          </w:p>
        </w:tc>
      </w:tr>
      <w:tr>
        <w:trPr>
          <w:trHeight w:val="290"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2</w:t>
            </w:r>
            <w:r>
              <w:rPr>
                <w:rFonts w:ascii="宋体" w:hAnsi="宋体" w:cs="宋体" w:eastAsia="宋体" w:hint="default"/>
                <w:sz w:val="18"/>
                <w:szCs w:val="18"/>
              </w:rPr>
              <w:t>－</w:t>
            </w:r>
            <w:r>
              <w:rPr>
                <w:rFonts w:ascii="Arial Narrow" w:hAnsi="Arial Narrow" w:cs="Arial Narrow" w:eastAsia="Arial Narrow" w:hint="default"/>
                <w:sz w:val="18"/>
                <w:szCs w:val="18"/>
              </w:rPr>
              <w:t>3 </w:t>
            </w:r>
            <w:r>
              <w:rPr>
                <w:rFonts w:ascii="宋体" w:hAnsi="宋体" w:cs="宋体" w:eastAsia="宋体" w:hint="default"/>
                <w:sz w:val="18"/>
                <w:szCs w:val="18"/>
              </w:rPr>
              <w:t>年</w:t>
            </w:r>
          </w:p>
        </w:tc>
        <w:tc>
          <w:tcPr>
            <w:tcW w:w="143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71"/>
              <w:jc w:val="right"/>
              <w:rPr>
                <w:rFonts w:ascii="Arial Narrow" w:hAnsi="Arial Narrow" w:cs="Arial Narrow" w:eastAsia="Arial Narrow" w:hint="default"/>
                <w:sz w:val="18"/>
                <w:szCs w:val="18"/>
              </w:rPr>
            </w:pPr>
            <w:r>
              <w:rPr>
                <w:rFonts w:ascii="Arial Narrow"/>
                <w:spacing w:val="-1"/>
                <w:sz w:val="18"/>
              </w:rPr>
              <w:t>5,700.00</w:t>
            </w:r>
          </w:p>
        </w:tc>
        <w:tc>
          <w:tcPr>
            <w:tcW w:w="854"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28"/>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225"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354"/>
              <w:jc w:val="right"/>
              <w:rPr>
                <w:rFonts w:ascii="Arial Narrow" w:hAnsi="Arial Narrow" w:cs="Arial Narrow" w:eastAsia="Arial Narrow" w:hint="default"/>
                <w:sz w:val="18"/>
                <w:szCs w:val="18"/>
              </w:rPr>
            </w:pPr>
            <w:r>
              <w:rPr>
                <w:rFonts w:ascii="Arial Narrow"/>
                <w:spacing w:val="-1"/>
                <w:sz w:val="18"/>
              </w:rPr>
              <w:t>570.00</w:t>
            </w:r>
            <w:r>
              <w:rPr>
                <w:rFonts w:ascii="Arial Narrow"/>
                <w:sz w:val="18"/>
              </w:rPr>
            </w:r>
          </w:p>
        </w:tc>
        <w:tc>
          <w:tcPr>
            <w:tcW w:w="1580"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78"/>
              <w:jc w:val="right"/>
              <w:rPr>
                <w:rFonts w:ascii="Arial Narrow" w:hAnsi="Arial Narrow" w:cs="Arial Narrow" w:eastAsia="Arial Narrow" w:hint="default"/>
                <w:sz w:val="18"/>
                <w:szCs w:val="18"/>
              </w:rPr>
            </w:pPr>
            <w:r>
              <w:rPr>
                <w:rFonts w:ascii="Arial Narrow"/>
                <w:spacing w:val="-1"/>
                <w:sz w:val="18"/>
              </w:rPr>
              <w:t>265,289.86</w:t>
            </w:r>
          </w:p>
        </w:tc>
        <w:tc>
          <w:tcPr>
            <w:tcW w:w="1012"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279"/>
              <w:jc w:val="right"/>
              <w:rPr>
                <w:rFonts w:ascii="Arial Narrow" w:hAnsi="Arial Narrow" w:cs="Arial Narrow" w:eastAsia="Arial Narrow" w:hint="default"/>
                <w:sz w:val="18"/>
                <w:szCs w:val="18"/>
              </w:rPr>
            </w:pPr>
            <w:r>
              <w:rPr>
                <w:rFonts w:ascii="Arial Narrow"/>
                <w:spacing w:val="-1"/>
                <w:w w:val="95"/>
                <w:sz w:val="18"/>
              </w:rPr>
              <w:t>1.97</w:t>
            </w:r>
            <w:r>
              <w:rPr>
                <w:rFonts w:ascii="Arial Narrow"/>
                <w:sz w:val="18"/>
              </w:rPr>
            </w:r>
          </w:p>
        </w:tc>
        <w:tc>
          <w:tcPr>
            <w:tcW w:w="1044" w:type="dxa"/>
            <w:tcBorders>
              <w:top w:val="single" w:sz="6" w:space="0" w:color="FFFFFF"/>
              <w:left w:val="nil" w:sz="6" w:space="0" w:color="auto"/>
              <w:bottom w:val="single" w:sz="6" w:space="0" w:color="FFFFFF"/>
              <w:right w:val="nil" w:sz="6" w:space="0" w:color="auto"/>
            </w:tcBorders>
          </w:tcPr>
          <w:p>
            <w:pPr>
              <w:pStyle w:val="TableParagraph"/>
              <w:spacing w:line="203" w:lineRule="exact"/>
              <w:ind w:right="106"/>
              <w:jc w:val="right"/>
              <w:rPr>
                <w:rFonts w:ascii="Arial Narrow" w:hAnsi="Arial Narrow" w:cs="Arial Narrow" w:eastAsia="Arial Narrow" w:hint="default"/>
                <w:sz w:val="18"/>
                <w:szCs w:val="18"/>
              </w:rPr>
            </w:pPr>
            <w:r>
              <w:rPr>
                <w:rFonts w:ascii="Arial Narrow"/>
                <w:spacing w:val="-1"/>
                <w:sz w:val="18"/>
              </w:rPr>
              <w:t>26,528.99</w:t>
            </w:r>
            <w:r>
              <w:rPr>
                <w:rFonts w:ascii="Arial Narrow"/>
                <w:sz w:val="18"/>
              </w:rPr>
            </w:r>
          </w:p>
        </w:tc>
      </w:tr>
      <w:tr>
        <w:trPr>
          <w:trHeight w:val="289"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32" w:type="dxa"/>
            <w:tcBorders>
              <w:top w:val="single" w:sz="6" w:space="0" w:color="FFFFFF"/>
              <w:left w:val="nil" w:sz="6" w:space="0" w:color="auto"/>
              <w:bottom w:val="single" w:sz="6" w:space="0" w:color="FFFFFF"/>
              <w:right w:val="nil" w:sz="6" w:space="0" w:color="auto"/>
            </w:tcBorders>
          </w:tcPr>
          <w:p>
            <w:pPr/>
          </w:p>
        </w:tc>
        <w:tc>
          <w:tcPr>
            <w:tcW w:w="854" w:type="dxa"/>
            <w:tcBorders>
              <w:top w:val="single" w:sz="6" w:space="0" w:color="FFFFFF"/>
              <w:left w:val="nil" w:sz="6" w:space="0" w:color="auto"/>
              <w:bottom w:val="single" w:sz="6" w:space="0" w:color="FFFFFF"/>
              <w:right w:val="nil" w:sz="6" w:space="0" w:color="auto"/>
            </w:tcBorders>
          </w:tcPr>
          <w:p>
            <w:pPr/>
          </w:p>
        </w:tc>
        <w:tc>
          <w:tcPr>
            <w:tcW w:w="1225" w:type="dxa"/>
            <w:tcBorders>
              <w:top w:val="single" w:sz="6" w:space="0" w:color="FFFFFF"/>
              <w:left w:val="nil" w:sz="6" w:space="0" w:color="auto"/>
              <w:bottom w:val="single" w:sz="6" w:space="0" w:color="FFFFFF"/>
              <w:right w:val="nil" w:sz="6" w:space="0" w:color="auto"/>
            </w:tcBorders>
          </w:tcPr>
          <w:p>
            <w:pPr/>
          </w:p>
        </w:tc>
        <w:tc>
          <w:tcPr>
            <w:tcW w:w="1580" w:type="dxa"/>
            <w:tcBorders>
              <w:top w:val="single" w:sz="6" w:space="0" w:color="FFFFFF"/>
              <w:left w:val="nil" w:sz="6" w:space="0" w:color="auto"/>
              <w:bottom w:val="single" w:sz="6" w:space="0" w:color="FFFFFF"/>
              <w:right w:val="nil" w:sz="6" w:space="0" w:color="auto"/>
            </w:tcBorders>
          </w:tcPr>
          <w:p>
            <w:pPr/>
          </w:p>
        </w:tc>
        <w:tc>
          <w:tcPr>
            <w:tcW w:w="1012" w:type="dxa"/>
            <w:tcBorders>
              <w:top w:val="single" w:sz="6" w:space="0" w:color="FFFFFF"/>
              <w:left w:val="nil" w:sz="6" w:space="0" w:color="auto"/>
              <w:bottom w:val="single" w:sz="6" w:space="0" w:color="FFFFFF"/>
              <w:right w:val="nil" w:sz="6" w:space="0" w:color="auto"/>
            </w:tcBorders>
          </w:tcPr>
          <w:p>
            <w:pPr/>
          </w:p>
        </w:tc>
        <w:tc>
          <w:tcPr>
            <w:tcW w:w="1044" w:type="dxa"/>
            <w:tcBorders>
              <w:top w:val="single" w:sz="6" w:space="0" w:color="FFFFFF"/>
              <w:left w:val="nil" w:sz="6" w:space="0" w:color="auto"/>
              <w:bottom w:val="single" w:sz="6" w:space="0" w:color="FFFFFF"/>
              <w:right w:val="nil" w:sz="6" w:space="0" w:color="auto"/>
            </w:tcBorders>
          </w:tcPr>
          <w:p>
            <w:pPr/>
          </w:p>
        </w:tc>
      </w:tr>
      <w:tr>
        <w:trPr>
          <w:trHeight w:val="291"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11"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3</w:t>
            </w:r>
            <w:r>
              <w:rPr>
                <w:rFonts w:ascii="宋体" w:hAnsi="宋体" w:cs="宋体" w:eastAsia="宋体" w:hint="default"/>
                <w:sz w:val="18"/>
                <w:szCs w:val="18"/>
              </w:rPr>
              <w:t>－</w:t>
            </w:r>
            <w:r>
              <w:rPr>
                <w:rFonts w:ascii="Arial Narrow" w:hAnsi="Arial Narrow" w:cs="Arial Narrow" w:eastAsia="Arial Narrow" w:hint="default"/>
                <w:sz w:val="18"/>
                <w:szCs w:val="18"/>
              </w:rPr>
              <w:t>4 </w:t>
            </w:r>
            <w:r>
              <w:rPr>
                <w:rFonts w:ascii="宋体" w:hAnsi="宋体" w:cs="宋体" w:eastAsia="宋体" w:hint="default"/>
                <w:sz w:val="18"/>
                <w:szCs w:val="18"/>
              </w:rPr>
              <w:t>年</w:t>
            </w:r>
          </w:p>
        </w:tc>
        <w:tc>
          <w:tcPr>
            <w:tcW w:w="1432" w:type="dxa"/>
            <w:tcBorders>
              <w:top w:val="single" w:sz="6" w:space="0" w:color="FFFFFF"/>
              <w:left w:val="nil" w:sz="6" w:space="0" w:color="auto"/>
              <w:bottom w:val="single" w:sz="6" w:space="0" w:color="FFFFFF"/>
              <w:right w:val="nil" w:sz="6" w:space="0" w:color="auto"/>
            </w:tcBorders>
          </w:tcPr>
          <w:p>
            <w:pPr/>
          </w:p>
        </w:tc>
        <w:tc>
          <w:tcPr>
            <w:tcW w:w="854" w:type="dxa"/>
            <w:tcBorders>
              <w:top w:val="single" w:sz="6" w:space="0" w:color="FFFFFF"/>
              <w:left w:val="nil" w:sz="6" w:space="0" w:color="auto"/>
              <w:bottom w:val="single" w:sz="6" w:space="0" w:color="FFFFFF"/>
              <w:right w:val="nil" w:sz="6" w:space="0" w:color="auto"/>
            </w:tcBorders>
          </w:tcPr>
          <w:p>
            <w:pPr/>
          </w:p>
        </w:tc>
        <w:tc>
          <w:tcPr>
            <w:tcW w:w="1225" w:type="dxa"/>
            <w:tcBorders>
              <w:top w:val="single" w:sz="6" w:space="0" w:color="FFFFFF"/>
              <w:left w:val="nil" w:sz="6" w:space="0" w:color="auto"/>
              <w:bottom w:val="single" w:sz="6" w:space="0" w:color="FFFFFF"/>
              <w:right w:val="nil" w:sz="6" w:space="0" w:color="auto"/>
            </w:tcBorders>
          </w:tcPr>
          <w:p>
            <w:pPr/>
          </w:p>
        </w:tc>
        <w:tc>
          <w:tcPr>
            <w:tcW w:w="1580" w:type="dxa"/>
            <w:tcBorders>
              <w:top w:val="single" w:sz="6" w:space="0" w:color="FFFFFF"/>
              <w:left w:val="nil" w:sz="6" w:space="0" w:color="auto"/>
              <w:bottom w:val="single" w:sz="6" w:space="0" w:color="FFFFFF"/>
              <w:right w:val="nil" w:sz="6" w:space="0" w:color="auto"/>
            </w:tcBorders>
          </w:tcPr>
          <w:p>
            <w:pPr/>
          </w:p>
        </w:tc>
        <w:tc>
          <w:tcPr>
            <w:tcW w:w="1012" w:type="dxa"/>
            <w:tcBorders>
              <w:top w:val="single" w:sz="6" w:space="0" w:color="FFFFFF"/>
              <w:left w:val="nil" w:sz="6" w:space="0" w:color="auto"/>
              <w:bottom w:val="single" w:sz="6" w:space="0" w:color="FFFFFF"/>
              <w:right w:val="nil" w:sz="6" w:space="0" w:color="auto"/>
            </w:tcBorders>
          </w:tcPr>
          <w:p>
            <w:pPr/>
          </w:p>
        </w:tc>
        <w:tc>
          <w:tcPr>
            <w:tcW w:w="1044" w:type="dxa"/>
            <w:tcBorders>
              <w:top w:val="single" w:sz="6" w:space="0" w:color="FFFFFF"/>
              <w:left w:val="nil" w:sz="6" w:space="0" w:color="auto"/>
              <w:bottom w:val="single" w:sz="6" w:space="0" w:color="FFFFFF"/>
              <w:right w:val="nil" w:sz="6" w:space="0" w:color="auto"/>
            </w:tcBorders>
          </w:tcPr>
          <w:p>
            <w:pPr/>
          </w:p>
        </w:tc>
      </w:tr>
      <w:tr>
        <w:trPr>
          <w:trHeight w:val="290"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w:t>
            </w:r>
            <w:r>
              <w:rPr>
                <w:rFonts w:ascii="Arial Narrow" w:hAnsi="Arial Narrow" w:cs="Arial Narrow" w:eastAsia="Arial Narrow" w:hint="default"/>
                <w:sz w:val="18"/>
                <w:szCs w:val="18"/>
              </w:rPr>
              <w:t>5 </w:t>
            </w:r>
            <w:r>
              <w:rPr>
                <w:rFonts w:ascii="宋体" w:hAnsi="宋体" w:cs="宋体" w:eastAsia="宋体" w:hint="default"/>
                <w:sz w:val="18"/>
                <w:szCs w:val="18"/>
              </w:rPr>
              <w:t>年</w:t>
            </w:r>
          </w:p>
        </w:tc>
        <w:tc>
          <w:tcPr>
            <w:tcW w:w="1432" w:type="dxa"/>
            <w:tcBorders>
              <w:top w:val="single" w:sz="6" w:space="0" w:color="FFFFFF"/>
              <w:left w:val="nil" w:sz="6" w:space="0" w:color="auto"/>
              <w:bottom w:val="single" w:sz="6" w:space="0" w:color="FFFFFF"/>
              <w:right w:val="nil" w:sz="6" w:space="0" w:color="auto"/>
            </w:tcBorders>
          </w:tcPr>
          <w:p>
            <w:pPr/>
          </w:p>
        </w:tc>
        <w:tc>
          <w:tcPr>
            <w:tcW w:w="854" w:type="dxa"/>
            <w:tcBorders>
              <w:top w:val="single" w:sz="6" w:space="0" w:color="FFFFFF"/>
              <w:left w:val="nil" w:sz="6" w:space="0" w:color="auto"/>
              <w:bottom w:val="single" w:sz="6" w:space="0" w:color="FFFFFF"/>
              <w:right w:val="nil" w:sz="6" w:space="0" w:color="auto"/>
            </w:tcBorders>
          </w:tcPr>
          <w:p>
            <w:pPr/>
          </w:p>
        </w:tc>
        <w:tc>
          <w:tcPr>
            <w:tcW w:w="1225" w:type="dxa"/>
            <w:tcBorders>
              <w:top w:val="single" w:sz="6" w:space="0" w:color="FFFFFF"/>
              <w:left w:val="nil" w:sz="6" w:space="0" w:color="auto"/>
              <w:bottom w:val="single" w:sz="6" w:space="0" w:color="FFFFFF"/>
              <w:right w:val="nil" w:sz="6" w:space="0" w:color="auto"/>
            </w:tcBorders>
          </w:tcPr>
          <w:p>
            <w:pPr/>
          </w:p>
        </w:tc>
        <w:tc>
          <w:tcPr>
            <w:tcW w:w="1580" w:type="dxa"/>
            <w:tcBorders>
              <w:top w:val="single" w:sz="6" w:space="0" w:color="FFFFFF"/>
              <w:left w:val="nil" w:sz="6" w:space="0" w:color="auto"/>
              <w:bottom w:val="single" w:sz="6" w:space="0" w:color="FFFFFF"/>
              <w:right w:val="nil" w:sz="6" w:space="0" w:color="auto"/>
            </w:tcBorders>
          </w:tcPr>
          <w:p>
            <w:pPr/>
          </w:p>
        </w:tc>
        <w:tc>
          <w:tcPr>
            <w:tcW w:w="1012" w:type="dxa"/>
            <w:tcBorders>
              <w:top w:val="single" w:sz="6" w:space="0" w:color="FFFFFF"/>
              <w:left w:val="nil" w:sz="6" w:space="0" w:color="auto"/>
              <w:bottom w:val="single" w:sz="6" w:space="0" w:color="FFFFFF"/>
              <w:right w:val="nil" w:sz="6" w:space="0" w:color="auto"/>
            </w:tcBorders>
          </w:tcPr>
          <w:p>
            <w:pPr/>
          </w:p>
        </w:tc>
        <w:tc>
          <w:tcPr>
            <w:tcW w:w="1044" w:type="dxa"/>
            <w:tcBorders>
              <w:top w:val="single" w:sz="6" w:space="0" w:color="FFFFFF"/>
              <w:left w:val="nil" w:sz="6" w:space="0" w:color="auto"/>
              <w:bottom w:val="single" w:sz="6" w:space="0" w:color="FFFFFF"/>
              <w:right w:val="nil" w:sz="6" w:space="0" w:color="auto"/>
            </w:tcBorders>
          </w:tcPr>
          <w:p>
            <w:pPr/>
          </w:p>
        </w:tc>
      </w:tr>
      <w:tr>
        <w:trPr>
          <w:trHeight w:val="290" w:hRule="exact"/>
        </w:trPr>
        <w:tc>
          <w:tcPr>
            <w:tcW w:w="1630" w:type="dxa"/>
            <w:tcBorders>
              <w:top w:val="nil" w:sz="6" w:space="0" w:color="auto"/>
              <w:left w:val="nil" w:sz="6" w:space="0" w:color="auto"/>
              <w:bottom w:val="nil" w:sz="6" w:space="0" w:color="auto"/>
              <w:right w:val="nil" w:sz="6" w:space="0" w:color="auto"/>
            </w:tcBorders>
          </w:tcPr>
          <w:p>
            <w:pPr>
              <w:pStyle w:val="TableParagraph"/>
              <w:spacing w:line="209" w:lineRule="exact"/>
              <w:ind w:left="35" w:right="0"/>
              <w:jc w:val="left"/>
              <w:rPr>
                <w:rFonts w:ascii="宋体" w:hAnsi="宋体" w:cs="宋体" w:eastAsia="宋体" w:hint="default"/>
                <w:sz w:val="18"/>
                <w:szCs w:val="18"/>
              </w:rPr>
            </w:pPr>
            <w:r>
              <w:rPr>
                <w:rFonts w:ascii="Arial Narrow" w:hAnsi="Arial Narrow" w:cs="Arial Narrow" w:eastAsia="Arial Narrow" w:hint="default"/>
                <w:sz w:val="18"/>
                <w:szCs w:val="18"/>
              </w:rPr>
              <w:t>5</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年以上</w:t>
            </w:r>
          </w:p>
        </w:tc>
        <w:tc>
          <w:tcPr>
            <w:tcW w:w="1432" w:type="dxa"/>
            <w:tcBorders>
              <w:top w:val="single" w:sz="6" w:space="0" w:color="FFFFFF"/>
              <w:left w:val="nil" w:sz="6" w:space="0" w:color="auto"/>
              <w:bottom w:val="single" w:sz="6" w:space="0" w:color="FFFFFF"/>
              <w:right w:val="nil" w:sz="6" w:space="0" w:color="auto"/>
            </w:tcBorders>
          </w:tcPr>
          <w:p>
            <w:pPr/>
          </w:p>
        </w:tc>
        <w:tc>
          <w:tcPr>
            <w:tcW w:w="854" w:type="dxa"/>
            <w:tcBorders>
              <w:top w:val="single" w:sz="6" w:space="0" w:color="FFFFFF"/>
              <w:left w:val="nil" w:sz="6" w:space="0" w:color="auto"/>
              <w:bottom w:val="single" w:sz="6" w:space="0" w:color="FFFFFF"/>
              <w:right w:val="nil" w:sz="6" w:space="0" w:color="auto"/>
            </w:tcBorders>
          </w:tcPr>
          <w:p>
            <w:pPr/>
          </w:p>
        </w:tc>
        <w:tc>
          <w:tcPr>
            <w:tcW w:w="1225" w:type="dxa"/>
            <w:tcBorders>
              <w:top w:val="single" w:sz="6" w:space="0" w:color="FFFFFF"/>
              <w:left w:val="nil" w:sz="6" w:space="0" w:color="auto"/>
              <w:bottom w:val="single" w:sz="6" w:space="0" w:color="FFFFFF"/>
              <w:right w:val="nil" w:sz="6" w:space="0" w:color="auto"/>
            </w:tcBorders>
          </w:tcPr>
          <w:p>
            <w:pPr/>
          </w:p>
        </w:tc>
        <w:tc>
          <w:tcPr>
            <w:tcW w:w="1580" w:type="dxa"/>
            <w:tcBorders>
              <w:top w:val="single" w:sz="6" w:space="0" w:color="FFFFFF"/>
              <w:left w:val="nil" w:sz="6" w:space="0" w:color="auto"/>
              <w:bottom w:val="single" w:sz="6" w:space="0" w:color="FFFFFF"/>
              <w:right w:val="nil" w:sz="6" w:space="0" w:color="auto"/>
            </w:tcBorders>
          </w:tcPr>
          <w:p>
            <w:pPr/>
          </w:p>
        </w:tc>
        <w:tc>
          <w:tcPr>
            <w:tcW w:w="1012" w:type="dxa"/>
            <w:tcBorders>
              <w:top w:val="single" w:sz="6" w:space="0" w:color="FFFFFF"/>
              <w:left w:val="nil" w:sz="6" w:space="0" w:color="auto"/>
              <w:bottom w:val="single" w:sz="6" w:space="0" w:color="FFFFFF"/>
              <w:right w:val="nil" w:sz="6" w:space="0" w:color="auto"/>
            </w:tcBorders>
          </w:tcPr>
          <w:p>
            <w:pPr/>
          </w:p>
        </w:tc>
        <w:tc>
          <w:tcPr>
            <w:tcW w:w="1044" w:type="dxa"/>
            <w:tcBorders>
              <w:top w:val="single" w:sz="6" w:space="0" w:color="FFFFFF"/>
              <w:left w:val="nil" w:sz="6" w:space="0" w:color="auto"/>
              <w:bottom w:val="single" w:sz="6" w:space="0" w:color="FFFFFF"/>
              <w:right w:val="nil" w:sz="6" w:space="0" w:color="auto"/>
            </w:tcBorders>
          </w:tcPr>
          <w:p>
            <w:pPr/>
          </w:p>
        </w:tc>
      </w:tr>
      <w:tr>
        <w:trPr>
          <w:trHeight w:val="288" w:hRule="exact"/>
        </w:trPr>
        <w:tc>
          <w:tcPr>
            <w:tcW w:w="1630" w:type="dxa"/>
            <w:tcBorders>
              <w:top w:val="nil" w:sz="6" w:space="0" w:color="auto"/>
              <w:left w:val="nil" w:sz="6" w:space="0" w:color="auto"/>
              <w:bottom w:val="single" w:sz="12" w:space="0" w:color="000000"/>
              <w:right w:val="nil" w:sz="6" w:space="0" w:color="auto"/>
            </w:tcBorders>
          </w:tcPr>
          <w:p>
            <w:pPr>
              <w:pStyle w:val="TableParagraph"/>
              <w:spacing w:line="197" w:lineRule="exact"/>
              <w:ind w:right="78"/>
              <w:jc w:val="center"/>
              <w:rPr>
                <w:rFonts w:ascii="宋体" w:hAnsi="宋体" w:cs="宋体" w:eastAsia="宋体" w:hint="default"/>
                <w:sz w:val="18"/>
                <w:szCs w:val="18"/>
              </w:rPr>
            </w:pPr>
            <w:r>
              <w:rPr>
                <w:rFonts w:ascii="宋体" w:hAnsi="宋体" w:cs="宋体" w:eastAsia="宋体" w:hint="default"/>
                <w:sz w:val="18"/>
                <w:szCs w:val="18"/>
              </w:rPr>
              <w:t>合计</w:t>
            </w:r>
          </w:p>
        </w:tc>
        <w:tc>
          <w:tcPr>
            <w:tcW w:w="1432"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271"/>
              <w:jc w:val="right"/>
              <w:rPr>
                <w:rFonts w:ascii="Arial Narrow" w:hAnsi="Arial Narrow" w:cs="Arial Narrow" w:eastAsia="Arial Narrow" w:hint="default"/>
                <w:sz w:val="18"/>
                <w:szCs w:val="18"/>
              </w:rPr>
            </w:pPr>
            <w:r>
              <w:rPr>
                <w:rFonts w:ascii="Arial Narrow"/>
                <w:spacing w:val="-1"/>
                <w:sz w:val="18"/>
              </w:rPr>
              <w:t>29,084,652.36</w:t>
            </w:r>
          </w:p>
        </w:tc>
        <w:tc>
          <w:tcPr>
            <w:tcW w:w="854"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128"/>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225"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354"/>
              <w:jc w:val="right"/>
              <w:rPr>
                <w:rFonts w:ascii="Arial Narrow" w:hAnsi="Arial Narrow" w:cs="Arial Narrow" w:eastAsia="Arial Narrow" w:hint="default"/>
                <w:sz w:val="18"/>
                <w:szCs w:val="18"/>
              </w:rPr>
            </w:pPr>
            <w:r>
              <w:rPr>
                <w:rFonts w:ascii="Arial Narrow"/>
                <w:spacing w:val="-1"/>
                <w:sz w:val="18"/>
              </w:rPr>
              <w:t>695,142.62</w:t>
            </w:r>
          </w:p>
        </w:tc>
        <w:tc>
          <w:tcPr>
            <w:tcW w:w="1580"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278"/>
              <w:jc w:val="right"/>
              <w:rPr>
                <w:rFonts w:ascii="Arial Narrow" w:hAnsi="Arial Narrow" w:cs="Arial Narrow" w:eastAsia="Arial Narrow" w:hint="default"/>
                <w:sz w:val="18"/>
                <w:szCs w:val="18"/>
              </w:rPr>
            </w:pPr>
            <w:r>
              <w:rPr>
                <w:rFonts w:ascii="Arial Narrow"/>
                <w:spacing w:val="-1"/>
                <w:sz w:val="18"/>
              </w:rPr>
              <w:t>13,498,432.96</w:t>
            </w:r>
          </w:p>
        </w:tc>
        <w:tc>
          <w:tcPr>
            <w:tcW w:w="1012"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279"/>
              <w:jc w:val="right"/>
              <w:rPr>
                <w:rFonts w:ascii="Arial Narrow" w:hAnsi="Arial Narrow" w:cs="Arial Narrow" w:eastAsia="Arial Narrow" w:hint="default"/>
                <w:sz w:val="18"/>
                <w:szCs w:val="18"/>
              </w:rPr>
            </w:pPr>
            <w:r>
              <w:rPr>
                <w:rFonts w:ascii="Arial Narrow"/>
                <w:spacing w:val="-1"/>
                <w:sz w:val="18"/>
              </w:rPr>
              <w:t>100.00</w:t>
            </w:r>
            <w:r>
              <w:rPr>
                <w:rFonts w:ascii="Arial Narrow"/>
                <w:sz w:val="18"/>
              </w:rPr>
            </w:r>
          </w:p>
        </w:tc>
        <w:tc>
          <w:tcPr>
            <w:tcW w:w="1044" w:type="dxa"/>
            <w:tcBorders>
              <w:top w:val="single" w:sz="6" w:space="0" w:color="FFFFFF"/>
              <w:left w:val="nil" w:sz="6" w:space="0" w:color="auto"/>
              <w:bottom w:val="single" w:sz="12" w:space="0" w:color="000000"/>
              <w:right w:val="nil" w:sz="6" w:space="0" w:color="auto"/>
            </w:tcBorders>
          </w:tcPr>
          <w:p>
            <w:pPr>
              <w:pStyle w:val="TableParagraph"/>
              <w:spacing w:line="204" w:lineRule="exact"/>
              <w:ind w:right="106"/>
              <w:jc w:val="right"/>
              <w:rPr>
                <w:rFonts w:ascii="Arial Narrow" w:hAnsi="Arial Narrow" w:cs="Arial Narrow" w:eastAsia="Arial Narrow" w:hint="default"/>
                <w:sz w:val="18"/>
                <w:szCs w:val="18"/>
              </w:rPr>
            </w:pPr>
            <w:r>
              <w:rPr>
                <w:rFonts w:ascii="Arial Narrow"/>
                <w:spacing w:val="-1"/>
                <w:sz w:val="18"/>
              </w:rPr>
              <w:t>93,433.97</w:t>
            </w:r>
            <w:r>
              <w:rPr>
                <w:rFonts w:ascii="Arial Narrow"/>
                <w:sz w:val="18"/>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Heading8"/>
        <w:tabs>
          <w:tab w:pos="1395" w:val="left" w:leader="none"/>
        </w:tabs>
        <w:spacing w:line="240" w:lineRule="auto"/>
        <w:ind w:right="182"/>
        <w:jc w:val="left"/>
        <w:rPr>
          <w:b w:val="0"/>
          <w:bCs w:val="0"/>
        </w:rPr>
      </w:pPr>
      <w:r>
        <w:rPr>
          <w:w w:val="95"/>
        </w:rPr>
        <w:t>3、</w:t>
        <w:tab/>
      </w:r>
      <w:r>
        <w:rPr/>
        <w:t>末其他应收款中无持本公司</w:t>
      </w:r>
      <w:r>
        <w:rPr>
          <w:spacing w:val="-58"/>
        </w:rPr>
        <w:t> </w:t>
      </w:r>
      <w:r>
        <w:rPr/>
        <w:t>5％以上（含</w:t>
      </w:r>
      <w:r>
        <w:rPr>
          <w:spacing w:val="-58"/>
        </w:rPr>
        <w:t> </w:t>
      </w:r>
      <w:r>
        <w:rPr/>
        <w:t>5％）表决权股份的股东单位欠款。</w:t>
      </w:r>
      <w:r>
        <w:rPr>
          <w:b w:val="0"/>
          <w:bCs w:val="0"/>
        </w:rPr>
      </w:r>
    </w:p>
    <w:p>
      <w:pPr>
        <w:tabs>
          <w:tab w:pos="1395" w:val="left" w:leader="none"/>
        </w:tabs>
        <w:spacing w:before="125"/>
        <w:ind w:left="857" w:right="182" w:firstLine="0"/>
        <w:jc w:val="left"/>
        <w:rPr>
          <w:rFonts w:ascii="宋体" w:hAnsi="宋体" w:cs="宋体" w:eastAsia="宋体" w:hint="default"/>
          <w:sz w:val="21"/>
          <w:szCs w:val="21"/>
        </w:rPr>
      </w:pPr>
      <w:r>
        <w:rPr/>
        <w:pict>
          <v:group style="position:absolute;margin-left:84.75pt;margin-top:21.573372pt;width:445pt;height:117.1pt;mso-position-horizontal-relative:page;mso-position-vertical-relative:paragraph;z-index:-469312" coordorigin="1695,431" coordsize="8900,2342">
            <v:group style="position:absolute;left:1724;top:446;width:8843;height:2" coordorigin="1724,446" coordsize="8843,2">
              <v:shape style="position:absolute;left:1724;top:446;width:8843;height:2" coordorigin="1724,446" coordsize="8843,0" path="m1724,446l10567,446e" filled="false" stroked="true" strokeweight="1.5pt" strokecolor="#000000">
                <v:path arrowok="t"/>
              </v:shape>
              <v:shape style="position:absolute;left:3676;top:433;width:5614;height:618" type="#_x0000_t75" stroked="false">
                <v:imagedata r:id="rId300" o:title=""/>
              </v:shape>
            </v:group>
            <v:group style="position:absolute;left:1710;top:2758;width:1995;height:2" coordorigin="1710,2758" coordsize="1995,2">
              <v:shape style="position:absolute;left:1710;top:2758;width:1995;height:2" coordorigin="1710,2758" coordsize="1995,0" path="m1710,2758l3704,2758e" filled="false" stroked="true" strokeweight="1.5pt" strokecolor="#000000">
                <v:path arrowok="t"/>
              </v:shape>
            </v:group>
            <v:group style="position:absolute;left:3704;top:2758;width:1377;height:2" coordorigin="3704,2758" coordsize="1377,2">
              <v:shape style="position:absolute;left:3704;top:2758;width:1377;height:2" coordorigin="3704,2758" coordsize="1377,0" path="m3704,2758l5081,2758e" filled="false" stroked="true" strokeweight="1.5pt" strokecolor="#000000">
                <v:path arrowok="t"/>
              </v:shape>
            </v:group>
            <v:group style="position:absolute;left:5081;top:2758;width:1398;height:2" coordorigin="5081,2758" coordsize="1398,2">
              <v:shape style="position:absolute;left:5081;top:2758;width:1398;height:2" coordorigin="5081,2758" coordsize="1398,0" path="m5081,2758l6479,2758e" filled="false" stroked="true" strokeweight="1.5pt" strokecolor="#000000">
                <v:path arrowok="t"/>
              </v:shape>
            </v:group>
            <v:group style="position:absolute;left:6479;top:2758;width:1174;height:2" coordorigin="6479,2758" coordsize="1174,2">
              <v:shape style="position:absolute;left:6479;top:2758;width:1174;height:2" coordorigin="6479,2758" coordsize="1174,0" path="m6479,2758l7652,2758e" filled="false" stroked="true" strokeweight="1.5pt" strokecolor="#000000">
                <v:path arrowok="t"/>
              </v:shape>
            </v:group>
            <v:group style="position:absolute;left:7652;top:2758;width:1599;height:2" coordorigin="7652,2758" coordsize="1599,2">
              <v:shape style="position:absolute;left:7652;top:2758;width:1599;height:2" coordorigin="7652,2758" coordsize="1599,0" path="m7652,2758l9251,2758e" filled="false" stroked="true" strokeweight="1.5pt" strokecolor="#000000">
                <v:path arrowok="t"/>
              </v:shape>
              <v:shape style="position:absolute;left:1696;top:1003;width:8899;height:1740" type="#_x0000_t75" stroked="false">
                <v:imagedata r:id="rId301" o:title=""/>
              </v:shape>
            </v:group>
            <v:group style="position:absolute;left:9251;top:2758;width:1324;height:2" coordorigin="9251,2758" coordsize="1324,2">
              <v:shape style="position:absolute;left:9251;top:2758;width:1324;height:2" coordorigin="9251,2758" coordsize="1324,0" path="m9251,2758l10574,2758e" filled="false" stroked="true" strokeweight="1.5pt" strokecolor="#000000">
                <v:path arrowok="t"/>
              </v:shape>
              <v:shape style="position:absolute;left:2357;top:62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3857;top:627;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与本公司关系</w:t>
                      </w:r>
                    </w:p>
                  </w:txbxContent>
                </v:textbox>
                <w10:wrap type="none"/>
              </v:shape>
              <v:shape style="position:absolute;left:5424;top:627;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890;top:62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年限</w:t>
                      </w:r>
                    </w:p>
                  </w:txbxContent>
                </v:textbox>
                <w10:wrap type="none"/>
              </v:shape>
              <v:shape style="position:absolute;left:7891;top:487;width:1128;height:469" type="#_x0000_t202" filled="false" stroked="false">
                <v:textbox inset="0,0,0,0">
                  <w:txbxContent>
                    <w:p>
                      <w:pPr>
                        <w:spacing w:line="180" w:lineRule="exact" w:before="0"/>
                        <w:ind w:left="0" w:right="0" w:firstLine="25"/>
                        <w:jc w:val="left"/>
                        <w:rPr>
                          <w:rFonts w:ascii="宋体" w:hAnsi="宋体" w:cs="宋体" w:eastAsia="宋体" w:hint="default"/>
                          <w:sz w:val="18"/>
                          <w:szCs w:val="18"/>
                        </w:rPr>
                      </w:pPr>
                      <w:r>
                        <w:rPr>
                          <w:rFonts w:ascii="宋体" w:hAnsi="宋体" w:cs="宋体" w:eastAsia="宋体" w:hint="default"/>
                          <w:sz w:val="18"/>
                          <w:szCs w:val="18"/>
                        </w:rPr>
                        <w:t>占其他应收款</w:t>
                      </w:r>
                    </w:p>
                    <w:p>
                      <w:pPr>
                        <w:spacing w:line="244" w:lineRule="exact" w:before="45"/>
                        <w:ind w:left="0" w:right="0" w:firstLine="0"/>
                        <w:jc w:val="left"/>
                        <w:rPr>
                          <w:rFonts w:ascii="Arial Narrow" w:hAnsi="Arial Narrow" w:cs="Arial Narrow" w:eastAsia="Arial Narrow" w:hint="default"/>
                          <w:sz w:val="18"/>
                          <w:szCs w:val="18"/>
                        </w:rPr>
                      </w:pPr>
                      <w:r>
                        <w:rPr>
                          <w:rFonts w:ascii="宋体" w:hAnsi="宋体" w:cs="宋体" w:eastAsia="宋体" w:hint="default"/>
                          <w:spacing w:val="-1"/>
                          <w:sz w:val="18"/>
                          <w:szCs w:val="18"/>
                        </w:rPr>
                        <w:t>总额的比例</w:t>
                      </w:r>
                      <w:r>
                        <w:rPr>
                          <w:rFonts w:ascii="Arial Narrow" w:hAnsi="Arial Narrow" w:cs="Arial Narrow" w:eastAsia="Arial Narrow" w:hint="default"/>
                          <w:spacing w:val="-1"/>
                          <w:sz w:val="18"/>
                          <w:szCs w:val="18"/>
                        </w:rPr>
                        <w:t>(%)</w:t>
                      </w:r>
                    </w:p>
                  </w:txbxContent>
                </v:textbox>
                <w10:wrap type="none"/>
              </v:shape>
              <v:shape style="position:absolute;left:9464;top:627;width:90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性质或内容</w:t>
                      </w:r>
                    </w:p>
                  </w:txbxContent>
                </v:textbox>
                <w10:wrap type="none"/>
              </v:shape>
              <v:shape style="position:absolute;left:1832;top:1057;width:1620;height:161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常州市土地收购储备</w:t>
                      </w:r>
                    </w:p>
                    <w:p>
                      <w:pPr>
                        <w:spacing w:line="292" w:lineRule="auto"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中心 常州远东文化产业有 限公司 深圳证券交易所</w:t>
                      </w:r>
                    </w:p>
                    <w:p>
                      <w:pPr>
                        <w:spacing w:before="14"/>
                        <w:ind w:left="0" w:right="0" w:firstLine="0"/>
                        <w:jc w:val="left"/>
                        <w:rPr>
                          <w:rFonts w:ascii="宋体" w:hAnsi="宋体" w:cs="宋体" w:eastAsia="宋体" w:hint="default"/>
                          <w:sz w:val="18"/>
                          <w:szCs w:val="18"/>
                        </w:rPr>
                      </w:pPr>
                      <w:r>
                        <w:rPr>
                          <w:rFonts w:ascii="宋体" w:hAnsi="宋体" w:cs="宋体" w:eastAsia="宋体" w:hint="default"/>
                          <w:sz w:val="18"/>
                          <w:szCs w:val="18"/>
                        </w:rPr>
                        <w:t>网通常州分公司</w:t>
                      </w:r>
                    </w:p>
                  </w:txbxContent>
                </v:textbox>
                <w10:wrap type="none"/>
              </v:shape>
            </v:group>
            <w10:wrap type="none"/>
          </v:group>
        </w:pict>
      </w:r>
      <w:r>
        <w:rPr>
          <w:rFonts w:ascii="宋体" w:hAnsi="宋体" w:cs="宋体" w:eastAsia="宋体" w:hint="default"/>
          <w:b/>
          <w:bCs/>
          <w:w w:val="95"/>
          <w:sz w:val="21"/>
          <w:szCs w:val="21"/>
        </w:rPr>
        <w:t>4、</w:t>
        <w:tab/>
      </w:r>
      <w:r>
        <w:rPr>
          <w:rFonts w:ascii="宋体" w:hAnsi="宋体" w:cs="宋体" w:eastAsia="宋体" w:hint="default"/>
          <w:b/>
          <w:bCs/>
          <w:sz w:val="21"/>
          <w:szCs w:val="21"/>
        </w:rPr>
        <w:t>其他应收款金额前五名情况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3"/>
          <w:szCs w:val="13"/>
        </w:rPr>
      </w:pPr>
    </w:p>
    <w:tbl>
      <w:tblPr>
        <w:tblW w:w="0" w:type="auto"/>
        <w:jc w:val="left"/>
        <w:tblInd w:w="2482" w:type="dxa"/>
        <w:tblLayout w:type="fixed"/>
        <w:tblCellMar>
          <w:top w:w="0" w:type="dxa"/>
          <w:left w:w="0" w:type="dxa"/>
          <w:bottom w:w="0" w:type="dxa"/>
          <w:right w:w="0" w:type="dxa"/>
        </w:tblCellMar>
        <w:tblLook w:val="01E0"/>
      </w:tblPr>
      <w:tblGrid>
        <w:gridCol w:w="1383"/>
        <w:gridCol w:w="1465"/>
        <w:gridCol w:w="1535"/>
        <w:gridCol w:w="1193"/>
        <w:gridCol w:w="1144"/>
      </w:tblGrid>
      <w:tr>
        <w:trPr>
          <w:trHeight w:val="480"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土地收储中心</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51"/>
              <w:jc w:val="right"/>
              <w:rPr>
                <w:rFonts w:ascii="Arial Narrow" w:hAnsi="Arial Narrow" w:cs="Arial Narrow" w:eastAsia="Arial Narrow" w:hint="default"/>
                <w:sz w:val="18"/>
                <w:szCs w:val="18"/>
              </w:rPr>
            </w:pPr>
            <w:r>
              <w:rPr>
                <w:rFonts w:ascii="Arial Narrow"/>
                <w:spacing w:val="-1"/>
                <w:sz w:val="18"/>
              </w:rPr>
              <w:t>15,000,000.00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613"/>
              <w:jc w:val="right"/>
              <w:rPr>
                <w:rFonts w:ascii="宋体" w:hAnsi="宋体" w:cs="宋体" w:eastAsia="宋体" w:hint="default"/>
                <w:sz w:val="18"/>
                <w:szCs w:val="18"/>
              </w:rPr>
            </w:pPr>
            <w:r>
              <w:rPr>
                <w:rFonts w:ascii="Arial Narrow" w:hAnsi="Arial Narrow" w:cs="Arial Narrow" w:eastAsia="Arial Narrow" w:hint="default"/>
                <w:sz w:val="18"/>
                <w:szCs w:val="18"/>
              </w:rPr>
              <w:t>1</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07"/>
              <w:jc w:val="right"/>
              <w:rPr>
                <w:rFonts w:ascii="Arial Narrow" w:hAnsi="Arial Narrow" w:cs="Arial Narrow" w:eastAsia="Arial Narrow" w:hint="default"/>
                <w:sz w:val="18"/>
                <w:szCs w:val="18"/>
              </w:rPr>
            </w:pPr>
            <w:r>
              <w:rPr>
                <w:rFonts w:ascii="Arial Narrow"/>
                <w:spacing w:val="-1"/>
                <w:sz w:val="18"/>
              </w:rPr>
              <w:t>51.57</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sz w:val="18"/>
                <w:szCs w:val="18"/>
              </w:rPr>
              <w:t>土地收储款</w:t>
            </w:r>
          </w:p>
        </w:tc>
      </w:tr>
      <w:tr>
        <w:trPr>
          <w:trHeight w:val="500" w:hRule="exact"/>
        </w:trPr>
        <w:tc>
          <w:tcPr>
            <w:tcW w:w="138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51"/>
              <w:jc w:val="right"/>
              <w:rPr>
                <w:rFonts w:ascii="Arial Narrow" w:hAnsi="Arial Narrow" w:cs="Arial Narrow" w:eastAsia="Arial Narrow" w:hint="default"/>
                <w:sz w:val="18"/>
                <w:szCs w:val="18"/>
              </w:rPr>
            </w:pPr>
            <w:r>
              <w:rPr>
                <w:rFonts w:ascii="Arial Narrow"/>
                <w:spacing w:val="-1"/>
                <w:sz w:val="18"/>
              </w:rPr>
              <w:t>14,077,121.66</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613"/>
              <w:jc w:val="right"/>
              <w:rPr>
                <w:rFonts w:ascii="宋体" w:hAnsi="宋体" w:cs="宋体" w:eastAsia="宋体" w:hint="default"/>
                <w:sz w:val="18"/>
                <w:szCs w:val="18"/>
              </w:rPr>
            </w:pPr>
            <w:r>
              <w:rPr>
                <w:rFonts w:ascii="Arial Narrow" w:hAnsi="Arial Narrow" w:cs="Arial Narrow" w:eastAsia="Arial Narrow" w:hint="default"/>
                <w:sz w:val="18"/>
                <w:szCs w:val="18"/>
              </w:rPr>
              <w:t>2</w:t>
            </w:r>
            <w:r>
              <w:rPr>
                <w:rFonts w:ascii="Arial Narrow" w:hAnsi="Arial Narrow" w:cs="Arial Narrow" w:eastAsia="Arial Narrow" w:hint="default"/>
                <w:spacing w:val="2"/>
                <w:sz w:val="18"/>
                <w:szCs w:val="18"/>
              </w:rPr>
              <w:t> </w:t>
            </w:r>
            <w:r>
              <w:rPr>
                <w:rFonts w:ascii="宋体" w:hAnsi="宋体" w:cs="宋体" w:eastAsia="宋体" w:hint="default"/>
                <w:sz w:val="18"/>
                <w:szCs w:val="18"/>
              </w:rPr>
              <w:t>年以内</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b/>
                <w:bCs/>
                <w:sz w:val="13"/>
                <w:szCs w:val="13"/>
              </w:rPr>
            </w:pPr>
          </w:p>
          <w:p>
            <w:pPr>
              <w:pStyle w:val="TableParagraph"/>
              <w:spacing w:line="240" w:lineRule="auto"/>
              <w:ind w:right="207"/>
              <w:jc w:val="right"/>
              <w:rPr>
                <w:rFonts w:ascii="Arial Narrow" w:hAnsi="Arial Narrow" w:cs="Arial Narrow" w:eastAsia="Arial Narrow" w:hint="default"/>
                <w:sz w:val="18"/>
                <w:szCs w:val="18"/>
              </w:rPr>
            </w:pPr>
            <w:r>
              <w:rPr>
                <w:rFonts w:ascii="Arial Narrow"/>
                <w:spacing w:val="-1"/>
                <w:sz w:val="18"/>
              </w:rPr>
              <w:t>48.40</w:t>
            </w:r>
          </w:p>
        </w:tc>
        <w:tc>
          <w:tcPr>
            <w:tcW w:w="1144" w:type="dxa"/>
            <w:tcBorders>
              <w:top w:val="nil" w:sz="6" w:space="0" w:color="auto"/>
              <w:left w:val="nil" w:sz="6" w:space="0" w:color="auto"/>
              <w:bottom w:val="nil" w:sz="6" w:space="0" w:color="auto"/>
              <w:right w:val="nil" w:sz="6" w:space="0" w:color="auto"/>
            </w:tcBorders>
          </w:tcPr>
          <w:p>
            <w:pPr>
              <w:pStyle w:val="TableParagraph"/>
              <w:spacing w:line="240" w:lineRule="auto" w:before="134"/>
              <w:ind w:right="33"/>
              <w:jc w:val="right"/>
              <w:rPr>
                <w:rFonts w:ascii="宋体" w:hAnsi="宋体" w:cs="宋体" w:eastAsia="宋体" w:hint="default"/>
                <w:sz w:val="18"/>
                <w:szCs w:val="18"/>
              </w:rPr>
            </w:pPr>
            <w:r>
              <w:rPr>
                <w:rFonts w:ascii="宋体" w:hAnsi="宋体" w:cs="宋体" w:eastAsia="宋体" w:hint="default"/>
                <w:sz w:val="18"/>
                <w:szCs w:val="18"/>
              </w:rPr>
              <w:t>资金往来</w:t>
            </w:r>
          </w:p>
        </w:tc>
      </w:tr>
      <w:tr>
        <w:trPr>
          <w:trHeight w:val="360" w:hRule="exact"/>
        </w:trPr>
        <w:tc>
          <w:tcPr>
            <w:tcW w:w="1383"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51"/>
              <w:jc w:val="right"/>
              <w:rPr>
                <w:rFonts w:ascii="Arial Narrow" w:hAnsi="Arial Narrow" w:cs="Arial Narrow" w:eastAsia="Arial Narrow" w:hint="default"/>
                <w:sz w:val="18"/>
                <w:szCs w:val="18"/>
              </w:rPr>
            </w:pPr>
            <w:r>
              <w:rPr>
                <w:rFonts w:ascii="Arial Narrow"/>
                <w:spacing w:val="-1"/>
                <w:sz w:val="18"/>
              </w:rPr>
              <w:t>5,700.00</w:t>
            </w:r>
          </w:p>
        </w:tc>
        <w:tc>
          <w:tcPr>
            <w:tcW w:w="1535"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614"/>
              <w:jc w:val="right"/>
              <w:rPr>
                <w:rFonts w:ascii="宋体" w:hAnsi="宋体" w:cs="宋体" w:eastAsia="宋体" w:hint="default"/>
                <w:sz w:val="18"/>
                <w:szCs w:val="18"/>
              </w:rPr>
            </w:pPr>
            <w:r>
              <w:rPr>
                <w:rFonts w:ascii="Arial Narrow" w:hAnsi="Arial Narrow" w:cs="Arial Narrow" w:eastAsia="Arial Narrow" w:hint="default"/>
                <w:sz w:val="18"/>
                <w:szCs w:val="18"/>
              </w:rPr>
              <w:t>2-3</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07"/>
              <w:jc w:val="right"/>
              <w:rPr>
                <w:rFonts w:ascii="Arial Narrow" w:hAnsi="Arial Narrow" w:cs="Arial Narrow" w:eastAsia="Arial Narrow" w:hint="default"/>
                <w:sz w:val="18"/>
                <w:szCs w:val="18"/>
              </w:rPr>
            </w:pPr>
            <w:r>
              <w:rPr>
                <w:rFonts w:ascii="Arial Narrow"/>
                <w:spacing w:val="-1"/>
                <w:w w:val="95"/>
                <w:sz w:val="18"/>
              </w:rPr>
              <w:t>0.02</w:t>
            </w:r>
            <w:r>
              <w:rPr>
                <w:rFonts w:ascii="Arial Narrow"/>
                <w:sz w:val="18"/>
              </w:rPr>
            </w:r>
          </w:p>
        </w:tc>
        <w:tc>
          <w:tcPr>
            <w:tcW w:w="1144" w:type="dxa"/>
            <w:tcBorders>
              <w:top w:val="nil" w:sz="6" w:space="0" w:color="auto"/>
              <w:left w:val="nil" w:sz="6" w:space="0" w:color="auto"/>
              <w:bottom w:val="nil" w:sz="6" w:space="0" w:color="auto"/>
              <w:right w:val="nil" w:sz="6" w:space="0" w:color="auto"/>
            </w:tcBorders>
          </w:tcPr>
          <w:p>
            <w:pPr/>
          </w:p>
        </w:tc>
      </w:tr>
      <w:tr>
        <w:trPr>
          <w:trHeight w:val="320" w:hRule="exact"/>
        </w:trPr>
        <w:tc>
          <w:tcPr>
            <w:tcW w:w="1383" w:type="dxa"/>
            <w:tcBorders>
              <w:top w:val="nil" w:sz="6" w:space="0" w:color="auto"/>
              <w:left w:val="nil" w:sz="6" w:space="0" w:color="auto"/>
              <w:bottom w:val="nil" w:sz="6" w:space="0" w:color="auto"/>
              <w:right w:val="nil" w:sz="6" w:space="0" w:color="auto"/>
            </w:tcBorders>
          </w:tcPr>
          <w:p>
            <w:pPr/>
          </w:p>
        </w:tc>
        <w:tc>
          <w:tcPr>
            <w:tcW w:w="146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51"/>
              <w:jc w:val="right"/>
              <w:rPr>
                <w:rFonts w:ascii="Arial Narrow" w:hAnsi="Arial Narrow" w:cs="Arial Narrow" w:eastAsia="Arial Narrow" w:hint="default"/>
                <w:sz w:val="18"/>
                <w:szCs w:val="18"/>
              </w:rPr>
            </w:pPr>
            <w:r>
              <w:rPr>
                <w:rFonts w:ascii="Arial Narrow"/>
                <w:spacing w:val="-1"/>
                <w:sz w:val="18"/>
              </w:rPr>
              <w:t>1,830.70</w:t>
            </w:r>
          </w:p>
        </w:tc>
        <w:tc>
          <w:tcPr>
            <w:tcW w:w="1535" w:type="dxa"/>
            <w:tcBorders>
              <w:top w:val="nil" w:sz="6" w:space="0" w:color="auto"/>
              <w:left w:val="nil" w:sz="6" w:space="0" w:color="auto"/>
              <w:bottom w:val="nil" w:sz="6" w:space="0" w:color="auto"/>
              <w:right w:val="nil" w:sz="6" w:space="0" w:color="auto"/>
            </w:tcBorders>
          </w:tcPr>
          <w:p>
            <w:pPr>
              <w:pStyle w:val="TableParagraph"/>
              <w:spacing w:line="242" w:lineRule="exact"/>
              <w:ind w:right="614"/>
              <w:jc w:val="right"/>
              <w:rPr>
                <w:rFonts w:ascii="宋体" w:hAnsi="宋体" w:cs="宋体" w:eastAsia="宋体" w:hint="default"/>
                <w:sz w:val="18"/>
                <w:szCs w:val="18"/>
              </w:rPr>
            </w:pPr>
            <w:r>
              <w:rPr>
                <w:rFonts w:ascii="Arial Narrow" w:hAnsi="Arial Narrow" w:cs="Arial Narrow" w:eastAsia="Arial Narrow" w:hint="default"/>
                <w:sz w:val="18"/>
                <w:szCs w:val="18"/>
              </w:rPr>
              <w:t>1-2</w:t>
            </w:r>
            <w:r>
              <w:rPr>
                <w:rFonts w:ascii="Arial Narrow" w:hAnsi="Arial Narrow" w:cs="Arial Narrow" w:eastAsia="Arial Narrow" w:hint="default"/>
                <w:spacing w:val="-1"/>
                <w:sz w:val="18"/>
                <w:szCs w:val="18"/>
              </w:rPr>
              <w:t> </w:t>
            </w:r>
            <w:r>
              <w:rPr>
                <w:rFonts w:ascii="宋体" w:hAnsi="宋体" w:cs="宋体" w:eastAsia="宋体" w:hint="default"/>
                <w:sz w:val="18"/>
                <w:szCs w:val="18"/>
              </w:rPr>
              <w:t>年</w:t>
            </w:r>
          </w:p>
        </w:tc>
        <w:tc>
          <w:tcPr>
            <w:tcW w:w="1193"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07"/>
              <w:jc w:val="right"/>
              <w:rPr>
                <w:rFonts w:ascii="Arial Narrow" w:hAnsi="Arial Narrow" w:cs="Arial Narrow" w:eastAsia="Arial Narrow" w:hint="default"/>
                <w:sz w:val="18"/>
                <w:szCs w:val="18"/>
              </w:rPr>
            </w:pPr>
            <w:r>
              <w:rPr>
                <w:rFonts w:ascii="Arial Narrow"/>
                <w:spacing w:val="-1"/>
                <w:w w:val="95"/>
                <w:sz w:val="18"/>
              </w:rPr>
              <w:t>0.01</w:t>
            </w:r>
            <w:r>
              <w:rPr>
                <w:rFonts w:ascii="Arial Narrow"/>
                <w:sz w:val="18"/>
              </w:rPr>
            </w:r>
          </w:p>
        </w:tc>
        <w:tc>
          <w:tcPr>
            <w:tcW w:w="1144" w:type="dxa"/>
            <w:tcBorders>
              <w:top w:val="nil" w:sz="6" w:space="0" w:color="auto"/>
              <w:left w:val="nil" w:sz="6" w:space="0" w:color="auto"/>
              <w:bottom w:val="nil" w:sz="6" w:space="0" w:color="auto"/>
              <w:right w:val="nil" w:sz="6" w:space="0" w:color="auto"/>
            </w:tcBorders>
          </w:tcPr>
          <w:p>
            <w:pPr/>
          </w:p>
        </w:tc>
      </w:tr>
    </w:tbl>
    <w:p>
      <w:pPr>
        <w:spacing w:line="240" w:lineRule="auto" w:before="7"/>
        <w:rPr>
          <w:rFonts w:ascii="宋体" w:hAnsi="宋体" w:cs="宋体" w:eastAsia="宋体" w:hint="default"/>
          <w:b/>
          <w:bCs/>
          <w:sz w:val="5"/>
          <w:szCs w:val="5"/>
        </w:rPr>
      </w:pPr>
    </w:p>
    <w:p>
      <w:pPr>
        <w:tabs>
          <w:tab w:pos="1395" w:val="left" w:leader="none"/>
        </w:tabs>
        <w:spacing w:before="35"/>
        <w:ind w:left="857" w:right="182" w:firstLine="0"/>
        <w:jc w:val="left"/>
        <w:rPr>
          <w:rFonts w:ascii="宋体" w:hAnsi="宋体" w:cs="宋体" w:eastAsia="宋体" w:hint="default"/>
          <w:sz w:val="21"/>
          <w:szCs w:val="21"/>
        </w:rPr>
      </w:pPr>
      <w:r>
        <w:rPr>
          <w:rFonts w:ascii="宋体" w:hAnsi="宋体" w:cs="宋体" w:eastAsia="宋体" w:hint="default"/>
          <w:b/>
          <w:bCs/>
          <w:w w:val="95"/>
          <w:sz w:val="21"/>
          <w:szCs w:val="21"/>
        </w:rPr>
        <w:t>5、</w:t>
        <w:tab/>
      </w:r>
      <w:r>
        <w:rPr>
          <w:rFonts w:ascii="宋体" w:hAnsi="宋体" w:cs="宋体" w:eastAsia="宋体" w:hint="default"/>
          <w:b/>
          <w:bCs/>
          <w:sz w:val="21"/>
          <w:szCs w:val="21"/>
        </w:rPr>
        <w:t>应收关联方账款情况</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1995" w:lineRule="exact"/>
        <w:ind w:left="819" w:right="0" w:firstLine="0"/>
        <w:rPr>
          <w:rFonts w:ascii="宋体" w:hAnsi="宋体" w:cs="宋体" w:eastAsia="宋体" w:hint="default"/>
          <w:sz w:val="20"/>
          <w:szCs w:val="20"/>
        </w:rPr>
      </w:pPr>
      <w:r>
        <w:rPr>
          <w:rFonts w:ascii="宋体" w:hAnsi="宋体" w:cs="宋体" w:eastAsia="宋体" w:hint="default"/>
          <w:position w:val="-39"/>
          <w:sz w:val="20"/>
          <w:szCs w:val="20"/>
        </w:rPr>
        <w:pict>
          <v:group style="width:423.75pt;height:99.8pt;mso-position-horizontal-relative:char;mso-position-vertical-relative:line" coordorigin="0,0" coordsize="8475,1996">
            <v:group style="position:absolute;left:29;top:15;width:8418;height:2" coordorigin="29,15" coordsize="8418,2">
              <v:shape style="position:absolute;left:29;top:15;width:8418;height:2" coordorigin="29,15" coordsize="8418,0" path="m29,15l8447,15e" filled="false" stroked="true" strokeweight="1.5pt" strokecolor="#000000">
                <v:path arrowok="t"/>
              </v:shape>
              <v:shape style="position:absolute;left:2103;top:1;width:4279;height:617" type="#_x0000_t75" stroked="false">
                <v:imagedata r:id="rId302" o:title=""/>
              </v:shape>
            </v:group>
            <v:group style="position:absolute;left:15;top:1981;width:2117;height:2" coordorigin="15,1981" coordsize="2117,2">
              <v:shape style="position:absolute;left:15;top:1981;width:2117;height:2" coordorigin="15,1981" coordsize="2117,0" path="m15,1981l2132,1981e" filled="false" stroked="true" strokeweight="1.5pt" strokecolor="#000000">
                <v:path arrowok="t"/>
              </v:shape>
            </v:group>
            <v:group style="position:absolute;left:2132;top:1981;width:2106;height:2" coordorigin="2132,1981" coordsize="2106,2">
              <v:shape style="position:absolute;left:2132;top:1981;width:2106;height:2" coordorigin="2132,1981" coordsize="2106,0" path="m2132,1981l4238,1981e" filled="false" stroked="true" strokeweight="1.5pt" strokecolor="#000000">
                <v:path arrowok="t"/>
              </v:shape>
            </v:group>
            <v:group style="position:absolute;left:4238;top:1981;width:2106;height:2" coordorigin="4238,1981" coordsize="2106,2">
              <v:shape style="position:absolute;left:4238;top:1981;width:2106;height:2" coordorigin="4238,1981" coordsize="2106,0" path="m4238,1981l6344,1981e" filled="false" stroked="true" strokeweight="1.5pt" strokecolor="#000000">
                <v:path arrowok="t"/>
              </v:shape>
              <v:shape style="position:absolute;left:1;top:570;width:8474;height:1396" type="#_x0000_t75" stroked="false">
                <v:imagedata r:id="rId303" o:title=""/>
              </v:shape>
            </v:group>
            <v:group style="position:absolute;left:6344;top:1981;width:2111;height:2" coordorigin="6344,1981" coordsize="2111,2">
              <v:shape style="position:absolute;left:6344;top:1981;width:2111;height:2" coordorigin="6344,1981" coordsize="2111,0" path="m6344,1981l8455,1981e" filled="false" stroked="true" strokeweight="1.5pt" strokecolor="#000000">
                <v:path arrowok="t"/>
              </v:shape>
              <v:shape style="position:absolute;left:723;top:1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单位名称</w:t>
                      </w:r>
                    </w:p>
                  </w:txbxContent>
                </v:textbox>
                <w10:wrap type="none"/>
              </v:shape>
              <v:shape style="position:absolute;left:2649;top:196;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与本公司关系</w:t>
                      </w:r>
                    </w:p>
                  </w:txbxContent>
                </v:textbox>
                <w10:wrap type="none"/>
              </v:shape>
              <v:shape style="position:absolute;left:4935;top:1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账面余额</w:t>
                      </w:r>
                    </w:p>
                  </w:txbxContent>
                </v:textbox>
                <w10:wrap type="none"/>
              </v:shape>
              <v:shape style="position:absolute;left:6837;top:55;width:1128;height:468" type="#_x0000_t202" filled="false" stroked="false">
                <v:textbox inset="0,0,0,0">
                  <w:txbxContent>
                    <w:p>
                      <w:pPr>
                        <w:spacing w:line="180" w:lineRule="exact" w:before="0"/>
                        <w:ind w:left="0" w:right="0" w:firstLine="24"/>
                        <w:jc w:val="left"/>
                        <w:rPr>
                          <w:rFonts w:ascii="宋体" w:hAnsi="宋体" w:cs="宋体" w:eastAsia="宋体" w:hint="default"/>
                          <w:sz w:val="18"/>
                          <w:szCs w:val="18"/>
                        </w:rPr>
                      </w:pPr>
                      <w:r>
                        <w:rPr>
                          <w:rFonts w:ascii="宋体" w:hAnsi="宋体" w:cs="宋体" w:eastAsia="宋体" w:hint="default"/>
                          <w:sz w:val="18"/>
                          <w:szCs w:val="18"/>
                        </w:rPr>
                        <w:t>占其他应收款</w:t>
                      </w:r>
                    </w:p>
                    <w:p>
                      <w:pPr>
                        <w:spacing w:line="244" w:lineRule="exact" w:before="44"/>
                        <w:ind w:left="0" w:right="0" w:firstLine="0"/>
                        <w:jc w:val="left"/>
                        <w:rPr>
                          <w:rFonts w:ascii="Arial Narrow" w:hAnsi="Arial Narrow" w:cs="Arial Narrow" w:eastAsia="Arial Narrow" w:hint="default"/>
                          <w:sz w:val="18"/>
                          <w:szCs w:val="18"/>
                        </w:rPr>
                      </w:pPr>
                      <w:r>
                        <w:rPr>
                          <w:rFonts w:ascii="宋体" w:hAnsi="宋体" w:cs="宋体" w:eastAsia="宋体" w:hint="default"/>
                          <w:spacing w:val="-1"/>
                          <w:sz w:val="18"/>
                          <w:szCs w:val="18"/>
                        </w:rPr>
                        <w:t>总额的比例</w:t>
                      </w:r>
                      <w:r>
                        <w:rPr>
                          <w:rFonts w:ascii="Arial Narrow" w:hAnsi="Arial Narrow" w:cs="Arial Narrow" w:eastAsia="Arial Narrow" w:hint="default"/>
                          <w:spacing w:val="-1"/>
                          <w:sz w:val="18"/>
                          <w:szCs w:val="18"/>
                        </w:rPr>
                        <w:t>(%)</w:t>
                      </w:r>
                    </w:p>
                  </w:txbxContent>
                </v:textbox>
                <w10:wrap type="none"/>
              </v:shape>
              <v:shape style="position:absolute;left:137;top:624;width:1900;height:46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9"/>
                          <w:sz w:val="18"/>
                          <w:szCs w:val="18"/>
                        </w:rPr>
                        <w:t>常州远东文化产业有限</w:t>
                      </w:r>
                      <w:r>
                        <w:rPr>
                          <w:rFonts w:ascii="宋体" w:hAnsi="宋体" w:cs="宋体" w:eastAsia="宋体" w:hint="default"/>
                          <w:sz w:val="18"/>
                          <w:szCs w:val="18"/>
                        </w:rPr>
                      </w:r>
                    </w:p>
                    <w:p>
                      <w:pPr>
                        <w:spacing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公司</w:t>
                      </w:r>
                    </w:p>
                  </w:txbxContent>
                </v:textbox>
                <w10:wrap type="none"/>
              </v:shape>
              <v:shape style="position:absolute;left:3595;top:765;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子公司</w:t>
                      </w:r>
                    </w:p>
                  </w:txbxContent>
                </v:textbox>
                <w10:wrap type="none"/>
              </v:shape>
              <v:shape style="position:absolute;left:5297;top:774;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14,077,121.66</w:t>
                      </w:r>
                    </w:p>
                  </w:txbxContent>
                </v:textbox>
                <w10:wrap type="none"/>
              </v:shape>
              <v:shape style="position:absolute;left:7978;top:774;width:36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48.40</w:t>
                      </w:r>
                    </w:p>
                  </w:txbxContent>
                </v:textbox>
                <w10:wrap type="none"/>
              </v:shape>
              <v:shape style="position:absolute;left:903;top:1710;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5297;top:1719;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14,077,121.66</w:t>
                      </w:r>
                    </w:p>
                  </w:txbxContent>
                </v:textbox>
                <w10:wrap type="none"/>
              </v:shape>
              <v:shape style="position:absolute;left:7978;top:1719;width:36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48.40</w:t>
                      </w:r>
                    </w:p>
                  </w:txbxContent>
                </v:textbox>
                <w10:wrap type="none"/>
              </v:shape>
            </v:group>
          </v:group>
        </w:pict>
      </w:r>
      <w:r>
        <w:rPr>
          <w:rFonts w:ascii="宋体" w:hAnsi="宋体" w:cs="宋体" w:eastAsia="宋体" w:hint="default"/>
          <w:position w:val="-39"/>
          <w:sz w:val="20"/>
          <w:szCs w:val="20"/>
        </w:rPr>
      </w:r>
    </w:p>
    <w:p>
      <w:pPr>
        <w:spacing w:after="0" w:line="1995" w:lineRule="exact"/>
        <w:rPr>
          <w:rFonts w:ascii="宋体" w:hAnsi="宋体" w:cs="宋体" w:eastAsia="宋体" w:hint="default"/>
          <w:sz w:val="20"/>
          <w:szCs w:val="20"/>
        </w:rPr>
        <w:sectPr>
          <w:footerReference w:type="default" r:id="rId283"/>
          <w:pgSz w:w="11910" w:h="16840"/>
          <w:pgMar w:footer="973" w:header="851" w:top="1340" w:bottom="1160" w:left="1300" w:right="1140"/>
          <w:pgNumType w:start="101"/>
        </w:sectPr>
      </w:pPr>
    </w:p>
    <w:p>
      <w:pPr>
        <w:spacing w:line="240" w:lineRule="auto" w:before="9"/>
        <w:rPr>
          <w:rFonts w:ascii="宋体" w:hAnsi="宋体" w:cs="宋体" w:eastAsia="宋体" w:hint="default"/>
          <w:b/>
          <w:bCs/>
          <w:sz w:val="10"/>
          <w:szCs w:val="10"/>
        </w:rPr>
      </w:pPr>
    </w:p>
    <w:p>
      <w:pPr>
        <w:spacing w:after="0" w:line="240" w:lineRule="auto"/>
        <w:rPr>
          <w:rFonts w:ascii="宋体" w:hAnsi="宋体" w:cs="宋体" w:eastAsia="宋体" w:hint="default"/>
          <w:sz w:val="10"/>
          <w:szCs w:val="10"/>
        </w:rPr>
        <w:sectPr>
          <w:pgSz w:w="11910" w:h="16840"/>
          <w:pgMar w:header="851" w:footer="973" w:top="1340" w:bottom="1160" w:left="1020" w:right="260"/>
        </w:sectPr>
      </w:pPr>
    </w:p>
    <w:p>
      <w:pPr>
        <w:tabs>
          <w:tab w:pos="1134" w:val="left" w:leader="none"/>
        </w:tabs>
        <w:spacing w:before="35"/>
        <w:ind w:left="405" w:right="0" w:firstLine="0"/>
        <w:jc w:val="left"/>
        <w:rPr>
          <w:rFonts w:ascii="宋体" w:hAnsi="宋体" w:cs="宋体" w:eastAsia="宋体" w:hint="default"/>
          <w:sz w:val="21"/>
          <w:szCs w:val="21"/>
        </w:rPr>
      </w:pPr>
      <w:r>
        <w:rPr>
          <w:rFonts w:ascii="宋体" w:hAnsi="宋体" w:cs="宋体" w:eastAsia="宋体" w:hint="default"/>
          <w:b/>
          <w:bCs/>
          <w:w w:val="95"/>
          <w:sz w:val="21"/>
          <w:szCs w:val="21"/>
        </w:rPr>
        <w:t>(二)</w:t>
        <w:tab/>
      </w:r>
      <w:r>
        <w:rPr>
          <w:rFonts w:ascii="宋体" w:hAnsi="宋体" w:cs="宋体" w:eastAsia="宋体" w:hint="default"/>
          <w:b/>
          <w:bCs/>
          <w:sz w:val="21"/>
          <w:szCs w:val="21"/>
        </w:rPr>
        <w:t>长期股权投资</w:t>
      </w:r>
      <w:r>
        <w:rPr>
          <w:rFonts w:ascii="宋体" w:hAnsi="宋体" w:cs="宋体" w:eastAsia="宋体" w:hint="default"/>
          <w:sz w:val="21"/>
          <w:szCs w:val="21"/>
        </w:rPr>
      </w:r>
    </w:p>
    <w:p>
      <w:pPr>
        <w:tabs>
          <w:tab w:pos="1675" w:val="left" w:leader="none"/>
        </w:tabs>
        <w:spacing w:before="125"/>
        <w:ind w:left="1137"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t>长期股权投资明细情况</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r>
        <w:rPr/>
        <w:br w:type="column"/>
      </w:r>
      <w:r>
        <w:rPr>
          <w:rFonts w:ascii="宋体"/>
          <w:b/>
          <w:sz w:val="20"/>
        </w:rPr>
      </w: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7"/>
          <w:szCs w:val="17"/>
        </w:rPr>
      </w:pPr>
    </w:p>
    <w:p>
      <w:pPr>
        <w:pStyle w:val="BodyText"/>
        <w:spacing w:line="240" w:lineRule="auto" w:before="0"/>
        <w:ind w:left="405" w:right="0"/>
        <w:jc w:val="left"/>
      </w:pPr>
      <w:r>
        <w:rPr/>
        <w:pict>
          <v:group style="position:absolute;margin-left:56.310001pt;margin-top:15.323689pt;width:520.65pt;height:452.3pt;mso-position-horizontal-relative:page;mso-position-vertical-relative:paragraph;z-index:-468592" coordorigin="1126,306" coordsize="10413,9046">
            <v:group style="position:absolute;left:1163;top:321;width:10354;height:2" coordorigin="1163,321" coordsize="10354,2">
              <v:shape style="position:absolute;left:1163;top:321;width:10354;height:2" coordorigin="1163,321" coordsize="10354,0" path="m1163,321l11516,321e" filled="false" stroked="true" strokeweight="1.5pt" strokecolor="#000000">
                <v:path arrowok="t"/>
              </v:shape>
              <v:shape style="position:absolute;left:2102;top:317;width:9119;height:1916" type="#_x0000_t75" stroked="false">
                <v:imagedata r:id="rId304" o:title=""/>
              </v:shape>
            </v:group>
            <v:group style="position:absolute;left:1141;top:9337;width:990;height:2" coordorigin="1141,9337" coordsize="990,2">
              <v:shape style="position:absolute;left:1141;top:9337;width:990;height:2" coordorigin="1141,9337" coordsize="990,0" path="m1141,9337l2131,9337e" filled="false" stroked="true" strokeweight="1.5pt" strokecolor="#000000">
                <v:path arrowok="t"/>
              </v:shape>
            </v:group>
            <v:group style="position:absolute;left:2131;top:9337;width:628;height:2" coordorigin="2131,9337" coordsize="628,2">
              <v:shape style="position:absolute;left:2131;top:9337;width:628;height:2" coordorigin="2131,9337" coordsize="628,0" path="m2131,9337l2759,9337e" filled="false" stroked="true" strokeweight="1.5pt" strokecolor="#000000">
                <v:path arrowok="t"/>
              </v:shape>
            </v:group>
            <v:group style="position:absolute;left:2759;top:9337;width:1098;height:2" coordorigin="2759,9337" coordsize="1098,2">
              <v:shape style="position:absolute;left:2759;top:9337;width:1098;height:2" coordorigin="2759,9337" coordsize="1098,0" path="m2759,9337l3857,9337e" filled="false" stroked="true" strokeweight="1.5pt" strokecolor="#000000">
                <v:path arrowok="t"/>
              </v:shape>
            </v:group>
            <v:group style="position:absolute;left:3857;top:9337;width:1092;height:2" coordorigin="3857,9337" coordsize="1092,2">
              <v:shape style="position:absolute;left:3857;top:9337;width:1092;height:2" coordorigin="3857,9337" coordsize="1092,0" path="m3857,9337l4949,9337e" filled="false" stroked="true" strokeweight="1.5pt" strokecolor="#000000">
                <v:path arrowok="t"/>
              </v:shape>
            </v:group>
            <v:group style="position:absolute;left:4949;top:9337;width:1134;height:2" coordorigin="4949,9337" coordsize="1134,2">
              <v:shape style="position:absolute;left:4949;top:9337;width:1134;height:2" coordorigin="4949,9337" coordsize="1134,0" path="m4949,9337l6083,9337e" filled="false" stroked="true" strokeweight="1.5pt" strokecolor="#000000">
                <v:path arrowok="t"/>
              </v:shape>
            </v:group>
            <v:group style="position:absolute;left:6083;top:9337;width:710;height:2" coordorigin="6083,9337" coordsize="710,2">
              <v:shape style="position:absolute;left:6083;top:9337;width:710;height:2" coordorigin="6083,9337" coordsize="710,0" path="m6083,9337l6792,9337e" filled="false" stroked="true" strokeweight="1.5pt" strokecolor="#000000">
                <v:path arrowok="t"/>
              </v:shape>
            </v:group>
            <v:group style="position:absolute;left:6792;top:9337;width:992;height:2" coordorigin="6792,9337" coordsize="992,2">
              <v:shape style="position:absolute;left:6792;top:9337;width:992;height:2" coordorigin="6792,9337" coordsize="992,0" path="m6792,9337l7783,9337e" filled="false" stroked="true" strokeweight="1.5pt" strokecolor="#000000">
                <v:path arrowok="t"/>
              </v:shape>
            </v:group>
            <v:group style="position:absolute;left:7783;top:9337;width:707;height:2" coordorigin="7783,9337" coordsize="707,2">
              <v:shape style="position:absolute;left:7783;top:9337;width:707;height:2" coordorigin="7783,9337" coordsize="707,0" path="m7783,9337l8490,9337e" filled="false" stroked="true" strokeweight="1.5pt" strokecolor="#000000">
                <v:path arrowok="t"/>
              </v:shape>
            </v:group>
            <v:group style="position:absolute;left:8490;top:9337;width:569;height:2" coordorigin="8490,9337" coordsize="569,2">
              <v:shape style="position:absolute;left:8490;top:9337;width:569;height:2" coordorigin="8490,9337" coordsize="569,0" path="m8490,9337l9059,9337e" filled="false" stroked="true" strokeweight="1.5pt" strokecolor="#000000">
                <v:path arrowok="t"/>
              </v:shape>
            </v:group>
            <v:group style="position:absolute;left:9059;top:9337;width:702;height:2" coordorigin="9059,9337" coordsize="702,2">
              <v:shape style="position:absolute;left:9059;top:9337;width:702;height:2" coordorigin="9059,9337" coordsize="702,0" path="m9059,9337l9761,9337e" filled="false" stroked="true" strokeweight="1.5pt" strokecolor="#000000">
                <v:path arrowok="t"/>
              </v:shape>
            </v:group>
            <v:group style="position:absolute;left:9761;top:9337;width:998;height:2" coordorigin="9761,9337" coordsize="998,2">
              <v:shape style="position:absolute;left:9761;top:9337;width:998;height:2" coordorigin="9761,9337" coordsize="998,0" path="m9761,9337l10758,9337e" filled="false" stroked="true" strokeweight="1.5pt" strokecolor="#000000">
                <v:path arrowok="t"/>
              </v:shape>
            </v:group>
            <v:group style="position:absolute;left:10758;top:9337;width:425;height:2" coordorigin="10758,9337" coordsize="425,2">
              <v:shape style="position:absolute;left:10758;top:9337;width:425;height:2" coordorigin="10758,9337" coordsize="425,0" path="m10758,9337l11183,9337e" filled="false" stroked="true" strokeweight="1.5pt" strokecolor="#000000">
                <v:path arrowok="t"/>
              </v:shape>
              <v:shape style="position:absolute;left:1136;top:2186;width:10402;height:7136" type="#_x0000_t75" stroked="false">
                <v:imagedata r:id="rId305" o:title=""/>
              </v:shape>
            </v:group>
            <v:group style="position:absolute;left:11183;top:9337;width:341;height:2" coordorigin="11183,9337" coordsize="341,2">
              <v:shape style="position:absolute;left:11183;top:9337;width:341;height:2" coordorigin="11183,9337" coordsize="341,0" path="m11183,9337l11524,9337e" filled="false" stroked="true" strokeweight="1.5pt" strokecolor="#000000">
                <v:path arrowok="t"/>
              </v:shape>
              <v:shape style="position:absolute;left:6217;top:358;width:450;height:617"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其中：</w:t>
                      </w:r>
                    </w:p>
                    <w:p>
                      <w:pPr>
                        <w:spacing w:line="230" w:lineRule="atLeast" w:before="4"/>
                        <w:ind w:left="0" w:right="0" w:firstLine="0"/>
                        <w:jc w:val="left"/>
                        <w:rPr>
                          <w:rFonts w:ascii="宋体" w:hAnsi="宋体" w:cs="宋体" w:eastAsia="宋体" w:hint="default"/>
                          <w:sz w:val="15"/>
                          <w:szCs w:val="15"/>
                        </w:rPr>
                      </w:pPr>
                      <w:r>
                        <w:rPr>
                          <w:rFonts w:ascii="宋体" w:hAnsi="宋体" w:cs="宋体" w:eastAsia="宋体" w:hint="default"/>
                          <w:sz w:val="15"/>
                          <w:szCs w:val="15"/>
                        </w:rPr>
                        <w:t>联营及 合营企</w:t>
                      </w:r>
                    </w:p>
                  </w:txbxContent>
                </v:textbox>
                <w10:wrap type="none"/>
              </v:shape>
              <v:shape style="position:absolute;left:8628;top:456;width:300;height:384"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在被</w:t>
                      </w:r>
                    </w:p>
                    <w:p>
                      <w:pPr>
                        <w:spacing w:before="37"/>
                        <w:ind w:left="0" w:right="0" w:firstLine="0"/>
                        <w:jc w:val="left"/>
                        <w:rPr>
                          <w:rFonts w:ascii="宋体" w:hAnsi="宋体" w:cs="宋体" w:eastAsia="宋体" w:hint="default"/>
                          <w:sz w:val="15"/>
                          <w:szCs w:val="15"/>
                        </w:rPr>
                      </w:pPr>
                      <w:r>
                        <w:rPr>
                          <w:rFonts w:ascii="宋体" w:hAnsi="宋体" w:cs="宋体" w:eastAsia="宋体" w:hint="default"/>
                          <w:sz w:val="15"/>
                          <w:szCs w:val="15"/>
                        </w:rPr>
                        <w:t>投资</w:t>
                      </w:r>
                    </w:p>
                  </w:txbxContent>
                </v:textbox>
                <w10:wrap type="none"/>
              </v:shape>
              <v:shape style="position:absolute;left:7916;top:809;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在被投</w:t>
                      </w:r>
                    </w:p>
                  </w:txbxContent>
                </v:textbox>
                <w10:wrap type="none"/>
              </v:shape>
              <v:shape style="position:absolute;left:9190;top:358;width:450;height:617"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在被投</w:t>
                      </w:r>
                    </w:p>
                    <w:p>
                      <w:pPr>
                        <w:spacing w:line="230" w:lineRule="atLeast" w:before="4"/>
                        <w:ind w:left="0" w:right="0" w:firstLine="0"/>
                        <w:jc w:val="left"/>
                        <w:rPr>
                          <w:rFonts w:ascii="宋体" w:hAnsi="宋体" w:cs="宋体" w:eastAsia="宋体" w:hint="default"/>
                          <w:sz w:val="15"/>
                          <w:szCs w:val="15"/>
                        </w:rPr>
                      </w:pPr>
                      <w:r>
                        <w:rPr>
                          <w:rFonts w:ascii="宋体" w:hAnsi="宋体" w:cs="宋体" w:eastAsia="宋体" w:hint="default"/>
                          <w:sz w:val="15"/>
                          <w:szCs w:val="15"/>
                        </w:rPr>
                        <w:t>资单位 持股比</w:t>
                      </w:r>
                    </w:p>
                  </w:txbxContent>
                </v:textbox>
                <w10:wrap type="none"/>
              </v:shape>
              <v:shape style="position:absolute;left:10900;top:358;width:150;height:617"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本</w:t>
                      </w:r>
                    </w:p>
                    <w:p>
                      <w:pPr>
                        <w:spacing w:line="230" w:lineRule="atLeast" w:before="4"/>
                        <w:ind w:left="0" w:right="0" w:firstLine="0"/>
                        <w:jc w:val="left"/>
                        <w:rPr>
                          <w:rFonts w:ascii="宋体" w:hAnsi="宋体" w:cs="宋体" w:eastAsia="宋体" w:hint="default"/>
                          <w:sz w:val="15"/>
                          <w:szCs w:val="15"/>
                        </w:rPr>
                      </w:pPr>
                      <w:r>
                        <w:rPr>
                          <w:rFonts w:ascii="宋体" w:hAnsi="宋体" w:cs="宋体" w:eastAsia="宋体" w:hint="default"/>
                          <w:sz w:val="15"/>
                          <w:szCs w:val="15"/>
                        </w:rPr>
                        <w:t>期 计</w:t>
                      </w:r>
                    </w:p>
                  </w:txbxContent>
                </v:textbox>
                <w10:wrap type="none"/>
              </v:shape>
              <v:shape style="position:absolute;left:1271;top:1159;width:7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被投资单位</w:t>
                      </w:r>
                    </w:p>
                  </w:txbxContent>
                </v:textbox>
                <w10:wrap type="none"/>
              </v:shape>
              <v:shape style="position:absolute;left:2299;top:1043;width:300;height:384"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核算</w:t>
                      </w:r>
                    </w:p>
                    <w:p>
                      <w:pPr>
                        <w:spacing w:before="37"/>
                        <w:ind w:left="0" w:right="0" w:firstLine="0"/>
                        <w:jc w:val="left"/>
                        <w:rPr>
                          <w:rFonts w:ascii="宋体" w:hAnsi="宋体" w:cs="宋体" w:eastAsia="宋体" w:hint="default"/>
                          <w:sz w:val="15"/>
                          <w:szCs w:val="15"/>
                        </w:rPr>
                      </w:pPr>
                      <w:r>
                        <w:rPr>
                          <w:rFonts w:ascii="宋体" w:hAnsi="宋体" w:cs="宋体" w:eastAsia="宋体" w:hint="default"/>
                          <w:sz w:val="15"/>
                          <w:szCs w:val="15"/>
                        </w:rPr>
                        <w:t>方法</w:t>
                      </w:r>
                    </w:p>
                  </w:txbxContent>
                </v:textbox>
                <w10:wrap type="none"/>
              </v:shape>
              <v:shape style="position:absolute;left:11296;top:576;width:150;height:617"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本</w:t>
                      </w:r>
                    </w:p>
                    <w:p>
                      <w:pPr>
                        <w:spacing w:line="230" w:lineRule="atLeast" w:before="4"/>
                        <w:ind w:left="0" w:right="0" w:firstLine="0"/>
                        <w:jc w:val="left"/>
                        <w:rPr>
                          <w:rFonts w:ascii="宋体" w:hAnsi="宋体" w:cs="宋体" w:eastAsia="宋体" w:hint="default"/>
                          <w:sz w:val="15"/>
                          <w:szCs w:val="15"/>
                        </w:rPr>
                      </w:pPr>
                      <w:r>
                        <w:rPr>
                          <w:rFonts w:ascii="宋体" w:hAnsi="宋体" w:cs="宋体" w:eastAsia="宋体" w:hint="default"/>
                          <w:sz w:val="15"/>
                          <w:szCs w:val="15"/>
                        </w:rPr>
                        <w:t>期 现</w:t>
                      </w:r>
                    </w:p>
                  </w:txbxContent>
                </v:textbox>
                <w10:wrap type="none"/>
              </v:shape>
              <v:shape style="position:absolute;left:3012;top:1159;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投资成本</w:t>
                      </w:r>
                    </w:p>
                  </w:txbxContent>
                </v:textbox>
                <w10:wrap type="none"/>
              </v:shape>
              <v:shape style="position:absolute;left:4108;top:1159;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年初余额</w:t>
                      </w:r>
                    </w:p>
                  </w:txbxContent>
                </v:textbox>
                <w10:wrap type="none"/>
              </v:shape>
              <v:shape style="position:absolute;left:5220;top:1159;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增减变动</w:t>
                      </w:r>
                    </w:p>
                  </w:txbxContent>
                </v:textbox>
                <w10:wrap type="none"/>
              </v:shape>
              <v:shape style="position:absolute;left:6217;top:1058;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业其他</w:t>
                      </w:r>
                    </w:p>
                  </w:txbxContent>
                </v:textbox>
                <w10:wrap type="none"/>
              </v:shape>
              <v:shape style="position:absolute;left:7916;top:1043;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资单位</w:t>
                      </w:r>
                    </w:p>
                  </w:txbxContent>
                </v:textbox>
                <w10:wrap type="none"/>
              </v:shape>
              <v:shape style="position:absolute;left:6992;top:1159;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期末余额</w:t>
                      </w:r>
                    </w:p>
                  </w:txbxContent>
                </v:textbox>
                <w10:wrap type="none"/>
              </v:shape>
              <v:shape style="position:absolute;left:8628;top:1058;width:3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单位</w:t>
                      </w:r>
                    </w:p>
                  </w:txbxContent>
                </v:textbox>
                <w10:wrap type="none"/>
              </v:shape>
              <v:shape style="position:absolute;left:9190;top:1058;width:4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例与表</w:t>
                      </w:r>
                    </w:p>
                  </w:txbxContent>
                </v:textbox>
                <w10:wrap type="none"/>
              </v:shape>
              <v:shape style="position:absolute;left:9964;top:1159;width:60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减值准备</w:t>
                      </w:r>
                    </w:p>
                  </w:txbxContent>
                </v:textbox>
                <w10:wrap type="none"/>
              </v:shape>
              <v:shape style="position:absolute;left:10900;top:1058;width:150;height:150" type="#_x0000_t202" filled="false" stroked="false">
                <v:textbox inset="0,0,0,0">
                  <w:txbxContent>
                    <w:p>
                      <w:pPr>
                        <w:spacing w:line="150" w:lineRule="exact" w:before="0"/>
                        <w:ind w:left="0" w:right="0" w:firstLine="0"/>
                        <w:jc w:val="left"/>
                        <w:rPr>
                          <w:rFonts w:ascii="宋体" w:hAnsi="宋体" w:cs="宋体" w:eastAsia="宋体" w:hint="default"/>
                          <w:sz w:val="15"/>
                          <w:szCs w:val="15"/>
                        </w:rPr>
                      </w:pPr>
                      <w:r>
                        <w:rPr>
                          <w:rFonts w:ascii="宋体" w:hAnsi="宋体" w:cs="宋体" w:eastAsia="宋体" w:hint="default"/>
                          <w:sz w:val="15"/>
                          <w:szCs w:val="15"/>
                        </w:rPr>
                        <w:t>提</w:t>
                      </w:r>
                    </w:p>
                  </w:txbxContent>
                </v:textbox>
                <w10:wrap type="none"/>
              </v:shape>
              <v:shape style="position:absolute;left:1264;top:2240;width:764;height:4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合 营</w:t>
                      </w:r>
                      <w:r>
                        <w:rPr>
                          <w:rFonts w:ascii="宋体" w:hAnsi="宋体" w:cs="宋体" w:eastAsia="宋体" w:hint="default"/>
                          <w:spacing w:val="42"/>
                          <w:sz w:val="18"/>
                          <w:szCs w:val="18"/>
                        </w:rPr>
                        <w:t> </w:t>
                      </w:r>
                      <w:r>
                        <w:rPr>
                          <w:rFonts w:ascii="宋体" w:hAnsi="宋体" w:cs="宋体" w:eastAsia="宋体" w:hint="default"/>
                          <w:sz w:val="18"/>
                          <w:szCs w:val="18"/>
                        </w:rPr>
                        <w:t>企</w:t>
                      </w:r>
                    </w:p>
                    <w:p>
                      <w:pPr>
                        <w:spacing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业：</w:t>
                      </w:r>
                    </w:p>
                  </w:txbxContent>
                </v:textbox>
                <w10:wrap type="none"/>
              </v:shape>
              <v:shape style="position:absolute;left:1264;top:2810;width:778;height:6435" type="#_x0000_t202" filled="false" stroked="false">
                <v:textbox inset="0,0,0,0">
                  <w:txbxContent>
                    <w:p>
                      <w:pPr>
                        <w:spacing w:line="180" w:lineRule="exact" w:before="0"/>
                        <w:ind w:left="0" w:right="0" w:firstLine="0"/>
                        <w:jc w:val="both"/>
                        <w:rPr>
                          <w:rFonts w:ascii="宋体" w:hAnsi="宋体" w:cs="宋体" w:eastAsia="宋体" w:hint="default"/>
                          <w:sz w:val="18"/>
                          <w:szCs w:val="18"/>
                        </w:rPr>
                      </w:pPr>
                      <w:r>
                        <w:rPr>
                          <w:rFonts w:ascii="宋体" w:hAnsi="宋体" w:cs="宋体" w:eastAsia="宋体" w:hint="default"/>
                          <w:spacing w:val="14"/>
                          <w:sz w:val="18"/>
                          <w:szCs w:val="18"/>
                        </w:rPr>
                        <w:t>常州永东</w:t>
                      </w:r>
                      <w:r>
                        <w:rPr>
                          <w:rFonts w:ascii="宋体" w:hAnsi="宋体" w:cs="宋体" w:eastAsia="宋体" w:hint="default"/>
                          <w:sz w:val="18"/>
                          <w:szCs w:val="18"/>
                        </w:rPr>
                      </w:r>
                    </w:p>
                    <w:p>
                      <w:pPr>
                        <w:spacing w:line="290" w:lineRule="auto" w:before="44"/>
                        <w:ind w:left="0" w:right="0" w:firstLine="0"/>
                        <w:jc w:val="left"/>
                        <w:rPr>
                          <w:rFonts w:ascii="宋体" w:hAnsi="宋体" w:cs="宋体" w:eastAsia="宋体" w:hint="default"/>
                          <w:sz w:val="18"/>
                          <w:szCs w:val="18"/>
                        </w:rPr>
                      </w:pPr>
                      <w:r>
                        <w:rPr>
                          <w:rFonts w:ascii="宋体" w:hAnsi="宋体" w:cs="宋体" w:eastAsia="宋体" w:hint="default"/>
                          <w:spacing w:val="14"/>
                          <w:sz w:val="18"/>
                          <w:szCs w:val="18"/>
                        </w:rPr>
                        <w:t>服饰洗水 </w:t>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14"/>
                          <w:sz w:val="18"/>
                          <w:szCs w:val="18"/>
                        </w:rPr>
                        <w:t>权益法小</w:t>
                      </w:r>
                      <w:r>
                        <w:rPr>
                          <w:rFonts w:ascii="宋体" w:hAnsi="宋体" w:cs="宋体" w:eastAsia="宋体" w:hint="default"/>
                          <w:spacing w:val="14"/>
                          <w:sz w:val="18"/>
                          <w:szCs w:val="18"/>
                        </w:rPr>
                        <w:t> </w:t>
                      </w:r>
                      <w:r>
                        <w:rPr>
                          <w:rFonts w:ascii="宋体" w:hAnsi="宋体" w:cs="宋体" w:eastAsia="宋体" w:hint="default"/>
                          <w:sz w:val="18"/>
                          <w:szCs w:val="18"/>
                        </w:rPr>
                        <w:t>计</w:t>
                      </w:r>
                      <w:r>
                        <w:rPr>
                          <w:rFonts w:ascii="宋体" w:hAnsi="宋体" w:cs="宋体" w:eastAsia="宋体" w:hint="default"/>
                          <w:sz w:val="18"/>
                          <w:szCs w:val="18"/>
                        </w:rPr>
                        <w:t> 子公司： </w:t>
                      </w:r>
                      <w:r>
                        <w:rPr>
                          <w:rFonts w:ascii="宋体" w:hAnsi="宋体" w:cs="宋体" w:eastAsia="宋体" w:hint="default"/>
                          <w:spacing w:val="14"/>
                          <w:sz w:val="18"/>
                          <w:szCs w:val="18"/>
                        </w:rPr>
                        <w:t>常州远东</w:t>
                      </w:r>
                      <w:r>
                        <w:rPr>
                          <w:rFonts w:ascii="宋体" w:hAnsi="宋体" w:cs="宋体" w:eastAsia="宋体" w:hint="default"/>
                          <w:spacing w:val="14"/>
                          <w:sz w:val="18"/>
                          <w:szCs w:val="18"/>
                        </w:rPr>
                        <w:t> 科技有限 </w:t>
                      </w:r>
                      <w:r>
                        <w:rPr>
                          <w:rFonts w:ascii="宋体" w:hAnsi="宋体" w:cs="宋体" w:eastAsia="宋体" w:hint="default"/>
                          <w:sz w:val="18"/>
                          <w:szCs w:val="18"/>
                        </w:rPr>
                        <w:t>公司</w:t>
                      </w:r>
                    </w:p>
                    <w:p>
                      <w:pPr>
                        <w:spacing w:line="285" w:lineRule="auto" w:before="17"/>
                        <w:ind w:left="0" w:right="0" w:firstLine="0"/>
                        <w:jc w:val="both"/>
                        <w:rPr>
                          <w:rFonts w:ascii="宋体" w:hAnsi="宋体" w:cs="宋体" w:eastAsia="宋体" w:hint="default"/>
                          <w:sz w:val="18"/>
                          <w:szCs w:val="18"/>
                        </w:rPr>
                      </w:pPr>
                      <w:r>
                        <w:rPr>
                          <w:rFonts w:ascii="宋体" w:hAnsi="宋体" w:cs="宋体" w:eastAsia="宋体" w:hint="default"/>
                          <w:spacing w:val="14"/>
                          <w:sz w:val="18"/>
                          <w:szCs w:val="18"/>
                        </w:rPr>
                        <w:t>远东网安 科技有限 </w:t>
                      </w:r>
                      <w:r>
                        <w:rPr>
                          <w:rFonts w:ascii="宋体" w:hAnsi="宋体" w:cs="宋体" w:eastAsia="宋体" w:hint="default"/>
                          <w:sz w:val="18"/>
                          <w:szCs w:val="18"/>
                        </w:rPr>
                        <w:t>公司</w:t>
                      </w:r>
                    </w:p>
                    <w:p>
                      <w:pPr>
                        <w:spacing w:line="288" w:lineRule="auto" w:before="20"/>
                        <w:ind w:left="0" w:right="0" w:firstLine="0"/>
                        <w:jc w:val="both"/>
                        <w:rPr>
                          <w:rFonts w:ascii="宋体" w:hAnsi="宋体" w:cs="宋体" w:eastAsia="宋体" w:hint="default"/>
                          <w:sz w:val="18"/>
                          <w:szCs w:val="18"/>
                        </w:rPr>
                      </w:pPr>
                      <w:r>
                        <w:rPr>
                          <w:rFonts w:ascii="宋体" w:hAnsi="宋体" w:cs="宋体" w:eastAsia="宋体" w:hint="default"/>
                          <w:spacing w:val="14"/>
                          <w:sz w:val="18"/>
                          <w:szCs w:val="18"/>
                        </w:rPr>
                        <w:t>常州远东 文化产业 </w:t>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14"/>
                          <w:sz w:val="18"/>
                          <w:szCs w:val="18"/>
                        </w:rPr>
                        <w:t>北京远东</w:t>
                      </w:r>
                      <w:r>
                        <w:rPr>
                          <w:rFonts w:ascii="宋体" w:hAnsi="宋体" w:cs="宋体" w:eastAsia="宋体" w:hint="default"/>
                          <w:spacing w:val="14"/>
                          <w:sz w:val="18"/>
                          <w:szCs w:val="18"/>
                        </w:rPr>
                        <w:t> 网安信息 </w:t>
                      </w:r>
                      <w:r>
                        <w:rPr>
                          <w:rFonts w:ascii="宋体" w:hAnsi="宋体" w:cs="宋体" w:eastAsia="宋体" w:hint="default"/>
                          <w:sz w:val="18"/>
                          <w:szCs w:val="18"/>
                        </w:rPr>
                        <w:t>有限公司</w:t>
                      </w:r>
                      <w:r>
                        <w:rPr>
                          <w:rFonts w:ascii="宋体" w:hAnsi="宋体" w:cs="宋体" w:eastAsia="宋体" w:hint="default"/>
                          <w:sz w:val="18"/>
                          <w:szCs w:val="18"/>
                        </w:rPr>
                        <w:t> </w:t>
                      </w:r>
                      <w:r>
                        <w:rPr>
                          <w:rFonts w:ascii="宋体" w:hAnsi="宋体" w:cs="宋体" w:eastAsia="宋体" w:hint="default"/>
                          <w:spacing w:val="14"/>
                          <w:sz w:val="18"/>
                          <w:szCs w:val="18"/>
                        </w:rPr>
                        <w:t>其他被投</w:t>
                      </w:r>
                      <w:r>
                        <w:rPr>
                          <w:rFonts w:ascii="宋体" w:hAnsi="宋体" w:cs="宋体" w:eastAsia="宋体" w:hint="default"/>
                          <w:spacing w:val="14"/>
                          <w:sz w:val="18"/>
                          <w:szCs w:val="18"/>
                        </w:rPr>
                        <w:t> </w:t>
                      </w:r>
                      <w:r>
                        <w:rPr>
                          <w:rFonts w:ascii="宋体" w:hAnsi="宋体" w:cs="宋体" w:eastAsia="宋体" w:hint="default"/>
                          <w:sz w:val="18"/>
                          <w:szCs w:val="18"/>
                        </w:rPr>
                        <w:t>资单位</w:t>
                      </w:r>
                    </w:p>
                    <w:p>
                      <w:pPr>
                        <w:spacing w:line="285" w:lineRule="auto" w:before="19"/>
                        <w:ind w:left="0" w:right="0" w:firstLine="0"/>
                        <w:jc w:val="both"/>
                        <w:rPr>
                          <w:rFonts w:ascii="宋体" w:hAnsi="宋体" w:cs="宋体" w:eastAsia="宋体" w:hint="default"/>
                          <w:sz w:val="18"/>
                          <w:szCs w:val="18"/>
                        </w:rPr>
                      </w:pPr>
                      <w:r>
                        <w:rPr>
                          <w:rFonts w:ascii="宋体" w:hAnsi="宋体" w:cs="宋体" w:eastAsia="宋体" w:hint="default"/>
                          <w:spacing w:val="14"/>
                          <w:sz w:val="18"/>
                          <w:szCs w:val="18"/>
                        </w:rPr>
                        <w:t>成本法小 </w:t>
                      </w:r>
                      <w:r>
                        <w:rPr>
                          <w:rFonts w:ascii="宋体" w:hAnsi="宋体" w:cs="宋体" w:eastAsia="宋体" w:hint="default"/>
                          <w:sz w:val="18"/>
                          <w:szCs w:val="18"/>
                        </w:rPr>
                        <w:t>计</w:t>
                      </w:r>
                    </w:p>
                    <w:p>
                      <w:pPr>
                        <w:spacing w:before="22"/>
                        <w:ind w:left="0" w:right="0" w:firstLine="0"/>
                        <w:jc w:val="both"/>
                        <w:rPr>
                          <w:rFonts w:ascii="宋体" w:hAnsi="宋体" w:cs="宋体" w:eastAsia="宋体" w:hint="default"/>
                          <w:sz w:val="18"/>
                          <w:szCs w:val="18"/>
                        </w:rPr>
                      </w:pPr>
                      <w:r>
                        <w:rPr>
                          <w:rFonts w:ascii="宋体" w:hAnsi="宋体" w:cs="宋体" w:eastAsia="宋体" w:hint="default"/>
                          <w:sz w:val="18"/>
                          <w:szCs w:val="18"/>
                        </w:rPr>
                        <w:t>合计</w:t>
                      </w:r>
                    </w:p>
                  </w:txbxContent>
                </v:textbox>
                <w10:wrap type="none"/>
              </v:shape>
              <v:shape style="position:absolute;left:2244;top:2950;width:464;height:4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5"/>
                          <w:sz w:val="18"/>
                          <w:szCs w:val="18"/>
                        </w:rPr>
                        <w:t>权益</w:t>
                      </w:r>
                      <w:r>
                        <w:rPr>
                          <w:rFonts w:ascii="宋体" w:hAnsi="宋体" w:cs="宋体" w:eastAsia="宋体" w:hint="default"/>
                          <w:spacing w:val="-39"/>
                          <w:sz w:val="18"/>
                          <w:szCs w:val="18"/>
                        </w:rPr>
                        <w:t> </w:t>
                      </w:r>
                      <w:r>
                        <w:rPr>
                          <w:rFonts w:ascii="宋体" w:hAnsi="宋体" w:cs="宋体" w:eastAsia="宋体" w:hint="default"/>
                          <w:sz w:val="18"/>
                          <w:szCs w:val="18"/>
                        </w:rPr>
                      </w:r>
                    </w:p>
                    <w:p>
                      <w:pPr>
                        <w:spacing w:before="44"/>
                        <w:ind w:left="0" w:right="0" w:firstLine="0"/>
                        <w:jc w:val="left"/>
                        <w:rPr>
                          <w:rFonts w:ascii="宋体" w:hAnsi="宋体" w:cs="宋体" w:eastAsia="宋体" w:hint="default"/>
                          <w:sz w:val="18"/>
                          <w:szCs w:val="18"/>
                        </w:rPr>
                      </w:pPr>
                      <w:r>
                        <w:rPr>
                          <w:rFonts w:ascii="宋体" w:hAnsi="宋体" w:cs="宋体" w:eastAsia="宋体" w:hint="default"/>
                          <w:sz w:val="18"/>
                          <w:szCs w:val="18"/>
                        </w:rPr>
                        <w:t>法</w:t>
                      </w:r>
                    </w:p>
                  </w:txbxContent>
                </v:textbox>
                <w10:wrap type="none"/>
              </v:shape>
              <v:shape style="position:absolute;left:2244;top:4660;width:464;height:301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5"/>
                          <w:sz w:val="18"/>
                          <w:szCs w:val="18"/>
                        </w:rPr>
                        <w:t>成本</w:t>
                      </w:r>
                      <w:r>
                        <w:rPr>
                          <w:rFonts w:ascii="宋体" w:hAnsi="宋体" w:cs="宋体" w:eastAsia="宋体" w:hint="default"/>
                          <w:spacing w:val="-39"/>
                          <w:sz w:val="18"/>
                          <w:szCs w:val="18"/>
                        </w:rPr>
                        <w:t> </w:t>
                      </w:r>
                      <w:r>
                        <w:rPr>
                          <w:rFonts w:ascii="宋体" w:hAnsi="宋体" w:cs="宋体" w:eastAsia="宋体" w:hint="default"/>
                          <w:sz w:val="18"/>
                          <w:szCs w:val="18"/>
                        </w:rPr>
                      </w:r>
                    </w:p>
                    <w:p>
                      <w:pPr>
                        <w:spacing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法</w:t>
                      </w:r>
                    </w:p>
                    <w:p>
                      <w:pPr>
                        <w:spacing w:line="240" w:lineRule="auto" w:before="7"/>
                        <w:rPr>
                          <w:rFonts w:ascii="宋体" w:hAnsi="宋体" w:cs="宋体" w:eastAsia="宋体" w:hint="default"/>
                          <w:sz w:val="25"/>
                          <w:szCs w:val="25"/>
                        </w:rPr>
                      </w:pPr>
                    </w:p>
                    <w:p>
                      <w:pPr>
                        <w:spacing w:line="285" w:lineRule="auto" w:before="0"/>
                        <w:ind w:left="0" w:right="0" w:firstLine="0"/>
                        <w:jc w:val="left"/>
                        <w:rPr>
                          <w:rFonts w:ascii="宋体" w:hAnsi="宋体" w:cs="宋体" w:eastAsia="宋体" w:hint="default"/>
                          <w:sz w:val="18"/>
                          <w:szCs w:val="18"/>
                        </w:rPr>
                      </w:pPr>
                      <w:r>
                        <w:rPr>
                          <w:rFonts w:ascii="宋体" w:hAnsi="宋体" w:cs="宋体" w:eastAsia="宋体" w:hint="default"/>
                          <w:spacing w:val="25"/>
                          <w:sz w:val="18"/>
                          <w:szCs w:val="18"/>
                        </w:rPr>
                        <w:t>成本</w:t>
                      </w:r>
                      <w:r>
                        <w:rPr>
                          <w:rFonts w:ascii="宋体" w:hAnsi="宋体" w:cs="宋体" w:eastAsia="宋体" w:hint="default"/>
                          <w:spacing w:val="-39"/>
                          <w:sz w:val="18"/>
                          <w:szCs w:val="18"/>
                        </w:rPr>
                        <w:t> </w:t>
                      </w:r>
                      <w:r>
                        <w:rPr>
                          <w:rFonts w:ascii="宋体" w:hAnsi="宋体" w:cs="宋体" w:eastAsia="宋体" w:hint="default"/>
                          <w:sz w:val="18"/>
                          <w:szCs w:val="18"/>
                        </w:rPr>
                        <w:t>法</w:t>
                      </w:r>
                    </w:p>
                    <w:p>
                      <w:pPr>
                        <w:spacing w:line="240" w:lineRule="auto" w:before="12"/>
                        <w:rPr>
                          <w:rFonts w:ascii="宋体" w:hAnsi="宋体" w:cs="宋体" w:eastAsia="宋体" w:hint="default"/>
                          <w:sz w:val="22"/>
                          <w:szCs w:val="22"/>
                        </w:rPr>
                      </w:pPr>
                    </w:p>
                    <w:p>
                      <w:pPr>
                        <w:spacing w:line="285" w:lineRule="auto" w:before="0"/>
                        <w:ind w:left="0" w:right="0" w:firstLine="0"/>
                        <w:jc w:val="left"/>
                        <w:rPr>
                          <w:rFonts w:ascii="宋体" w:hAnsi="宋体" w:cs="宋体" w:eastAsia="宋体" w:hint="default"/>
                          <w:sz w:val="18"/>
                          <w:szCs w:val="18"/>
                        </w:rPr>
                      </w:pPr>
                      <w:r>
                        <w:rPr>
                          <w:rFonts w:ascii="宋体" w:hAnsi="宋体" w:cs="宋体" w:eastAsia="宋体" w:hint="default"/>
                          <w:spacing w:val="25"/>
                          <w:sz w:val="18"/>
                          <w:szCs w:val="18"/>
                        </w:rPr>
                        <w:t>成本</w:t>
                      </w:r>
                      <w:r>
                        <w:rPr>
                          <w:rFonts w:ascii="宋体" w:hAnsi="宋体" w:cs="宋体" w:eastAsia="宋体" w:hint="default"/>
                          <w:spacing w:val="-39"/>
                          <w:sz w:val="18"/>
                          <w:szCs w:val="18"/>
                        </w:rPr>
                        <w:t> </w:t>
                      </w:r>
                      <w:r>
                        <w:rPr>
                          <w:rFonts w:ascii="宋体" w:hAnsi="宋体" w:cs="宋体" w:eastAsia="宋体" w:hint="default"/>
                          <w:sz w:val="18"/>
                          <w:szCs w:val="18"/>
                        </w:rPr>
                        <w:t>法</w:t>
                      </w:r>
                    </w:p>
                    <w:p>
                      <w:pPr>
                        <w:spacing w:line="240" w:lineRule="auto" w:before="7"/>
                        <w:rPr>
                          <w:rFonts w:ascii="宋体" w:hAnsi="宋体" w:cs="宋体" w:eastAsia="宋体" w:hint="default"/>
                          <w:sz w:val="19"/>
                          <w:szCs w:val="19"/>
                        </w:rPr>
                      </w:pPr>
                    </w:p>
                    <w:p>
                      <w:pPr>
                        <w:spacing w:line="280" w:lineRule="atLeast" w:before="0"/>
                        <w:ind w:left="0" w:right="0" w:firstLine="0"/>
                        <w:jc w:val="left"/>
                        <w:rPr>
                          <w:rFonts w:ascii="宋体" w:hAnsi="宋体" w:cs="宋体" w:eastAsia="宋体" w:hint="default"/>
                          <w:sz w:val="18"/>
                          <w:szCs w:val="18"/>
                        </w:rPr>
                      </w:pPr>
                      <w:r>
                        <w:rPr>
                          <w:rFonts w:ascii="宋体" w:hAnsi="宋体" w:cs="宋体" w:eastAsia="宋体" w:hint="default"/>
                          <w:spacing w:val="25"/>
                          <w:sz w:val="18"/>
                          <w:szCs w:val="18"/>
                        </w:rPr>
                        <w:t>成本</w:t>
                      </w:r>
                      <w:r>
                        <w:rPr>
                          <w:rFonts w:ascii="宋体" w:hAnsi="宋体" w:cs="宋体" w:eastAsia="宋体" w:hint="default"/>
                          <w:spacing w:val="-39"/>
                          <w:sz w:val="18"/>
                          <w:szCs w:val="18"/>
                        </w:rPr>
                        <w:t> </w:t>
                      </w:r>
                      <w:r>
                        <w:rPr>
                          <w:rFonts w:ascii="宋体" w:hAnsi="宋体" w:cs="宋体" w:eastAsia="宋体" w:hint="default"/>
                          <w:sz w:val="18"/>
                          <w:szCs w:val="18"/>
                        </w:rPr>
                        <w:t>法</w:t>
                      </w:r>
                    </w:p>
                  </w:txbxContent>
                </v:textbox>
                <w10:wrap type="none"/>
              </v:shape>
              <v:shape style="position:absolute;left:3006;top:8671;width:2974;height:130" type="#_x0000_t202" filled="false" stroked="false">
                <v:textbox inset="0,0,0,0">
                  <w:txbxContent>
                    <w:p>
                      <w:pPr>
                        <w:tabs>
                          <w:tab w:pos="1094" w:val="left" w:leader="none"/>
                          <w:tab w:pos="2227" w:val="left" w:leader="none"/>
                        </w:tabs>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94,596,480.19</w:t>
                        <w:tab/>
                        <w:t>94,596,480.19</w:t>
                        <w:tab/>
                        <w:t>83,596,480.19</w:t>
                      </w:r>
                      <w:r>
                        <w:rPr>
                          <w:rFonts w:ascii="Times New Roman"/>
                          <w:sz w:val="13"/>
                        </w:rPr>
                      </w:r>
                    </w:p>
                  </w:txbxContent>
                </v:textbox>
                <w10:wrap type="none"/>
              </v:shape>
              <v:shape style="position:absolute;left:6934;top:8671;width:747;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11,000,000.00</w:t>
                      </w:r>
                      <w:r>
                        <w:rPr>
                          <w:rFonts w:ascii="Times New Roman"/>
                          <w:sz w:val="13"/>
                        </w:rPr>
                      </w:r>
                    </w:p>
                  </w:txbxContent>
                </v:textbox>
                <w10:wrap type="none"/>
              </v:shape>
              <v:shape style="position:absolute;left:3006;top:9103;width:747;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96,913,984.19</w:t>
                      </w:r>
                      <w:r>
                        <w:rPr>
                          <w:rFonts w:ascii="Times New Roman"/>
                          <w:sz w:val="13"/>
                        </w:rPr>
                      </w:r>
                    </w:p>
                  </w:txbxContent>
                </v:textbox>
                <w10:wrap type="none"/>
              </v:shape>
              <v:shape style="position:absolute;left:4100;top:9103;width:747;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96,164,150.48</w:t>
                      </w:r>
                      <w:r>
                        <w:rPr>
                          <w:rFonts w:ascii="Times New Roman"/>
                          <w:sz w:val="13"/>
                        </w:rPr>
                      </w:r>
                    </w:p>
                  </w:txbxContent>
                </v:textbox>
                <w10:wrap type="none"/>
              </v:shape>
              <v:shape style="position:absolute;left:5233;top:9103;width:747;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83,596,480.19</w:t>
                      </w:r>
                      <w:r>
                        <w:rPr>
                          <w:rFonts w:ascii="Times New Roman"/>
                          <w:sz w:val="13"/>
                        </w:rPr>
                      </w:r>
                    </w:p>
                  </w:txbxContent>
                </v:textbox>
                <w10:wrap type="none"/>
              </v:shape>
              <v:shape style="position:absolute;left:6934;top:9103;width:747;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12,567,670.29</w:t>
                      </w:r>
                      <w:r>
                        <w:rPr>
                          <w:rFonts w:ascii="Times New Roman"/>
                          <w:sz w:val="13"/>
                        </w:rPr>
                      </w:r>
                    </w:p>
                  </w:txbxContent>
                </v:textbox>
                <w10:wrap type="none"/>
              </v:shape>
              <v:shape style="position:absolute;left:9973;top:9103;width:682;height:130" type="#_x0000_t202" filled="false" stroked="false">
                <v:textbox inset="0,0,0,0">
                  <w:txbxContent>
                    <w:p>
                      <w:pPr>
                        <w:spacing w:line="130" w:lineRule="exact" w:before="0"/>
                        <w:ind w:left="0" w:right="0" w:firstLine="0"/>
                        <w:jc w:val="left"/>
                        <w:rPr>
                          <w:rFonts w:ascii="Times New Roman" w:hAnsi="Times New Roman" w:cs="Times New Roman" w:eastAsia="Times New Roman" w:hint="default"/>
                          <w:sz w:val="13"/>
                          <w:szCs w:val="13"/>
                        </w:rPr>
                      </w:pPr>
                      <w:r>
                        <w:rPr>
                          <w:rFonts w:ascii="Times New Roman"/>
                          <w:w w:val="95"/>
                          <w:sz w:val="13"/>
                        </w:rPr>
                        <w:t>1,567,670.29</w:t>
                      </w:r>
                      <w:r>
                        <w:rPr>
                          <w:rFonts w:ascii="Times New Roman"/>
                          <w:sz w:val="13"/>
                        </w:rPr>
                      </w:r>
                    </w:p>
                  </w:txbxContent>
                </v:textbox>
                <w10:wrap type="none"/>
              </v:shape>
            </v:group>
            <w10:wrap type="none"/>
          </v:group>
        </w:pict>
      </w:r>
      <w:r>
        <w:rPr/>
        <w:t>单位：人民币元</w:t>
      </w:r>
    </w:p>
    <w:p>
      <w:pPr>
        <w:spacing w:after="0" w:line="240" w:lineRule="auto"/>
        <w:jc w:val="left"/>
        <w:sectPr>
          <w:type w:val="continuous"/>
          <w:pgSz w:w="11910" w:h="16840"/>
          <w:pgMar w:top="1600" w:bottom="280" w:left="1020" w:right="260"/>
          <w:cols w:num="2" w:equalWidth="0">
            <w:col w:w="3784" w:space="4826"/>
            <w:col w:w="2020"/>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tbl>
      <w:tblPr>
        <w:tblW w:w="0" w:type="auto"/>
        <w:jc w:val="left"/>
        <w:tblInd w:w="1951" w:type="dxa"/>
        <w:tblLayout w:type="fixed"/>
        <w:tblCellMar>
          <w:top w:w="0" w:type="dxa"/>
          <w:left w:w="0" w:type="dxa"/>
          <w:bottom w:w="0" w:type="dxa"/>
          <w:right w:w="0" w:type="dxa"/>
        </w:tblCellMar>
        <w:tblLook w:val="01E0"/>
      </w:tblPr>
      <w:tblGrid>
        <w:gridCol w:w="955"/>
        <w:gridCol w:w="1092"/>
        <w:gridCol w:w="1080"/>
        <w:gridCol w:w="702"/>
        <w:gridCol w:w="998"/>
        <w:gridCol w:w="709"/>
        <w:gridCol w:w="565"/>
        <w:gridCol w:w="734"/>
        <w:gridCol w:w="971"/>
        <w:gridCol w:w="395"/>
        <w:gridCol w:w="308"/>
      </w:tblGrid>
      <w:tr>
        <w:trPr>
          <w:trHeight w:val="672" w:hRule="exact"/>
        </w:trPr>
        <w:tc>
          <w:tcPr>
            <w:tcW w:w="3127" w:type="dxa"/>
            <w:gridSpan w:val="3"/>
            <w:vMerge w:val="restart"/>
            <w:tcBorders>
              <w:top w:val="nil" w:sz="6" w:space="0" w:color="auto"/>
              <w:left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166" w:lineRule="exact"/>
              <w:ind w:left="118" w:right="0"/>
              <w:jc w:val="left"/>
              <w:rPr>
                <w:rFonts w:ascii="宋体" w:hAnsi="宋体" w:cs="宋体" w:eastAsia="宋体" w:hint="default"/>
                <w:sz w:val="15"/>
                <w:szCs w:val="15"/>
              </w:rPr>
            </w:pPr>
            <w:r>
              <w:rPr>
                <w:rFonts w:ascii="宋体" w:hAnsi="宋体" w:cs="宋体" w:eastAsia="宋体" w:hint="default"/>
                <w:sz w:val="15"/>
                <w:szCs w:val="15"/>
              </w:rPr>
              <w:t>综合收</w:t>
            </w:r>
          </w:p>
          <w:p>
            <w:pPr>
              <w:pStyle w:val="TableParagraph"/>
              <w:spacing w:line="285" w:lineRule="auto" w:before="37"/>
              <w:ind w:left="118" w:right="131"/>
              <w:jc w:val="left"/>
              <w:rPr>
                <w:rFonts w:ascii="宋体" w:hAnsi="宋体" w:cs="宋体" w:eastAsia="宋体" w:hint="default"/>
                <w:sz w:val="15"/>
                <w:szCs w:val="15"/>
              </w:rPr>
            </w:pPr>
            <w:r>
              <w:rPr>
                <w:rFonts w:ascii="宋体" w:hAnsi="宋体" w:cs="宋体" w:eastAsia="宋体" w:hint="default"/>
                <w:sz w:val="15"/>
                <w:szCs w:val="15"/>
              </w:rPr>
              <w:t>益变动 中享有</w:t>
            </w:r>
          </w:p>
        </w:tc>
        <w:tc>
          <w:tcPr>
            <w:tcW w:w="998"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Style w:val="TableParagraph"/>
              <w:spacing w:line="150" w:lineRule="exact"/>
              <w:ind w:left="155" w:right="0" w:hanging="38"/>
              <w:jc w:val="left"/>
              <w:rPr>
                <w:rFonts w:ascii="宋体" w:hAnsi="宋体" w:cs="宋体" w:eastAsia="宋体" w:hint="default"/>
                <w:sz w:val="15"/>
                <w:szCs w:val="15"/>
              </w:rPr>
            </w:pPr>
            <w:r>
              <w:rPr>
                <w:rFonts w:ascii="宋体" w:hAnsi="宋体" w:cs="宋体" w:eastAsia="宋体" w:hint="default"/>
                <w:sz w:val="15"/>
                <w:szCs w:val="15"/>
              </w:rPr>
              <w:t>持股比</w:t>
            </w:r>
          </w:p>
          <w:p>
            <w:pPr>
              <w:pStyle w:val="TableParagraph"/>
              <w:spacing w:line="240" w:lineRule="auto" w:before="37"/>
              <w:ind w:left="155" w:right="0"/>
              <w:jc w:val="left"/>
              <w:rPr>
                <w:rFonts w:ascii="Times New Roman" w:hAnsi="Times New Roman" w:cs="Times New Roman" w:eastAsia="Times New Roman" w:hint="default"/>
                <w:sz w:val="15"/>
                <w:szCs w:val="15"/>
              </w:rPr>
            </w:pPr>
            <w:r>
              <w:rPr>
                <w:rFonts w:ascii="宋体" w:hAnsi="宋体" w:cs="宋体" w:eastAsia="宋体" w:hint="default"/>
                <w:sz w:val="15"/>
                <w:szCs w:val="15"/>
              </w:rPr>
              <w:t>例</w:t>
            </w:r>
            <w:r>
              <w:rPr>
                <w:rFonts w:ascii="Times New Roman" w:hAnsi="Times New Roman" w:cs="Times New Roman" w:eastAsia="Times New Roman" w:hint="default"/>
                <w:sz w:val="15"/>
                <w:szCs w:val="15"/>
              </w:rPr>
              <w:t>(%)</w:t>
            </w:r>
          </w:p>
        </w:tc>
        <w:tc>
          <w:tcPr>
            <w:tcW w:w="565" w:type="dxa"/>
            <w:tcBorders>
              <w:top w:val="nil" w:sz="6" w:space="0" w:color="auto"/>
              <w:left w:val="nil" w:sz="6" w:space="0" w:color="auto"/>
              <w:bottom w:val="nil" w:sz="6" w:space="0" w:color="auto"/>
              <w:right w:val="nil" w:sz="6" w:space="0" w:color="auto"/>
            </w:tcBorders>
          </w:tcPr>
          <w:p>
            <w:pPr>
              <w:pStyle w:val="TableParagraph"/>
              <w:spacing w:line="166" w:lineRule="exact"/>
              <w:ind w:left="120" w:right="0"/>
              <w:jc w:val="left"/>
              <w:rPr>
                <w:rFonts w:ascii="宋体" w:hAnsi="宋体" w:cs="宋体" w:eastAsia="宋体" w:hint="default"/>
                <w:sz w:val="15"/>
                <w:szCs w:val="15"/>
              </w:rPr>
            </w:pPr>
            <w:r>
              <w:rPr>
                <w:rFonts w:ascii="宋体" w:hAnsi="宋体" w:cs="宋体" w:eastAsia="宋体" w:hint="default"/>
                <w:sz w:val="15"/>
                <w:szCs w:val="15"/>
              </w:rPr>
              <w:t>表决</w:t>
            </w:r>
          </w:p>
          <w:p>
            <w:pPr>
              <w:pStyle w:val="TableParagraph"/>
              <w:spacing w:line="285" w:lineRule="auto" w:before="37"/>
              <w:ind w:left="196" w:right="142" w:hanging="76"/>
              <w:jc w:val="left"/>
              <w:rPr>
                <w:rFonts w:ascii="宋体" w:hAnsi="宋体" w:cs="宋体" w:eastAsia="宋体" w:hint="default"/>
                <w:sz w:val="15"/>
                <w:szCs w:val="15"/>
              </w:rPr>
            </w:pPr>
            <w:r>
              <w:rPr>
                <w:rFonts w:ascii="宋体" w:hAnsi="宋体" w:cs="宋体" w:eastAsia="宋体" w:hint="default"/>
                <w:sz w:val="15"/>
                <w:szCs w:val="15"/>
              </w:rPr>
              <w:t>权比 例</w:t>
            </w:r>
          </w:p>
        </w:tc>
        <w:tc>
          <w:tcPr>
            <w:tcW w:w="734" w:type="dxa"/>
            <w:tcBorders>
              <w:top w:val="nil" w:sz="6" w:space="0" w:color="auto"/>
              <w:left w:val="nil" w:sz="6" w:space="0" w:color="auto"/>
              <w:bottom w:val="nil" w:sz="6" w:space="0" w:color="auto"/>
              <w:right w:val="nil" w:sz="6" w:space="0" w:color="auto"/>
            </w:tcBorders>
          </w:tcPr>
          <w:p>
            <w:pPr>
              <w:pStyle w:val="TableParagraph"/>
              <w:spacing w:line="166" w:lineRule="exact"/>
              <w:ind w:left="117" w:right="0"/>
              <w:jc w:val="left"/>
              <w:rPr>
                <w:rFonts w:ascii="宋体" w:hAnsi="宋体" w:cs="宋体" w:eastAsia="宋体" w:hint="default"/>
                <w:sz w:val="15"/>
                <w:szCs w:val="15"/>
              </w:rPr>
            </w:pPr>
            <w:r>
              <w:rPr>
                <w:rFonts w:ascii="宋体" w:hAnsi="宋体" w:cs="宋体" w:eastAsia="宋体" w:hint="default"/>
                <w:sz w:val="15"/>
                <w:szCs w:val="15"/>
              </w:rPr>
              <w:t>决权比</w:t>
            </w:r>
          </w:p>
          <w:p>
            <w:pPr>
              <w:pStyle w:val="TableParagraph"/>
              <w:spacing w:line="285" w:lineRule="auto" w:before="37"/>
              <w:ind w:left="117" w:right="164"/>
              <w:jc w:val="left"/>
              <w:rPr>
                <w:rFonts w:ascii="宋体" w:hAnsi="宋体" w:cs="宋体" w:eastAsia="宋体" w:hint="default"/>
                <w:sz w:val="15"/>
                <w:szCs w:val="15"/>
              </w:rPr>
            </w:pPr>
            <w:r>
              <w:rPr>
                <w:rFonts w:ascii="宋体" w:hAnsi="宋体" w:cs="宋体" w:eastAsia="宋体" w:hint="default"/>
                <w:sz w:val="15"/>
                <w:szCs w:val="15"/>
              </w:rPr>
              <w:t>例不一 致的说</w:t>
            </w:r>
          </w:p>
        </w:tc>
        <w:tc>
          <w:tcPr>
            <w:tcW w:w="971"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Style w:val="TableParagraph"/>
              <w:spacing w:line="166" w:lineRule="exact"/>
              <w:ind w:left="122" w:right="0"/>
              <w:jc w:val="left"/>
              <w:rPr>
                <w:rFonts w:ascii="宋体" w:hAnsi="宋体" w:cs="宋体" w:eastAsia="宋体" w:hint="default"/>
                <w:sz w:val="15"/>
                <w:szCs w:val="15"/>
              </w:rPr>
            </w:pPr>
            <w:r>
              <w:rPr>
                <w:rFonts w:ascii="宋体" w:hAnsi="宋体" w:cs="宋体" w:eastAsia="宋体" w:hint="default"/>
                <w:sz w:val="15"/>
                <w:szCs w:val="15"/>
              </w:rPr>
              <w:t>减</w:t>
            </w:r>
          </w:p>
          <w:p>
            <w:pPr>
              <w:pStyle w:val="TableParagraph"/>
              <w:spacing w:line="285" w:lineRule="auto" w:before="37"/>
              <w:ind w:left="122" w:right="122"/>
              <w:jc w:val="left"/>
              <w:rPr>
                <w:rFonts w:ascii="宋体" w:hAnsi="宋体" w:cs="宋体" w:eastAsia="宋体" w:hint="default"/>
                <w:sz w:val="15"/>
                <w:szCs w:val="15"/>
              </w:rPr>
            </w:pPr>
            <w:r>
              <w:rPr>
                <w:rFonts w:ascii="宋体" w:hAnsi="宋体" w:cs="宋体" w:eastAsia="宋体" w:hint="default"/>
                <w:sz w:val="15"/>
                <w:szCs w:val="15"/>
              </w:rPr>
              <w:t>值 准</w:t>
            </w:r>
          </w:p>
        </w:tc>
        <w:tc>
          <w:tcPr>
            <w:tcW w:w="308" w:type="dxa"/>
            <w:tcBorders>
              <w:top w:val="nil" w:sz="6" w:space="0" w:color="auto"/>
              <w:left w:val="nil" w:sz="6" w:space="0" w:color="auto"/>
              <w:bottom w:val="nil" w:sz="6" w:space="0" w:color="auto"/>
              <w:right w:val="nil" w:sz="6" w:space="0" w:color="auto"/>
            </w:tcBorders>
          </w:tcPr>
          <w:p>
            <w:pPr>
              <w:pStyle w:val="TableParagraph"/>
              <w:spacing w:line="151" w:lineRule="exact"/>
              <w:ind w:left="122" w:right="0"/>
              <w:jc w:val="left"/>
              <w:rPr>
                <w:rFonts w:ascii="宋体" w:hAnsi="宋体" w:cs="宋体" w:eastAsia="宋体" w:hint="default"/>
                <w:sz w:val="15"/>
                <w:szCs w:val="15"/>
              </w:rPr>
            </w:pPr>
            <w:r>
              <w:rPr>
                <w:rFonts w:ascii="宋体" w:hAnsi="宋体" w:cs="宋体" w:eastAsia="宋体" w:hint="default"/>
                <w:sz w:val="15"/>
                <w:szCs w:val="15"/>
              </w:rPr>
              <w:t>金</w:t>
            </w:r>
          </w:p>
          <w:p>
            <w:pPr>
              <w:pStyle w:val="TableParagraph"/>
              <w:spacing w:line="285" w:lineRule="auto" w:before="36"/>
              <w:ind w:left="122" w:right="33"/>
              <w:jc w:val="left"/>
              <w:rPr>
                <w:rFonts w:ascii="宋体" w:hAnsi="宋体" w:cs="宋体" w:eastAsia="宋体" w:hint="default"/>
                <w:sz w:val="15"/>
                <w:szCs w:val="15"/>
              </w:rPr>
            </w:pPr>
            <w:r>
              <w:rPr>
                <w:rFonts w:ascii="宋体" w:hAnsi="宋体" w:cs="宋体" w:eastAsia="宋体" w:hint="default"/>
                <w:sz w:val="15"/>
                <w:szCs w:val="15"/>
              </w:rPr>
              <w:t>红 利</w:t>
            </w:r>
          </w:p>
        </w:tc>
      </w:tr>
      <w:tr>
        <w:trPr>
          <w:trHeight w:val="688" w:hRule="exact"/>
        </w:trPr>
        <w:tc>
          <w:tcPr>
            <w:tcW w:w="3127" w:type="dxa"/>
            <w:gridSpan w:val="3"/>
            <w:vMerge/>
            <w:tcBorders>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Style w:val="TableParagraph"/>
              <w:spacing w:line="194" w:lineRule="exact"/>
              <w:ind w:left="118" w:right="0"/>
              <w:jc w:val="left"/>
              <w:rPr>
                <w:rFonts w:ascii="宋体" w:hAnsi="宋体" w:cs="宋体" w:eastAsia="宋体" w:hint="default"/>
                <w:sz w:val="15"/>
                <w:szCs w:val="15"/>
              </w:rPr>
            </w:pPr>
            <w:r>
              <w:rPr>
                <w:rFonts w:ascii="宋体" w:hAnsi="宋体" w:cs="宋体" w:eastAsia="宋体" w:hint="default"/>
                <w:sz w:val="15"/>
                <w:szCs w:val="15"/>
              </w:rPr>
              <w:t>的份额</w:t>
            </w:r>
          </w:p>
        </w:tc>
        <w:tc>
          <w:tcPr>
            <w:tcW w:w="998"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before="19"/>
              <w:ind w:right="21"/>
              <w:jc w:val="center"/>
              <w:rPr>
                <w:rFonts w:ascii="Times New Roman" w:hAnsi="Times New Roman" w:cs="Times New Roman" w:eastAsia="Times New Roman" w:hint="default"/>
                <w:sz w:val="15"/>
                <w:szCs w:val="15"/>
              </w:rPr>
            </w:pPr>
            <w:r>
              <w:rPr>
                <w:rFonts w:ascii="Times New Roman"/>
                <w:sz w:val="15"/>
              </w:rPr>
              <w:t>(%)</w:t>
            </w:r>
          </w:p>
        </w:tc>
        <w:tc>
          <w:tcPr>
            <w:tcW w:w="734" w:type="dxa"/>
            <w:tcBorders>
              <w:top w:val="nil" w:sz="6" w:space="0" w:color="auto"/>
              <w:left w:val="nil" w:sz="6" w:space="0" w:color="auto"/>
              <w:bottom w:val="nil" w:sz="6" w:space="0" w:color="auto"/>
              <w:right w:val="nil" w:sz="6" w:space="0" w:color="auto"/>
            </w:tcBorders>
          </w:tcPr>
          <w:p>
            <w:pPr>
              <w:pStyle w:val="TableParagraph"/>
              <w:spacing w:line="194" w:lineRule="exact"/>
              <w:ind w:right="47"/>
              <w:jc w:val="center"/>
              <w:rPr>
                <w:rFonts w:ascii="宋体" w:hAnsi="宋体" w:cs="宋体" w:eastAsia="宋体" w:hint="default"/>
                <w:sz w:val="15"/>
                <w:szCs w:val="15"/>
              </w:rPr>
            </w:pPr>
            <w:r>
              <w:rPr>
                <w:rFonts w:ascii="宋体" w:hAnsi="宋体" w:cs="宋体" w:eastAsia="宋体" w:hint="default"/>
                <w:sz w:val="15"/>
                <w:szCs w:val="15"/>
              </w:rPr>
              <w:t>明</w:t>
            </w:r>
          </w:p>
        </w:tc>
        <w:tc>
          <w:tcPr>
            <w:tcW w:w="971"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Style w:val="TableParagraph"/>
              <w:spacing w:line="194" w:lineRule="exact"/>
              <w:ind w:left="122" w:right="0"/>
              <w:jc w:val="left"/>
              <w:rPr>
                <w:rFonts w:ascii="宋体" w:hAnsi="宋体" w:cs="宋体" w:eastAsia="宋体" w:hint="default"/>
                <w:sz w:val="15"/>
                <w:szCs w:val="15"/>
              </w:rPr>
            </w:pPr>
            <w:r>
              <w:rPr>
                <w:rFonts w:ascii="宋体" w:hAnsi="宋体" w:cs="宋体" w:eastAsia="宋体" w:hint="default"/>
                <w:sz w:val="15"/>
                <w:szCs w:val="15"/>
              </w:rPr>
              <w:t>备</w:t>
            </w:r>
          </w:p>
        </w:tc>
        <w:tc>
          <w:tcPr>
            <w:tcW w:w="308" w:type="dxa"/>
            <w:tcBorders>
              <w:top w:val="nil" w:sz="6" w:space="0" w:color="auto"/>
              <w:left w:val="nil" w:sz="6" w:space="0" w:color="auto"/>
              <w:bottom w:val="nil" w:sz="6" w:space="0" w:color="auto"/>
              <w:right w:val="nil" w:sz="6" w:space="0" w:color="auto"/>
            </w:tcBorders>
          </w:tcPr>
          <w:p>
            <w:pPr/>
          </w:p>
        </w:tc>
      </w:tr>
      <w:tr>
        <w:trPr>
          <w:trHeight w:val="913"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99" w:right="0"/>
              <w:jc w:val="left"/>
              <w:rPr>
                <w:rFonts w:ascii="Times New Roman" w:hAnsi="Times New Roman" w:cs="Times New Roman" w:eastAsia="Times New Roman" w:hint="default"/>
                <w:sz w:val="13"/>
                <w:szCs w:val="13"/>
              </w:rPr>
            </w:pPr>
            <w:r>
              <w:rPr>
                <w:rFonts w:ascii="Times New Roman"/>
                <w:sz w:val="13"/>
              </w:rPr>
              <w:t>2,317,504.00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3"/>
                <w:szCs w:val="13"/>
              </w:rPr>
            </w:pPr>
            <w:r>
              <w:rPr>
                <w:rFonts w:ascii="Times New Roman"/>
                <w:sz w:val="13"/>
              </w:rPr>
              <w:t>1,567,670.29</w:t>
            </w:r>
          </w:p>
        </w:tc>
        <w:tc>
          <w:tcPr>
            <w:tcW w:w="1080"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right="116"/>
              <w:jc w:val="right"/>
              <w:rPr>
                <w:rFonts w:ascii="Times New Roman" w:hAnsi="Times New Roman" w:cs="Times New Roman" w:eastAsia="Times New Roman" w:hint="default"/>
                <w:sz w:val="13"/>
                <w:szCs w:val="13"/>
              </w:rPr>
            </w:pPr>
            <w:r>
              <w:rPr>
                <w:rFonts w:ascii="Times New Roman"/>
                <w:w w:val="95"/>
                <w:sz w:val="13"/>
              </w:rPr>
              <w:t>1,567,670.29</w:t>
            </w:r>
            <w:r>
              <w:rPr>
                <w:rFonts w:ascii="Times New Roman"/>
                <w:sz w:val="13"/>
              </w:rPr>
            </w:r>
          </w:p>
        </w:tc>
        <w:tc>
          <w:tcPr>
            <w:tcW w:w="70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296" w:right="0"/>
              <w:jc w:val="left"/>
              <w:rPr>
                <w:rFonts w:ascii="Times New Roman" w:hAnsi="Times New Roman" w:cs="Times New Roman" w:eastAsia="Times New Roman" w:hint="default"/>
                <w:sz w:val="13"/>
                <w:szCs w:val="13"/>
              </w:rPr>
            </w:pPr>
            <w:r>
              <w:rPr>
                <w:rFonts w:ascii="Times New Roman"/>
                <w:sz w:val="13"/>
              </w:rPr>
              <w:t>41.57</w:t>
            </w:r>
          </w:p>
        </w:tc>
        <w:tc>
          <w:tcPr>
            <w:tcW w:w="56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37" w:right="0"/>
              <w:jc w:val="center"/>
              <w:rPr>
                <w:rFonts w:ascii="Times New Roman" w:hAnsi="Times New Roman" w:cs="Times New Roman" w:eastAsia="Times New Roman" w:hint="default"/>
                <w:sz w:val="13"/>
                <w:szCs w:val="13"/>
              </w:rPr>
            </w:pPr>
            <w:r>
              <w:rPr>
                <w:rFonts w:ascii="Times New Roman"/>
                <w:sz w:val="13"/>
              </w:rPr>
              <w:t>41.57</w:t>
            </w:r>
          </w:p>
        </w:tc>
        <w:tc>
          <w:tcPr>
            <w:tcW w:w="73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5"/>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3"/>
                <w:szCs w:val="13"/>
              </w:rPr>
            </w:pPr>
            <w:r>
              <w:rPr>
                <w:rFonts w:ascii="Times New Roman"/>
                <w:sz w:val="13"/>
              </w:rPr>
              <w:t>1,567,670.29</w:t>
            </w:r>
          </w:p>
        </w:tc>
        <w:tc>
          <w:tcPr>
            <w:tcW w:w="395"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r>
      <w:tr>
        <w:trPr>
          <w:trHeight w:val="855"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99" w:right="0"/>
              <w:jc w:val="left"/>
              <w:rPr>
                <w:rFonts w:ascii="Times New Roman" w:hAnsi="Times New Roman" w:cs="Times New Roman" w:eastAsia="Times New Roman" w:hint="default"/>
                <w:sz w:val="13"/>
                <w:szCs w:val="13"/>
              </w:rPr>
            </w:pPr>
            <w:r>
              <w:rPr>
                <w:rFonts w:ascii="Times New Roman"/>
                <w:sz w:val="13"/>
              </w:rPr>
              <w:t>2,317,504.00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67" w:right="0"/>
              <w:jc w:val="center"/>
              <w:rPr>
                <w:rFonts w:ascii="Times New Roman" w:hAnsi="Times New Roman" w:cs="Times New Roman" w:eastAsia="Times New Roman" w:hint="default"/>
                <w:sz w:val="13"/>
                <w:szCs w:val="13"/>
              </w:rPr>
            </w:pPr>
            <w:r>
              <w:rPr>
                <w:rFonts w:ascii="Times New Roman"/>
                <w:sz w:val="13"/>
              </w:rPr>
              <w:t>1,567,670.29</w:t>
            </w:r>
          </w:p>
        </w:tc>
        <w:tc>
          <w:tcPr>
            <w:tcW w:w="1080" w:type="dxa"/>
            <w:tcBorders>
              <w:top w:val="nil" w:sz="6" w:space="0" w:color="auto"/>
              <w:left w:val="nil" w:sz="6" w:space="0" w:color="auto"/>
              <w:bottom w:val="nil" w:sz="6" w:space="0" w:color="auto"/>
              <w:right w:val="nil" w:sz="6" w:space="0" w:color="auto"/>
            </w:tcBorders>
          </w:tcPr>
          <w:p>
            <w:pPr/>
          </w:p>
        </w:tc>
        <w:tc>
          <w:tcPr>
            <w:tcW w:w="702"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right="116"/>
              <w:jc w:val="right"/>
              <w:rPr>
                <w:rFonts w:ascii="Times New Roman" w:hAnsi="Times New Roman" w:cs="Times New Roman" w:eastAsia="Times New Roman" w:hint="default"/>
                <w:sz w:val="13"/>
                <w:szCs w:val="13"/>
              </w:rPr>
            </w:pPr>
            <w:r>
              <w:rPr>
                <w:rFonts w:ascii="Times New Roman"/>
                <w:w w:val="95"/>
                <w:sz w:val="13"/>
              </w:rPr>
              <w:t>1,567,670.29</w:t>
            </w:r>
            <w:r>
              <w:rPr>
                <w:rFonts w:ascii="Times New Roman"/>
                <w:sz w:val="13"/>
              </w:rPr>
            </w:r>
          </w:p>
        </w:tc>
        <w:tc>
          <w:tcPr>
            <w:tcW w:w="709" w:type="dxa"/>
            <w:tcBorders>
              <w:top w:val="nil" w:sz="6" w:space="0" w:color="auto"/>
              <w:left w:val="nil" w:sz="6" w:space="0" w:color="auto"/>
              <w:bottom w:val="nil" w:sz="6" w:space="0" w:color="auto"/>
              <w:right w:val="nil" w:sz="6" w:space="0" w:color="auto"/>
            </w:tcBorders>
          </w:tcPr>
          <w:p>
            <w:pPr/>
          </w:p>
        </w:tc>
        <w:tc>
          <w:tcPr>
            <w:tcW w:w="56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1"/>
              <w:ind w:right="0"/>
              <w:jc w:val="left"/>
              <w:rPr>
                <w:rFonts w:ascii="宋体" w:hAnsi="宋体" w:cs="宋体" w:eastAsia="宋体" w:hint="default"/>
                <w:sz w:val="8"/>
                <w:szCs w:val="8"/>
              </w:rPr>
            </w:pPr>
          </w:p>
          <w:p>
            <w:pPr>
              <w:pStyle w:val="TableParagraph"/>
              <w:spacing w:line="240" w:lineRule="auto"/>
              <w:ind w:left="44" w:right="0"/>
              <w:jc w:val="center"/>
              <w:rPr>
                <w:rFonts w:ascii="Times New Roman" w:hAnsi="Times New Roman" w:cs="Times New Roman" w:eastAsia="Times New Roman" w:hint="default"/>
                <w:sz w:val="13"/>
                <w:szCs w:val="13"/>
              </w:rPr>
            </w:pPr>
            <w:r>
              <w:rPr>
                <w:rFonts w:ascii="Times New Roman"/>
                <w:sz w:val="13"/>
              </w:rPr>
              <w:t>1,567,670.29</w:t>
            </w:r>
          </w:p>
        </w:tc>
        <w:tc>
          <w:tcPr>
            <w:tcW w:w="395"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r>
      <w:tr>
        <w:trPr>
          <w:trHeight w:val="926"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left="35" w:right="0"/>
              <w:jc w:val="left"/>
              <w:rPr>
                <w:rFonts w:ascii="Times New Roman" w:hAnsi="Times New Roman" w:cs="Times New Roman" w:eastAsia="Times New Roman" w:hint="default"/>
                <w:sz w:val="13"/>
                <w:szCs w:val="13"/>
              </w:rPr>
            </w:pPr>
            <w:r>
              <w:rPr>
                <w:rFonts w:ascii="Times New Roman"/>
                <w:sz w:val="13"/>
              </w:rPr>
              <w:t>25,306,480.19</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left="2" w:right="0"/>
              <w:jc w:val="center"/>
              <w:rPr>
                <w:rFonts w:ascii="Times New Roman" w:hAnsi="Times New Roman" w:cs="Times New Roman" w:eastAsia="Times New Roman" w:hint="default"/>
                <w:sz w:val="13"/>
                <w:szCs w:val="13"/>
              </w:rPr>
            </w:pPr>
            <w:r>
              <w:rPr>
                <w:rFonts w:ascii="Times New Roman"/>
                <w:sz w:val="13"/>
              </w:rPr>
              <w:t>25,306,480.19</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104"/>
              <w:ind w:right="116"/>
              <w:jc w:val="right"/>
              <w:rPr>
                <w:rFonts w:ascii="Times New Roman" w:hAnsi="Times New Roman" w:cs="Times New Roman" w:eastAsia="Times New Roman" w:hint="default"/>
                <w:sz w:val="13"/>
                <w:szCs w:val="13"/>
              </w:rPr>
            </w:pPr>
            <w:r>
              <w:rPr>
                <w:rFonts w:ascii="Times New Roman"/>
                <w:w w:val="95"/>
                <w:sz w:val="13"/>
              </w:rPr>
              <w:t>-25,306,480.19</w:t>
            </w:r>
            <w:r>
              <w:rPr>
                <w:rFonts w:ascii="Times New Roman"/>
                <w:sz w:val="13"/>
              </w:rPr>
            </w:r>
          </w:p>
        </w:tc>
        <w:tc>
          <w:tcPr>
            <w:tcW w:w="702"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56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r>
      <w:tr>
        <w:trPr>
          <w:trHeight w:val="851"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 w:right="0"/>
              <w:jc w:val="left"/>
              <w:rPr>
                <w:rFonts w:ascii="Times New Roman" w:hAnsi="Times New Roman" w:cs="Times New Roman" w:eastAsia="Times New Roman" w:hint="default"/>
                <w:sz w:val="13"/>
                <w:szCs w:val="13"/>
              </w:rPr>
            </w:pPr>
            <w:r>
              <w:rPr>
                <w:rFonts w:ascii="Times New Roman"/>
                <w:sz w:val="13"/>
              </w:rPr>
              <w:t>56,790,000.00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3"/>
                <w:szCs w:val="13"/>
              </w:rPr>
            </w:pPr>
            <w:r>
              <w:rPr>
                <w:rFonts w:ascii="Times New Roman"/>
                <w:sz w:val="13"/>
              </w:rPr>
              <w:t>56,790,000.00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6"/>
              <w:jc w:val="right"/>
              <w:rPr>
                <w:rFonts w:ascii="Times New Roman" w:hAnsi="Times New Roman" w:cs="Times New Roman" w:eastAsia="Times New Roman" w:hint="default"/>
                <w:sz w:val="13"/>
                <w:szCs w:val="13"/>
              </w:rPr>
            </w:pPr>
            <w:r>
              <w:rPr>
                <w:rFonts w:ascii="Times New Roman"/>
                <w:w w:val="95"/>
                <w:sz w:val="13"/>
              </w:rPr>
              <w:t>-56,790,000.00</w:t>
            </w:r>
            <w:r>
              <w:rPr>
                <w:rFonts w:ascii="Times New Roman"/>
                <w:sz w:val="13"/>
              </w:rPr>
            </w:r>
          </w:p>
        </w:tc>
        <w:tc>
          <w:tcPr>
            <w:tcW w:w="702"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56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r>
      <w:tr>
        <w:trPr>
          <w:trHeight w:val="85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35" w:right="0"/>
              <w:jc w:val="left"/>
              <w:rPr>
                <w:rFonts w:ascii="Times New Roman" w:hAnsi="Times New Roman" w:cs="Times New Roman" w:eastAsia="Times New Roman" w:hint="default"/>
                <w:sz w:val="13"/>
                <w:szCs w:val="13"/>
              </w:rPr>
            </w:pPr>
            <w:r>
              <w:rPr>
                <w:rFonts w:ascii="Times New Roman"/>
                <w:sz w:val="13"/>
              </w:rPr>
              <w:t>10,000,000.00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13"/>
                <w:szCs w:val="13"/>
              </w:rPr>
            </w:pPr>
            <w:r>
              <w:rPr>
                <w:rFonts w:ascii="Times New Roman"/>
                <w:sz w:val="13"/>
              </w:rPr>
              <w:t>10,000,000.00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6"/>
              <w:jc w:val="right"/>
              <w:rPr>
                <w:rFonts w:ascii="Times New Roman" w:hAnsi="Times New Roman" w:cs="Times New Roman" w:eastAsia="Times New Roman" w:hint="default"/>
                <w:sz w:val="13"/>
                <w:szCs w:val="13"/>
              </w:rPr>
            </w:pPr>
            <w:r>
              <w:rPr>
                <w:rFonts w:ascii="Times New Roman"/>
                <w:w w:val="95"/>
                <w:sz w:val="13"/>
              </w:rPr>
              <w:t>1,000,000.00</w:t>
            </w:r>
            <w:r>
              <w:rPr>
                <w:rFonts w:ascii="Times New Roman"/>
                <w:sz w:val="13"/>
              </w:rPr>
            </w:r>
          </w:p>
        </w:tc>
        <w:tc>
          <w:tcPr>
            <w:tcW w:w="702"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6"/>
              <w:jc w:val="right"/>
              <w:rPr>
                <w:rFonts w:ascii="Times New Roman" w:hAnsi="Times New Roman" w:cs="Times New Roman" w:eastAsia="Times New Roman" w:hint="default"/>
                <w:sz w:val="13"/>
                <w:szCs w:val="13"/>
              </w:rPr>
            </w:pPr>
            <w:r>
              <w:rPr>
                <w:rFonts w:ascii="Times New Roman"/>
                <w:w w:val="95"/>
                <w:sz w:val="13"/>
              </w:rPr>
              <w:t>11,000,000.00</w:t>
            </w:r>
            <w:r>
              <w:rPr>
                <w:rFonts w:ascii="Times New Roman"/>
                <w:sz w:val="13"/>
              </w:rPr>
            </w:r>
          </w:p>
        </w:tc>
        <w:tc>
          <w:tcPr>
            <w:tcW w:w="709" w:type="dxa"/>
            <w:tcBorders>
              <w:top w:val="nil" w:sz="6" w:space="0" w:color="auto"/>
              <w:left w:val="nil" w:sz="6" w:space="0" w:color="auto"/>
              <w:bottom w:val="nil" w:sz="6" w:space="0" w:color="auto"/>
              <w:right w:val="nil" w:sz="6" w:space="0" w:color="auto"/>
            </w:tcBorders>
          </w:tcPr>
          <w:p>
            <w:pPr/>
          </w:p>
        </w:tc>
        <w:tc>
          <w:tcPr>
            <w:tcW w:w="56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r>
      <w:tr>
        <w:trPr>
          <w:trHeight w:val="490" w:hRule="exact"/>
        </w:trPr>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99" w:right="0"/>
              <w:jc w:val="left"/>
              <w:rPr>
                <w:rFonts w:ascii="Times New Roman" w:hAnsi="Times New Roman" w:cs="Times New Roman" w:eastAsia="Times New Roman" w:hint="default"/>
                <w:sz w:val="13"/>
                <w:szCs w:val="13"/>
              </w:rPr>
            </w:pPr>
            <w:r>
              <w:rPr>
                <w:rFonts w:ascii="Times New Roman"/>
                <w:sz w:val="13"/>
              </w:rPr>
              <w:t>2,500,000.00</w:t>
            </w:r>
          </w:p>
        </w:tc>
        <w:tc>
          <w:tcPr>
            <w:tcW w:w="1092"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left="67" w:right="0"/>
              <w:jc w:val="center"/>
              <w:rPr>
                <w:rFonts w:ascii="Times New Roman" w:hAnsi="Times New Roman" w:cs="Times New Roman" w:eastAsia="Times New Roman" w:hint="default"/>
                <w:sz w:val="13"/>
                <w:szCs w:val="13"/>
              </w:rPr>
            </w:pPr>
            <w:r>
              <w:rPr>
                <w:rFonts w:ascii="Times New Roman"/>
                <w:sz w:val="13"/>
              </w:rPr>
              <w:t>2,500,000.00</w:t>
            </w:r>
          </w:p>
        </w:tc>
        <w:tc>
          <w:tcPr>
            <w:tcW w:w="10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2"/>
                <w:szCs w:val="12"/>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16"/>
              <w:jc w:val="right"/>
              <w:rPr>
                <w:rFonts w:ascii="Times New Roman" w:hAnsi="Times New Roman" w:cs="Times New Roman" w:eastAsia="Times New Roman" w:hint="default"/>
                <w:sz w:val="13"/>
                <w:szCs w:val="13"/>
              </w:rPr>
            </w:pPr>
            <w:r>
              <w:rPr>
                <w:rFonts w:ascii="Times New Roman"/>
                <w:w w:val="95"/>
                <w:sz w:val="13"/>
              </w:rPr>
              <w:t>-2,500,000.00</w:t>
            </w:r>
            <w:r>
              <w:rPr>
                <w:rFonts w:ascii="Times New Roman"/>
                <w:sz w:val="13"/>
              </w:rPr>
            </w:r>
          </w:p>
        </w:tc>
        <w:tc>
          <w:tcPr>
            <w:tcW w:w="702" w:type="dxa"/>
            <w:tcBorders>
              <w:top w:val="nil" w:sz="6" w:space="0" w:color="auto"/>
              <w:left w:val="nil" w:sz="6" w:space="0" w:color="auto"/>
              <w:bottom w:val="nil" w:sz="6" w:space="0" w:color="auto"/>
              <w:right w:val="nil" w:sz="6" w:space="0" w:color="auto"/>
            </w:tcBorders>
          </w:tcPr>
          <w:p>
            <w:pPr/>
          </w:p>
        </w:tc>
        <w:tc>
          <w:tcPr>
            <w:tcW w:w="998" w:type="dxa"/>
            <w:tcBorders>
              <w:top w:val="nil" w:sz="6" w:space="0" w:color="auto"/>
              <w:left w:val="nil" w:sz="6" w:space="0" w:color="auto"/>
              <w:bottom w:val="nil" w:sz="6" w:space="0" w:color="auto"/>
              <w:right w:val="nil" w:sz="6" w:space="0" w:color="auto"/>
            </w:tcBorders>
          </w:tcPr>
          <w:p>
            <w:pPr/>
          </w:p>
        </w:tc>
        <w:tc>
          <w:tcPr>
            <w:tcW w:w="709" w:type="dxa"/>
            <w:tcBorders>
              <w:top w:val="nil" w:sz="6" w:space="0" w:color="auto"/>
              <w:left w:val="nil" w:sz="6" w:space="0" w:color="auto"/>
              <w:bottom w:val="nil" w:sz="6" w:space="0" w:color="auto"/>
              <w:right w:val="nil" w:sz="6" w:space="0" w:color="auto"/>
            </w:tcBorders>
          </w:tcPr>
          <w:p>
            <w:pPr/>
          </w:p>
        </w:tc>
        <w:tc>
          <w:tcPr>
            <w:tcW w:w="565" w:type="dxa"/>
            <w:tcBorders>
              <w:top w:val="nil" w:sz="6" w:space="0" w:color="auto"/>
              <w:left w:val="nil" w:sz="6" w:space="0" w:color="auto"/>
              <w:bottom w:val="nil" w:sz="6" w:space="0" w:color="auto"/>
              <w:right w:val="nil" w:sz="6" w:space="0" w:color="auto"/>
            </w:tcBorders>
          </w:tcPr>
          <w:p>
            <w:pPr/>
          </w:p>
        </w:tc>
        <w:tc>
          <w:tcPr>
            <w:tcW w:w="734" w:type="dxa"/>
            <w:tcBorders>
              <w:top w:val="nil" w:sz="6" w:space="0" w:color="auto"/>
              <w:left w:val="nil" w:sz="6" w:space="0" w:color="auto"/>
              <w:bottom w:val="nil" w:sz="6" w:space="0" w:color="auto"/>
              <w:right w:val="nil" w:sz="6" w:space="0" w:color="auto"/>
            </w:tcBorders>
          </w:tcPr>
          <w:p>
            <w:pPr/>
          </w:p>
        </w:tc>
        <w:tc>
          <w:tcPr>
            <w:tcW w:w="971" w:type="dxa"/>
            <w:tcBorders>
              <w:top w:val="nil" w:sz="6" w:space="0" w:color="auto"/>
              <w:left w:val="nil" w:sz="6" w:space="0" w:color="auto"/>
              <w:bottom w:val="nil" w:sz="6" w:space="0" w:color="auto"/>
              <w:right w:val="nil" w:sz="6" w:space="0" w:color="auto"/>
            </w:tcBorders>
          </w:tcPr>
          <w:p>
            <w:pPr/>
          </w:p>
        </w:tc>
        <w:tc>
          <w:tcPr>
            <w:tcW w:w="395" w:type="dxa"/>
            <w:tcBorders>
              <w:top w:val="nil" w:sz="6" w:space="0" w:color="auto"/>
              <w:left w:val="nil" w:sz="6" w:space="0" w:color="auto"/>
              <w:bottom w:val="nil" w:sz="6" w:space="0" w:color="auto"/>
              <w:right w:val="nil" w:sz="6" w:space="0" w:color="auto"/>
            </w:tcBorders>
          </w:tcPr>
          <w:p>
            <w:pPr/>
          </w:p>
        </w:tc>
        <w:tc>
          <w:tcPr>
            <w:tcW w:w="308" w:type="dxa"/>
            <w:tcBorders>
              <w:top w:val="nil" w:sz="6" w:space="0" w:color="auto"/>
              <w:left w:val="nil" w:sz="6" w:space="0" w:color="auto"/>
              <w:bottom w:val="nil" w:sz="6" w:space="0" w:color="auto"/>
              <w:right w:val="nil" w:sz="6" w:space="0" w:color="auto"/>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4"/>
          <w:szCs w:val="24"/>
        </w:rPr>
      </w:pPr>
    </w:p>
    <w:p>
      <w:pPr>
        <w:pStyle w:val="BodyText"/>
        <w:spacing w:line="350" w:lineRule="auto"/>
        <w:ind w:left="1680" w:right="1154"/>
        <w:jc w:val="left"/>
      </w:pPr>
      <w:r>
        <w:rPr/>
        <w:t>对常州远东科技有限公司、远东网安科技有限公司、北京远东网安信息有限公司的长 期股权投资减少的原因：该</w:t>
      </w:r>
      <w:r>
        <w:rPr>
          <w:spacing w:val="-54"/>
        </w:rPr>
        <w:t> </w:t>
      </w:r>
      <w:r>
        <w:rPr/>
        <w:t>3</w:t>
      </w:r>
      <w:r>
        <w:rPr>
          <w:spacing w:val="-53"/>
        </w:rPr>
        <w:t> </w:t>
      </w:r>
      <w:r>
        <w:rPr/>
        <w:t>家子公司于本期注销，核销了对其投资成本。</w:t>
      </w:r>
    </w:p>
    <w:p>
      <w:pPr>
        <w:spacing w:after="0" w:line="350" w:lineRule="auto"/>
        <w:jc w:val="left"/>
        <w:sectPr>
          <w:type w:val="continuous"/>
          <w:pgSz w:w="11910" w:h="16840"/>
          <w:pgMar w:top="1600" w:bottom="280" w:left="1020" w:right="260"/>
        </w:sectPr>
      </w:pPr>
    </w:p>
    <w:p>
      <w:pPr>
        <w:spacing w:line="240" w:lineRule="auto" w:before="9"/>
        <w:rPr>
          <w:rFonts w:ascii="宋体" w:hAnsi="宋体" w:cs="宋体" w:eastAsia="宋体" w:hint="default"/>
          <w:sz w:val="10"/>
          <w:szCs w:val="10"/>
        </w:rPr>
      </w:pPr>
      <w:r>
        <w:rPr/>
        <w:pict>
          <v:group style="position:absolute;margin-left:98.940002pt;margin-top:492.779999pt;width:430.7pt;height:58.45pt;mso-position-horizontal-relative:page;mso-position-vertical-relative:page;z-index:-467848" coordorigin="1979,9856" coordsize="8614,1169">
            <v:shape style="position:absolute;left:6589;top:9856;width:2150;height:318" type="#_x0000_t75" stroked="false">
              <v:imagedata r:id="rId306" o:title=""/>
            </v:shape>
            <v:shape style="position:absolute;left:1979;top:10135;width:8614;height:889" type="#_x0000_t75" stroked="false">
              <v:imagedata r:id="rId307" o:title=""/>
            </v:shape>
            <w10:wrap type="none"/>
          </v:group>
        </w:pict>
      </w:r>
      <w:r>
        <w:rPr/>
        <w:pict>
          <v:group style="position:absolute;margin-left:98.910004pt;margin-top:598.26001pt;width:430.95pt;height:161.050pt;mso-position-horizontal-relative:page;mso-position-vertical-relative:page;z-index:-467752" coordorigin="1978,11965" coordsize="8619,3221">
            <v:shape style="position:absolute;left:6494;top:11965;width:2077;height:319" type="#_x0000_t75" stroked="false">
              <v:imagedata r:id="rId308" o:title=""/>
            </v:shape>
            <v:group style="position:absolute;left:1993;top:15171;width:4521;height:2" coordorigin="1993,15171" coordsize="4521,2">
              <v:shape style="position:absolute;left:1993;top:15171;width:4521;height:2" coordorigin="1993,15171" coordsize="4521,0" path="m1993,15171l6514,15171e" filled="false" stroked="true" strokeweight="1.5pt" strokecolor="#000000">
                <v:path arrowok="t"/>
              </v:shape>
            </v:group>
            <v:group style="position:absolute;left:6514;top:15171;width:2030;height:2" coordorigin="6514,15171" coordsize="2030,2">
              <v:shape style="position:absolute;left:6514;top:15171;width:2030;height:2" coordorigin="6514,15171" coordsize="2030,0" path="m6514,15171l8543,15171e" filled="false" stroked="true" strokeweight="1.5pt" strokecolor="#000000">
                <v:path arrowok="t"/>
              </v:shape>
              <v:shape style="position:absolute;left:1979;top:12246;width:8618;height:2910" type="#_x0000_t75" stroked="false">
                <v:imagedata r:id="rId309" o:title=""/>
              </v:shape>
            </v:group>
            <v:group style="position:absolute;left:8543;top:15171;width:2032;height:2" coordorigin="8543,15171" coordsize="2032,2">
              <v:shape style="position:absolute;left:8543;top:15171;width:2032;height:2" coordorigin="8543,15171" coordsize="2032,0" path="m8543,15171l10574,15171e" filled="false" stroked="true" strokeweight="1.5pt" strokecolor="#000000">
                <v:path arrowok="t"/>
              </v:shape>
              <v:shape style="position:absolute;left:2116;top:14331;width:3780;height:75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w:t>
                      </w:r>
                    </w:p>
                    <w:p>
                      <w:pPr>
                        <w:spacing w:line="290" w:lineRule="atLeast" w:before="3"/>
                        <w:ind w:left="0" w:right="618" w:firstLine="0"/>
                        <w:jc w:val="left"/>
                        <w:rPr>
                          <w:rFonts w:ascii="宋体" w:hAnsi="宋体" w:cs="宋体" w:eastAsia="宋体" w:hint="default"/>
                          <w:sz w:val="18"/>
                          <w:szCs w:val="18"/>
                        </w:rPr>
                      </w:pPr>
                      <w:r>
                        <w:rPr>
                          <w:rFonts w:ascii="宋体" w:hAnsi="宋体" w:cs="宋体" w:eastAsia="宋体" w:hint="default"/>
                          <w:sz w:val="18"/>
                          <w:szCs w:val="18"/>
                        </w:rPr>
                        <w:t>（收益以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 固定资产报废损失（收益以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w:t>
                      </w:r>
                    </w:p>
                  </w:txbxContent>
                </v:textbox>
                <w10:wrap type="none"/>
              </v:shape>
              <v:shape style="position:absolute;left:7447;top:14480;width:993;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-25,277,902.49</w:t>
                      </w:r>
                    </w:p>
                  </w:txbxContent>
                </v:textbox>
                <w10:wrap type="none"/>
              </v:shape>
              <v:shape style="position:absolute;left:9557;top:14480;width:91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-8,027,865.46</w:t>
                      </w:r>
                      <w:r>
                        <w:rPr>
                          <w:rFonts w:ascii="Arial Narrow"/>
                          <w:sz w:val="18"/>
                        </w:rPr>
                      </w:r>
                    </w:p>
                  </w:txbxContent>
                </v:textbox>
                <w10:wrap type="none"/>
              </v:shape>
            </v:group>
            <w10:wrap type="none"/>
          </v:group>
        </w:pict>
      </w:r>
    </w:p>
    <w:p>
      <w:pPr>
        <w:pStyle w:val="BodyText"/>
        <w:spacing w:line="350" w:lineRule="auto"/>
        <w:ind w:left="1420" w:right="337"/>
        <w:jc w:val="both"/>
      </w:pPr>
      <w:r>
        <w:rPr/>
        <w:t>对常州远东文化产业有限公司投资的增加的原因为：本期本公司收购了远东网安科技 有限公司持有的常州远东文化产业有限公司</w:t>
      </w:r>
      <w:r>
        <w:rPr>
          <w:spacing w:val="-7"/>
        </w:rPr>
        <w:t> </w:t>
      </w:r>
      <w:r>
        <w:rPr/>
        <w:t>9.09%的股权而支付的投资成本，致本公</w:t>
      </w:r>
      <w:r>
        <w:rPr/>
        <w:t> 司持有的常州远东文化产业有限公司的股权比例为</w:t>
      </w:r>
      <w:r>
        <w:rPr>
          <w:spacing w:val="-53"/>
        </w:rPr>
        <w:t> </w:t>
      </w:r>
      <w:r>
        <w:rPr/>
        <w:t>100%。</w:t>
      </w:r>
    </w:p>
    <w:p>
      <w:pPr>
        <w:spacing w:line="240" w:lineRule="auto" w:before="0"/>
        <w:rPr>
          <w:rFonts w:ascii="宋体" w:hAnsi="宋体" w:cs="宋体" w:eastAsia="宋体" w:hint="default"/>
          <w:sz w:val="20"/>
          <w:szCs w:val="20"/>
        </w:rPr>
      </w:pPr>
    </w:p>
    <w:p>
      <w:pPr>
        <w:pStyle w:val="Heading8"/>
        <w:tabs>
          <w:tab w:pos="873" w:val="left" w:leader="none"/>
        </w:tabs>
        <w:spacing w:line="240" w:lineRule="auto" w:before="156"/>
        <w:ind w:left="145" w:right="0"/>
        <w:jc w:val="left"/>
        <w:rPr>
          <w:b w:val="0"/>
          <w:bCs w:val="0"/>
        </w:rPr>
      </w:pPr>
      <w:r>
        <w:rPr>
          <w:w w:val="95"/>
        </w:rPr>
        <w:t>(三)</w:t>
        <w:tab/>
      </w:r>
      <w:r>
        <w:rPr/>
        <w:t>营业收入和营业成本</w:t>
      </w:r>
      <w:r>
        <w:rPr>
          <w:b w:val="0"/>
          <w:bCs w:val="0"/>
        </w:rPr>
      </w:r>
    </w:p>
    <w:p>
      <w:pPr>
        <w:tabs>
          <w:tab w:pos="1415" w:val="left" w:leader="none"/>
        </w:tabs>
        <w:spacing w:before="125"/>
        <w:ind w:left="877" w:right="0" w:firstLine="0"/>
        <w:jc w:val="left"/>
        <w:rPr>
          <w:rFonts w:ascii="宋体" w:hAnsi="宋体" w:cs="宋体" w:eastAsia="宋体" w:hint="default"/>
          <w:sz w:val="21"/>
          <w:szCs w:val="21"/>
        </w:rPr>
      </w:pPr>
      <w:r>
        <w:rPr>
          <w:rFonts w:ascii="宋体" w:hAnsi="宋体" w:cs="宋体" w:eastAsia="宋体" w:hint="default"/>
          <w:b/>
          <w:bCs/>
          <w:w w:val="95"/>
          <w:sz w:val="21"/>
          <w:szCs w:val="21"/>
        </w:rPr>
        <w:t>1、</w:t>
        <w:tab/>
      </w:r>
      <w:r>
        <w:rPr>
          <w:rFonts w:ascii="宋体" w:hAnsi="宋体" w:cs="宋体" w:eastAsia="宋体" w:hint="default"/>
          <w:b/>
          <w:bCs/>
          <w:sz w:val="21"/>
          <w:szCs w:val="21"/>
        </w:rPr>
        <w:t>营业收入、营业成本</w:t>
      </w:r>
      <w:r>
        <w:rPr>
          <w:rFonts w:ascii="宋体" w:hAnsi="宋体" w:cs="宋体" w:eastAsia="宋体" w:hint="default"/>
          <w:sz w:val="21"/>
          <w:szCs w:val="21"/>
        </w:rPr>
      </w:r>
    </w:p>
    <w:p>
      <w:pPr>
        <w:spacing w:line="240" w:lineRule="auto" w:before="7"/>
        <w:rPr>
          <w:rFonts w:ascii="宋体" w:hAnsi="宋体" w:cs="宋体" w:eastAsia="宋体" w:hint="default"/>
          <w:b/>
          <w:bCs/>
          <w:sz w:val="2"/>
          <w:szCs w:val="2"/>
        </w:rPr>
      </w:pPr>
    </w:p>
    <w:p>
      <w:pPr>
        <w:spacing w:line="2133" w:lineRule="exact"/>
        <w:ind w:left="1264" w:right="0" w:firstLine="0"/>
        <w:rPr>
          <w:rFonts w:ascii="宋体" w:hAnsi="宋体" w:cs="宋体" w:eastAsia="宋体" w:hint="default"/>
          <w:sz w:val="20"/>
          <w:szCs w:val="20"/>
        </w:rPr>
      </w:pPr>
      <w:r>
        <w:rPr>
          <w:rFonts w:ascii="宋体" w:hAnsi="宋体" w:cs="宋体" w:eastAsia="宋体" w:hint="default"/>
          <w:position w:val="-42"/>
          <w:sz w:val="20"/>
          <w:szCs w:val="20"/>
        </w:rPr>
        <w:pict>
          <v:group style="width:407.45pt;height:106.7pt;mso-position-horizontal-relative:char;mso-position-vertical-relative:line" coordorigin="0,0" coordsize="8149,2134">
            <v:group style="position:absolute;left:37;top:15;width:8076;height:2" coordorigin="37,15" coordsize="8076,2">
              <v:shape style="position:absolute;left:37;top:15;width:8076;height:2" coordorigin="37,15" coordsize="8076,0" path="m37,15l8113,15e" filled="false" stroked="true" strokeweight="1.5pt" strokecolor="#000000">
                <v:path arrowok="t"/>
              </v:shape>
              <v:shape style="position:absolute;left:835;top:5;width:3230;height:413" type="#_x0000_t75" stroked="false">
                <v:imagedata r:id="rId310" o:title=""/>
              </v:shape>
              <v:shape style="position:absolute;left:831;top:364;width:7318;height:628" type="#_x0000_t75" stroked="false">
                <v:imagedata r:id="rId311" o:title=""/>
              </v:shape>
            </v:group>
            <v:group style="position:absolute;left:15;top:2119;width:845;height:2" coordorigin="15,2119" coordsize="845,2">
              <v:shape style="position:absolute;left:15;top:2119;width:845;height:2" coordorigin="15,2119" coordsize="845,0" path="m15,2119l860,2119e" filled="false" stroked="true" strokeweight="1.5pt" strokecolor="#000000">
                <v:path arrowok="t"/>
              </v:shape>
              <v:shape style="position:absolute;left:1;top:934;width:8148;height:1199" type="#_x0000_t75" stroked="false">
                <v:imagedata r:id="rId312" o:title=""/>
              </v:shape>
            </v:group>
            <v:group style="position:absolute;left:860;top:2119;width:836;height:2" coordorigin="860,2119" coordsize="836,2">
              <v:shape style="position:absolute;left:860;top:2119;width:836;height:2" coordorigin="860,2119" coordsize="836,0" path="m860,2119l1695,2119e" filled="false" stroked="true" strokeweight="1.5pt" strokecolor="#000000">
                <v:path arrowok="t"/>
              </v:shape>
              <v:shape style="position:absolute;left:1666;top:1514;width:67;height:618" type="#_x0000_t75" stroked="false">
                <v:imagedata r:id="rId313" o:title=""/>
              </v:shape>
            </v:group>
            <v:group style="position:absolute;left:1695;top:2119;width:1073;height:2" coordorigin="1695,2119" coordsize="1073,2">
              <v:shape style="position:absolute;left:1695;top:2119;width:1073;height:2" coordorigin="1695,2119" coordsize="1073,0" path="m1695,2119l2768,2119e" filled="false" stroked="true" strokeweight="1.5pt" strokecolor="#000000">
                <v:path arrowok="t"/>
              </v:shape>
              <v:shape style="position:absolute;left:2739;top:1514;width:67;height:618" type="#_x0000_t75" stroked="false">
                <v:imagedata r:id="rId313" o:title=""/>
              </v:shape>
            </v:group>
            <v:group style="position:absolute;left:2768;top:2119;width:1263;height:2" coordorigin="2768,2119" coordsize="1263,2">
              <v:shape style="position:absolute;left:2768;top:2119;width:1263;height:2" coordorigin="2768,2119" coordsize="1263,0" path="m2768,2119l4030,2119e" filled="false" stroked="true" strokeweight="1.5pt" strokecolor="#000000">
                <v:path arrowok="t"/>
              </v:shape>
              <v:shape style="position:absolute;left:4001;top:1514;width:67;height:618" type="#_x0000_t75" stroked="false">
                <v:imagedata r:id="rId313" o:title=""/>
              </v:shape>
            </v:group>
            <v:group style="position:absolute;left:4030;top:2119;width:1388;height:2" coordorigin="4030,2119" coordsize="1388,2">
              <v:shape style="position:absolute;left:4030;top:2119;width:1388;height:2" coordorigin="4030,2119" coordsize="1388,0" path="m4030,2119l5417,2119e" filled="false" stroked="true" strokeweight="1.5pt" strokecolor="#000000">
                <v:path arrowok="t"/>
              </v:shape>
              <v:shape style="position:absolute;left:5389;top:1514;width:67;height:618" type="#_x0000_t75" stroked="false">
                <v:imagedata r:id="rId313" o:title=""/>
              </v:shape>
            </v:group>
            <v:group style="position:absolute;left:5417;top:2119;width:1301;height:2" coordorigin="5417,2119" coordsize="1301,2">
              <v:shape style="position:absolute;left:5417;top:2119;width:1301;height:2" coordorigin="5417,2119" coordsize="1301,0" path="m5417,2119l6718,2119e" filled="false" stroked="true" strokeweight="1.5pt" strokecolor="#000000">
                <v:path arrowok="t"/>
              </v:shape>
              <v:shape style="position:absolute;left:6689;top:1514;width:67;height:618" type="#_x0000_t75" stroked="false">
                <v:imagedata r:id="rId313" o:title=""/>
              </v:shape>
            </v:group>
            <v:group style="position:absolute;left:6718;top:2119;width:1402;height:2" coordorigin="6718,2119" coordsize="1402,2">
              <v:shape style="position:absolute;left:6718;top:2119;width:1402;height:2" coordorigin="6718,2119" coordsize="1402,0" path="m6718,2119l8120,2119e" filled="false" stroked="true" strokeweight="1.5pt" strokecolor="#000000">
                <v:path arrowok="t"/>
              </v:shape>
              <v:shape style="position:absolute;left:2090;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shape style="position:absolute;left:5717;top:96;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shape style="position:absolute;left:267;top:367;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1012;top:427;width:540;height:461"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主营业</w:t>
                      </w:r>
                    </w:p>
                    <w:p>
                      <w:pPr>
                        <w:spacing w:before="45"/>
                        <w:ind w:left="0" w:right="0" w:firstLine="0"/>
                        <w:jc w:val="center"/>
                        <w:rPr>
                          <w:rFonts w:ascii="宋体" w:hAnsi="宋体" w:cs="宋体" w:eastAsia="宋体" w:hint="default"/>
                          <w:sz w:val="18"/>
                          <w:szCs w:val="18"/>
                        </w:rPr>
                      </w:pPr>
                      <w:r>
                        <w:rPr>
                          <w:rFonts w:ascii="宋体" w:hAnsi="宋体" w:cs="宋体" w:eastAsia="宋体" w:hint="default"/>
                          <w:sz w:val="18"/>
                          <w:szCs w:val="18"/>
                        </w:rPr>
                        <w:t>务</w:t>
                      </w:r>
                    </w:p>
                  </w:txbxContent>
                </v:textbox>
                <w10:wrap type="none"/>
              </v:shape>
              <v:shape style="position:absolute;left:1876;top:56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其他业务</w:t>
                      </w:r>
                    </w:p>
                  </w:txbxContent>
                </v:textbox>
                <w10:wrap type="none"/>
              </v:shape>
              <v:shape style="position:absolute;left:3224;top:56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v:shape style="position:absolute;left:4369;top:56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主营业务</w:t>
                      </w:r>
                    </w:p>
                  </w:txbxContent>
                </v:textbox>
                <w10:wrap type="none"/>
              </v:shape>
              <v:shape style="position:absolute;left:5713;top:568;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其他业务</w:t>
                      </w:r>
                    </w:p>
                  </w:txbxContent>
                </v:textbox>
                <w10:wrap type="none"/>
              </v:shape>
              <v:shape style="position:absolute;left:7240;top:568;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小计</w:t>
                      </w:r>
                    </w:p>
                  </w:txbxContent>
                </v:textbox>
                <w10:wrap type="none"/>
              </v:shape>
              <v:shape style="position:absolute;left:137;top:997;width:659;height:103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pacing w:val="26"/>
                          <w:sz w:val="18"/>
                          <w:szCs w:val="18"/>
                        </w:rPr>
                        <w:t>营业收</w:t>
                      </w:r>
                      <w:r>
                        <w:rPr>
                          <w:rFonts w:ascii="宋体" w:hAnsi="宋体" w:cs="宋体" w:eastAsia="宋体" w:hint="default"/>
                          <w:spacing w:val="-51"/>
                          <w:sz w:val="18"/>
                          <w:szCs w:val="18"/>
                        </w:rPr>
                        <w:t> </w:t>
                      </w:r>
                      <w:r>
                        <w:rPr>
                          <w:rFonts w:ascii="宋体" w:hAnsi="宋体" w:cs="宋体" w:eastAsia="宋体" w:hint="default"/>
                          <w:sz w:val="18"/>
                          <w:szCs w:val="18"/>
                        </w:rPr>
                      </w:r>
                    </w:p>
                    <w:p>
                      <w:pPr>
                        <w:spacing w:before="45"/>
                        <w:ind w:left="0" w:right="0" w:firstLine="0"/>
                        <w:jc w:val="left"/>
                        <w:rPr>
                          <w:rFonts w:ascii="宋体" w:hAnsi="宋体" w:cs="宋体" w:eastAsia="宋体" w:hint="default"/>
                          <w:sz w:val="18"/>
                          <w:szCs w:val="18"/>
                        </w:rPr>
                      </w:pPr>
                      <w:r>
                        <w:rPr>
                          <w:rFonts w:ascii="宋体" w:hAnsi="宋体" w:cs="宋体" w:eastAsia="宋体" w:hint="default"/>
                          <w:sz w:val="18"/>
                          <w:szCs w:val="18"/>
                        </w:rPr>
                        <w:t>入</w:t>
                      </w:r>
                    </w:p>
                    <w:p>
                      <w:pPr>
                        <w:spacing w:line="280" w:lineRule="atLeast" w:before="10"/>
                        <w:ind w:left="0" w:right="0" w:firstLine="0"/>
                        <w:jc w:val="left"/>
                        <w:rPr>
                          <w:rFonts w:ascii="宋体" w:hAnsi="宋体" w:cs="宋体" w:eastAsia="宋体" w:hint="default"/>
                          <w:sz w:val="18"/>
                          <w:szCs w:val="18"/>
                        </w:rPr>
                      </w:pPr>
                      <w:r>
                        <w:rPr>
                          <w:rFonts w:ascii="宋体" w:hAnsi="宋体" w:cs="宋体" w:eastAsia="宋体" w:hint="default"/>
                          <w:spacing w:val="26"/>
                          <w:sz w:val="18"/>
                          <w:szCs w:val="18"/>
                        </w:rPr>
                        <w:t>营业成</w:t>
                      </w:r>
                      <w:r>
                        <w:rPr>
                          <w:rFonts w:ascii="宋体" w:hAnsi="宋体" w:cs="宋体" w:eastAsia="宋体" w:hint="default"/>
                          <w:spacing w:val="-51"/>
                          <w:sz w:val="18"/>
                          <w:szCs w:val="18"/>
                        </w:rPr>
                        <w:t> </w:t>
                      </w:r>
                      <w:r>
                        <w:rPr>
                          <w:rFonts w:ascii="宋体" w:hAnsi="宋体" w:cs="宋体" w:eastAsia="宋体" w:hint="default"/>
                          <w:sz w:val="18"/>
                          <w:szCs w:val="18"/>
                        </w:rPr>
                        <w:t>本</w:t>
                      </w:r>
                    </w:p>
                  </w:txbxContent>
                </v:textbox>
                <w10:wrap type="none"/>
              </v:shape>
              <v:shape style="position:absolute;left:2009;top:1147;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76,677.00</w:t>
                      </w:r>
                      <w:r>
                        <w:rPr>
                          <w:rFonts w:ascii="Arial Narrow"/>
                          <w:sz w:val="18"/>
                        </w:rPr>
                      </w:r>
                    </w:p>
                  </w:txbxContent>
                </v:textbox>
                <w10:wrap type="none"/>
              </v:shape>
              <v:shape style="position:absolute;left:3272;top:1147;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76,677.00</w:t>
                      </w:r>
                      <w:r>
                        <w:rPr>
                          <w:rFonts w:ascii="Arial Narrow"/>
                          <w:sz w:val="18"/>
                        </w:rPr>
                      </w:r>
                    </w:p>
                  </w:txbxContent>
                </v:textbox>
                <w10:wrap type="none"/>
              </v:shape>
              <v:shape style="position:absolute;left:5877;top:1147;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104,229.00</w:t>
                      </w:r>
                    </w:p>
                  </w:txbxContent>
                </v:textbox>
                <w10:wrap type="none"/>
              </v:shape>
              <v:shape style="position:absolute;left:7272;top:1147;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104,229.00</w:t>
                      </w:r>
                    </w:p>
                  </w:txbxContent>
                </v:textbox>
                <w10:wrap type="none"/>
              </v:shape>
              <v:shape style="position:absolute;left:2009;top:1718;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21,574.71</w:t>
                      </w:r>
                      <w:r>
                        <w:rPr>
                          <w:rFonts w:ascii="Arial Narrow"/>
                          <w:sz w:val="18"/>
                        </w:rPr>
                      </w:r>
                    </w:p>
                  </w:txbxContent>
                </v:textbox>
                <w10:wrap type="none"/>
              </v:shape>
              <v:shape style="position:absolute;left:3272;top:1718;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21,574.71</w:t>
                      </w:r>
                      <w:r>
                        <w:rPr>
                          <w:rFonts w:ascii="Arial Narrow"/>
                          <w:sz w:val="18"/>
                        </w:rPr>
                      </w:r>
                    </w:p>
                  </w:txbxContent>
                </v:textbox>
                <w10:wrap type="none"/>
              </v:shape>
              <v:shape style="position:absolute;left:4577;top:1718;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163,334.47</w:t>
                      </w:r>
                    </w:p>
                  </w:txbxContent>
                </v:textbox>
                <w10:wrap type="none"/>
              </v:shape>
              <v:shape style="position:absolute;left:5960;top:1718;width:656;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52,012.56</w:t>
                      </w:r>
                      <w:r>
                        <w:rPr>
                          <w:rFonts w:ascii="Arial Narrow"/>
                          <w:sz w:val="18"/>
                        </w:rPr>
                      </w:r>
                    </w:p>
                  </w:txbxContent>
                </v:textbox>
                <w10:wrap type="none"/>
              </v:shape>
              <v:shape style="position:absolute;left:7273;top:1718;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215,347.03</w:t>
                      </w:r>
                    </w:p>
                  </w:txbxContent>
                </v:textbox>
                <w10:wrap type="none"/>
              </v:shape>
            </v:group>
          </v:group>
        </w:pict>
      </w:r>
      <w:r>
        <w:rPr>
          <w:rFonts w:ascii="宋体" w:hAnsi="宋体" w:cs="宋体" w:eastAsia="宋体" w:hint="default"/>
          <w:position w:val="-42"/>
          <w:sz w:val="20"/>
          <w:szCs w:val="2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4"/>
          <w:szCs w:val="14"/>
        </w:rPr>
      </w:pPr>
    </w:p>
    <w:p>
      <w:pPr>
        <w:tabs>
          <w:tab w:pos="1415" w:val="left" w:leader="none"/>
        </w:tabs>
        <w:spacing w:before="35"/>
        <w:ind w:left="877" w:right="0" w:firstLine="0"/>
        <w:jc w:val="left"/>
        <w:rPr>
          <w:rFonts w:ascii="宋体" w:hAnsi="宋体" w:cs="宋体" w:eastAsia="宋体" w:hint="default"/>
          <w:sz w:val="21"/>
          <w:szCs w:val="21"/>
        </w:rPr>
      </w:pPr>
      <w:r>
        <w:rPr>
          <w:rFonts w:ascii="宋体" w:hAnsi="宋体" w:cs="宋体" w:eastAsia="宋体" w:hint="default"/>
          <w:b/>
          <w:bCs/>
          <w:w w:val="95"/>
          <w:sz w:val="21"/>
          <w:szCs w:val="21"/>
        </w:rPr>
        <w:t>2、</w:t>
        <w:tab/>
      </w:r>
      <w:r>
        <w:rPr>
          <w:rFonts w:ascii="宋体" w:hAnsi="宋体" w:cs="宋体" w:eastAsia="宋体" w:hint="default"/>
          <w:b/>
          <w:bCs/>
          <w:sz w:val="21"/>
          <w:szCs w:val="21"/>
        </w:rPr>
        <w:t>按产品类别列示营业收入、营业成本</w:t>
      </w:r>
      <w:r>
        <w:rPr>
          <w:rFonts w:ascii="宋体" w:hAnsi="宋体" w:cs="宋体" w:eastAsia="宋体" w:hint="default"/>
          <w:sz w:val="21"/>
          <w:szCs w:val="21"/>
        </w:rPr>
      </w:r>
    </w:p>
    <w:p>
      <w:pPr>
        <w:spacing w:line="240" w:lineRule="auto" w:before="5"/>
        <w:rPr>
          <w:rFonts w:ascii="宋体" w:hAnsi="宋体" w:cs="宋体" w:eastAsia="宋体" w:hint="default"/>
          <w:b/>
          <w:bCs/>
          <w:sz w:val="2"/>
          <w:szCs w:val="2"/>
        </w:rPr>
      </w:pPr>
    </w:p>
    <w:p>
      <w:pPr>
        <w:spacing w:line="1501" w:lineRule="exact"/>
        <w:ind w:left="1264" w:right="0" w:firstLine="0"/>
        <w:rPr>
          <w:rFonts w:ascii="宋体" w:hAnsi="宋体" w:cs="宋体" w:eastAsia="宋体" w:hint="default"/>
          <w:sz w:val="20"/>
          <w:szCs w:val="20"/>
        </w:rPr>
      </w:pPr>
      <w:r>
        <w:rPr>
          <w:rFonts w:ascii="宋体" w:hAnsi="宋体" w:cs="宋体" w:eastAsia="宋体" w:hint="default"/>
          <w:position w:val="-29"/>
          <w:sz w:val="20"/>
          <w:szCs w:val="20"/>
        </w:rPr>
        <w:pict>
          <v:group style="width:406.75pt;height:75.1pt;mso-position-horizontal-relative:char;mso-position-vertical-relative:line" coordorigin="0,0" coordsize="8135,1502">
            <v:group style="position:absolute;left:37;top:15;width:8076;height:2" coordorigin="37,15" coordsize="8076,2">
              <v:shape style="position:absolute;left:37;top:15;width:8076;height:2" coordorigin="37,15" coordsize="8076,0" path="m37,15l8113,15e" filled="false" stroked="true" strokeweight="1.5pt" strokecolor="#000000">
                <v:path arrowok="t"/>
              </v:shape>
              <v:shape style="position:absolute;left:1339;top:11;width:3464;height:319" type="#_x0000_t75" stroked="false">
                <v:imagedata r:id="rId314" o:title=""/>
              </v:shape>
            </v:group>
            <v:group style="position:absolute;left:22;top:30;width:1336;height:130" coordorigin="22,30" coordsize="1336,130">
              <v:shape style="position:absolute;left:22;top:30;width:1336;height:130" coordorigin="22,30" coordsize="1336,130" path="m22,160l1358,160,1358,30,22,30,22,160xe" filled="true" fillcolor="#ffffff" stroked="false">
                <v:path arrowok="t"/>
                <v:fill type="solid"/>
              </v:shape>
            </v:group>
            <v:group style="position:absolute;left:1255;top:160;width:104;height:281" coordorigin="1255,160" coordsize="104,281">
              <v:shape style="position:absolute;left:1255;top:160;width:104;height:281" coordorigin="1255,160" coordsize="104,281" path="m1358,160l1255,160,1255,440,1358,440,1358,160xe" filled="true" fillcolor="#ffffff" stroked="false">
                <v:path arrowok="t"/>
                <v:fill type="solid"/>
              </v:shape>
              <v:shape style="position:absolute;left:1339;top:292;width:6794;height:328" type="#_x0000_t75" stroked="false">
                <v:imagedata r:id="rId315" o:title=""/>
              </v:shape>
            </v:group>
            <v:group style="position:absolute;left:1367;top:617;width:1715;height:2" coordorigin="1367,617" coordsize="1715,2">
              <v:shape style="position:absolute;left:1367;top:617;width:1715;height:2" coordorigin="1367,617" coordsize="1715,0" path="m1367,617l3082,617e" filled="false" stroked="true" strokeweight=".7pt" strokecolor="#ffffff">
                <v:path arrowok="t"/>
              </v:shape>
            </v:group>
            <v:group style="position:absolute;left:3092;top:617;width:1683;height:2" coordorigin="3092,617" coordsize="1683,2">
              <v:shape style="position:absolute;left:3092;top:617;width:1683;height:2" coordorigin="3092,617" coordsize="1683,0" path="m3092,617l4774,617e" filled="false" stroked="true" strokeweight=".7pt" strokecolor="#ffffff">
                <v:path arrowok="t"/>
              </v:shape>
            </v:group>
            <v:group style="position:absolute;left:4784;top:617;width:1679;height:2" coordorigin="4784,617" coordsize="1679,2">
              <v:shape style="position:absolute;left:4784;top:617;width:1679;height:2" coordorigin="4784,617" coordsize="1679,0" path="m4784,617l6463,617e" filled="false" stroked="true" strokeweight=".7pt" strokecolor="#ffffff">
                <v:path arrowok="t"/>
              </v:shape>
            </v:group>
            <v:group style="position:absolute;left:6472;top:617;width:1648;height:2" coordorigin="6472,617" coordsize="1648,2">
              <v:shape style="position:absolute;left:6472;top:617;width:1648;height:2" coordorigin="6472,617" coordsize="1648,0" path="m6472,617l8120,617e" filled="false" stroked="true" strokeweight=".7pt" strokecolor="#ffffff">
                <v:path arrowok="t"/>
              </v:shape>
              <v:shape style="position:absolute;left:10;top:581;width:8123;height:329" type="#_x0000_t75" stroked="false">
                <v:imagedata r:id="rId316" o:title=""/>
              </v:shape>
            </v:group>
            <v:group style="position:absolute;left:1367;top:908;width:1715;height:2" coordorigin="1367,908" coordsize="1715,2">
              <v:shape style="position:absolute;left:1367;top:908;width:1715;height:2" coordorigin="1367,908" coordsize="1715,0" path="m1367,908l3082,908e" filled="false" stroked="true" strokeweight=".8pt" strokecolor="#ffffff">
                <v:path arrowok="t"/>
              </v:shape>
            </v:group>
            <v:group style="position:absolute;left:3092;top:908;width:1683;height:2" coordorigin="3092,908" coordsize="1683,2">
              <v:shape style="position:absolute;left:3092;top:908;width:1683;height:2" coordorigin="3092,908" coordsize="1683,0" path="m3092,908l4774,908e" filled="false" stroked="true" strokeweight=".8pt" strokecolor="#ffffff">
                <v:path arrowok="t"/>
              </v:shape>
            </v:group>
            <v:group style="position:absolute;left:4784;top:908;width:1679;height:2" coordorigin="4784,908" coordsize="1679,2">
              <v:shape style="position:absolute;left:4784;top:908;width:1679;height:2" coordorigin="4784,908" coordsize="1679,0" path="m4784,908l6463,908e" filled="false" stroked="true" strokeweight=".8pt" strokecolor="#ffffff">
                <v:path arrowok="t"/>
              </v:shape>
            </v:group>
            <v:group style="position:absolute;left:6472;top:908;width:1648;height:2" coordorigin="6472,908" coordsize="1648,2">
              <v:shape style="position:absolute;left:6472;top:908;width:1648;height:2" coordorigin="6472,908" coordsize="1648,0" path="m6472,908l8120,908e" filled="false" stroked="true" strokeweight=".8pt" strokecolor="#ffffff">
                <v:path arrowok="t"/>
              </v:shape>
              <v:shape style="position:absolute;left:10;top:871;width:8123;height:329" type="#_x0000_t75" stroked="false">
                <v:imagedata r:id="rId317" o:title=""/>
              </v:shape>
            </v:group>
            <v:group style="position:absolute;left:1367;top:1198;width:1715;height:2" coordorigin="1367,1198" coordsize="1715,2">
              <v:shape style="position:absolute;left:1367;top:1198;width:1715;height:2" coordorigin="1367,1198" coordsize="1715,0" path="m1367,1198l3082,1198e" filled="false" stroked="true" strokeweight=".8pt" strokecolor="#ffffff">
                <v:path arrowok="t"/>
              </v:shape>
            </v:group>
            <v:group style="position:absolute;left:3092;top:1198;width:1683;height:2" coordorigin="3092,1198" coordsize="1683,2">
              <v:shape style="position:absolute;left:3092;top:1198;width:1683;height:2" coordorigin="3092,1198" coordsize="1683,0" path="m3092,1198l4774,1198e" filled="false" stroked="true" strokeweight=".8pt" strokecolor="#ffffff">
                <v:path arrowok="t"/>
              </v:shape>
            </v:group>
            <v:group style="position:absolute;left:4784;top:1198;width:1679;height:2" coordorigin="4784,1198" coordsize="1679,2">
              <v:shape style="position:absolute;left:4784;top:1198;width:1679;height:2" coordorigin="4784,1198" coordsize="1679,0" path="m4784,1198l6463,1198e" filled="false" stroked="true" strokeweight=".8pt" strokecolor="#ffffff">
                <v:path arrowok="t"/>
              </v:shape>
            </v:group>
            <v:group style="position:absolute;left:6472;top:1198;width:1648;height:2" coordorigin="6472,1198" coordsize="1648,2">
              <v:shape style="position:absolute;left:6472;top:1198;width:1648;height:2" coordorigin="6472,1198" coordsize="1648,0" path="m6472,1198l8120,1198e" filled="false" stroked="true" strokeweight=".8pt" strokecolor="#ffffff">
                <v:path arrowok="t"/>
              </v:shape>
            </v:group>
            <v:group style="position:absolute;left:15;top:1486;width:1343;height:2" coordorigin="15,1486" coordsize="1343,2">
              <v:shape style="position:absolute;left:15;top:1486;width:1343;height:2" coordorigin="15,1486" coordsize="1343,0" path="m15,1486l1358,1486e" filled="false" stroked="true" strokeweight="1.5pt" strokecolor="#000000">
                <v:path arrowok="t"/>
              </v:shape>
            </v:group>
            <v:group style="position:absolute;left:1358;top:1486;width:1725;height:2" coordorigin="1358,1486" coordsize="1725,2">
              <v:shape style="position:absolute;left:1358;top:1486;width:1725;height:2" coordorigin="1358,1486" coordsize="1725,0" path="m1358,1486l3082,1486e" filled="false" stroked="true" strokeweight="1.5pt" strokecolor="#000000">
                <v:path arrowok="t"/>
              </v:shape>
            </v:group>
            <v:group style="position:absolute;left:3082;top:1486;width:1692;height:2" coordorigin="3082,1486" coordsize="1692,2">
              <v:shape style="position:absolute;left:3082;top:1486;width:1692;height:2" coordorigin="3082,1486" coordsize="1692,0" path="m3082,1486l4774,1486e" filled="false" stroked="true" strokeweight="1.5pt" strokecolor="#000000">
                <v:path arrowok="t"/>
              </v:shape>
            </v:group>
            <v:group style="position:absolute;left:4774;top:1486;width:30;height:2" coordorigin="4774,1486" coordsize="30,2">
              <v:shape style="position:absolute;left:4774;top:1486;width:30;height:2" coordorigin="4774,1486" coordsize="30,0" path="m4774,1486l4804,1486e" filled="false" stroked="true" strokeweight="1.5pt" strokecolor="#000000">
                <v:path arrowok="t"/>
              </v:shape>
            </v:group>
            <v:group style="position:absolute;left:4804;top:1486;width:1659;height:2" coordorigin="4804,1486" coordsize="1659,2">
              <v:shape style="position:absolute;left:4804;top:1486;width:1659;height:2" coordorigin="4804,1486" coordsize="1659,0" path="m4804,1486l6463,1486e" filled="false" stroked="true" strokeweight="1.5pt" strokecolor="#000000">
                <v:path arrowok="t"/>
              </v:shape>
              <v:shape style="position:absolute;left:1;top:1152;width:8132;height:319" type="#_x0000_t75" stroked="false">
                <v:imagedata r:id="rId318" o:title=""/>
              </v:shape>
            </v:group>
            <v:group style="position:absolute;left:6463;top:1486;width:1658;height:2" coordorigin="6463,1486" coordsize="1658,2">
              <v:shape style="position:absolute;left:6463;top:1486;width:1658;height:2" coordorigin="6463,1486" coordsize="1658,0" path="m6463,1486l8120,1486e" filled="false" stroked="true" strokeweight="1.5pt" strokecolor="#000000">
                <v:path arrowok="t"/>
              </v:shape>
              <v:shape style="position:absolute;left:335;top:18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产品名称</w:t>
                      </w:r>
                    </w:p>
                  </w:txbxContent>
                </v:textbox>
                <w10:wrap type="none"/>
              </v:shape>
              <v:shape style="position:absolute;left:2710;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shape style="position:absolute;left:6089;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shape style="position:absolute;left:137;top:635;width:900;height:471"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房租收入等</w:t>
                      </w:r>
                    </w:p>
                    <w:p>
                      <w:pPr>
                        <w:spacing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其他</w:t>
                      </w:r>
                    </w:p>
                  </w:txbxContent>
                </v:textbox>
                <w10:wrap type="none"/>
              </v:shape>
              <v:shape style="position:absolute;left:1864;top:346;width:1115;height:47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p>
                      <w:pPr>
                        <w:spacing w:line="202" w:lineRule="exact" w:before="96"/>
                        <w:ind w:left="459" w:right="0" w:firstLine="0"/>
                        <w:jc w:val="left"/>
                        <w:rPr>
                          <w:rFonts w:ascii="Arial Narrow" w:hAnsi="Arial Narrow" w:cs="Arial Narrow" w:eastAsia="Arial Narrow" w:hint="default"/>
                          <w:sz w:val="18"/>
                          <w:szCs w:val="18"/>
                        </w:rPr>
                      </w:pPr>
                      <w:r>
                        <w:rPr>
                          <w:rFonts w:ascii="Arial Narrow"/>
                          <w:spacing w:val="-1"/>
                          <w:sz w:val="18"/>
                        </w:rPr>
                        <w:t>76,677.00</w:t>
                      </w:r>
                      <w:r>
                        <w:rPr>
                          <w:rFonts w:ascii="Arial Narrow"/>
                          <w:sz w:val="18"/>
                        </w:rPr>
                      </w:r>
                    </w:p>
                  </w:txbxContent>
                </v:textbox>
                <w10:wrap type="none"/>
              </v:shape>
              <v:shape style="position:absolute;left:3572;top:346;width:1098;height:47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p>
                      <w:pPr>
                        <w:spacing w:line="202" w:lineRule="exact" w:before="96"/>
                        <w:ind w:left="442" w:right="0" w:firstLine="0"/>
                        <w:jc w:val="left"/>
                        <w:rPr>
                          <w:rFonts w:ascii="Arial Narrow" w:hAnsi="Arial Narrow" w:cs="Arial Narrow" w:eastAsia="Arial Narrow" w:hint="default"/>
                          <w:sz w:val="18"/>
                          <w:szCs w:val="18"/>
                        </w:rPr>
                      </w:pPr>
                      <w:r>
                        <w:rPr>
                          <w:rFonts w:ascii="Arial Narrow"/>
                          <w:spacing w:val="-1"/>
                          <w:sz w:val="18"/>
                        </w:rPr>
                        <w:t>21,574.71</w:t>
                      </w:r>
                      <w:r>
                        <w:rPr>
                          <w:rFonts w:ascii="Arial Narrow"/>
                          <w:sz w:val="18"/>
                        </w:rPr>
                      </w:r>
                    </w:p>
                  </w:txbxContent>
                </v:textbox>
                <w10:wrap type="none"/>
              </v:shape>
              <v:shape style="position:absolute;left:5263;top:346;width:1098;height:479"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营业收入</w:t>
                      </w:r>
                    </w:p>
                    <w:p>
                      <w:pPr>
                        <w:spacing w:line="202" w:lineRule="exact" w:before="96"/>
                        <w:ind w:left="358" w:right="0" w:firstLine="0"/>
                        <w:jc w:val="left"/>
                        <w:rPr>
                          <w:rFonts w:ascii="Arial Narrow" w:hAnsi="Arial Narrow" w:cs="Arial Narrow" w:eastAsia="Arial Narrow" w:hint="default"/>
                          <w:sz w:val="18"/>
                          <w:szCs w:val="18"/>
                        </w:rPr>
                      </w:pPr>
                      <w:r>
                        <w:rPr>
                          <w:rFonts w:ascii="Arial Narrow"/>
                          <w:spacing w:val="-1"/>
                          <w:sz w:val="18"/>
                        </w:rPr>
                        <w:t>104,229.00</w:t>
                      </w:r>
                    </w:p>
                  </w:txbxContent>
                </v:textbox>
                <w10:wrap type="none"/>
              </v:shape>
              <v:shape style="position:absolute;left:381;top:1216;width:5979;height:190" type="#_x0000_t202" filled="false" stroked="false">
                <v:textbox inset="0,0,0,0">
                  <w:txbxContent>
                    <w:p>
                      <w:pPr>
                        <w:tabs>
                          <w:tab w:pos="449" w:val="left" w:leader="none"/>
                          <w:tab w:pos="1942" w:val="left" w:leader="none"/>
                          <w:tab w:pos="3633" w:val="left" w:leader="none"/>
                          <w:tab w:pos="5240" w:val="left" w:leader="none"/>
                        </w:tabs>
                        <w:spacing w:line="189" w:lineRule="exact" w:before="0"/>
                        <w:ind w:left="0" w:right="0" w:firstLine="0"/>
                        <w:jc w:val="left"/>
                        <w:rPr>
                          <w:rFonts w:ascii="Arial Narrow" w:hAnsi="Arial Narrow" w:cs="Arial Narrow" w:eastAsia="Arial Narrow" w:hint="default"/>
                          <w:sz w:val="18"/>
                          <w:szCs w:val="18"/>
                        </w:rPr>
                      </w:pPr>
                      <w:r>
                        <w:rPr>
                          <w:rFonts w:ascii="宋体" w:hAnsi="宋体" w:cs="宋体" w:eastAsia="宋体" w:hint="default"/>
                          <w:sz w:val="18"/>
                          <w:szCs w:val="18"/>
                        </w:rPr>
                        <w:t>合</w:t>
                        <w:tab/>
                        <w:t>计</w:t>
                        <w:tab/>
                      </w:r>
                      <w:r>
                        <w:rPr>
                          <w:rFonts w:ascii="Arial Narrow" w:hAnsi="Arial Narrow" w:cs="Arial Narrow" w:eastAsia="Arial Narrow" w:hint="default"/>
                          <w:spacing w:val="-1"/>
                          <w:sz w:val="18"/>
                          <w:szCs w:val="18"/>
                        </w:rPr>
                        <w:t>76,677.00</w:t>
                        <w:tab/>
                        <w:t>21,574.71</w:t>
                        <w:tab/>
                        <w:t>104,229.00</w:t>
                      </w:r>
                    </w:p>
                  </w:txbxContent>
                </v:textbox>
                <w10:wrap type="none"/>
              </v:shape>
              <v:shape style="position:absolute;left:6933;top:346;width:1080;height:106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p>
                      <w:pPr>
                        <w:spacing w:before="96"/>
                        <w:ind w:left="423" w:right="0" w:firstLine="0"/>
                        <w:jc w:val="left"/>
                        <w:rPr>
                          <w:rFonts w:ascii="Arial Narrow" w:hAnsi="Arial Narrow" w:cs="Arial Narrow" w:eastAsia="Arial Narrow" w:hint="default"/>
                          <w:sz w:val="18"/>
                          <w:szCs w:val="18"/>
                        </w:rPr>
                      </w:pPr>
                      <w:r>
                        <w:rPr>
                          <w:rFonts w:ascii="Arial Narrow"/>
                          <w:spacing w:val="-1"/>
                          <w:sz w:val="18"/>
                        </w:rPr>
                        <w:t>52,012.56</w:t>
                      </w:r>
                      <w:r>
                        <w:rPr>
                          <w:rFonts w:ascii="Arial Narrow"/>
                          <w:sz w:val="18"/>
                        </w:rPr>
                      </w:r>
                    </w:p>
                    <w:p>
                      <w:pPr>
                        <w:spacing w:before="84"/>
                        <w:ind w:left="340" w:right="0" w:firstLine="0"/>
                        <w:jc w:val="left"/>
                        <w:rPr>
                          <w:rFonts w:ascii="Arial Narrow" w:hAnsi="Arial Narrow" w:cs="Arial Narrow" w:eastAsia="Arial Narrow" w:hint="default"/>
                          <w:sz w:val="18"/>
                          <w:szCs w:val="18"/>
                        </w:rPr>
                      </w:pPr>
                      <w:r>
                        <w:rPr>
                          <w:rFonts w:ascii="Arial Narrow"/>
                          <w:spacing w:val="-1"/>
                          <w:sz w:val="18"/>
                        </w:rPr>
                        <w:t>163,334.47</w:t>
                      </w:r>
                    </w:p>
                    <w:p>
                      <w:pPr>
                        <w:spacing w:line="202" w:lineRule="exact" w:before="84"/>
                        <w:ind w:left="340" w:right="0" w:firstLine="0"/>
                        <w:jc w:val="left"/>
                        <w:rPr>
                          <w:rFonts w:ascii="Arial Narrow" w:hAnsi="Arial Narrow" w:cs="Arial Narrow" w:eastAsia="Arial Narrow" w:hint="default"/>
                          <w:sz w:val="18"/>
                          <w:szCs w:val="18"/>
                        </w:rPr>
                      </w:pPr>
                      <w:r>
                        <w:rPr>
                          <w:rFonts w:ascii="Arial Narrow"/>
                          <w:spacing w:val="-1"/>
                          <w:sz w:val="18"/>
                        </w:rPr>
                        <w:t>215,347.03</w:t>
                      </w:r>
                    </w:p>
                  </w:txbxContent>
                </v:textbox>
                <w10:wrap type="none"/>
              </v:shape>
            </v:group>
          </v:group>
        </w:pict>
      </w:r>
      <w:r>
        <w:rPr>
          <w:rFonts w:ascii="宋体" w:hAnsi="宋体" w:cs="宋体" w:eastAsia="宋体" w:hint="default"/>
          <w:position w:val="-29"/>
          <w:sz w:val="20"/>
          <w:szCs w:val="2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4"/>
          <w:szCs w:val="24"/>
        </w:rPr>
      </w:pPr>
    </w:p>
    <w:tbl>
      <w:tblPr>
        <w:tblW w:w="0" w:type="auto"/>
        <w:jc w:val="left"/>
        <w:tblInd w:w="110" w:type="dxa"/>
        <w:tblLayout w:type="fixed"/>
        <w:tblCellMar>
          <w:top w:w="0" w:type="dxa"/>
          <w:left w:w="0" w:type="dxa"/>
          <w:bottom w:w="0" w:type="dxa"/>
          <w:right w:w="0" w:type="dxa"/>
        </w:tblCellMar>
        <w:tblLook w:val="01E0"/>
      </w:tblPr>
      <w:tblGrid>
        <w:gridCol w:w="4759"/>
        <w:gridCol w:w="2796"/>
        <w:gridCol w:w="1621"/>
      </w:tblGrid>
      <w:tr>
        <w:trPr>
          <w:trHeight w:val="757" w:hRule="exact"/>
        </w:trPr>
        <w:tc>
          <w:tcPr>
            <w:tcW w:w="4759" w:type="dxa"/>
            <w:tcBorders>
              <w:top w:val="nil" w:sz="6" w:space="0" w:color="auto"/>
              <w:left w:val="nil" w:sz="6" w:space="0" w:color="auto"/>
              <w:bottom w:val="single" w:sz="12" w:space="0" w:color="000000"/>
              <w:right w:val="nil" w:sz="6" w:space="0" w:color="auto"/>
            </w:tcBorders>
          </w:tcPr>
          <w:p>
            <w:pPr>
              <w:pStyle w:val="TableParagraph"/>
              <w:tabs>
                <w:tab w:pos="763" w:val="left" w:leader="none"/>
              </w:tabs>
              <w:spacing w:line="240" w:lineRule="auto" w:before="35"/>
              <w:ind w:left="35" w:right="0"/>
              <w:jc w:val="left"/>
              <w:rPr>
                <w:rFonts w:ascii="宋体" w:hAnsi="宋体" w:cs="宋体" w:eastAsia="宋体" w:hint="default"/>
                <w:sz w:val="21"/>
                <w:szCs w:val="21"/>
              </w:rPr>
            </w:pPr>
            <w:r>
              <w:rPr>
                <w:rFonts w:ascii="宋体" w:hAnsi="宋体" w:cs="宋体" w:eastAsia="宋体" w:hint="default"/>
                <w:b/>
                <w:bCs/>
                <w:w w:val="95"/>
                <w:sz w:val="21"/>
                <w:szCs w:val="21"/>
              </w:rPr>
              <w:t>(四)</w:t>
              <w:tab/>
            </w:r>
            <w:r>
              <w:rPr>
                <w:rFonts w:ascii="宋体" w:hAnsi="宋体" w:cs="宋体" w:eastAsia="宋体" w:hint="default"/>
                <w:b/>
                <w:bCs/>
                <w:sz w:val="21"/>
                <w:szCs w:val="21"/>
              </w:rPr>
              <w:t>投资收益</w:t>
            </w:r>
            <w:r>
              <w:rPr>
                <w:rFonts w:ascii="宋体" w:hAnsi="宋体" w:cs="宋体" w:eastAsia="宋体" w:hint="default"/>
                <w:sz w:val="21"/>
                <w:szCs w:val="21"/>
              </w:rPr>
            </w:r>
          </w:p>
          <w:p>
            <w:pPr>
              <w:pStyle w:val="TableParagraph"/>
              <w:spacing w:line="240" w:lineRule="auto" w:before="125"/>
              <w:ind w:left="766" w:right="0"/>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12"/>
                <w:sz w:val="21"/>
                <w:szCs w:val="21"/>
              </w:rPr>
              <w:t> </w:t>
            </w:r>
            <w:r>
              <w:rPr>
                <w:rFonts w:ascii="宋体" w:hAnsi="宋体" w:cs="宋体" w:eastAsia="宋体" w:hint="default"/>
                <w:b/>
                <w:bCs/>
                <w:sz w:val="21"/>
                <w:szCs w:val="21"/>
              </w:rPr>
              <w:t>投资收益明细</w:t>
            </w:r>
            <w:r>
              <w:rPr>
                <w:rFonts w:ascii="宋体" w:hAnsi="宋体" w:cs="宋体" w:eastAsia="宋体" w:hint="default"/>
                <w:sz w:val="21"/>
                <w:szCs w:val="21"/>
              </w:rPr>
            </w:r>
          </w:p>
        </w:tc>
        <w:tc>
          <w:tcPr>
            <w:tcW w:w="4417" w:type="dxa"/>
            <w:gridSpan w:val="2"/>
            <w:tcBorders>
              <w:top w:val="nil" w:sz="6" w:space="0" w:color="auto"/>
              <w:left w:val="nil" w:sz="6" w:space="0" w:color="auto"/>
              <w:bottom w:val="single" w:sz="12" w:space="0" w:color="000000"/>
              <w:right w:val="nil" w:sz="6" w:space="0" w:color="auto"/>
            </w:tcBorders>
          </w:tcPr>
          <w:p>
            <w:pPr/>
          </w:p>
        </w:tc>
      </w:tr>
      <w:tr>
        <w:trPr>
          <w:trHeight w:val="275" w:hRule="exact"/>
        </w:trPr>
        <w:tc>
          <w:tcPr>
            <w:tcW w:w="4759" w:type="dxa"/>
            <w:tcBorders>
              <w:top w:val="single" w:sz="12" w:space="0" w:color="000000"/>
              <w:left w:val="nil" w:sz="6" w:space="0" w:color="auto"/>
              <w:bottom w:val="nil" w:sz="6" w:space="0" w:color="auto"/>
              <w:right w:val="nil" w:sz="6" w:space="0" w:color="auto"/>
            </w:tcBorders>
          </w:tcPr>
          <w:p>
            <w:pPr>
              <w:pStyle w:val="TableParagraph"/>
              <w:spacing w:line="205" w:lineRule="exact"/>
              <w:ind w:left="108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6" w:type="dxa"/>
            <w:tcBorders>
              <w:top w:val="single" w:sz="12" w:space="0" w:color="000000"/>
              <w:left w:val="nil" w:sz="6" w:space="0" w:color="auto"/>
              <w:bottom w:val="nil" w:sz="6" w:space="0" w:color="auto"/>
              <w:right w:val="nil" w:sz="6" w:space="0" w:color="auto"/>
            </w:tcBorders>
          </w:tcPr>
          <w:p>
            <w:pPr>
              <w:pStyle w:val="TableParagraph"/>
              <w:spacing w:line="205" w:lineRule="exact"/>
              <w:ind w:left="1154"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621" w:type="dxa"/>
            <w:tcBorders>
              <w:top w:val="single" w:sz="12" w:space="0" w:color="000000"/>
              <w:left w:val="nil" w:sz="6" w:space="0" w:color="auto"/>
              <w:bottom w:val="nil" w:sz="6" w:space="0" w:color="auto"/>
              <w:right w:val="nil" w:sz="6" w:space="0" w:color="auto"/>
            </w:tcBorders>
          </w:tcPr>
          <w:p>
            <w:pPr>
              <w:pStyle w:val="TableParagraph"/>
              <w:spacing w:line="205" w:lineRule="exact"/>
              <w:ind w:left="338"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85" w:hRule="exact"/>
        </w:trPr>
        <w:tc>
          <w:tcPr>
            <w:tcW w:w="4759" w:type="dxa"/>
            <w:tcBorders>
              <w:top w:val="nil" w:sz="6" w:space="0" w:color="auto"/>
              <w:left w:val="nil" w:sz="6" w:space="0" w:color="auto"/>
              <w:bottom w:val="nil" w:sz="6" w:space="0" w:color="auto"/>
              <w:right w:val="nil" w:sz="6" w:space="0" w:color="auto"/>
            </w:tcBorders>
          </w:tcPr>
          <w:p>
            <w:pPr>
              <w:pStyle w:val="TableParagraph"/>
              <w:spacing w:line="295" w:lineRule="auto"/>
              <w:ind w:left="724" w:right="1152"/>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 处置交易性金融资产取得的投资收益</w:t>
            </w:r>
          </w:p>
        </w:tc>
        <w:tc>
          <w:tcPr>
            <w:tcW w:w="27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6"/>
              <w:jc w:val="right"/>
              <w:rPr>
                <w:rFonts w:ascii="Arial Narrow" w:hAnsi="Arial Narrow" w:cs="Arial Narrow" w:eastAsia="Arial Narrow" w:hint="default"/>
                <w:sz w:val="18"/>
                <w:szCs w:val="18"/>
              </w:rPr>
            </w:pPr>
            <w:r>
              <w:rPr>
                <w:rFonts w:ascii="Arial Narrow"/>
                <w:spacing w:val="-2"/>
                <w:sz w:val="18"/>
              </w:rPr>
              <w:t>11,849,208.78</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b/>
                <w:bCs/>
                <w:sz w:val="25"/>
                <w:szCs w:val="2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102,813.38</w:t>
            </w:r>
          </w:p>
        </w:tc>
      </w:tr>
      <w:tr>
        <w:trPr>
          <w:trHeight w:val="320" w:hRule="exact"/>
        </w:trPr>
        <w:tc>
          <w:tcPr>
            <w:tcW w:w="4759" w:type="dxa"/>
            <w:tcBorders>
              <w:top w:val="nil" w:sz="6" w:space="0" w:color="auto"/>
              <w:left w:val="nil" w:sz="6" w:space="0" w:color="auto"/>
              <w:bottom w:val="single" w:sz="12" w:space="0" w:color="000000"/>
              <w:right w:val="nil" w:sz="6" w:space="0" w:color="auto"/>
            </w:tcBorders>
          </w:tcPr>
          <w:p>
            <w:pPr>
              <w:pStyle w:val="TableParagraph"/>
              <w:tabs>
                <w:tab w:pos="1620" w:val="left" w:leader="none"/>
              </w:tabs>
              <w:spacing w:line="231" w:lineRule="exact"/>
              <w:ind w:left="1080" w:right="0"/>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2796"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336"/>
              <w:jc w:val="right"/>
              <w:rPr>
                <w:rFonts w:ascii="Arial Narrow" w:hAnsi="Arial Narrow" w:cs="Arial Narrow" w:eastAsia="Arial Narrow" w:hint="default"/>
                <w:sz w:val="18"/>
                <w:szCs w:val="18"/>
              </w:rPr>
            </w:pPr>
            <w:r>
              <w:rPr>
                <w:rFonts w:ascii="Arial Narrow"/>
                <w:spacing w:val="-2"/>
                <w:sz w:val="18"/>
              </w:rPr>
              <w:t>11,849,208.78</w:t>
            </w:r>
          </w:p>
        </w:tc>
        <w:tc>
          <w:tcPr>
            <w:tcW w:w="1621"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102,813.38</w:t>
            </w:r>
          </w:p>
        </w:tc>
      </w:tr>
    </w:tbl>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21"/>
          <w:szCs w:val="21"/>
        </w:rPr>
      </w:pPr>
    </w:p>
    <w:tbl>
      <w:tblPr>
        <w:tblW w:w="0" w:type="auto"/>
        <w:jc w:val="left"/>
        <w:tblInd w:w="110" w:type="dxa"/>
        <w:tblLayout w:type="fixed"/>
        <w:tblCellMar>
          <w:top w:w="0" w:type="dxa"/>
          <w:left w:w="0" w:type="dxa"/>
          <w:bottom w:w="0" w:type="dxa"/>
          <w:right w:w="0" w:type="dxa"/>
        </w:tblCellMar>
        <w:tblLook w:val="01E0"/>
      </w:tblPr>
      <w:tblGrid>
        <w:gridCol w:w="617"/>
        <w:gridCol w:w="4706"/>
        <w:gridCol w:w="2106"/>
        <w:gridCol w:w="1747"/>
      </w:tblGrid>
      <w:tr>
        <w:trPr>
          <w:trHeight w:val="357" w:hRule="exact"/>
        </w:trPr>
        <w:tc>
          <w:tcPr>
            <w:tcW w:w="617" w:type="dxa"/>
            <w:tcBorders>
              <w:top w:val="nil" w:sz="6" w:space="0" w:color="auto"/>
              <w:left w:val="nil" w:sz="6" w:space="0" w:color="auto"/>
              <w:bottom w:val="nil" w:sz="6" w:space="0" w:color="auto"/>
              <w:right w:val="nil" w:sz="6" w:space="0" w:color="auto"/>
            </w:tcBorders>
          </w:tcPr>
          <w:p>
            <w:pPr>
              <w:pStyle w:val="TableParagraph"/>
              <w:spacing w:line="240" w:lineRule="auto" w:before="35"/>
              <w:ind w:left="35" w:right="0"/>
              <w:jc w:val="left"/>
              <w:rPr>
                <w:rFonts w:ascii="宋体" w:hAnsi="宋体" w:cs="宋体" w:eastAsia="宋体" w:hint="default"/>
                <w:sz w:val="21"/>
                <w:szCs w:val="21"/>
              </w:rPr>
            </w:pPr>
            <w:r>
              <w:rPr>
                <w:rFonts w:ascii="宋体" w:hAnsi="宋体" w:cs="宋体" w:eastAsia="宋体" w:hint="default"/>
                <w:b/>
                <w:bCs/>
                <w:sz w:val="21"/>
                <w:szCs w:val="21"/>
              </w:rPr>
              <w:t>(五)</w:t>
            </w:r>
            <w:r>
              <w:rPr>
                <w:rFonts w:ascii="宋体" w:hAnsi="宋体" w:cs="宋体" w:eastAsia="宋体" w:hint="default"/>
                <w:sz w:val="21"/>
                <w:szCs w:val="21"/>
              </w:rPr>
            </w:r>
          </w:p>
        </w:tc>
        <w:tc>
          <w:tcPr>
            <w:tcW w:w="4706" w:type="dxa"/>
            <w:tcBorders>
              <w:top w:val="nil" w:sz="6" w:space="0" w:color="auto"/>
              <w:left w:val="nil" w:sz="6" w:space="0" w:color="auto"/>
              <w:bottom w:val="single" w:sz="12" w:space="0" w:color="000000"/>
              <w:right w:val="nil" w:sz="6" w:space="0" w:color="auto"/>
            </w:tcBorders>
          </w:tcPr>
          <w:p>
            <w:pPr>
              <w:pStyle w:val="TableParagraph"/>
              <w:spacing w:line="240" w:lineRule="auto" w:before="35"/>
              <w:ind w:left="146" w:right="0"/>
              <w:jc w:val="left"/>
              <w:rPr>
                <w:rFonts w:ascii="宋体" w:hAnsi="宋体" w:cs="宋体" w:eastAsia="宋体" w:hint="default"/>
                <w:sz w:val="21"/>
                <w:szCs w:val="21"/>
              </w:rPr>
            </w:pPr>
            <w:r>
              <w:rPr>
                <w:rFonts w:ascii="宋体" w:hAnsi="宋体" w:cs="宋体" w:eastAsia="宋体" w:hint="default"/>
                <w:b/>
                <w:bCs/>
                <w:sz w:val="21"/>
                <w:szCs w:val="21"/>
              </w:rPr>
              <w:t>现金流量表补充资料</w:t>
            </w:r>
            <w:r>
              <w:rPr>
                <w:rFonts w:ascii="宋体" w:hAnsi="宋体" w:cs="宋体" w:eastAsia="宋体" w:hint="default"/>
                <w:sz w:val="21"/>
                <w:szCs w:val="21"/>
              </w:rPr>
            </w:r>
          </w:p>
        </w:tc>
        <w:tc>
          <w:tcPr>
            <w:tcW w:w="3853" w:type="dxa"/>
            <w:gridSpan w:val="2"/>
            <w:tcBorders>
              <w:top w:val="nil" w:sz="6" w:space="0" w:color="auto"/>
              <w:left w:val="nil" w:sz="6" w:space="0" w:color="auto"/>
              <w:bottom w:val="single" w:sz="12" w:space="0" w:color="000000"/>
              <w:right w:val="nil" w:sz="6" w:space="0" w:color="auto"/>
            </w:tcBorders>
          </w:tcPr>
          <w:p>
            <w:pPr/>
          </w:p>
        </w:tc>
      </w:tr>
      <w:tr>
        <w:trPr>
          <w:trHeight w:val="276" w:hRule="exact"/>
        </w:trPr>
        <w:tc>
          <w:tcPr>
            <w:tcW w:w="617" w:type="dxa"/>
            <w:tcBorders>
              <w:top w:val="nil" w:sz="6" w:space="0" w:color="auto"/>
              <w:left w:val="nil" w:sz="6" w:space="0" w:color="auto"/>
              <w:bottom w:val="nil" w:sz="6" w:space="0" w:color="auto"/>
              <w:right w:val="nil" w:sz="6" w:space="0" w:color="auto"/>
            </w:tcBorders>
          </w:tcPr>
          <w:p>
            <w:pPr/>
          </w:p>
        </w:tc>
        <w:tc>
          <w:tcPr>
            <w:tcW w:w="4706" w:type="dxa"/>
            <w:tcBorders>
              <w:top w:val="single" w:sz="12" w:space="0" w:color="000000"/>
              <w:left w:val="nil" w:sz="6" w:space="0" w:color="auto"/>
              <w:bottom w:val="nil" w:sz="6" w:space="0" w:color="auto"/>
              <w:right w:val="nil" w:sz="6" w:space="0" w:color="auto"/>
            </w:tcBorders>
          </w:tcPr>
          <w:p>
            <w:pPr>
              <w:pStyle w:val="TableParagraph"/>
              <w:spacing w:line="205" w:lineRule="exact"/>
              <w:ind w:right="194"/>
              <w:jc w:val="center"/>
              <w:rPr>
                <w:rFonts w:ascii="宋体" w:hAnsi="宋体" w:cs="宋体" w:eastAsia="宋体" w:hint="default"/>
                <w:sz w:val="18"/>
                <w:szCs w:val="18"/>
              </w:rPr>
            </w:pPr>
            <w:r>
              <w:rPr>
                <w:rFonts w:ascii="宋体" w:hAnsi="宋体" w:cs="宋体" w:eastAsia="宋体" w:hint="default"/>
                <w:sz w:val="18"/>
                <w:szCs w:val="18"/>
              </w:rPr>
              <w:t>项目</w:t>
            </w:r>
          </w:p>
        </w:tc>
        <w:tc>
          <w:tcPr>
            <w:tcW w:w="2106" w:type="dxa"/>
            <w:tcBorders>
              <w:top w:val="single" w:sz="12" w:space="0" w:color="000000"/>
              <w:left w:val="nil" w:sz="6" w:space="0" w:color="auto"/>
              <w:bottom w:val="nil" w:sz="6" w:space="0" w:color="auto"/>
              <w:right w:val="nil" w:sz="6" w:space="0" w:color="auto"/>
            </w:tcBorders>
          </w:tcPr>
          <w:p>
            <w:pPr>
              <w:pStyle w:val="TableParagraph"/>
              <w:spacing w:line="205" w:lineRule="exact"/>
              <w:ind w:left="458" w:right="0"/>
              <w:jc w:val="left"/>
              <w:rPr>
                <w:rFonts w:ascii="宋体" w:hAnsi="宋体" w:cs="宋体" w:eastAsia="宋体" w:hint="default"/>
                <w:sz w:val="18"/>
                <w:szCs w:val="18"/>
              </w:rPr>
            </w:pPr>
            <w:r>
              <w:rPr>
                <w:rFonts w:ascii="宋体" w:hAnsi="宋体" w:cs="宋体" w:eastAsia="宋体" w:hint="default"/>
                <w:sz w:val="18"/>
                <w:szCs w:val="18"/>
              </w:rPr>
              <w:t>本期金额</w:t>
            </w:r>
          </w:p>
        </w:tc>
        <w:tc>
          <w:tcPr>
            <w:tcW w:w="1747" w:type="dxa"/>
            <w:tcBorders>
              <w:top w:val="single" w:sz="12" w:space="0" w:color="000000"/>
              <w:left w:val="nil" w:sz="6" w:space="0" w:color="auto"/>
              <w:bottom w:val="nil" w:sz="6" w:space="0" w:color="auto"/>
              <w:right w:val="nil" w:sz="6" w:space="0" w:color="auto"/>
            </w:tcBorders>
          </w:tcPr>
          <w:p>
            <w:pPr>
              <w:pStyle w:val="TableParagraph"/>
              <w:spacing w:line="205" w:lineRule="exact"/>
              <w:ind w:left="380" w:right="0"/>
              <w:jc w:val="left"/>
              <w:rPr>
                <w:rFonts w:ascii="宋体" w:hAnsi="宋体" w:cs="宋体" w:eastAsia="宋体" w:hint="default"/>
                <w:sz w:val="18"/>
                <w:szCs w:val="18"/>
              </w:rPr>
            </w:pPr>
            <w:r>
              <w:rPr>
                <w:rFonts w:ascii="宋体" w:hAnsi="宋体" w:cs="宋体" w:eastAsia="宋体" w:hint="default"/>
                <w:sz w:val="18"/>
                <w:szCs w:val="18"/>
              </w:rPr>
              <w:t>上期金额</w:t>
            </w:r>
          </w:p>
        </w:tc>
      </w:tr>
      <w:tr>
        <w:trPr>
          <w:trHeight w:val="585" w:hRule="exact"/>
        </w:trPr>
        <w:tc>
          <w:tcPr>
            <w:tcW w:w="617" w:type="dxa"/>
            <w:tcBorders>
              <w:top w:val="nil" w:sz="6" w:space="0" w:color="auto"/>
              <w:left w:val="nil" w:sz="6" w:space="0" w:color="auto"/>
              <w:bottom w:val="nil" w:sz="6" w:space="0" w:color="auto"/>
              <w:right w:val="nil" w:sz="6" w:space="0" w:color="auto"/>
            </w:tcBorders>
          </w:tcPr>
          <w:p>
            <w:pPr/>
          </w:p>
        </w:tc>
        <w:tc>
          <w:tcPr>
            <w:tcW w:w="4706" w:type="dxa"/>
            <w:tcBorders>
              <w:top w:val="nil" w:sz="6" w:space="0" w:color="auto"/>
              <w:left w:val="nil" w:sz="6" w:space="0" w:color="auto"/>
              <w:bottom w:val="nil" w:sz="6" w:space="0" w:color="auto"/>
              <w:right w:val="nil" w:sz="6" w:space="0" w:color="auto"/>
            </w:tcBorders>
          </w:tcPr>
          <w:p>
            <w:pPr>
              <w:pStyle w:val="TableParagraph"/>
              <w:spacing w:line="280" w:lineRule="auto"/>
              <w:ind w:left="108" w:right="1634"/>
              <w:jc w:val="left"/>
              <w:rPr>
                <w:rFonts w:ascii="宋体" w:hAnsi="宋体" w:cs="宋体" w:eastAsia="宋体" w:hint="default"/>
                <w:sz w:val="18"/>
                <w:szCs w:val="18"/>
              </w:rPr>
            </w:pPr>
            <w:r>
              <w:rPr>
                <w:rFonts w:ascii="Arial Narrow" w:hAnsi="Arial Narrow" w:cs="Arial Narrow" w:eastAsia="Arial Narrow" w:hint="default"/>
                <w:sz w:val="18"/>
                <w:szCs w:val="18"/>
              </w:rPr>
              <w:t>1</w:t>
            </w:r>
            <w:r>
              <w:rPr>
                <w:rFonts w:ascii="宋体" w:hAnsi="宋体" w:cs="宋体" w:eastAsia="宋体" w:hint="default"/>
                <w:sz w:val="18"/>
                <w:szCs w:val="18"/>
              </w:rPr>
              <w:t>、将净利润调节为经营活动现金流量 净利润</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378"/>
              <w:jc w:val="right"/>
              <w:rPr>
                <w:rFonts w:ascii="Arial Narrow" w:hAnsi="Arial Narrow" w:cs="Arial Narrow" w:eastAsia="Arial Narrow" w:hint="default"/>
                <w:sz w:val="18"/>
                <w:szCs w:val="18"/>
              </w:rPr>
            </w:pPr>
            <w:r>
              <w:rPr>
                <w:rFonts w:ascii="Arial Narrow"/>
                <w:spacing w:val="-1"/>
                <w:sz w:val="18"/>
              </w:rPr>
              <w:t>20,379,035.75</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b/>
                <w:bCs/>
                <w:sz w:val="25"/>
                <w:szCs w:val="25"/>
              </w:rPr>
            </w:pPr>
          </w:p>
          <w:p>
            <w:pPr>
              <w:pStyle w:val="TableParagraph"/>
              <w:spacing w:line="240" w:lineRule="auto"/>
              <w:ind w:right="98"/>
              <w:jc w:val="right"/>
              <w:rPr>
                <w:rFonts w:ascii="Arial Narrow" w:hAnsi="Arial Narrow" w:cs="Arial Narrow" w:eastAsia="Arial Narrow" w:hint="default"/>
                <w:sz w:val="18"/>
                <w:szCs w:val="18"/>
              </w:rPr>
            </w:pPr>
            <w:r>
              <w:rPr>
                <w:rFonts w:ascii="Arial Narrow"/>
                <w:spacing w:val="-1"/>
                <w:sz w:val="18"/>
              </w:rPr>
              <w:t>-868,655.06</w:t>
            </w:r>
          </w:p>
        </w:tc>
      </w:tr>
      <w:tr>
        <w:trPr>
          <w:trHeight w:val="290" w:hRule="exact"/>
        </w:trPr>
        <w:tc>
          <w:tcPr>
            <w:tcW w:w="617" w:type="dxa"/>
            <w:tcBorders>
              <w:top w:val="nil" w:sz="6" w:space="0" w:color="auto"/>
              <w:left w:val="nil" w:sz="6" w:space="0" w:color="auto"/>
              <w:bottom w:val="nil" w:sz="6" w:space="0" w:color="auto"/>
              <w:right w:val="nil" w:sz="6" w:space="0" w:color="auto"/>
            </w:tcBorders>
          </w:tcPr>
          <w:p>
            <w:pPr/>
          </w:p>
        </w:tc>
        <w:tc>
          <w:tcPr>
            <w:tcW w:w="470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8"/>
              <w:jc w:val="right"/>
              <w:rPr>
                <w:rFonts w:ascii="Arial Narrow" w:hAnsi="Arial Narrow" w:cs="Arial Narrow" w:eastAsia="Arial Narrow" w:hint="default"/>
                <w:sz w:val="18"/>
                <w:szCs w:val="18"/>
              </w:rPr>
            </w:pPr>
            <w:r>
              <w:rPr>
                <w:rFonts w:ascii="Arial Narrow"/>
                <w:spacing w:val="-1"/>
                <w:sz w:val="18"/>
              </w:rPr>
              <w:t>1,072,249.57</w:t>
            </w:r>
            <w:r>
              <w:rPr>
                <w:rFonts w:ascii="Arial Narrow"/>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1,282,222.61</w:t>
            </w:r>
            <w:r>
              <w:rPr>
                <w:rFonts w:ascii="Arial Narrow"/>
                <w:sz w:val="18"/>
              </w:rPr>
            </w:r>
          </w:p>
        </w:tc>
      </w:tr>
      <w:tr>
        <w:trPr>
          <w:trHeight w:val="290" w:hRule="exact"/>
        </w:trPr>
        <w:tc>
          <w:tcPr>
            <w:tcW w:w="617" w:type="dxa"/>
            <w:tcBorders>
              <w:top w:val="nil" w:sz="6" w:space="0" w:color="auto"/>
              <w:left w:val="nil" w:sz="6" w:space="0" w:color="auto"/>
              <w:bottom w:val="nil" w:sz="6" w:space="0" w:color="auto"/>
              <w:right w:val="nil" w:sz="6" w:space="0" w:color="auto"/>
            </w:tcBorders>
          </w:tcPr>
          <w:p>
            <w:pPr/>
          </w:p>
        </w:tc>
        <w:tc>
          <w:tcPr>
            <w:tcW w:w="4706"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8"/>
              <w:jc w:val="right"/>
              <w:rPr>
                <w:rFonts w:ascii="Arial Narrow" w:hAnsi="Arial Narrow" w:cs="Arial Narrow" w:eastAsia="Arial Narrow" w:hint="default"/>
                <w:sz w:val="18"/>
                <w:szCs w:val="18"/>
              </w:rPr>
            </w:pPr>
            <w:r>
              <w:rPr>
                <w:rFonts w:ascii="Arial Narrow"/>
                <w:spacing w:val="-1"/>
                <w:sz w:val="18"/>
              </w:rPr>
              <w:t>1,418,508.58</w:t>
            </w:r>
            <w:r>
              <w:rPr>
                <w:rFonts w:ascii="Arial Narrow"/>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9"/>
              <w:jc w:val="right"/>
              <w:rPr>
                <w:rFonts w:ascii="Arial Narrow" w:hAnsi="Arial Narrow" w:cs="Arial Narrow" w:eastAsia="Arial Narrow" w:hint="default"/>
                <w:sz w:val="18"/>
                <w:szCs w:val="18"/>
              </w:rPr>
            </w:pPr>
            <w:r>
              <w:rPr>
                <w:rFonts w:ascii="Arial Narrow"/>
                <w:spacing w:val="-1"/>
                <w:sz w:val="18"/>
              </w:rPr>
              <w:t>1,584,324.56</w:t>
            </w:r>
            <w:r>
              <w:rPr>
                <w:rFonts w:ascii="Arial Narrow"/>
                <w:sz w:val="18"/>
              </w:rPr>
            </w:r>
          </w:p>
        </w:tc>
      </w:tr>
      <w:tr>
        <w:trPr>
          <w:trHeight w:val="290" w:hRule="exact"/>
        </w:trPr>
        <w:tc>
          <w:tcPr>
            <w:tcW w:w="617" w:type="dxa"/>
            <w:tcBorders>
              <w:top w:val="nil" w:sz="6" w:space="0" w:color="auto"/>
              <w:left w:val="nil" w:sz="6" w:space="0" w:color="auto"/>
              <w:bottom w:val="nil" w:sz="6" w:space="0" w:color="auto"/>
              <w:right w:val="nil" w:sz="6" w:space="0" w:color="auto"/>
            </w:tcBorders>
          </w:tcPr>
          <w:p>
            <w:pPr/>
          </w:p>
        </w:tc>
        <w:tc>
          <w:tcPr>
            <w:tcW w:w="4706" w:type="dxa"/>
            <w:tcBorders>
              <w:top w:val="nil" w:sz="6" w:space="0" w:color="auto"/>
              <w:left w:val="nil" w:sz="6" w:space="0" w:color="auto"/>
              <w:bottom w:val="nil" w:sz="6" w:space="0" w:color="auto"/>
              <w:right w:val="nil" w:sz="6" w:space="0" w:color="auto"/>
            </w:tcBorders>
          </w:tcPr>
          <w:p>
            <w:pPr>
              <w:pStyle w:val="TableParagraph"/>
              <w:spacing w:line="243" w:lineRule="exact"/>
              <w:ind w:left="108" w:right="0"/>
              <w:jc w:val="left"/>
              <w:rPr>
                <w:rFonts w:ascii="宋体" w:hAnsi="宋体" w:cs="宋体" w:eastAsia="宋体" w:hint="default"/>
                <w:sz w:val="18"/>
                <w:szCs w:val="18"/>
              </w:rPr>
            </w:pPr>
            <w:r>
              <w:rPr>
                <w:rFonts w:ascii="Arial Narrow" w:hAnsi="Arial Narrow" w:cs="Arial Narrow" w:eastAsia="Arial Narrow" w:hint="default"/>
                <w:sz w:val="18"/>
                <w:szCs w:val="18"/>
              </w:rPr>
              <w:t>4.</w:t>
            </w:r>
            <w:r>
              <w:rPr>
                <w:rFonts w:ascii="宋体" w:hAnsi="宋体" w:cs="宋体" w:eastAsia="宋体" w:hint="default"/>
                <w:sz w:val="18"/>
                <w:szCs w:val="18"/>
              </w:rPr>
              <w:t>投资性房地产成本摊销</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8"/>
              <w:jc w:val="right"/>
              <w:rPr>
                <w:rFonts w:ascii="Arial Narrow" w:hAnsi="Arial Narrow" w:cs="Arial Narrow" w:eastAsia="Arial Narrow" w:hint="default"/>
                <w:sz w:val="18"/>
                <w:szCs w:val="18"/>
              </w:rPr>
            </w:pPr>
            <w:r>
              <w:rPr>
                <w:rFonts w:ascii="Arial Narrow"/>
                <w:spacing w:val="-1"/>
                <w:sz w:val="18"/>
              </w:rPr>
              <w:t>21,574.71</w:t>
            </w:r>
            <w:r>
              <w:rPr>
                <w:rFonts w:ascii="Arial Narrow"/>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52,012.56</w:t>
            </w:r>
            <w:r>
              <w:rPr>
                <w:rFonts w:ascii="Arial Narrow"/>
                <w:sz w:val="18"/>
              </w:rPr>
            </w:r>
          </w:p>
        </w:tc>
      </w:tr>
      <w:tr>
        <w:trPr>
          <w:trHeight w:val="290" w:hRule="exact"/>
        </w:trPr>
        <w:tc>
          <w:tcPr>
            <w:tcW w:w="617" w:type="dxa"/>
            <w:tcBorders>
              <w:top w:val="nil" w:sz="6" w:space="0" w:color="auto"/>
              <w:left w:val="nil" w:sz="6" w:space="0" w:color="auto"/>
              <w:bottom w:val="nil" w:sz="6" w:space="0" w:color="auto"/>
              <w:right w:val="nil" w:sz="6" w:space="0" w:color="auto"/>
            </w:tcBorders>
          </w:tcPr>
          <w:p>
            <w:pPr/>
          </w:p>
        </w:tc>
        <w:tc>
          <w:tcPr>
            <w:tcW w:w="4706" w:type="dxa"/>
            <w:tcBorders>
              <w:top w:val="nil" w:sz="6" w:space="0" w:color="auto"/>
              <w:left w:val="nil" w:sz="6" w:space="0" w:color="auto"/>
              <w:bottom w:val="nil" w:sz="6" w:space="0" w:color="auto"/>
              <w:right w:val="nil" w:sz="6" w:space="0" w:color="auto"/>
            </w:tcBorders>
          </w:tcPr>
          <w:p>
            <w:pPr>
              <w:pStyle w:val="TableParagraph"/>
              <w:spacing w:line="231" w:lineRule="exact"/>
              <w:ind w:left="108"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8"/>
              <w:jc w:val="right"/>
              <w:rPr>
                <w:rFonts w:ascii="Arial Narrow" w:hAnsi="Arial Narrow" w:cs="Arial Narrow" w:eastAsia="Arial Narrow" w:hint="default"/>
                <w:sz w:val="18"/>
                <w:szCs w:val="18"/>
              </w:rPr>
            </w:pPr>
            <w:r>
              <w:rPr>
                <w:rFonts w:ascii="Arial Narrow"/>
                <w:spacing w:val="-1"/>
                <w:sz w:val="18"/>
              </w:rPr>
              <w:t>497,960.66</w:t>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323,065.08</w:t>
            </w:r>
          </w:p>
        </w:tc>
      </w:tr>
      <w:tr>
        <w:trPr>
          <w:trHeight w:val="300" w:hRule="exact"/>
        </w:trPr>
        <w:tc>
          <w:tcPr>
            <w:tcW w:w="617" w:type="dxa"/>
            <w:tcBorders>
              <w:top w:val="nil" w:sz="6" w:space="0" w:color="auto"/>
              <w:left w:val="nil" w:sz="6" w:space="0" w:color="auto"/>
              <w:bottom w:val="nil" w:sz="6" w:space="0" w:color="auto"/>
              <w:right w:val="nil" w:sz="6" w:space="0" w:color="auto"/>
            </w:tcBorders>
          </w:tcPr>
          <w:p>
            <w:pPr/>
          </w:p>
        </w:tc>
        <w:tc>
          <w:tcPr>
            <w:tcW w:w="4706" w:type="dxa"/>
            <w:tcBorders>
              <w:top w:val="nil" w:sz="6" w:space="0" w:color="auto"/>
              <w:left w:val="nil" w:sz="6" w:space="0" w:color="auto"/>
              <w:bottom w:val="nil" w:sz="6" w:space="0" w:color="auto"/>
              <w:right w:val="nil" w:sz="6" w:space="0" w:color="auto"/>
            </w:tcBorders>
          </w:tcPr>
          <w:p>
            <w:pPr>
              <w:pStyle w:val="TableParagraph"/>
              <w:spacing w:line="230" w:lineRule="exact"/>
              <w:ind w:left="108"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10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78"/>
              <w:jc w:val="right"/>
              <w:rPr>
                <w:rFonts w:ascii="Arial Narrow" w:hAnsi="Arial Narrow" w:cs="Arial Narrow" w:eastAsia="Arial Narrow" w:hint="default"/>
                <w:sz w:val="18"/>
                <w:szCs w:val="18"/>
              </w:rPr>
            </w:pPr>
            <w:r>
              <w:rPr>
                <w:rFonts w:ascii="Arial Narrow"/>
                <w:spacing w:val="-1"/>
                <w:sz w:val="18"/>
              </w:rPr>
              <w:t>17,332.96</w:t>
            </w:r>
            <w:r>
              <w:rPr>
                <w:rFonts w:ascii="Arial Narrow"/>
                <w:sz w:val="18"/>
              </w:rPr>
            </w:r>
          </w:p>
        </w:tc>
        <w:tc>
          <w:tcPr>
            <w:tcW w:w="1747"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98"/>
              <w:jc w:val="right"/>
              <w:rPr>
                <w:rFonts w:ascii="Arial Narrow" w:hAnsi="Arial Narrow" w:cs="Arial Narrow" w:eastAsia="Arial Narrow" w:hint="default"/>
                <w:sz w:val="18"/>
                <w:szCs w:val="18"/>
              </w:rPr>
            </w:pPr>
            <w:r>
              <w:rPr>
                <w:rFonts w:ascii="Arial Narrow"/>
                <w:spacing w:val="-1"/>
                <w:sz w:val="18"/>
              </w:rPr>
              <w:t>26,000.04</w:t>
            </w:r>
            <w:r>
              <w:rPr>
                <w:rFonts w:ascii="Arial Narrow"/>
                <w:sz w:val="18"/>
              </w:rPr>
            </w:r>
          </w:p>
        </w:tc>
      </w:tr>
    </w:tbl>
    <w:p>
      <w:pPr>
        <w:spacing w:after="0" w:line="240" w:lineRule="auto"/>
        <w:jc w:val="right"/>
        <w:rPr>
          <w:rFonts w:ascii="Arial Narrow" w:hAnsi="Arial Narrow" w:cs="Arial Narrow" w:eastAsia="Arial Narrow" w:hint="default"/>
          <w:sz w:val="18"/>
          <w:szCs w:val="18"/>
        </w:rPr>
        <w:sectPr>
          <w:pgSz w:w="11910" w:h="16840"/>
          <w:pgMar w:header="851" w:footer="973" w:top="1340" w:bottom="1160" w:left="1280" w:right="1100"/>
        </w:sectPr>
      </w:pPr>
    </w:p>
    <w:p>
      <w:pPr>
        <w:spacing w:line="240" w:lineRule="auto" w:before="3"/>
        <w:rPr>
          <w:rFonts w:ascii="宋体" w:hAnsi="宋体" w:cs="宋体" w:eastAsia="宋体" w:hint="default"/>
          <w:b/>
          <w:bCs/>
          <w:sz w:val="6"/>
          <w:szCs w:val="6"/>
        </w:rPr>
      </w:pPr>
    </w:p>
    <w:p>
      <w:pPr>
        <w:spacing w:line="6142" w:lineRule="exact"/>
        <w:ind w:left="678" w:right="0" w:firstLine="0"/>
        <w:rPr>
          <w:rFonts w:ascii="宋体" w:hAnsi="宋体" w:cs="宋体" w:eastAsia="宋体" w:hint="default"/>
          <w:sz w:val="20"/>
          <w:szCs w:val="20"/>
        </w:rPr>
      </w:pPr>
      <w:r>
        <w:rPr>
          <w:rFonts w:ascii="宋体" w:hAnsi="宋体" w:cs="宋体" w:eastAsia="宋体" w:hint="default"/>
          <w:position w:val="-122"/>
          <w:sz w:val="20"/>
          <w:szCs w:val="20"/>
        </w:rPr>
        <w:pict>
          <v:group style="width:430.6pt;height:307.150pt;mso-position-horizontal-relative:char;mso-position-vertical-relative:line" coordorigin="0,0" coordsize="8612,6143">
            <v:group style="position:absolute;left:29;top:15;width:8560;height:2" coordorigin="29,15" coordsize="8560,2">
              <v:shape style="position:absolute;left:29;top:15;width:8560;height:2" coordorigin="29,15" coordsize="8560,0" path="m29,15l8589,15e" filled="false" stroked="true" strokeweight="1.5pt" strokecolor="#000000">
                <v:path arrowok="t"/>
              </v:shape>
              <v:shape style="position:absolute;left:4516;top:11;width:2077;height:318" type="#_x0000_t75" stroked="false">
                <v:imagedata r:id="rId254" o:title=""/>
              </v:shape>
            </v:group>
            <v:group style="position:absolute;left:15;top:6128;width:4521;height:2" coordorigin="15,6128" coordsize="4521,2">
              <v:shape style="position:absolute;left:15;top:6128;width:4521;height:2" coordorigin="15,6128" coordsize="4521,0" path="m15,6128l4535,6128e" filled="false" stroked="true" strokeweight="1.5pt" strokecolor="#000000">
                <v:path arrowok="t"/>
              </v:shape>
            </v:group>
            <v:group style="position:absolute;left:4535;top:6128;width:2030;height:2" coordorigin="4535,6128" coordsize="2030,2">
              <v:shape style="position:absolute;left:4535;top:6128;width:2030;height:2" coordorigin="4535,6128" coordsize="2030,0" path="m4535,6128l6565,6128e" filled="false" stroked="true" strokeweight="1.5pt" strokecolor="#000000">
                <v:path arrowok="t"/>
              </v:shape>
              <v:shape style="position:absolute;left:1;top:290;width:8609;height:5822" type="#_x0000_t75" stroked="false">
                <v:imagedata r:id="rId319" o:title=""/>
              </v:shape>
            </v:group>
            <v:group style="position:absolute;left:6565;top:6128;width:2032;height:2" coordorigin="6565,6128" coordsize="2032,2">
              <v:shape style="position:absolute;left:6565;top:6128;width:2032;height:2" coordorigin="6565,6128" coordsize="2032,0" path="m6565,6128l8596,6128e" filled="false" stroked="true" strokeweight="1.5pt" strokecolor="#000000">
                <v:path arrowok="t"/>
              </v:shape>
              <v:shape style="position:absolute;left:137;top:55;width:3519;height:2509" type="#_x0000_t202" filled="false" stroked="false">
                <v:textbox inset="0,0,0,0">
                  <w:txbxContent>
                    <w:p>
                      <w:pPr>
                        <w:spacing w:line="180" w:lineRule="exact" w:before="0"/>
                        <w:ind w:left="1966"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line="280" w:lineRule="auto"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 财务费用（收益以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 投资损失（收益以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 递延所得税资产减少（增加以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 递延所得税负债增加（减少以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 存货的减少（增加以</w:t>
                      </w:r>
                      <w:r>
                        <w:rPr>
                          <w:rFonts w:ascii="Arial Narrow" w:hAnsi="Arial Narrow" w:cs="Arial Narrow" w:eastAsia="Arial Narrow" w:hint="default"/>
                          <w:sz w:val="18"/>
                          <w:szCs w:val="18"/>
                        </w:rPr>
                        <w:t>“</w:t>
                      </w:r>
                      <w:r>
                        <w:rPr>
                          <w:rFonts w:ascii="宋体" w:hAnsi="宋体" w:cs="宋体" w:eastAsia="宋体" w:hint="default"/>
                          <w:sz w:val="18"/>
                          <w:szCs w:val="18"/>
                        </w:rPr>
                        <w:t>－</w:t>
                      </w:r>
                      <w:r>
                        <w:rPr>
                          <w:rFonts w:ascii="Arial Narrow" w:hAnsi="Arial Narrow" w:cs="Arial Narrow" w:eastAsia="Arial Narrow" w:hint="default"/>
                          <w:sz w:val="18"/>
                          <w:szCs w:val="18"/>
                        </w:rPr>
                        <w:t>”</w:t>
                      </w:r>
                      <w:r>
                        <w:rPr>
                          <w:rFonts w:ascii="宋体" w:hAnsi="宋体" w:cs="宋体" w:eastAsia="宋体" w:hint="default"/>
                          <w:sz w:val="18"/>
                          <w:szCs w:val="18"/>
                        </w:rPr>
                        <w:t>号填列） </w:t>
                      </w:r>
                      <w:r>
                        <w:rPr>
                          <w:rFonts w:ascii="宋体" w:hAnsi="宋体" w:cs="宋体" w:eastAsia="宋体" w:hint="default"/>
                          <w:spacing w:val="-1"/>
                          <w:sz w:val="18"/>
                          <w:szCs w:val="18"/>
                        </w:rPr>
                        <w:t>经营性应收项目的减少（增加以</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号填列）</w:t>
                      </w:r>
                    </w:p>
                    <w:p>
                      <w:pPr>
                        <w:spacing w:line="244" w:lineRule="exact" w:before="7"/>
                        <w:ind w:left="0" w:right="0" w:firstLine="0"/>
                        <w:jc w:val="left"/>
                        <w:rPr>
                          <w:rFonts w:ascii="宋体" w:hAnsi="宋体" w:cs="宋体" w:eastAsia="宋体" w:hint="default"/>
                          <w:sz w:val="18"/>
                          <w:szCs w:val="18"/>
                        </w:rPr>
                      </w:pPr>
                      <w:r>
                        <w:rPr>
                          <w:rFonts w:ascii="宋体" w:hAnsi="宋体" w:cs="宋体" w:eastAsia="宋体" w:hint="default"/>
                          <w:spacing w:val="-1"/>
                          <w:sz w:val="18"/>
                          <w:szCs w:val="18"/>
                        </w:rPr>
                        <w:t>经营性应付项目的增加（减少以</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w:t>
                      </w:r>
                      <w:r>
                        <w:rPr>
                          <w:rFonts w:ascii="Arial Narrow" w:hAnsi="Arial Narrow" w:cs="Arial Narrow" w:eastAsia="Arial Narrow" w:hint="default"/>
                          <w:spacing w:val="-1"/>
                          <w:sz w:val="18"/>
                          <w:szCs w:val="18"/>
                        </w:rPr>
                        <w:t>”</w:t>
                      </w:r>
                      <w:r>
                        <w:rPr>
                          <w:rFonts w:ascii="宋体" w:hAnsi="宋体" w:cs="宋体" w:eastAsia="宋体" w:hint="default"/>
                          <w:spacing w:val="-1"/>
                          <w:sz w:val="18"/>
                          <w:szCs w:val="18"/>
                        </w:rPr>
                        <w:t>号填列）</w:t>
                      </w:r>
                    </w:p>
                  </w:txbxContent>
                </v:textbox>
                <w10:wrap type="none"/>
              </v:shape>
              <v:shape style="position:absolute;left:5194;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txbxContent>
                </v:textbox>
                <w10:wrap type="none"/>
              </v:shape>
              <v:shape style="position:absolute;left:7222;top:55;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txbxContent>
                </v:textbox>
                <w10:wrap type="none"/>
              </v:shape>
              <v:shape style="position:absolute;left:5480;top:935;width:982;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2"/>
                          <w:sz w:val="18"/>
                        </w:rPr>
                        <w:t>-11,849,208.78</w:t>
                      </w:r>
                    </w:p>
                  </w:txbxContent>
                </v:textbox>
                <w10:wrap type="none"/>
              </v:shape>
              <v:shape style="position:absolute;left:7701;top:935;width:788;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-102,813.38</w:t>
                      </w:r>
                    </w:p>
                  </w:txbxContent>
                </v:textbox>
                <w10:wrap type="none"/>
              </v:shape>
              <v:shape style="position:absolute;left:5469;top:2095;width:993;height:471" type="#_x0000_t202" filled="false" stroked="false">
                <v:textbox inset="0,0,0,0">
                  <w:txbxContent>
                    <w:p>
                      <w:pPr>
                        <w:spacing w:line="184" w:lineRule="exact" w:before="0"/>
                        <w:ind w:left="205" w:right="0" w:firstLine="0"/>
                        <w:jc w:val="left"/>
                        <w:rPr>
                          <w:rFonts w:ascii="Arial Narrow" w:hAnsi="Arial Narrow" w:cs="Arial Narrow" w:eastAsia="Arial Narrow" w:hint="default"/>
                          <w:sz w:val="18"/>
                          <w:szCs w:val="18"/>
                        </w:rPr>
                      </w:pPr>
                      <w:r>
                        <w:rPr>
                          <w:rFonts w:ascii="Arial Narrow"/>
                          <w:spacing w:val="-1"/>
                          <w:sz w:val="18"/>
                        </w:rPr>
                        <w:t>-659,379.76</w:t>
                      </w:r>
                    </w:p>
                    <w:p>
                      <w:pPr>
                        <w:spacing w:line="202" w:lineRule="exact" w:before="84"/>
                        <w:ind w:left="0" w:right="0" w:firstLine="0"/>
                        <w:jc w:val="left"/>
                        <w:rPr>
                          <w:rFonts w:ascii="Arial Narrow" w:hAnsi="Arial Narrow" w:cs="Arial Narrow" w:eastAsia="Arial Narrow" w:hint="default"/>
                          <w:sz w:val="18"/>
                          <w:szCs w:val="18"/>
                        </w:rPr>
                      </w:pPr>
                      <w:r>
                        <w:rPr>
                          <w:rFonts w:ascii="Arial Narrow"/>
                          <w:spacing w:val="-1"/>
                          <w:sz w:val="18"/>
                        </w:rPr>
                        <w:t>-14,671,077.35</w:t>
                      </w:r>
                    </w:p>
                  </w:txbxContent>
                </v:textbox>
                <w10:wrap type="none"/>
              </v:shape>
              <v:shape style="position:absolute;left:7496;top:2095;width:993;height:471"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-13,131,969.68</w:t>
                      </w:r>
                    </w:p>
                    <w:p>
                      <w:pPr>
                        <w:spacing w:line="202" w:lineRule="exact" w:before="84"/>
                        <w:ind w:left="82" w:right="0" w:firstLine="0"/>
                        <w:jc w:val="left"/>
                        <w:rPr>
                          <w:rFonts w:ascii="Arial Narrow" w:hAnsi="Arial Narrow" w:cs="Arial Narrow" w:eastAsia="Arial Narrow" w:hint="default"/>
                          <w:sz w:val="18"/>
                          <w:szCs w:val="18"/>
                        </w:rPr>
                      </w:pPr>
                      <w:r>
                        <w:rPr>
                          <w:rFonts w:ascii="Arial Narrow"/>
                          <w:spacing w:val="-1"/>
                          <w:sz w:val="18"/>
                        </w:rPr>
                        <w:t>-6,943,147.96</w:t>
                      </w:r>
                      <w:r>
                        <w:rPr>
                          <w:rFonts w:ascii="Arial Narrow"/>
                          <w:sz w:val="18"/>
                        </w:rPr>
                      </w:r>
                    </w:p>
                  </w:txbxContent>
                </v:textbox>
                <w10:wrap type="none"/>
              </v:shape>
              <v:shape style="position:absolute;left:137;top:2667;width:3322;height:3371" type="#_x0000_t202" filled="false" stroked="false">
                <v:textbox inset="0,0,0,0">
                  <w:txbxContent>
                    <w:p>
                      <w:pPr>
                        <w:tabs>
                          <w:tab w:pos="539" w:val="left" w:leader="none"/>
                        </w:tabs>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其</w:t>
                        <w:tab/>
                        <w:t>他</w:t>
                      </w:r>
                    </w:p>
                    <w:p>
                      <w:pPr>
                        <w:spacing w:line="290" w:lineRule="auto" w:before="53"/>
                        <w:ind w:left="0" w:right="0" w:firstLine="0"/>
                        <w:jc w:val="left"/>
                        <w:rPr>
                          <w:rFonts w:ascii="宋体" w:hAnsi="宋体" w:cs="宋体" w:eastAsia="宋体" w:hint="default"/>
                          <w:sz w:val="18"/>
                          <w:szCs w:val="18"/>
                        </w:rPr>
                      </w:pPr>
                      <w:r>
                        <w:rPr>
                          <w:rFonts w:ascii="宋体" w:hAnsi="宋体" w:cs="宋体" w:eastAsia="宋体" w:hint="default"/>
                          <w:sz w:val="18"/>
                          <w:szCs w:val="18"/>
                        </w:rPr>
                        <w:t>经营活动产生的现金流量净额 </w:t>
                      </w:r>
                      <w:r>
                        <w:rPr>
                          <w:rFonts w:ascii="Arial Narrow" w:hAnsi="Arial Narrow" w:cs="Arial Narrow" w:eastAsia="Arial Narrow" w:hint="default"/>
                          <w:spacing w:val="-1"/>
                          <w:sz w:val="18"/>
                          <w:szCs w:val="18"/>
                        </w:rPr>
                        <w:t>2</w:t>
                      </w:r>
                      <w:r>
                        <w:rPr>
                          <w:rFonts w:ascii="宋体" w:hAnsi="宋体" w:cs="宋体" w:eastAsia="宋体" w:hint="default"/>
                          <w:spacing w:val="-1"/>
                          <w:sz w:val="18"/>
                          <w:szCs w:val="18"/>
                        </w:rPr>
                        <w:t>、不涉及现金收支的重大投资和筹资活动</w:t>
                      </w:r>
                      <w:r>
                        <w:rPr>
                          <w:rFonts w:ascii="宋体" w:hAnsi="宋体" w:cs="宋体" w:eastAsia="宋体" w:hint="default"/>
                          <w:spacing w:val="-72"/>
                          <w:sz w:val="18"/>
                          <w:szCs w:val="18"/>
                        </w:rPr>
                        <w:t> </w:t>
                      </w:r>
                      <w:r>
                        <w:rPr>
                          <w:rFonts w:ascii="宋体" w:hAnsi="宋体" w:cs="宋体" w:eastAsia="宋体" w:hint="default"/>
                          <w:sz w:val="18"/>
                          <w:szCs w:val="18"/>
                        </w:rPr>
                        <w:t>债务转为资本 一年内到期的可转换公司债券 融资租入固定资产 </w:t>
                      </w:r>
                      <w:r>
                        <w:rPr>
                          <w:rFonts w:ascii="Arial Narrow" w:hAnsi="Arial Narrow" w:cs="Arial Narrow" w:eastAsia="Arial Narrow" w:hint="default"/>
                          <w:sz w:val="18"/>
                          <w:szCs w:val="18"/>
                        </w:rPr>
                        <w:t>3</w:t>
                      </w:r>
                      <w:r>
                        <w:rPr>
                          <w:rFonts w:ascii="宋体" w:hAnsi="宋体" w:cs="宋体" w:eastAsia="宋体" w:hint="default"/>
                          <w:sz w:val="18"/>
                          <w:szCs w:val="18"/>
                        </w:rPr>
                        <w:t>、现金及现金等价物净变动情况 现金的期末余额</w:t>
                      </w:r>
                    </w:p>
                    <w:p>
                      <w:pPr>
                        <w:spacing w:line="295" w:lineRule="auto" w:before="17"/>
                        <w:ind w:left="0" w:right="1159" w:firstLine="0"/>
                        <w:jc w:val="left"/>
                        <w:rPr>
                          <w:rFonts w:ascii="宋体" w:hAnsi="宋体" w:cs="宋体" w:eastAsia="宋体" w:hint="default"/>
                          <w:sz w:val="18"/>
                          <w:szCs w:val="18"/>
                        </w:rPr>
                      </w:pPr>
                      <w:r>
                        <w:rPr>
                          <w:rFonts w:ascii="宋体" w:hAnsi="宋体" w:cs="宋体" w:eastAsia="宋体" w:hint="default"/>
                          <w:sz w:val="18"/>
                          <w:szCs w:val="18"/>
                        </w:rPr>
                        <w:t>减：现金的期初余额 加：现金等价物的期末余额 减：现金等价物的期初余额</w:t>
                      </w:r>
                    </w:p>
                    <w:p>
                      <w:pPr>
                        <w:spacing w:before="13"/>
                        <w:ind w:left="0" w:right="0" w:firstLine="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xbxContent>
                </v:textbox>
                <w10:wrap type="none"/>
              </v:shape>
              <v:shape style="position:absolute;left:5469;top:2965;width:993;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-29,050,906.15</w:t>
                      </w:r>
                    </w:p>
                  </w:txbxContent>
                </v:textbox>
                <w10:wrap type="none"/>
              </v:shape>
              <v:shape style="position:absolute;left:7495;top:2965;width:993;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-25,806,826.69</w:t>
                      </w:r>
                    </w:p>
                  </w:txbxContent>
                </v:textbox>
                <w10:wrap type="none"/>
              </v:shape>
              <v:shape style="position:absolute;left:5437;top:4706;width:1026;height:471"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103,265,170.77</w:t>
                      </w:r>
                      <w:r>
                        <w:rPr>
                          <w:rFonts w:ascii="Arial Narrow"/>
                          <w:sz w:val="18"/>
                        </w:rPr>
                      </w:r>
                    </w:p>
                    <w:p>
                      <w:pPr>
                        <w:spacing w:line="202" w:lineRule="exact" w:before="84"/>
                        <w:ind w:left="81" w:right="0" w:firstLine="0"/>
                        <w:jc w:val="left"/>
                        <w:rPr>
                          <w:rFonts w:ascii="Arial Narrow" w:hAnsi="Arial Narrow" w:cs="Arial Narrow" w:eastAsia="Arial Narrow" w:hint="default"/>
                          <w:sz w:val="18"/>
                          <w:szCs w:val="18"/>
                        </w:rPr>
                      </w:pPr>
                      <w:r>
                        <w:rPr>
                          <w:rFonts w:ascii="Arial Narrow"/>
                          <w:spacing w:val="-1"/>
                          <w:sz w:val="18"/>
                        </w:rPr>
                        <w:t>68,254,793.05</w:t>
                      </w:r>
                    </w:p>
                  </w:txbxContent>
                </v:textbox>
                <w10:wrap type="none"/>
              </v:shape>
              <v:shape style="position:absolute;left:7545;top:4706;width:944;height:471" type="#_x0000_t202" filled="false" stroked="false">
                <v:textbox inset="0,0,0,0">
                  <w:txbxContent>
                    <w:p>
                      <w:pPr>
                        <w:spacing w:line="184" w:lineRule="exact" w:before="0"/>
                        <w:ind w:left="0" w:right="0" w:firstLine="0"/>
                        <w:jc w:val="left"/>
                        <w:rPr>
                          <w:rFonts w:ascii="Arial Narrow" w:hAnsi="Arial Narrow" w:cs="Arial Narrow" w:eastAsia="Arial Narrow" w:hint="default"/>
                          <w:sz w:val="18"/>
                          <w:szCs w:val="18"/>
                        </w:rPr>
                      </w:pPr>
                      <w:r>
                        <w:rPr>
                          <w:rFonts w:ascii="Arial Narrow"/>
                          <w:spacing w:val="-1"/>
                          <w:sz w:val="18"/>
                        </w:rPr>
                        <w:t>68,254,793.05</w:t>
                      </w:r>
                    </w:p>
                    <w:p>
                      <w:pPr>
                        <w:spacing w:line="202" w:lineRule="exact" w:before="84"/>
                        <w:ind w:left="0" w:right="0" w:firstLine="0"/>
                        <w:jc w:val="left"/>
                        <w:rPr>
                          <w:rFonts w:ascii="Arial Narrow" w:hAnsi="Arial Narrow" w:cs="Arial Narrow" w:eastAsia="Arial Narrow" w:hint="default"/>
                          <w:sz w:val="18"/>
                          <w:szCs w:val="18"/>
                        </w:rPr>
                      </w:pPr>
                      <w:r>
                        <w:rPr>
                          <w:rFonts w:ascii="Arial Narrow"/>
                          <w:spacing w:val="-1"/>
                          <w:sz w:val="18"/>
                        </w:rPr>
                        <w:t>78,766,678.95</w:t>
                      </w:r>
                    </w:p>
                  </w:txbxContent>
                </v:textbox>
                <w10:wrap type="none"/>
              </v:shape>
              <v:shape style="position:absolute;left:5518;top:5867;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35,010,377.72</w:t>
                      </w:r>
                    </w:p>
                  </w:txbxContent>
                </v:textbox>
                <w10:wrap type="none"/>
              </v:shape>
              <v:shape style="position:absolute;left:7507;top:5867;width:982;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2"/>
                          <w:sz w:val="18"/>
                        </w:rPr>
                        <w:t>-10,511,885.90</w:t>
                      </w:r>
                    </w:p>
                  </w:txbxContent>
                </v:textbox>
                <w10:wrap type="none"/>
              </v:shape>
            </v:group>
          </v:group>
        </w:pict>
      </w:r>
      <w:r>
        <w:rPr>
          <w:rFonts w:ascii="宋体" w:hAnsi="宋体" w:cs="宋体" w:eastAsia="宋体" w:hint="default"/>
          <w:position w:val="-122"/>
          <w:sz w:val="20"/>
          <w:szCs w:val="20"/>
        </w:rPr>
      </w:r>
    </w:p>
    <w:p>
      <w:pPr>
        <w:spacing w:line="240" w:lineRule="auto" w:before="12"/>
        <w:rPr>
          <w:rFonts w:ascii="宋体" w:hAnsi="宋体" w:cs="宋体" w:eastAsia="宋体" w:hint="default"/>
          <w:b/>
          <w:bCs/>
          <w:sz w:val="28"/>
          <w:szCs w:val="28"/>
        </w:rPr>
      </w:pPr>
    </w:p>
    <w:p>
      <w:pPr>
        <w:tabs>
          <w:tab w:pos="1399" w:val="left" w:leader="none"/>
        </w:tabs>
        <w:spacing w:before="13"/>
        <w:ind w:left="140" w:right="668" w:firstLine="0"/>
        <w:jc w:val="left"/>
        <w:rPr>
          <w:rFonts w:ascii="宋体" w:hAnsi="宋体" w:cs="宋体" w:eastAsia="宋体" w:hint="default"/>
          <w:sz w:val="28"/>
          <w:szCs w:val="28"/>
        </w:rPr>
      </w:pPr>
      <w:r>
        <w:rPr>
          <w:rFonts w:ascii="宋体" w:hAnsi="宋体" w:cs="宋体" w:eastAsia="宋体" w:hint="default"/>
          <w:b/>
          <w:bCs/>
          <w:w w:val="95"/>
          <w:sz w:val="28"/>
          <w:szCs w:val="28"/>
        </w:rPr>
        <w:t>十二、</w:t>
        <w:tab/>
      </w:r>
      <w:r>
        <w:rPr>
          <w:rFonts w:ascii="宋体" w:hAnsi="宋体" w:cs="宋体" w:eastAsia="宋体" w:hint="default"/>
          <w:b/>
          <w:bCs/>
          <w:sz w:val="28"/>
          <w:szCs w:val="28"/>
        </w:rPr>
        <w:t>补充资料</w:t>
      </w:r>
      <w:r>
        <w:rPr>
          <w:rFonts w:ascii="宋体" w:hAnsi="宋体" w:cs="宋体" w:eastAsia="宋体" w:hint="default"/>
          <w:sz w:val="28"/>
          <w:szCs w:val="28"/>
        </w:rPr>
      </w:r>
    </w:p>
    <w:p>
      <w:pPr>
        <w:tabs>
          <w:tab w:pos="853" w:val="left" w:leader="none"/>
        </w:tabs>
        <w:spacing w:line="348" w:lineRule="auto" w:before="136"/>
        <w:ind w:left="125" w:right="4134" w:firstLine="732"/>
        <w:jc w:val="left"/>
        <w:rPr>
          <w:rFonts w:ascii="宋体" w:hAnsi="宋体" w:cs="宋体" w:eastAsia="宋体" w:hint="default"/>
          <w:sz w:val="21"/>
          <w:szCs w:val="21"/>
        </w:rPr>
      </w:pPr>
      <w:r>
        <w:rPr/>
        <w:pict>
          <v:group style="position:absolute;margin-left:106.019997pt;margin-top:42.103958pt;width:420.25pt;height:207.85pt;mso-position-horizontal-relative:page;mso-position-vertical-relative:paragraph;z-index:-467200" coordorigin="2120,842" coordsize="8405,4157">
            <v:group style="position:absolute;left:2149;top:857;width:8339;height:2" coordorigin="2149,857" coordsize="8339,2">
              <v:shape style="position:absolute;left:2149;top:857;width:8339;height:2" coordorigin="2149,857" coordsize="8339,0" path="m2149,857l10488,857e" filled="false" stroked="true" strokeweight="1.5pt" strokecolor="#000000">
                <v:path arrowok="t"/>
              </v:shape>
              <v:shape style="position:absolute;left:6774;top:853;width:1956;height:319" type="#_x0000_t75" stroked="false">
                <v:imagedata r:id="rId320" o:title=""/>
              </v:shape>
              <v:shape style="position:absolute;left:2120;top:1134;width:8405;height:3865" type="#_x0000_t75" stroked="false">
                <v:imagedata r:id="rId321" o:title=""/>
              </v:shape>
              <v:shape style="position:absolute;left:2257;top:897;width:4433;height:2015" type="#_x0000_t202" filled="false" stroked="false">
                <v:textbox inset="0,0,0,0">
                  <w:txbxContent>
                    <w:p>
                      <w:pPr>
                        <w:spacing w:line="180" w:lineRule="exact" w:before="0"/>
                        <w:ind w:left="2036" w:right="0" w:firstLine="0"/>
                        <w:jc w:val="left"/>
                        <w:rPr>
                          <w:rFonts w:ascii="宋体" w:hAnsi="宋体" w:cs="宋体" w:eastAsia="宋体" w:hint="default"/>
                          <w:sz w:val="18"/>
                          <w:szCs w:val="18"/>
                        </w:rPr>
                      </w:pPr>
                      <w:r>
                        <w:rPr>
                          <w:rFonts w:ascii="宋体" w:hAnsi="宋体" w:cs="宋体" w:eastAsia="宋体" w:hint="default"/>
                          <w:sz w:val="18"/>
                          <w:szCs w:val="18"/>
                        </w:rPr>
                        <w:t>项目</w:t>
                      </w:r>
                    </w:p>
                    <w:p>
                      <w:pPr>
                        <w:spacing w:before="55"/>
                        <w:ind w:left="0" w:right="0" w:firstLine="0"/>
                        <w:jc w:val="left"/>
                        <w:rPr>
                          <w:rFonts w:ascii="宋体" w:hAnsi="宋体" w:cs="宋体" w:eastAsia="宋体" w:hint="default"/>
                          <w:sz w:val="18"/>
                          <w:szCs w:val="18"/>
                        </w:rPr>
                      </w:pPr>
                      <w:r>
                        <w:rPr>
                          <w:rFonts w:ascii="宋体" w:hAnsi="宋体" w:cs="宋体" w:eastAsia="宋体" w:hint="default"/>
                          <w:sz w:val="18"/>
                          <w:szCs w:val="18"/>
                        </w:rPr>
                        <w:t>非流动资产处置损益</w:t>
                      </w:r>
                    </w:p>
                    <w:p>
                      <w:pPr>
                        <w:spacing w:line="285" w:lineRule="auto" w:before="111"/>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家统一标准定额或定量享受的政府补助除外）</w:t>
                      </w:r>
                    </w:p>
                    <w:p>
                      <w:pPr>
                        <w:spacing w:before="77"/>
                        <w:ind w:left="0" w:right="0" w:firstLine="0"/>
                        <w:jc w:val="left"/>
                        <w:rPr>
                          <w:rFonts w:ascii="宋体" w:hAnsi="宋体" w:cs="宋体" w:eastAsia="宋体" w:hint="default"/>
                          <w:sz w:val="18"/>
                          <w:szCs w:val="18"/>
                        </w:rPr>
                      </w:pPr>
                      <w:r>
                        <w:rPr>
                          <w:rFonts w:ascii="宋体" w:hAnsi="宋体" w:cs="宋体" w:eastAsia="宋体" w:hint="default"/>
                          <w:sz w:val="18"/>
                          <w:szCs w:val="18"/>
                        </w:rPr>
                        <w:t>企业重组费用，如安置职工的支出、整合费用等</w:t>
                      </w:r>
                    </w:p>
                    <w:p>
                      <w:pPr>
                        <w:spacing w:line="280" w:lineRule="atLeast" w:before="10"/>
                        <w:ind w:left="0" w:right="0" w:firstLine="0"/>
                        <w:jc w:val="left"/>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3"/>
                          <w:sz w:val="18"/>
                          <w:szCs w:val="18"/>
                        </w:rPr>
                        <w:t>交易性金融资产、交易性金融负债产生的公允价值变动损</w:t>
                      </w:r>
                    </w:p>
                  </w:txbxContent>
                </v:textbox>
                <w10:wrap type="none"/>
              </v:shape>
              <v:shape style="position:absolute;left:7392;top:897;width:1206;height:4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line="202" w:lineRule="exact" w:before="97"/>
                        <w:ind w:left="264" w:right="0" w:firstLine="0"/>
                        <w:jc w:val="left"/>
                        <w:rPr>
                          <w:rFonts w:ascii="Arial Narrow" w:hAnsi="Arial Narrow" w:cs="Arial Narrow" w:eastAsia="Arial Narrow" w:hint="default"/>
                          <w:sz w:val="18"/>
                          <w:szCs w:val="18"/>
                        </w:rPr>
                      </w:pPr>
                      <w:r>
                        <w:rPr>
                          <w:rFonts w:ascii="Arial Narrow"/>
                          <w:spacing w:val="-1"/>
                          <w:sz w:val="18"/>
                        </w:rPr>
                        <w:t>21,788,519.60</w:t>
                      </w:r>
                      <w:r>
                        <w:rPr>
                          <w:rFonts w:ascii="Arial Narrow"/>
                          <w:sz w:val="18"/>
                        </w:rPr>
                      </w:r>
                    </w:p>
                  </w:txbxContent>
                </v:textbox>
                <w10:wrap type="none"/>
              </v:shape>
              <v:shape style="position:absolute;left:9420;top:897;width:967;height:49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25" w:lineRule="exact" w:before="87"/>
                        <w:ind w:left="9" w:right="0" w:firstLine="0"/>
                        <w:jc w:val="left"/>
                        <w:rPr>
                          <w:rFonts w:ascii="Arial Narrow" w:hAnsi="Arial Narrow" w:cs="Arial Narrow" w:eastAsia="Arial Narrow" w:hint="default"/>
                          <w:sz w:val="20"/>
                          <w:szCs w:val="20"/>
                        </w:rPr>
                      </w:pPr>
                      <w:r>
                        <w:rPr>
                          <w:rFonts w:ascii="Arial Narrow"/>
                          <w:spacing w:val="-1"/>
                          <w:sz w:val="20"/>
                        </w:rPr>
                        <w:t>8,478,454.63</w:t>
                      </w:r>
                      <w:r>
                        <w:rPr>
                          <w:rFonts w:ascii="Arial Narrow"/>
                          <w:sz w:val="20"/>
                        </w:rPr>
                      </w:r>
                    </w:p>
                  </w:txbxContent>
                </v:textbox>
                <w10:wrap type="none"/>
              </v:shape>
              <v:shape style="position:absolute;left:8024;top:1684;width:57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4,000.00</w:t>
                      </w:r>
                    </w:p>
                  </w:txbxContent>
                </v:textbox>
                <w10:wrap type="none"/>
              </v:shape>
              <v:shape style="position:absolute;left:7688;top:2172;width:910;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-2,441,489.44</w:t>
                      </w:r>
                      <w:r>
                        <w:rPr>
                          <w:rFonts w:ascii="Arial Narrow"/>
                          <w:sz w:val="18"/>
                        </w:rPr>
                      </w:r>
                    </w:p>
                  </w:txbxContent>
                </v:textbox>
                <w10:wrap type="none"/>
              </v:shape>
              <v:shape style="position:absolute;left:9600;top:2172;width:788;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-300,000.00</w:t>
                      </w:r>
                    </w:p>
                  </w:txbxContent>
                </v:textbox>
                <w10:wrap type="none"/>
              </v:shape>
              <v:shape style="position:absolute;left:9649;top:2882;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219,600.01</w:t>
                      </w:r>
                    </w:p>
                  </w:txbxContent>
                </v:textbox>
                <w10:wrap type="none"/>
              </v:shape>
            </v:group>
            <w10:wrap type="none"/>
          </v:group>
        </w:pict>
      </w:r>
      <w:r>
        <w:rPr>
          <w:rFonts w:ascii="宋体" w:hAnsi="宋体" w:cs="宋体" w:eastAsia="宋体" w:hint="default"/>
          <w:sz w:val="21"/>
          <w:szCs w:val="21"/>
        </w:rPr>
        <w:t>（以下金额单位若未特别注明者均为人民币元） </w:t>
      </w:r>
      <w:r>
        <w:rPr>
          <w:rFonts w:ascii="宋体" w:hAnsi="宋体" w:cs="宋体" w:eastAsia="宋体" w:hint="default"/>
          <w:b/>
          <w:bCs/>
          <w:w w:val="95"/>
          <w:sz w:val="21"/>
          <w:szCs w:val="21"/>
        </w:rPr>
        <w:t>(一)</w:t>
        <w:tab/>
      </w:r>
      <w:r>
        <w:rPr>
          <w:rFonts w:ascii="宋体" w:hAnsi="宋体" w:cs="宋体" w:eastAsia="宋体" w:hint="default"/>
          <w:b/>
          <w:bCs/>
          <w:sz w:val="21"/>
          <w:szCs w:val="21"/>
        </w:rPr>
        <w:t>当期非经常性损益明细表</w:t>
      </w:r>
      <w:r>
        <w:rPr>
          <w:rFonts w:ascii="宋体" w:hAnsi="宋体" w:cs="宋体" w:eastAsia="宋体" w:hint="default"/>
          <w:sz w:val="21"/>
          <w:szCs w:val="21"/>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1"/>
          <w:szCs w:val="21"/>
        </w:rPr>
      </w:pPr>
    </w:p>
    <w:tbl>
      <w:tblPr>
        <w:tblW w:w="0" w:type="auto"/>
        <w:jc w:val="left"/>
        <w:tblInd w:w="922" w:type="dxa"/>
        <w:tblLayout w:type="fixed"/>
        <w:tblCellMar>
          <w:top w:w="0" w:type="dxa"/>
          <w:left w:w="0" w:type="dxa"/>
          <w:bottom w:w="0" w:type="dxa"/>
          <w:right w:w="0" w:type="dxa"/>
        </w:tblCellMar>
        <w:tblLook w:val="01E0"/>
      </w:tblPr>
      <w:tblGrid>
        <w:gridCol w:w="4951"/>
        <w:gridCol w:w="1853"/>
        <w:gridCol w:w="1396"/>
      </w:tblGrid>
      <w:tr>
        <w:trPr>
          <w:trHeight w:val="515" w:hRule="exact"/>
        </w:trPr>
        <w:tc>
          <w:tcPr>
            <w:tcW w:w="4951"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pacing w:val="-3"/>
                <w:sz w:val="18"/>
                <w:szCs w:val="18"/>
              </w:rPr>
              <w:t>益，以及处置交易性金融资产、交易性金融负债和可供出</w:t>
            </w:r>
          </w:p>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售金融资产取得的投资收益</w:t>
            </w:r>
          </w:p>
        </w:tc>
        <w:tc>
          <w:tcPr>
            <w:tcW w:w="3249" w:type="dxa"/>
            <w:gridSpan w:val="2"/>
            <w:tcBorders>
              <w:top w:val="nil" w:sz="6" w:space="0" w:color="auto"/>
              <w:left w:val="nil" w:sz="6" w:space="0" w:color="auto"/>
              <w:bottom w:val="nil" w:sz="6" w:space="0" w:color="auto"/>
              <w:right w:val="nil" w:sz="6" w:space="0" w:color="auto"/>
            </w:tcBorders>
          </w:tcPr>
          <w:p>
            <w:pPr/>
          </w:p>
        </w:tc>
      </w:tr>
      <w:tr>
        <w:trPr>
          <w:trHeight w:val="581" w:hRule="exact"/>
        </w:trPr>
        <w:tc>
          <w:tcPr>
            <w:tcW w:w="4951" w:type="dxa"/>
            <w:tcBorders>
              <w:top w:val="nil" w:sz="6" w:space="0" w:color="auto"/>
              <w:left w:val="nil" w:sz="6" w:space="0" w:color="auto"/>
              <w:bottom w:val="nil" w:sz="6" w:space="0" w:color="auto"/>
              <w:right w:val="nil" w:sz="6" w:space="0" w:color="auto"/>
            </w:tcBorders>
          </w:tcPr>
          <w:p>
            <w:pPr>
              <w:pStyle w:val="TableParagraph"/>
              <w:spacing w:line="295" w:lineRule="auto"/>
              <w:ind w:left="35" w:right="1673"/>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 其他符合非经常性损益定义的损益项目</w:t>
            </w:r>
          </w:p>
        </w:tc>
        <w:tc>
          <w:tcPr>
            <w:tcW w:w="1853"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425"/>
              <w:jc w:val="right"/>
              <w:rPr>
                <w:rFonts w:ascii="Arial Narrow" w:hAnsi="Arial Narrow" w:cs="Arial Narrow" w:eastAsia="Arial Narrow" w:hint="default"/>
                <w:sz w:val="18"/>
                <w:szCs w:val="18"/>
              </w:rPr>
            </w:pPr>
            <w:r>
              <w:rPr>
                <w:rFonts w:ascii="Arial Narrow"/>
                <w:spacing w:val="-1"/>
                <w:sz w:val="18"/>
              </w:rPr>
              <w:t>-740,646.56</w:t>
            </w: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Arial Narrow" w:hAnsi="Arial Narrow" w:cs="Arial Narrow" w:eastAsia="Arial Narrow" w:hint="default"/>
                <w:sz w:val="18"/>
                <w:szCs w:val="18"/>
              </w:rPr>
            </w:pPr>
            <w:r>
              <w:rPr>
                <w:rFonts w:ascii="Arial Narrow"/>
                <w:spacing w:val="-1"/>
                <w:sz w:val="18"/>
              </w:rPr>
              <w:t>3,345,554.44</w:t>
            </w:r>
            <w:r>
              <w:rPr>
                <w:rFonts w:ascii="Arial Narrow"/>
                <w:sz w:val="18"/>
              </w:rPr>
            </w:r>
          </w:p>
        </w:tc>
      </w:tr>
      <w:tr>
        <w:trPr>
          <w:trHeight w:val="290" w:hRule="exact"/>
        </w:trPr>
        <w:tc>
          <w:tcPr>
            <w:tcW w:w="495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853"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
        </w:tc>
      </w:tr>
      <w:tr>
        <w:trPr>
          <w:trHeight w:val="294" w:hRule="exact"/>
        </w:trPr>
        <w:tc>
          <w:tcPr>
            <w:tcW w:w="4951"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853" w:type="dxa"/>
            <w:tcBorders>
              <w:top w:val="nil" w:sz="6" w:space="0" w:color="auto"/>
              <w:left w:val="nil" w:sz="6" w:space="0" w:color="auto"/>
              <w:bottom w:val="nil" w:sz="6" w:space="0" w:color="auto"/>
              <w:right w:val="nil" w:sz="6" w:space="0" w:color="auto"/>
            </w:tcBorders>
          </w:tcPr>
          <w:p>
            <w:pPr/>
          </w:p>
        </w:tc>
        <w:tc>
          <w:tcPr>
            <w:tcW w:w="1396"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Arial Narrow" w:hAnsi="Arial Narrow" w:cs="Arial Narrow" w:eastAsia="Arial Narrow" w:hint="default"/>
                <w:sz w:val="18"/>
                <w:szCs w:val="18"/>
              </w:rPr>
            </w:pPr>
            <w:r>
              <w:rPr>
                <w:rFonts w:ascii="Arial Narrow"/>
                <w:spacing w:val="-1"/>
                <w:sz w:val="18"/>
              </w:rPr>
              <w:t>16,391.93</w:t>
            </w:r>
            <w:r>
              <w:rPr>
                <w:rFonts w:ascii="Arial Narrow"/>
                <w:sz w:val="18"/>
              </w:rPr>
            </w:r>
          </w:p>
        </w:tc>
      </w:tr>
      <w:tr>
        <w:trPr>
          <w:trHeight w:val="321" w:hRule="exact"/>
        </w:trPr>
        <w:tc>
          <w:tcPr>
            <w:tcW w:w="4951" w:type="dxa"/>
            <w:tcBorders>
              <w:top w:val="nil" w:sz="6" w:space="0" w:color="auto"/>
              <w:left w:val="nil" w:sz="6" w:space="0" w:color="auto"/>
              <w:bottom w:val="single" w:sz="12" w:space="0" w:color="000000"/>
              <w:right w:val="nil" w:sz="6" w:space="0" w:color="auto"/>
            </w:tcBorders>
          </w:tcPr>
          <w:p>
            <w:pPr>
              <w:pStyle w:val="TableParagraph"/>
              <w:tabs>
                <w:tab w:pos="719" w:val="left" w:leader="none"/>
              </w:tabs>
              <w:spacing w:line="231" w:lineRule="exact"/>
              <w:ind w:right="447"/>
              <w:jc w:val="center"/>
              <w:rPr>
                <w:rFonts w:ascii="宋体" w:hAnsi="宋体" w:cs="宋体" w:eastAsia="宋体" w:hint="default"/>
                <w:sz w:val="18"/>
                <w:szCs w:val="18"/>
              </w:rPr>
            </w:pPr>
            <w:r>
              <w:rPr>
                <w:rFonts w:ascii="宋体" w:hAnsi="宋体" w:cs="宋体" w:eastAsia="宋体" w:hint="default"/>
                <w:sz w:val="18"/>
                <w:szCs w:val="18"/>
              </w:rPr>
              <w:t>合</w:t>
              <w:tab/>
              <w:t>计</w:t>
            </w:r>
          </w:p>
        </w:tc>
        <w:tc>
          <w:tcPr>
            <w:tcW w:w="1853"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426"/>
              <w:jc w:val="right"/>
              <w:rPr>
                <w:rFonts w:ascii="Arial Narrow" w:hAnsi="Arial Narrow" w:cs="Arial Narrow" w:eastAsia="Arial Narrow" w:hint="default"/>
                <w:sz w:val="18"/>
                <w:szCs w:val="18"/>
              </w:rPr>
            </w:pPr>
            <w:r>
              <w:rPr>
                <w:rFonts w:ascii="Arial Narrow"/>
                <w:spacing w:val="-1"/>
                <w:sz w:val="18"/>
              </w:rPr>
              <w:t>18,610,383.60</w:t>
            </w:r>
            <w:r>
              <w:rPr>
                <w:rFonts w:ascii="Arial Narrow"/>
                <w:sz w:val="18"/>
              </w:rPr>
            </w:r>
          </w:p>
        </w:tc>
        <w:tc>
          <w:tcPr>
            <w:tcW w:w="1396" w:type="dxa"/>
            <w:tcBorders>
              <w:top w:val="nil" w:sz="6" w:space="0" w:color="auto"/>
              <w:left w:val="nil" w:sz="6" w:space="0" w:color="auto"/>
              <w:bottom w:val="single" w:sz="12" w:space="0" w:color="000000"/>
              <w:right w:val="nil" w:sz="6" w:space="0" w:color="auto"/>
            </w:tcBorders>
          </w:tcPr>
          <w:p>
            <w:pPr>
              <w:pStyle w:val="TableParagraph"/>
              <w:spacing w:line="240" w:lineRule="auto" w:before="37"/>
              <w:ind w:right="33"/>
              <w:jc w:val="right"/>
              <w:rPr>
                <w:rFonts w:ascii="Arial Narrow" w:hAnsi="Arial Narrow" w:cs="Arial Narrow" w:eastAsia="Arial Narrow" w:hint="default"/>
                <w:sz w:val="18"/>
                <w:szCs w:val="18"/>
              </w:rPr>
            </w:pPr>
            <w:r>
              <w:rPr>
                <w:rFonts w:ascii="Arial Narrow"/>
                <w:spacing w:val="-2"/>
                <w:sz w:val="18"/>
              </w:rPr>
              <w:t>11,727,217.15</w:t>
            </w:r>
          </w:p>
        </w:tc>
      </w:tr>
    </w:tbl>
    <w:p>
      <w:pPr>
        <w:spacing w:line="240" w:lineRule="auto" w:before="9"/>
        <w:rPr>
          <w:rFonts w:ascii="宋体" w:hAnsi="宋体" w:cs="宋体" w:eastAsia="宋体" w:hint="default"/>
          <w:b/>
          <w:bCs/>
          <w:sz w:val="21"/>
          <w:szCs w:val="21"/>
        </w:rPr>
      </w:pPr>
    </w:p>
    <w:p>
      <w:pPr>
        <w:pStyle w:val="Heading8"/>
        <w:tabs>
          <w:tab w:pos="853" w:val="left" w:leader="none"/>
        </w:tabs>
        <w:spacing w:line="240" w:lineRule="auto" w:before="35"/>
        <w:ind w:left="125" w:right="668"/>
        <w:jc w:val="left"/>
        <w:rPr>
          <w:b w:val="0"/>
          <w:bCs w:val="0"/>
        </w:rPr>
      </w:pPr>
      <w:r>
        <w:rPr>
          <w:w w:val="95"/>
        </w:rPr>
        <w:t>(二)</w:t>
        <w:tab/>
      </w:r>
      <w:r>
        <w:rPr/>
        <w:t>重要的非经常性损益项目的说明：</w:t>
      </w:r>
      <w:r>
        <w:rPr>
          <w:b w:val="0"/>
          <w:bCs w:val="0"/>
        </w:rPr>
      </w:r>
    </w:p>
    <w:p>
      <w:pPr>
        <w:pStyle w:val="BodyText"/>
        <w:spacing w:line="350" w:lineRule="auto" w:before="125"/>
        <w:ind w:right="169"/>
        <w:jc w:val="left"/>
      </w:pPr>
      <w:r>
        <w:rPr/>
        <w:t>1、非流动资产处置损益</w:t>
      </w:r>
      <w:r>
        <w:rPr>
          <w:spacing w:val="-54"/>
        </w:rPr>
        <w:t> </w:t>
      </w:r>
      <w:r>
        <w:rPr/>
        <w:t>21,788,519.60</w:t>
      </w:r>
      <w:r>
        <w:rPr>
          <w:spacing w:val="-53"/>
        </w:rPr>
        <w:t> </w:t>
      </w:r>
      <w:r>
        <w:rPr/>
        <w:t>元：</w:t>
      </w:r>
      <w:r>
        <w:rPr>
          <w:spacing w:val="-1"/>
        </w:rPr>
        <w:t> </w:t>
      </w:r>
      <w:r>
        <w:rPr/>
        <w:t>本期房产及土地被常州市土地收购储备中心收储，取得土地收储款</w:t>
      </w:r>
      <w:r>
        <w:rPr>
          <w:spacing w:val="-26"/>
        </w:rPr>
        <w:t> </w:t>
      </w:r>
      <w:r>
        <w:rPr/>
        <w:t>45,000,000.00，</w:t>
      </w:r>
      <w:r>
        <w:rPr>
          <w:spacing w:val="-1"/>
        </w:rPr>
        <w:t> </w:t>
      </w:r>
      <w:r>
        <w:rPr/>
        <w:t>房产账面原值</w:t>
      </w:r>
      <w:r>
        <w:rPr>
          <w:spacing w:val="-55"/>
        </w:rPr>
        <w:t> </w:t>
      </w:r>
      <w:r>
        <w:rPr/>
        <w:t>30,687,168.80，累计折旧</w:t>
      </w:r>
      <w:r>
        <w:rPr>
          <w:spacing w:val="-55"/>
        </w:rPr>
        <w:t> </w:t>
      </w:r>
      <w:r>
        <w:rPr/>
        <w:t>14,184,965.82，账面净值</w:t>
      </w:r>
      <w:r>
        <w:rPr>
          <w:spacing w:val="-55"/>
        </w:rPr>
        <w:t> </w:t>
      </w:r>
      <w:r>
        <w:rPr/>
        <w:t>16,502,202.98，</w:t>
      </w:r>
    </w:p>
    <w:p>
      <w:pPr>
        <w:spacing w:after="0" w:line="350" w:lineRule="auto"/>
        <w:jc w:val="left"/>
        <w:sectPr>
          <w:pgSz w:w="11910" w:h="16840"/>
          <w:pgMar w:header="851" w:footer="973" w:top="1340" w:bottom="1160" w:left="1300" w:right="1200"/>
        </w:sectPr>
      </w:pPr>
    </w:p>
    <w:p>
      <w:pPr>
        <w:spacing w:line="240" w:lineRule="auto" w:before="9"/>
        <w:rPr>
          <w:rFonts w:ascii="宋体" w:hAnsi="宋体" w:cs="宋体" w:eastAsia="宋体" w:hint="default"/>
          <w:sz w:val="10"/>
          <w:szCs w:val="10"/>
        </w:rPr>
      </w:pPr>
    </w:p>
    <w:p>
      <w:pPr>
        <w:pStyle w:val="BodyText"/>
        <w:tabs>
          <w:tab w:pos="8958" w:val="left" w:leader="none"/>
        </w:tabs>
        <w:spacing w:line="350" w:lineRule="auto"/>
        <w:ind w:right="213"/>
        <w:jc w:val="left"/>
      </w:pPr>
      <w:r>
        <w:rPr/>
        <w:t>土地账面原值</w:t>
      </w:r>
      <w:r>
        <w:rPr>
          <w:spacing w:val="-63"/>
        </w:rPr>
        <w:t> </w:t>
      </w:r>
      <w:r>
        <w:rPr>
          <w:spacing w:val="-7"/>
        </w:rPr>
        <w:t>7,072,530.00，累计摊销</w:t>
      </w:r>
      <w:r>
        <w:rPr>
          <w:spacing w:val="-63"/>
        </w:rPr>
        <w:t> </w:t>
      </w:r>
      <w:r>
        <w:rPr>
          <w:spacing w:val="-7"/>
        </w:rPr>
        <w:t>3,708,590.55，账面净值</w:t>
      </w:r>
      <w:r>
        <w:rPr>
          <w:spacing w:val="-63"/>
        </w:rPr>
        <w:t> </w:t>
      </w:r>
      <w:r>
        <w:rPr>
          <w:spacing w:val="-1"/>
        </w:rPr>
        <w:t>3,363,939.45，</w:t>
        <w:tab/>
      </w:r>
      <w:r>
        <w:rPr/>
        <w:t>计</w:t>
      </w:r>
      <w:r>
        <w:rPr/>
        <w:t> 入营业外收入的非流动资产处置利得为</w:t>
      </w:r>
      <w:r>
        <w:rPr>
          <w:spacing w:val="-53"/>
        </w:rPr>
        <w:t> </w:t>
      </w:r>
      <w:r>
        <w:rPr/>
        <w:t>25,133,857.57。</w:t>
      </w:r>
      <w:r>
        <w:rPr/>
        <w:t> 其他零星处置固定资产取得处置收益 522,416.82</w:t>
      </w:r>
      <w:r>
        <w:rPr>
          <w:spacing w:val="-52"/>
        </w:rPr>
        <w:t> </w:t>
      </w:r>
      <w:r>
        <w:rPr/>
        <w:t>元</w:t>
      </w:r>
    </w:p>
    <w:p>
      <w:pPr>
        <w:pStyle w:val="BodyText"/>
        <w:spacing w:line="240" w:lineRule="auto" w:before="28"/>
        <w:ind w:right="195"/>
        <w:jc w:val="left"/>
      </w:pPr>
      <w:r>
        <w:rPr/>
        <w:t>处置子公司形成投资收益 -3,867,754.79 元。</w:t>
      </w:r>
    </w:p>
    <w:p>
      <w:pPr>
        <w:pStyle w:val="BodyText"/>
        <w:spacing w:line="240" w:lineRule="auto" w:before="125"/>
        <w:ind w:right="195"/>
        <w:jc w:val="left"/>
      </w:pPr>
      <w:r>
        <w:rPr/>
        <w:t>2、企业重组费用，如安置职工的支出、整合费用等支出</w:t>
      </w:r>
      <w:r>
        <w:rPr>
          <w:spacing w:val="-71"/>
        </w:rPr>
        <w:t> </w:t>
      </w:r>
      <w:r>
        <w:rPr/>
        <w:t>2,441,489.44</w:t>
      </w:r>
      <w:r>
        <w:rPr>
          <w:spacing w:val="-71"/>
        </w:rPr>
        <w:t> </w:t>
      </w:r>
      <w:r>
        <w:rPr/>
        <w:t>元</w:t>
      </w:r>
    </w:p>
    <w:p>
      <w:pPr>
        <w:pStyle w:val="BodyText"/>
        <w:spacing w:line="350" w:lineRule="auto" w:before="126"/>
        <w:ind w:right="215"/>
        <w:jc w:val="both"/>
      </w:pPr>
      <w:r>
        <w:rPr/>
        <w:t>2011</w:t>
      </w:r>
      <w:r>
        <w:rPr>
          <w:spacing w:val="-65"/>
        </w:rPr>
        <w:t> </w:t>
      </w:r>
      <w:r>
        <w:rPr/>
        <w:t>年</w:t>
      </w:r>
      <w:r>
        <w:rPr>
          <w:spacing w:val="-65"/>
        </w:rPr>
        <w:t> </w:t>
      </w:r>
      <w:r>
        <w:rPr/>
        <w:t>7</w:t>
      </w:r>
      <w:r>
        <w:rPr>
          <w:spacing w:val="-65"/>
        </w:rPr>
        <w:t> </w:t>
      </w:r>
      <w:r>
        <w:rPr/>
        <w:t>月</w:t>
      </w:r>
      <w:r>
        <w:rPr>
          <w:spacing w:val="-65"/>
        </w:rPr>
        <w:t> </w:t>
      </w:r>
      <w:r>
        <w:rPr/>
        <w:t>5</w:t>
      </w:r>
      <w:r>
        <w:rPr>
          <w:spacing w:val="-64"/>
        </w:rPr>
        <w:t> </w:t>
      </w:r>
      <w:r>
        <w:rPr/>
        <w:t>日公司发布了重大资产重组的相关公告：公司正在与四川永祥股份有限</w:t>
      </w:r>
      <w:r>
        <w:rPr/>
        <w:t> 公司筹划重大资产重组事项，目前，具体方案正在进一步协商中。目前公司已发生的 </w:t>
      </w:r>
      <w:r>
        <w:rPr>
          <w:spacing w:val="2"/>
        </w:rPr>
        <w:t>重组费用为重组信息披露费</w:t>
      </w:r>
      <w:r>
        <w:rPr>
          <w:spacing w:val="46"/>
        </w:rPr>
        <w:t> </w:t>
      </w:r>
      <w:r>
        <w:rPr/>
        <w:t>900,000.00、为重组方案顺利进行而支付的职工补偿金</w:t>
      </w:r>
      <w:r>
        <w:rPr>
          <w:spacing w:val="-94"/>
        </w:rPr>
        <w:t> </w:t>
      </w:r>
      <w:r>
        <w:rPr>
          <w:spacing w:val="-94"/>
        </w:rPr>
      </w:r>
      <w:r>
        <w:rPr/>
        <w:t>1,541,489.44。职工补偿金的具体发放根据经批准的《远东股份实业有限公司</w:t>
      </w:r>
      <w:r>
        <w:rPr>
          <w:spacing w:val="60"/>
        </w:rPr>
        <w:t> </w:t>
      </w:r>
      <w:r>
        <w:rPr/>
        <w:t>2011</w:t>
      </w:r>
      <w:r>
        <w:rPr>
          <w:spacing w:val="-88"/>
        </w:rPr>
        <w:t> </w:t>
      </w:r>
      <w:r>
        <w:rPr>
          <w:spacing w:val="-88"/>
        </w:rPr>
      </w:r>
      <w:r>
        <w:rPr/>
        <w:t>年员工安置方案》执行。</w:t>
      </w:r>
    </w:p>
    <w:p>
      <w:pPr>
        <w:spacing w:line="240" w:lineRule="auto" w:before="0"/>
        <w:rPr>
          <w:rFonts w:ascii="宋体" w:hAnsi="宋体" w:cs="宋体" w:eastAsia="宋体" w:hint="default"/>
          <w:sz w:val="20"/>
          <w:szCs w:val="20"/>
        </w:rPr>
      </w:pPr>
    </w:p>
    <w:p>
      <w:pPr>
        <w:pStyle w:val="Heading8"/>
        <w:tabs>
          <w:tab w:pos="853" w:val="left" w:leader="none"/>
          <w:tab w:pos="1395" w:val="left" w:leader="none"/>
        </w:tabs>
        <w:spacing w:line="348" w:lineRule="auto" w:before="147"/>
        <w:ind w:right="4104" w:hanging="732"/>
        <w:jc w:val="left"/>
        <w:rPr>
          <w:b w:val="0"/>
          <w:bCs w:val="0"/>
        </w:rPr>
      </w:pPr>
      <w:r>
        <w:rPr/>
        <w:pict>
          <v:group style="position:absolute;margin-left:120.209999pt;margin-top:42.710209pt;width:408.25pt;height:430.2pt;mso-position-horizontal-relative:page;mso-position-vertical-relative:paragraph;z-index:-467176" coordorigin="2404,854" coordsize="8165,8604">
            <v:group style="position:absolute;left:2434;top:869;width:8099;height:2" coordorigin="2434,869" coordsize="8099,2">
              <v:shape style="position:absolute;left:2434;top:869;width:8099;height:2" coordorigin="2434,869" coordsize="8099,0" path="m2434,869l10532,869e" filled="false" stroked="true" strokeweight="1.5pt" strokecolor="#000000">
                <v:path arrowok="t"/>
              </v:shape>
              <v:shape style="position:absolute;left:3828;top:865;width:4158;height:318" type="#_x0000_t75" stroked="false">
                <v:imagedata r:id="rId322" o:title=""/>
              </v:shape>
            </v:group>
            <v:group style="position:absolute;left:2419;top:9443;width:1428;height:2" coordorigin="2419,9443" coordsize="1428,2">
              <v:shape style="position:absolute;left:2419;top:9443;width:1428;height:2" coordorigin="2419,9443" coordsize="1428,0" path="m2419,9443l3847,9443e" filled="false" stroked="true" strokeweight="1.5pt" strokecolor="#000000">
                <v:path arrowok="t"/>
              </v:shape>
              <v:shape style="position:absolute;left:2405;top:1145;width:8164;height:8307" type="#_x0000_t75" stroked="false">
                <v:imagedata r:id="rId323" o:title=""/>
              </v:shape>
            </v:group>
            <v:group style="position:absolute;left:3847;top:9443;width:1558;height:2" coordorigin="3847,9443" coordsize="1558,2">
              <v:shape style="position:absolute;left:3847;top:9443;width:1558;height:2" coordorigin="3847,9443" coordsize="1558,0" path="m3847,9443l5405,9443e" filled="false" stroked="true" strokeweight="1.5pt" strokecolor="#000000">
                <v:path arrowok="t"/>
              </v:shape>
              <v:shape style="position:absolute;left:5381;top:8564;width:56;height:888" type="#_x0000_t75" stroked="false">
                <v:imagedata r:id="rId324" o:title=""/>
              </v:shape>
            </v:group>
            <v:group style="position:absolute;left:5405;top:9443;width:1420;height:2" coordorigin="5405,9443" coordsize="1420,2">
              <v:shape style="position:absolute;left:5405;top:9443;width:1420;height:2" coordorigin="5405,9443" coordsize="1420,0" path="m5405,9443l6824,9443e" filled="false" stroked="true" strokeweight="1.5pt" strokecolor="#000000">
                <v:path arrowok="t"/>
              </v:shape>
              <v:shape style="position:absolute;left:6801;top:8564;width:56;height:888" type="#_x0000_t75" stroked="false">
                <v:imagedata r:id="rId324" o:title=""/>
              </v:shape>
            </v:group>
            <v:group style="position:absolute;left:6824;top:9443;width:1133;height:2" coordorigin="6824,9443" coordsize="1133,2">
              <v:shape style="position:absolute;left:6824;top:9443;width:1133;height:2" coordorigin="6824,9443" coordsize="1133,0" path="m6824,9443l7957,9443e" filled="false" stroked="true" strokeweight="1.5pt" strokecolor="#000000">
                <v:path arrowok="t"/>
              </v:shape>
              <v:shape style="position:absolute;left:7934;top:8564;width:56;height:888" type="#_x0000_t75" stroked="false">
                <v:imagedata r:id="rId325" o:title=""/>
              </v:shape>
            </v:group>
            <v:group style="position:absolute;left:7957;top:9443;width:2583;height:2" coordorigin="7957,9443" coordsize="2583,2">
              <v:shape style="position:absolute;left:7957;top:9443;width:2583;height:2" coordorigin="7957,9443" coordsize="2583,0" path="m7957,9443l10540,9443e" filled="false" stroked="true" strokeweight="1.5pt" strokecolor="#000000">
                <v:path arrowok="t"/>
              </v:shape>
            </v:group>
            <w10:wrap type="none"/>
          </v:group>
        </w:pict>
      </w:r>
      <w:r>
        <w:rPr>
          <w:w w:val="95"/>
        </w:rPr>
        <w:t>(三)</w:t>
        <w:tab/>
      </w:r>
      <w:r>
        <w:rPr/>
        <w:t>公司主要会计报表项目的异常情况及原因的说明</w:t>
      </w:r>
      <w:r>
        <w:rPr>
          <w:w w:val="99"/>
        </w:rPr>
        <w:t> </w:t>
      </w:r>
      <w:r>
        <w:rPr>
          <w:w w:val="95"/>
        </w:rPr>
        <w:t>1、</w:t>
        <w:tab/>
      </w:r>
      <w:r>
        <w:rPr/>
        <w:t>金额异常或比较期间变动异常的报表项目</w:t>
      </w:r>
      <w:r>
        <w:rPr>
          <w:b w:val="0"/>
          <w:bCs w:val="0"/>
        </w:rPr>
      </w:r>
    </w:p>
    <w:p>
      <w:pPr>
        <w:tabs>
          <w:tab w:pos="2970" w:val="left" w:leader="none"/>
          <w:tab w:pos="4458" w:val="left" w:leader="none"/>
          <w:tab w:pos="5735" w:val="left" w:leader="none"/>
          <w:tab w:pos="7590" w:val="left" w:leader="none"/>
        </w:tabs>
        <w:spacing w:line="174" w:lineRule="exact" w:before="0"/>
        <w:ind w:left="1482" w:right="195" w:firstLine="0"/>
        <w:jc w:val="left"/>
        <w:rPr>
          <w:rFonts w:ascii="宋体" w:hAnsi="宋体" w:cs="宋体" w:eastAsia="宋体" w:hint="default"/>
          <w:sz w:val="18"/>
          <w:szCs w:val="18"/>
        </w:rPr>
      </w:pPr>
      <w:r>
        <w:rPr>
          <w:rFonts w:ascii="宋体" w:hAnsi="宋体" w:cs="宋体" w:eastAsia="宋体" w:hint="default"/>
          <w:sz w:val="18"/>
          <w:szCs w:val="18"/>
        </w:rPr>
        <w:t>报表项目</w:t>
        <w:tab/>
        <w:t>期末余额</w:t>
        <w:tab/>
        <w:t>年初余额</w:t>
        <w:tab/>
        <w:t>变动比率</w:t>
        <w:tab/>
        <w:t>变动原因</w:t>
      </w:r>
    </w:p>
    <w:p>
      <w:pPr>
        <w:tabs>
          <w:tab w:pos="4217" w:val="left" w:leader="none"/>
        </w:tabs>
        <w:spacing w:before="53"/>
        <w:ind w:left="2700" w:right="195" w:firstLine="0"/>
        <w:jc w:val="left"/>
        <w:rPr>
          <w:rFonts w:ascii="宋体" w:hAnsi="宋体" w:cs="宋体" w:eastAsia="宋体" w:hint="default"/>
          <w:sz w:val="18"/>
          <w:szCs w:val="18"/>
        </w:rPr>
      </w:pPr>
      <w:r>
        <w:rPr>
          <w:rFonts w:ascii="宋体" w:hAnsi="宋体" w:cs="宋体" w:eastAsia="宋体" w:hint="default"/>
          <w:sz w:val="18"/>
          <w:szCs w:val="18"/>
        </w:rPr>
        <w:t>（或本期金额）</w:t>
        <w:tab/>
        <w:t>（或上期金额）</w:t>
      </w:r>
    </w:p>
    <w:p>
      <w:pPr>
        <w:spacing w:after="0"/>
        <w:jc w:val="left"/>
        <w:rPr>
          <w:rFonts w:ascii="宋体" w:hAnsi="宋体" w:cs="宋体" w:eastAsia="宋体" w:hint="default"/>
          <w:sz w:val="18"/>
          <w:szCs w:val="18"/>
        </w:rPr>
        <w:sectPr>
          <w:pgSz w:w="11910" w:h="16840"/>
          <w:pgMar w:header="851" w:footer="973" w:top="1340" w:bottom="1160" w:left="1300" w:right="1220"/>
        </w:sect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18"/>
          <w:szCs w:val="18"/>
        </w:rPr>
      </w:pPr>
    </w:p>
    <w:p>
      <w:pPr>
        <w:tabs>
          <w:tab w:pos="3058" w:val="left" w:leader="none"/>
        </w:tabs>
        <w:spacing w:before="0"/>
        <w:ind w:left="1241" w:right="-8" w:firstLine="0"/>
        <w:jc w:val="left"/>
        <w:rPr>
          <w:rFonts w:ascii="Arial Narrow" w:hAnsi="Arial Narrow" w:cs="Arial Narrow" w:eastAsia="Arial Narrow" w:hint="default"/>
          <w:sz w:val="18"/>
          <w:szCs w:val="18"/>
        </w:rPr>
      </w:pPr>
      <w:r>
        <w:rPr/>
        <w:pict>
          <v:shape style="position:absolute;margin-left:125.330002pt;margin-top:40.257046pt;width:269.2pt;height:326.150pt;mso-position-horizontal-relative:page;mso-position-vertical-relative:paragraph;z-index:16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3"/>
                    <w:gridCol w:w="1550"/>
                    <w:gridCol w:w="1375"/>
                    <w:gridCol w:w="975"/>
                  </w:tblGrid>
                  <w:tr>
                    <w:trPr>
                      <w:trHeight w:val="48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236"/>
                          <w:jc w:val="right"/>
                          <w:rPr>
                            <w:rFonts w:ascii="Arial Narrow" w:hAnsi="Arial Narrow" w:cs="Arial Narrow" w:eastAsia="Arial Narrow" w:hint="default"/>
                            <w:sz w:val="18"/>
                            <w:szCs w:val="18"/>
                          </w:rPr>
                        </w:pPr>
                        <w:r>
                          <w:rPr>
                            <w:rFonts w:ascii="Arial Narrow"/>
                            <w:spacing w:val="-1"/>
                            <w:sz w:val="18"/>
                          </w:rPr>
                          <w:t>73,160.36</w:t>
                        </w:r>
                        <w:r>
                          <w:rPr>
                            <w:rFonts w:ascii="Arial Narrow"/>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191"/>
                          <w:jc w:val="right"/>
                          <w:rPr>
                            <w:rFonts w:ascii="Arial Narrow" w:hAnsi="Arial Narrow" w:cs="Arial Narrow" w:eastAsia="Arial Narrow" w:hint="default"/>
                            <w:sz w:val="18"/>
                            <w:szCs w:val="18"/>
                          </w:rPr>
                        </w:pPr>
                        <w:r>
                          <w:rPr>
                            <w:rFonts w:ascii="Arial Narrow"/>
                            <w:spacing w:val="-1"/>
                            <w:sz w:val="18"/>
                          </w:rPr>
                          <w:t>16,875,000.00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7"/>
                          <w:ind w:right="33"/>
                          <w:jc w:val="right"/>
                          <w:rPr>
                            <w:rFonts w:ascii="Arial Narrow" w:hAnsi="Arial Narrow" w:cs="Arial Narrow" w:eastAsia="Arial Narrow" w:hint="default"/>
                            <w:sz w:val="18"/>
                            <w:szCs w:val="18"/>
                          </w:rPr>
                        </w:pPr>
                        <w:r>
                          <w:rPr>
                            <w:rFonts w:ascii="Arial Narrow"/>
                            <w:spacing w:val="-1"/>
                            <w:sz w:val="18"/>
                          </w:rPr>
                          <w:t>-99.57%</w:t>
                        </w:r>
                      </w:p>
                    </w:tc>
                  </w:tr>
                  <w:tr>
                    <w:trPr>
                      <w:trHeight w:val="57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15,007,530.70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1"/>
                          <w:jc w:val="right"/>
                          <w:rPr>
                            <w:rFonts w:ascii="Arial Narrow" w:hAnsi="Arial Narrow" w:cs="Arial Narrow" w:eastAsia="Arial Narrow" w:hint="default"/>
                            <w:sz w:val="18"/>
                            <w:szCs w:val="18"/>
                          </w:rPr>
                        </w:pPr>
                        <w:r>
                          <w:rPr>
                            <w:rFonts w:ascii="Arial Narrow"/>
                            <w:spacing w:val="-1"/>
                            <w:sz w:val="18"/>
                          </w:rPr>
                          <w:t>750,306.87</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1900.19%</w:t>
                        </w:r>
                      </w:p>
                    </w:tc>
                  </w:tr>
                  <w:tr>
                    <w:trPr>
                      <w:trHeight w:val="571"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6,169,123.39</w:t>
                        </w:r>
                        <w:r>
                          <w:rPr>
                            <w:rFonts w:ascii="Arial Narrow"/>
                            <w:sz w:val="18"/>
                          </w:rPr>
                        </w:r>
                      </w:p>
                    </w:tc>
                    <w:tc>
                      <w:tcPr>
                        <w:tcW w:w="1375" w:type="dxa"/>
                        <w:tcBorders>
                          <w:top w:val="nil" w:sz="6" w:space="0" w:color="auto"/>
                          <w:left w:val="nil" w:sz="6" w:space="0" w:color="auto"/>
                          <w:bottom w:val="nil" w:sz="6" w:space="0" w:color="auto"/>
                          <w:right w:val="nil" w:sz="6" w:space="0" w:color="auto"/>
                        </w:tcBorders>
                      </w:tcPr>
                      <w:p>
                        <w:pPr/>
                      </w:p>
                    </w:tc>
                    <w:tc>
                      <w:tcPr>
                        <w:tcW w:w="975" w:type="dxa"/>
                        <w:tcBorders>
                          <w:top w:val="nil" w:sz="6" w:space="0" w:color="auto"/>
                          <w:left w:val="nil" w:sz="6" w:space="0" w:color="auto"/>
                          <w:bottom w:val="nil" w:sz="6" w:space="0" w:color="auto"/>
                          <w:right w:val="nil" w:sz="6" w:space="0" w:color="auto"/>
                        </w:tcBorders>
                      </w:tcPr>
                      <w:p>
                        <w:pPr/>
                      </w:p>
                    </w:tc>
                  </w:tr>
                  <w:tr>
                    <w:trPr>
                      <w:trHeight w:val="50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3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50"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91"/>
                          <w:jc w:val="right"/>
                          <w:rPr>
                            <w:rFonts w:ascii="Arial Narrow" w:hAnsi="Arial Narrow" w:cs="Arial Narrow" w:eastAsia="Arial Narrow" w:hint="default"/>
                            <w:sz w:val="18"/>
                            <w:szCs w:val="18"/>
                          </w:rPr>
                        </w:pPr>
                        <w:r>
                          <w:rPr>
                            <w:rFonts w:ascii="Arial Narrow"/>
                            <w:spacing w:val="-1"/>
                            <w:sz w:val="18"/>
                          </w:rPr>
                          <w:t>500,126.45</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-100.00%</w:t>
                        </w:r>
                      </w:p>
                    </w:tc>
                  </w:tr>
                  <w:tr>
                    <w:trPr>
                      <w:trHeight w:val="43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236"/>
                          <w:jc w:val="right"/>
                          <w:rPr>
                            <w:rFonts w:ascii="Arial Narrow" w:hAnsi="Arial Narrow" w:cs="Arial Narrow" w:eastAsia="Arial Narrow" w:hint="default"/>
                            <w:sz w:val="18"/>
                            <w:szCs w:val="18"/>
                          </w:rPr>
                        </w:pPr>
                        <w:r>
                          <w:rPr>
                            <w:rFonts w:ascii="Arial Narrow"/>
                            <w:spacing w:val="-1"/>
                            <w:sz w:val="18"/>
                          </w:rPr>
                          <w:t>780,429.38</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1"/>
                          <w:jc w:val="right"/>
                          <w:rPr>
                            <w:rFonts w:ascii="Arial Narrow" w:hAnsi="Arial Narrow" w:cs="Arial Narrow" w:eastAsia="Arial Narrow" w:hint="default"/>
                            <w:sz w:val="18"/>
                            <w:szCs w:val="18"/>
                          </w:rPr>
                        </w:pPr>
                        <w:r>
                          <w:rPr>
                            <w:rFonts w:ascii="Arial Narrow"/>
                            <w:spacing w:val="-1"/>
                            <w:sz w:val="18"/>
                          </w:rPr>
                          <w:t>19,759,463.56</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Narrow" w:hAnsi="Arial Narrow" w:cs="Arial Narrow" w:eastAsia="Arial Narrow" w:hint="default"/>
                            <w:sz w:val="18"/>
                            <w:szCs w:val="18"/>
                          </w:rPr>
                        </w:pPr>
                        <w:r>
                          <w:rPr>
                            <w:rFonts w:ascii="Arial Narrow"/>
                            <w:spacing w:val="-1"/>
                            <w:sz w:val="18"/>
                          </w:rPr>
                          <w:t>-96.05%</w:t>
                        </w:r>
                      </w:p>
                    </w:tc>
                  </w:tr>
                  <w:tr>
                    <w:trPr>
                      <w:trHeight w:val="43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36"/>
                          <w:jc w:val="right"/>
                          <w:rPr>
                            <w:rFonts w:ascii="Arial Narrow" w:hAnsi="Arial Narrow" w:cs="Arial Narrow" w:eastAsia="Arial Narrow" w:hint="default"/>
                            <w:sz w:val="18"/>
                            <w:szCs w:val="18"/>
                          </w:rPr>
                        </w:pPr>
                        <w:r>
                          <w:rPr>
                            <w:rFonts w:ascii="Arial Narrow"/>
                            <w:spacing w:val="-1"/>
                            <w:sz w:val="18"/>
                          </w:rPr>
                          <w:t>37,800.00</w:t>
                        </w:r>
                        <w:r>
                          <w:rPr>
                            <w:rFonts w:ascii="Arial Narrow"/>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2"/>
                          <w:jc w:val="right"/>
                          <w:rPr>
                            <w:rFonts w:ascii="Arial Narrow" w:hAnsi="Arial Narrow" w:cs="Arial Narrow" w:eastAsia="Arial Narrow" w:hint="default"/>
                            <w:sz w:val="18"/>
                            <w:szCs w:val="18"/>
                          </w:rPr>
                        </w:pPr>
                        <w:r>
                          <w:rPr>
                            <w:rFonts w:ascii="Arial Narrow"/>
                            <w:spacing w:val="-1"/>
                            <w:sz w:val="18"/>
                          </w:rPr>
                          <w:t>3,849,455.97</w:t>
                        </w:r>
                        <w:r>
                          <w:rPr>
                            <w:rFonts w:ascii="Arial Narrow"/>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Narrow" w:hAnsi="Arial Narrow" w:cs="Arial Narrow" w:eastAsia="Arial Narrow" w:hint="default"/>
                            <w:sz w:val="18"/>
                            <w:szCs w:val="18"/>
                          </w:rPr>
                        </w:pPr>
                        <w:r>
                          <w:rPr>
                            <w:rFonts w:ascii="Arial Narrow"/>
                            <w:spacing w:val="-1"/>
                            <w:sz w:val="18"/>
                          </w:rPr>
                          <w:t>-99.02%</w:t>
                        </w:r>
                      </w:p>
                    </w:tc>
                  </w:tr>
                  <w:tr>
                    <w:trPr>
                      <w:trHeight w:val="43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4"/>
                          <w:ind w:left="3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50" w:type="dxa"/>
                        <w:tcBorders>
                          <w:top w:val="nil" w:sz="6" w:space="0" w:color="auto"/>
                          <w:left w:val="nil" w:sz="6" w:space="0" w:color="auto"/>
                          <w:bottom w:val="nil" w:sz="6" w:space="0" w:color="auto"/>
                          <w:right w:val="nil" w:sz="6" w:space="0" w:color="auto"/>
                        </w:tcBorders>
                      </w:tcPr>
                      <w:p>
                        <w:pP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192"/>
                          <w:jc w:val="right"/>
                          <w:rPr>
                            <w:rFonts w:ascii="Arial Narrow" w:hAnsi="Arial Narrow" w:cs="Arial Narrow" w:eastAsia="Arial Narrow" w:hint="default"/>
                            <w:sz w:val="18"/>
                            <w:szCs w:val="18"/>
                          </w:rPr>
                        </w:pPr>
                        <w:r>
                          <w:rPr>
                            <w:rFonts w:ascii="Arial Narrow"/>
                            <w:spacing w:val="-1"/>
                            <w:sz w:val="18"/>
                          </w:rPr>
                          <w:t>17,332.96</w:t>
                        </w:r>
                        <w:r>
                          <w:rPr>
                            <w:rFonts w:ascii="Arial Narrow"/>
                            <w:sz w:val="18"/>
                          </w:rPr>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07"/>
                          <w:ind w:right="33"/>
                          <w:jc w:val="right"/>
                          <w:rPr>
                            <w:rFonts w:ascii="Arial Narrow" w:hAnsi="Arial Narrow" w:cs="Arial Narrow" w:eastAsia="Arial Narrow" w:hint="default"/>
                            <w:sz w:val="18"/>
                            <w:szCs w:val="18"/>
                          </w:rPr>
                        </w:pPr>
                        <w:r>
                          <w:rPr>
                            <w:rFonts w:ascii="Arial Narrow"/>
                            <w:spacing w:val="-1"/>
                            <w:sz w:val="18"/>
                          </w:rPr>
                          <w:t>-100.00%</w:t>
                        </w:r>
                      </w:p>
                    </w:tc>
                  </w:tr>
                  <w:tr>
                    <w:trPr>
                      <w:trHeight w:val="50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65"/>
                          <w:ind w:left="3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236"/>
                          <w:jc w:val="right"/>
                          <w:rPr>
                            <w:rFonts w:ascii="Arial Narrow" w:hAnsi="Arial Narrow" w:cs="Arial Narrow" w:eastAsia="Arial Narrow" w:hint="default"/>
                            <w:sz w:val="18"/>
                            <w:szCs w:val="18"/>
                          </w:rPr>
                        </w:pPr>
                        <w:r>
                          <w:rPr>
                            <w:rFonts w:ascii="Arial Narrow"/>
                            <w:spacing w:val="-1"/>
                            <w:sz w:val="18"/>
                          </w:rPr>
                          <w:t>59,526.48</w:t>
                        </w:r>
                        <w:r>
                          <w:rPr>
                            <w:rFonts w:ascii="Arial Narrow"/>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191"/>
                          <w:jc w:val="right"/>
                          <w:rPr>
                            <w:rFonts w:ascii="Arial Narrow" w:hAnsi="Arial Narrow" w:cs="Arial Narrow" w:eastAsia="Arial Narrow" w:hint="default"/>
                            <w:sz w:val="18"/>
                            <w:szCs w:val="18"/>
                          </w:rPr>
                        </w:pPr>
                        <w:r>
                          <w:rPr>
                            <w:rFonts w:ascii="Arial Narrow"/>
                            <w:spacing w:val="-1"/>
                            <w:sz w:val="18"/>
                          </w:rPr>
                          <w:t>159,284.34</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08"/>
                          <w:ind w:right="33"/>
                          <w:jc w:val="right"/>
                          <w:rPr>
                            <w:rFonts w:ascii="Arial Narrow" w:hAnsi="Arial Narrow" w:cs="Arial Narrow" w:eastAsia="Arial Narrow" w:hint="default"/>
                            <w:sz w:val="18"/>
                            <w:szCs w:val="18"/>
                          </w:rPr>
                        </w:pPr>
                        <w:r>
                          <w:rPr>
                            <w:rFonts w:ascii="Arial Narrow"/>
                            <w:spacing w:val="-1"/>
                            <w:sz w:val="18"/>
                          </w:rPr>
                          <w:t>-62.63%</w:t>
                        </w:r>
                      </w:p>
                    </w:tc>
                  </w:tr>
                  <w:tr>
                    <w:trPr>
                      <w:trHeight w:val="64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134"/>
                          <w:ind w:left="3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650,964.44</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91"/>
                          <w:jc w:val="right"/>
                          <w:rPr>
                            <w:rFonts w:ascii="Arial Narrow" w:hAnsi="Arial Narrow" w:cs="Arial Narrow" w:eastAsia="Arial Narrow" w:hint="default"/>
                            <w:sz w:val="18"/>
                            <w:szCs w:val="18"/>
                          </w:rPr>
                        </w:pPr>
                        <w:r>
                          <w:rPr>
                            <w:rFonts w:ascii="Arial Narrow"/>
                            <w:spacing w:val="-1"/>
                            <w:sz w:val="18"/>
                          </w:rPr>
                          <w:t>335,727.13</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93.87%</w:t>
                        </w:r>
                      </w:p>
                    </w:tc>
                  </w:tr>
                  <w:tr>
                    <w:trPr>
                      <w:trHeight w:val="71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99,495.52</w:t>
                        </w:r>
                        <w:r>
                          <w:rPr>
                            <w:rFonts w:ascii="Arial Narrow"/>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1"/>
                          <w:jc w:val="right"/>
                          <w:rPr>
                            <w:rFonts w:ascii="Arial Narrow" w:hAnsi="Arial Narrow" w:cs="Arial Narrow" w:eastAsia="Arial Narrow" w:hint="default"/>
                            <w:sz w:val="18"/>
                            <w:szCs w:val="18"/>
                          </w:rPr>
                        </w:pPr>
                        <w:r>
                          <w:rPr>
                            <w:rFonts w:ascii="Arial Narrow"/>
                            <w:spacing w:val="-1"/>
                            <w:sz w:val="18"/>
                          </w:rPr>
                          <w:t>365,257.86</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-72.76%</w:t>
                        </w:r>
                      </w:p>
                    </w:tc>
                  </w:tr>
                  <w:tr>
                    <w:trPr>
                      <w:trHeight w:val="71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1,076,261.45</w:t>
                        </w:r>
                        <w:r>
                          <w:rPr>
                            <w:rFonts w:ascii="Arial Narrow"/>
                            <w:sz w:val="18"/>
                          </w:rPr>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1"/>
                          <w:jc w:val="right"/>
                          <w:rPr>
                            <w:rFonts w:ascii="Arial Narrow" w:hAnsi="Arial Narrow" w:cs="Arial Narrow" w:eastAsia="Arial Narrow" w:hint="default"/>
                            <w:sz w:val="18"/>
                            <w:szCs w:val="18"/>
                          </w:rPr>
                        </w:pPr>
                        <w:r>
                          <w:rPr>
                            <w:rFonts w:ascii="Arial Narrow"/>
                            <w:spacing w:val="-1"/>
                            <w:sz w:val="18"/>
                          </w:rPr>
                          <w:t>805,724.74</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33.58%</w:t>
                        </w:r>
                      </w:p>
                    </w:tc>
                  </w:tr>
                  <w:tr>
                    <w:trPr>
                      <w:trHeight w:val="55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18,849,467.00</w:t>
                        </w:r>
                      </w:p>
                    </w:tc>
                    <w:tc>
                      <w:tcPr>
                        <w:tcW w:w="13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1"/>
                          <w:jc w:val="right"/>
                          <w:rPr>
                            <w:rFonts w:ascii="Arial Narrow" w:hAnsi="Arial Narrow" w:cs="Arial Narrow" w:eastAsia="Arial Narrow" w:hint="default"/>
                            <w:sz w:val="18"/>
                            <w:szCs w:val="18"/>
                          </w:rPr>
                        </w:pPr>
                        <w:r>
                          <w:rPr>
                            <w:rFonts w:ascii="Arial Narrow"/>
                            <w:spacing w:val="-1"/>
                            <w:sz w:val="18"/>
                          </w:rPr>
                          <w:t>141,675.00</w:t>
                        </w:r>
                      </w:p>
                    </w:tc>
                    <w:tc>
                      <w:tcPr>
                        <w:tcW w:w="975"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right"/>
                          <w:rPr>
                            <w:rFonts w:ascii="Arial Narrow" w:hAnsi="Arial Narrow" w:cs="Arial Narrow" w:eastAsia="Arial Narrow" w:hint="default"/>
                            <w:sz w:val="18"/>
                            <w:szCs w:val="18"/>
                          </w:rPr>
                        </w:pPr>
                        <w:r>
                          <w:rPr>
                            <w:rFonts w:ascii="Arial Narrow"/>
                            <w:spacing w:val="-1"/>
                            <w:sz w:val="18"/>
                          </w:rPr>
                          <w:t>13204.72%</w:t>
                        </w:r>
                      </w:p>
                    </w:tc>
                  </w:tr>
                </w:tbl>
                <w:p>
                  <w:pPr/>
                </w:p>
              </w:txbxContent>
            </v:textbox>
            <w10:wrap type="none"/>
          </v:shape>
        </w:pict>
      </w:r>
      <w:r>
        <w:rPr>
          <w:rFonts w:ascii="宋体" w:hAnsi="宋体" w:cs="宋体" w:eastAsia="宋体" w:hint="default"/>
          <w:sz w:val="18"/>
          <w:szCs w:val="18"/>
        </w:rPr>
        <w:t>应收账款</w:t>
        <w:tab/>
      </w:r>
      <w:r>
        <w:rPr>
          <w:rFonts w:ascii="Arial Narrow" w:hAnsi="Arial Narrow" w:cs="Arial Narrow" w:eastAsia="Arial Narrow" w:hint="default"/>
          <w:spacing w:val="-1"/>
          <w:sz w:val="18"/>
          <w:szCs w:val="18"/>
        </w:rPr>
        <w:t>13,315,197.53</w:t>
      </w:r>
    </w:p>
    <w:p>
      <w:pPr>
        <w:spacing w:line="288" w:lineRule="auto" w:before="55"/>
        <w:ind w:left="1241" w:right="272"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本期联合摄制电视剧已完成部 分交付，结转收入成本后有结 余，相关货款尚未与中外名人 结清 两部电视剧均已拍摄完毕，预 付拍摄款结转存货 本期新增应收常州土地收购储 备中心土地收储款</w:t>
      </w:r>
      <w:r>
        <w:rPr>
          <w:rFonts w:ascii="宋体" w:hAnsi="宋体" w:cs="宋体" w:eastAsia="宋体" w:hint="default"/>
          <w:spacing w:val="-47"/>
          <w:sz w:val="18"/>
          <w:szCs w:val="18"/>
        </w:rPr>
        <w:t> </w:t>
      </w:r>
      <w:r>
        <w:rPr>
          <w:rFonts w:ascii="Arial Narrow" w:hAnsi="Arial Narrow" w:cs="Arial Narrow" w:eastAsia="Arial Narrow" w:hint="default"/>
          <w:sz w:val="18"/>
          <w:szCs w:val="18"/>
        </w:rPr>
        <w:t>1500</w:t>
      </w:r>
      <w:r>
        <w:rPr>
          <w:rFonts w:ascii="Arial Narrow" w:hAnsi="Arial Narrow" w:cs="Arial Narrow" w:eastAsia="Arial Narrow" w:hint="default"/>
          <w:spacing w:val="1"/>
          <w:sz w:val="18"/>
          <w:szCs w:val="18"/>
        </w:rPr>
        <w:t> </w:t>
      </w:r>
      <w:r>
        <w:rPr>
          <w:rFonts w:ascii="宋体" w:hAnsi="宋体" w:cs="宋体" w:eastAsia="宋体" w:hint="default"/>
          <w:sz w:val="18"/>
          <w:szCs w:val="18"/>
        </w:rPr>
        <w:t>万 两部电视剧均已拍摄完毕，预 付拍摄款结转存货 本期处置了公司的投资性房地 产 本期处置了公司的房产及设备 本期处置了公司的土地，无形 资产</w:t>
      </w:r>
      <w:r>
        <w:rPr>
          <w:rFonts w:ascii="Arial Narrow" w:hAnsi="Arial Narrow" w:cs="Arial Narrow" w:eastAsia="Arial Narrow" w:hint="default"/>
          <w:sz w:val="18"/>
          <w:szCs w:val="18"/>
        </w:rPr>
        <w:t>-</w:t>
      </w:r>
      <w:r>
        <w:rPr>
          <w:rFonts w:ascii="宋体" w:hAnsi="宋体" w:cs="宋体" w:eastAsia="宋体" w:hint="default"/>
          <w:sz w:val="18"/>
          <w:szCs w:val="18"/>
        </w:rPr>
        <w:t>土地使用权相应减少 本期长期待摊费用摊销完毕 上期预收的房租款本期已按月 结转收入结转完毕 期末应付职工薪酬中包含未支 付的职工补偿金</w:t>
      </w:r>
      <w:r>
        <w:rPr>
          <w:rFonts w:ascii="宋体" w:hAnsi="宋体" w:cs="宋体" w:eastAsia="宋体" w:hint="default"/>
          <w:spacing w:val="-46"/>
          <w:sz w:val="18"/>
          <w:szCs w:val="18"/>
        </w:rPr>
        <w:t> </w:t>
      </w:r>
      <w:r>
        <w:rPr>
          <w:rFonts w:ascii="Arial Narrow" w:hAnsi="Arial Narrow" w:cs="Arial Narrow" w:eastAsia="Arial Narrow" w:hint="default"/>
          <w:sz w:val="18"/>
          <w:szCs w:val="18"/>
        </w:rPr>
        <w:t>58</w:t>
      </w:r>
      <w:r>
        <w:rPr>
          <w:rFonts w:ascii="Arial Narrow" w:hAnsi="Arial Narrow" w:cs="Arial Narrow" w:eastAsia="Arial Narrow" w:hint="default"/>
          <w:spacing w:val="2"/>
          <w:sz w:val="18"/>
          <w:szCs w:val="18"/>
        </w:rPr>
        <w:t> </w:t>
      </w:r>
      <w:r>
        <w:rPr>
          <w:rFonts w:ascii="宋体" w:hAnsi="宋体" w:cs="宋体" w:eastAsia="宋体" w:hint="default"/>
          <w:sz w:val="18"/>
          <w:szCs w:val="18"/>
        </w:rPr>
        <w:t>万左右 本期子公司常州远东科技有限 公司支付了应付香港汇杰公司 的股利 本期计提了应付的审计费</w:t>
      </w:r>
      <w:r>
        <w:rPr>
          <w:rFonts w:ascii="宋体" w:hAnsi="宋体" w:cs="宋体" w:eastAsia="宋体" w:hint="default"/>
          <w:spacing w:val="-47"/>
          <w:sz w:val="18"/>
          <w:szCs w:val="18"/>
        </w:rPr>
        <w:t> </w:t>
      </w:r>
      <w:r>
        <w:rPr>
          <w:rFonts w:ascii="Arial Narrow" w:hAnsi="Arial Narrow" w:cs="Arial Narrow" w:eastAsia="Arial Narrow" w:hint="default"/>
          <w:sz w:val="18"/>
          <w:szCs w:val="18"/>
        </w:rPr>
        <w:t>30</w:t>
      </w:r>
      <w:r>
        <w:rPr>
          <w:rFonts w:ascii="Arial Narrow" w:hAnsi="Arial Narrow" w:cs="Arial Narrow" w:eastAsia="Arial Narrow" w:hint="default"/>
          <w:spacing w:val="-1"/>
          <w:w w:val="99"/>
          <w:sz w:val="18"/>
          <w:szCs w:val="18"/>
        </w:rPr>
        <w:t> </w:t>
      </w:r>
      <w:r>
        <w:rPr>
          <w:rFonts w:ascii="宋体" w:hAnsi="宋体" w:cs="宋体" w:eastAsia="宋体" w:hint="default"/>
          <w:sz w:val="18"/>
          <w:szCs w:val="18"/>
        </w:rPr>
        <w:t>万元 本期联合摄制电视剧已完成部 分交付，按照已交付单位的合 同金额结转了相应收入</w:t>
      </w:r>
    </w:p>
    <w:p>
      <w:pPr>
        <w:spacing w:after="0" w:line="288" w:lineRule="auto"/>
        <w:jc w:val="left"/>
        <w:rPr>
          <w:rFonts w:ascii="宋体" w:hAnsi="宋体" w:cs="宋体" w:eastAsia="宋体" w:hint="default"/>
          <w:sz w:val="18"/>
          <w:szCs w:val="18"/>
        </w:rPr>
        <w:sectPr>
          <w:type w:val="continuous"/>
          <w:pgSz w:w="11910" w:h="16840"/>
          <w:pgMar w:top="1600" w:bottom="280" w:left="1300" w:right="1220"/>
          <w:cols w:num="2" w:equalWidth="0">
            <w:col w:w="4002" w:space="1526"/>
            <w:col w:w="3862"/>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06" w:type="dxa"/>
        <w:tblLayout w:type="fixed"/>
        <w:tblCellMar>
          <w:top w:w="0" w:type="dxa"/>
          <w:left w:w="0" w:type="dxa"/>
          <w:bottom w:w="0" w:type="dxa"/>
          <w:right w:w="0" w:type="dxa"/>
        </w:tblCellMar>
        <w:tblLook w:val="01E0"/>
      </w:tblPr>
      <w:tblGrid>
        <w:gridCol w:w="1483"/>
        <w:gridCol w:w="1550"/>
        <w:gridCol w:w="1351"/>
        <w:gridCol w:w="1000"/>
        <w:gridCol w:w="2554"/>
      </w:tblGrid>
      <w:tr>
        <w:trPr>
          <w:trHeight w:val="1161"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加</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1,877,279.00</w:t>
            </w:r>
            <w:r>
              <w:rPr>
                <w:rFonts w:ascii="Arial Narrow"/>
                <w:sz w:val="18"/>
              </w:rPr>
            </w:r>
          </w:p>
        </w:tc>
        <w:tc>
          <w:tcPr>
            <w:tcW w:w="1351" w:type="dxa"/>
            <w:tcBorders>
              <w:top w:val="nil" w:sz="6" w:space="0" w:color="auto"/>
              <w:left w:val="nil" w:sz="6" w:space="0" w:color="auto"/>
              <w:bottom w:val="nil" w:sz="6" w:space="0" w:color="auto"/>
              <w:right w:val="nil" w:sz="6" w:space="0" w:color="auto"/>
            </w:tcBorders>
          </w:tcPr>
          <w:p>
            <w:pPr/>
          </w:p>
        </w:tc>
        <w:tc>
          <w:tcPr>
            <w:tcW w:w="3554" w:type="dxa"/>
            <w:gridSpan w:val="2"/>
            <w:tcBorders>
              <w:top w:val="nil" w:sz="6" w:space="0" w:color="auto"/>
              <w:left w:val="nil" w:sz="6" w:space="0" w:color="auto"/>
              <w:bottom w:val="nil" w:sz="6" w:space="0" w:color="auto"/>
              <w:right w:val="nil" w:sz="6" w:space="0" w:color="auto"/>
            </w:tcBorders>
          </w:tcPr>
          <w:p>
            <w:pPr>
              <w:pStyle w:val="TableParagraph"/>
              <w:spacing w:line="288" w:lineRule="auto" w:before="85"/>
              <w:ind w:left="1179" w:right="33"/>
              <w:jc w:val="left"/>
              <w:rPr>
                <w:rFonts w:ascii="宋体" w:hAnsi="宋体" w:cs="宋体" w:eastAsia="宋体" w:hint="default"/>
                <w:sz w:val="18"/>
                <w:szCs w:val="18"/>
              </w:rPr>
            </w:pPr>
            <w:r>
              <w:rPr>
                <w:rFonts w:ascii="宋体" w:hAnsi="宋体" w:cs="宋体" w:eastAsia="宋体" w:hint="default"/>
                <w:sz w:val="18"/>
                <w:szCs w:val="18"/>
              </w:rPr>
              <w:t>金 本期联合摄制电视剧已完成部 分交付，按照相应发行费率计 提发行费</w:t>
            </w:r>
          </w:p>
        </w:tc>
      </w:tr>
      <w:tr>
        <w:trPr>
          <w:trHeight w:val="71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15,704,367.91</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10,078,767.45</w:t>
            </w:r>
          </w:p>
        </w:tc>
        <w:tc>
          <w:tcPr>
            <w:tcW w:w="355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1179" w:right="0"/>
              <w:jc w:val="left"/>
              <w:rPr>
                <w:rFonts w:ascii="宋体" w:hAnsi="宋体" w:cs="宋体" w:eastAsia="宋体" w:hint="default"/>
                <w:sz w:val="18"/>
                <w:szCs w:val="18"/>
              </w:rPr>
            </w:pPr>
            <w:r>
              <w:rPr>
                <w:rFonts w:ascii="宋体" w:hAnsi="宋体" w:cs="宋体" w:eastAsia="宋体" w:hint="default"/>
                <w:sz w:val="18"/>
                <w:szCs w:val="18"/>
              </w:rPr>
              <w:t>本期支付了重组费用</w:t>
            </w:r>
            <w:r>
              <w:rPr>
                <w:rFonts w:ascii="宋体" w:hAnsi="宋体" w:cs="宋体" w:eastAsia="宋体" w:hint="default"/>
                <w:spacing w:val="-45"/>
                <w:sz w:val="18"/>
                <w:szCs w:val="18"/>
              </w:rPr>
              <w:t> </w:t>
            </w:r>
            <w:r>
              <w:rPr>
                <w:rFonts w:ascii="Arial Narrow" w:hAnsi="Arial Narrow" w:cs="Arial Narrow" w:eastAsia="Arial Narrow" w:hint="default"/>
                <w:sz w:val="18"/>
                <w:szCs w:val="18"/>
              </w:rPr>
              <w:t>90</w:t>
            </w:r>
            <w:r>
              <w:rPr>
                <w:rFonts w:ascii="Arial Narrow" w:hAnsi="Arial Narrow" w:cs="Arial Narrow" w:eastAsia="Arial Narrow" w:hint="default"/>
                <w:spacing w:val="2"/>
                <w:sz w:val="18"/>
                <w:szCs w:val="18"/>
              </w:rPr>
              <w:t> </w:t>
            </w:r>
            <w:r>
              <w:rPr>
                <w:rFonts w:ascii="宋体" w:hAnsi="宋体" w:cs="宋体" w:eastAsia="宋体" w:hint="default"/>
                <w:spacing w:val="-18"/>
                <w:sz w:val="18"/>
                <w:szCs w:val="18"/>
              </w:rPr>
              <w:t>万、职</w:t>
            </w:r>
          </w:p>
          <w:p>
            <w:pPr>
              <w:pStyle w:val="TableParagraph"/>
              <w:spacing w:line="240" w:lineRule="auto" w:before="32"/>
              <w:ind w:left="1179" w:right="0"/>
              <w:jc w:val="left"/>
              <w:rPr>
                <w:rFonts w:ascii="宋体" w:hAnsi="宋体" w:cs="宋体" w:eastAsia="宋体" w:hint="default"/>
                <w:sz w:val="18"/>
                <w:szCs w:val="18"/>
              </w:rPr>
            </w:pPr>
            <w:r>
              <w:rPr>
                <w:rFonts w:ascii="宋体" w:hAnsi="宋体" w:cs="宋体" w:eastAsia="宋体" w:hint="default"/>
                <w:sz w:val="18"/>
                <w:szCs w:val="18"/>
              </w:rPr>
              <w:t>工补偿金</w:t>
            </w:r>
            <w:r>
              <w:rPr>
                <w:rFonts w:ascii="宋体" w:hAnsi="宋体" w:cs="宋体" w:eastAsia="宋体" w:hint="default"/>
                <w:spacing w:val="-47"/>
                <w:sz w:val="18"/>
                <w:szCs w:val="18"/>
              </w:rPr>
              <w:t> </w:t>
            </w:r>
            <w:r>
              <w:rPr>
                <w:rFonts w:ascii="Arial Narrow" w:hAnsi="Arial Narrow" w:cs="Arial Narrow" w:eastAsia="Arial Narrow" w:hint="default"/>
                <w:sz w:val="18"/>
                <w:szCs w:val="18"/>
              </w:rPr>
              <w:t>153</w:t>
            </w:r>
            <w:r>
              <w:rPr>
                <w:rFonts w:ascii="Arial Narrow" w:hAnsi="Arial Narrow" w:cs="Arial Narrow" w:eastAsia="Arial Narrow" w:hint="default"/>
                <w:spacing w:val="3"/>
                <w:sz w:val="18"/>
                <w:szCs w:val="18"/>
              </w:rPr>
              <w:t> </w:t>
            </w:r>
            <w:r>
              <w:rPr>
                <w:rFonts w:ascii="宋体" w:hAnsi="宋体" w:cs="宋体" w:eastAsia="宋体" w:hint="default"/>
                <w:sz w:val="18"/>
                <w:szCs w:val="18"/>
              </w:rPr>
              <w:t>万</w:t>
            </w:r>
          </w:p>
        </w:tc>
      </w:tr>
      <w:tr>
        <w:trPr>
          <w:trHeight w:val="45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6"/>
              <w:jc w:val="right"/>
              <w:rPr>
                <w:rFonts w:ascii="Arial Narrow" w:hAnsi="Arial Narrow" w:cs="Arial Narrow" w:eastAsia="Arial Narrow" w:hint="default"/>
                <w:sz w:val="18"/>
                <w:szCs w:val="18"/>
              </w:rPr>
            </w:pPr>
            <w:r>
              <w:rPr>
                <w:rFonts w:ascii="Arial Narrow"/>
                <w:spacing w:val="-1"/>
                <w:sz w:val="18"/>
              </w:rPr>
              <w:t>667,438.39</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7"/>
              <w:jc w:val="right"/>
              <w:rPr>
                <w:rFonts w:ascii="Arial Narrow" w:hAnsi="Arial Narrow" w:cs="Arial Narrow" w:eastAsia="Arial Narrow" w:hint="default"/>
                <w:sz w:val="18"/>
                <w:szCs w:val="18"/>
              </w:rPr>
            </w:pPr>
            <w:r>
              <w:rPr>
                <w:rFonts w:ascii="Arial Narrow"/>
                <w:spacing w:val="-1"/>
                <w:sz w:val="18"/>
              </w:rPr>
              <w:t>1,513,337.14</w:t>
            </w:r>
            <w:r>
              <w:rPr>
                <w:rFonts w:ascii="Arial Narrow"/>
                <w:sz w:val="18"/>
              </w:rPr>
            </w:r>
          </w:p>
        </w:tc>
        <w:tc>
          <w:tcPr>
            <w:tcW w:w="3554" w:type="dxa"/>
            <w:gridSpan w:val="2"/>
            <w:tcBorders>
              <w:top w:val="nil" w:sz="6" w:space="0" w:color="auto"/>
              <w:left w:val="nil" w:sz="6" w:space="0" w:color="auto"/>
              <w:bottom w:val="nil" w:sz="6" w:space="0" w:color="auto"/>
              <w:right w:val="nil" w:sz="6" w:space="0" w:color="auto"/>
            </w:tcBorders>
          </w:tcPr>
          <w:p>
            <w:pPr>
              <w:pStyle w:val="TableParagraph"/>
              <w:spacing w:line="160" w:lineRule="exact"/>
              <w:ind w:left="1179" w:right="0"/>
              <w:jc w:val="left"/>
              <w:rPr>
                <w:rFonts w:ascii="宋体" w:hAnsi="宋体" w:cs="宋体" w:eastAsia="宋体" w:hint="default"/>
                <w:sz w:val="18"/>
                <w:szCs w:val="18"/>
              </w:rPr>
            </w:pPr>
            <w:r>
              <w:rPr>
                <w:rFonts w:ascii="宋体" w:hAnsi="宋体" w:cs="宋体" w:eastAsia="宋体" w:hint="default"/>
                <w:sz w:val="18"/>
                <w:szCs w:val="18"/>
              </w:rPr>
              <w:t>上期核销部分未提足坏账损失</w:t>
            </w:r>
          </w:p>
          <w:p>
            <w:pPr>
              <w:pStyle w:val="TableParagraph"/>
              <w:tabs>
                <w:tab w:pos="1179" w:val="left" w:leader="none"/>
              </w:tabs>
              <w:spacing w:line="240" w:lineRule="auto" w:before="46"/>
              <w:ind w:left="415" w:right="0"/>
              <w:jc w:val="left"/>
              <w:rPr>
                <w:rFonts w:ascii="宋体" w:hAnsi="宋体" w:cs="宋体" w:eastAsia="宋体" w:hint="default"/>
                <w:sz w:val="18"/>
                <w:szCs w:val="18"/>
              </w:rPr>
            </w:pPr>
            <w:r>
              <w:rPr>
                <w:rFonts w:ascii="Arial Narrow" w:hAnsi="Arial Narrow" w:cs="Arial Narrow" w:eastAsia="Arial Narrow" w:hint="default"/>
                <w:spacing w:val="-1"/>
                <w:sz w:val="18"/>
                <w:szCs w:val="18"/>
              </w:rPr>
              <w:t>-55.90%</w:t>
              <w:tab/>
            </w:r>
            <w:r>
              <w:rPr>
                <w:rFonts w:ascii="宋体" w:hAnsi="宋体" w:cs="宋体" w:eastAsia="宋体" w:hint="default"/>
                <w:sz w:val="18"/>
                <w:szCs w:val="18"/>
              </w:rPr>
              <w:t>的往来，补提了较大金额的坏</w:t>
            </w:r>
          </w:p>
        </w:tc>
      </w:tr>
      <w:tr>
        <w:trPr>
          <w:trHeight w:val="685" w:hRule="exact"/>
        </w:trPr>
        <w:tc>
          <w:tcPr>
            <w:tcW w:w="7938"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34"/>
              <w:ind w:right="2193"/>
              <w:jc w:val="right"/>
              <w:rPr>
                <w:rFonts w:ascii="宋体" w:hAnsi="宋体" w:cs="宋体" w:eastAsia="宋体" w:hint="default"/>
                <w:sz w:val="18"/>
                <w:szCs w:val="18"/>
              </w:rPr>
            </w:pPr>
            <w:r>
              <w:rPr>
                <w:rFonts w:ascii="宋体" w:hAnsi="宋体" w:cs="宋体" w:eastAsia="宋体" w:hint="default"/>
                <w:sz w:val="18"/>
                <w:szCs w:val="18"/>
              </w:rPr>
              <w:t>账</w:t>
            </w:r>
          </w:p>
          <w:p>
            <w:pPr>
              <w:pStyle w:val="TableParagraph"/>
              <w:spacing w:line="240" w:lineRule="auto" w:before="55"/>
              <w:ind w:left="35" w:right="0"/>
              <w:jc w:val="left"/>
              <w:rPr>
                <w:rFonts w:ascii="宋体" w:hAnsi="宋体" w:cs="宋体" w:eastAsia="宋体" w:hint="default"/>
                <w:sz w:val="18"/>
                <w:szCs w:val="18"/>
              </w:rPr>
            </w:pPr>
            <w:r>
              <w:rPr>
                <w:rFonts w:ascii="宋体" w:hAnsi="宋体" w:cs="宋体" w:eastAsia="宋体" w:hint="default"/>
                <w:sz w:val="18"/>
                <w:szCs w:val="18"/>
              </w:rPr>
              <w:t>公允价值变动</w:t>
            </w:r>
          </w:p>
        </w:tc>
      </w:tr>
      <w:tr>
        <w:trPr>
          <w:trHeight w:val="21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155" w:lineRule="exact"/>
              <w:ind w:left="35" w:right="0"/>
              <w:jc w:val="left"/>
              <w:rPr>
                <w:rFonts w:ascii="宋体" w:hAnsi="宋体" w:cs="宋体" w:eastAsia="宋体" w:hint="default"/>
                <w:sz w:val="18"/>
                <w:szCs w:val="18"/>
              </w:rPr>
            </w:pPr>
            <w:r>
              <w:rPr>
                <w:rFonts w:ascii="宋体" w:hAnsi="宋体" w:cs="宋体" w:eastAsia="宋体" w:hint="default"/>
                <w:sz w:val="18"/>
                <w:szCs w:val="18"/>
              </w:rPr>
              <w:t>净收益</w:t>
            </w:r>
          </w:p>
        </w:tc>
        <w:tc>
          <w:tcPr>
            <w:tcW w:w="155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
        </w:tc>
      </w:tr>
      <w:tr>
        <w:trPr>
          <w:trHeight w:val="295"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宋体" w:hAnsi="宋体" w:cs="宋体" w:eastAsia="宋体" w:hint="default"/>
                <w:sz w:val="18"/>
                <w:szCs w:val="18"/>
              </w:rPr>
              <w:t>投资净收益</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236"/>
              <w:jc w:val="right"/>
              <w:rPr>
                <w:rFonts w:ascii="Arial Narrow" w:hAnsi="Arial Narrow" w:cs="Arial Narrow" w:eastAsia="Arial Narrow" w:hint="default"/>
                <w:sz w:val="18"/>
                <w:szCs w:val="18"/>
              </w:rPr>
            </w:pPr>
            <w:r>
              <w:rPr>
                <w:rFonts w:ascii="Arial Narrow"/>
                <w:spacing w:val="-1"/>
                <w:sz w:val="18"/>
              </w:rPr>
              <w:t>-3,867,754.79</w:t>
            </w:r>
            <w:r>
              <w:rPr>
                <w:rFonts w:ascii="Arial Narrow"/>
                <w:sz w:val="18"/>
              </w:rPr>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167"/>
              <w:jc w:val="right"/>
              <w:rPr>
                <w:rFonts w:ascii="Arial Narrow" w:hAnsi="Arial Narrow" w:cs="Arial Narrow" w:eastAsia="Arial Narrow" w:hint="default"/>
                <w:sz w:val="18"/>
                <w:szCs w:val="18"/>
              </w:rPr>
            </w:pPr>
            <w:r>
              <w:rPr>
                <w:rFonts w:ascii="Arial Narrow"/>
                <w:spacing w:val="-1"/>
                <w:sz w:val="18"/>
              </w:rPr>
              <w:t>29,785.29</w:t>
            </w:r>
            <w:r>
              <w:rPr>
                <w:rFonts w:ascii="Arial Narrow"/>
                <w:sz w:val="18"/>
              </w:rPr>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3"/>
              <w:jc w:val="right"/>
              <w:rPr>
                <w:rFonts w:ascii="Arial Narrow" w:hAnsi="Arial Narrow" w:cs="Arial Narrow" w:eastAsia="Arial Narrow" w:hint="default"/>
                <w:sz w:val="18"/>
                <w:szCs w:val="18"/>
              </w:rPr>
            </w:pPr>
            <w:r>
              <w:rPr>
                <w:rFonts w:ascii="Arial Narrow"/>
                <w:spacing w:val="-1"/>
                <w:sz w:val="18"/>
              </w:rPr>
              <w:t>-13085.45%</w:t>
            </w:r>
          </w:p>
        </w:tc>
        <w:tc>
          <w:tcPr>
            <w:tcW w:w="2554" w:type="dxa"/>
            <w:tcBorders>
              <w:top w:val="nil" w:sz="6" w:space="0" w:color="auto"/>
              <w:left w:val="nil" w:sz="6" w:space="0" w:color="auto"/>
              <w:bottom w:val="nil" w:sz="6" w:space="0" w:color="auto"/>
              <w:right w:val="nil" w:sz="6" w:space="0" w:color="auto"/>
            </w:tcBorders>
          </w:tcPr>
          <w:p>
            <w:pPr>
              <w:pStyle w:val="TableParagraph"/>
              <w:spacing w:line="235" w:lineRule="exact"/>
              <w:ind w:left="179" w:right="0"/>
              <w:jc w:val="left"/>
              <w:rPr>
                <w:rFonts w:ascii="宋体" w:hAnsi="宋体" w:cs="宋体" w:eastAsia="宋体" w:hint="default"/>
                <w:sz w:val="18"/>
                <w:szCs w:val="18"/>
              </w:rPr>
            </w:pPr>
            <w:r>
              <w:rPr>
                <w:rFonts w:ascii="宋体" w:hAnsi="宋体" w:cs="宋体" w:eastAsia="宋体" w:hint="default"/>
                <w:sz w:val="18"/>
                <w:szCs w:val="18"/>
              </w:rPr>
              <w:t>本期企业处置了三家子公司</w:t>
            </w:r>
          </w:p>
        </w:tc>
      </w:tr>
      <w:tr>
        <w:trPr>
          <w:trHeight w:val="24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231" w:lineRule="exact"/>
              <w:ind w:left="35"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55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236"/>
              <w:jc w:val="right"/>
              <w:rPr>
                <w:rFonts w:ascii="Arial Narrow" w:hAnsi="Arial Narrow" w:cs="Arial Narrow" w:eastAsia="Arial Narrow" w:hint="default"/>
                <w:sz w:val="18"/>
                <w:szCs w:val="18"/>
              </w:rPr>
            </w:pPr>
            <w:r>
              <w:rPr>
                <w:rFonts w:ascii="Arial Narrow"/>
                <w:spacing w:val="-1"/>
                <w:sz w:val="18"/>
              </w:rPr>
              <w:t>25,779,535.86</w:t>
            </w:r>
          </w:p>
        </w:tc>
        <w:tc>
          <w:tcPr>
            <w:tcW w:w="1351"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167"/>
              <w:jc w:val="right"/>
              <w:rPr>
                <w:rFonts w:ascii="Arial Narrow" w:hAnsi="Arial Narrow" w:cs="Arial Narrow" w:eastAsia="Arial Narrow" w:hint="default"/>
                <w:sz w:val="18"/>
                <w:szCs w:val="18"/>
              </w:rPr>
            </w:pPr>
            <w:r>
              <w:rPr>
                <w:rFonts w:ascii="Arial Narrow"/>
                <w:spacing w:val="-2"/>
                <w:sz w:val="18"/>
              </w:rPr>
              <w:t>12,311,148.25</w:t>
            </w:r>
          </w:p>
        </w:tc>
        <w:tc>
          <w:tcPr>
            <w:tcW w:w="1000"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4"/>
              <w:jc w:val="right"/>
              <w:rPr>
                <w:rFonts w:ascii="Arial Narrow" w:hAnsi="Arial Narrow" w:cs="Arial Narrow" w:eastAsia="Arial Narrow" w:hint="default"/>
                <w:sz w:val="18"/>
                <w:szCs w:val="18"/>
              </w:rPr>
            </w:pPr>
            <w:r>
              <w:rPr>
                <w:rFonts w:ascii="Arial Narrow"/>
                <w:spacing w:val="-1"/>
                <w:sz w:val="18"/>
              </w:rPr>
              <w:t>109.40%</w:t>
            </w:r>
          </w:p>
        </w:tc>
        <w:tc>
          <w:tcPr>
            <w:tcW w:w="2554" w:type="dxa"/>
            <w:tcBorders>
              <w:top w:val="nil" w:sz="6" w:space="0" w:color="auto"/>
              <w:left w:val="nil" w:sz="6" w:space="0" w:color="auto"/>
              <w:bottom w:val="nil" w:sz="6" w:space="0" w:color="auto"/>
              <w:right w:val="nil" w:sz="6" w:space="0" w:color="auto"/>
            </w:tcBorders>
          </w:tcPr>
          <w:p>
            <w:pPr>
              <w:pStyle w:val="TableParagraph"/>
              <w:spacing w:line="231" w:lineRule="exact"/>
              <w:ind w:left="179" w:right="0"/>
              <w:jc w:val="left"/>
              <w:rPr>
                <w:rFonts w:ascii="宋体" w:hAnsi="宋体" w:cs="宋体" w:eastAsia="宋体" w:hint="default"/>
                <w:sz w:val="18"/>
                <w:szCs w:val="18"/>
              </w:rPr>
            </w:pPr>
            <w:r>
              <w:rPr>
                <w:rFonts w:ascii="宋体" w:hAnsi="宋体" w:cs="宋体" w:eastAsia="宋体" w:hint="default"/>
                <w:sz w:val="18"/>
                <w:szCs w:val="18"/>
              </w:rPr>
              <w:t>本期处置了公司的房产及设备</w:t>
            </w:r>
          </w:p>
        </w:tc>
      </w:tr>
      <w:tr>
        <w:trPr>
          <w:trHeight w:val="261" w:hRule="exact"/>
        </w:trPr>
        <w:tc>
          <w:tcPr>
            <w:tcW w:w="148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240" w:lineRule="auto" w:before="45"/>
              <w:ind w:left="179" w:right="0"/>
              <w:jc w:val="left"/>
              <w:rPr>
                <w:rFonts w:ascii="宋体" w:hAnsi="宋体" w:cs="宋体" w:eastAsia="宋体" w:hint="default"/>
                <w:sz w:val="18"/>
                <w:szCs w:val="18"/>
              </w:rPr>
            </w:pPr>
            <w:r>
              <w:rPr>
                <w:rFonts w:ascii="宋体" w:hAnsi="宋体" w:cs="宋体" w:eastAsia="宋体" w:hint="default"/>
                <w:sz w:val="18"/>
                <w:szCs w:val="18"/>
              </w:rPr>
              <w:t>企业本期补交了以前年度拆迁</w:t>
            </w:r>
          </w:p>
        </w:tc>
      </w:tr>
      <w:tr>
        <w:trPr>
          <w:trHeight w:val="170" w:hRule="exact"/>
        </w:trPr>
        <w:tc>
          <w:tcPr>
            <w:tcW w:w="148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550" w:type="dxa"/>
            <w:tcBorders>
              <w:top w:val="nil" w:sz="6" w:space="0" w:color="auto"/>
              <w:left w:val="nil" w:sz="6" w:space="0" w:color="auto"/>
              <w:bottom w:val="nil" w:sz="6" w:space="0" w:color="auto"/>
              <w:right w:val="nil" w:sz="6" w:space="0" w:color="auto"/>
            </w:tcBorders>
          </w:tcPr>
          <w:p>
            <w:pPr>
              <w:pStyle w:val="TableParagraph"/>
              <w:spacing w:line="194" w:lineRule="exact"/>
              <w:ind w:right="236"/>
              <w:jc w:val="right"/>
              <w:rPr>
                <w:rFonts w:ascii="Arial Narrow" w:hAnsi="Arial Narrow" w:cs="Arial Narrow" w:eastAsia="Arial Narrow" w:hint="default"/>
                <w:sz w:val="18"/>
                <w:szCs w:val="18"/>
              </w:rPr>
            </w:pPr>
            <w:r>
              <w:rPr>
                <w:rFonts w:ascii="Arial Narrow"/>
                <w:spacing w:val="-1"/>
                <w:sz w:val="18"/>
              </w:rPr>
              <w:t>859,908.03</w:t>
            </w:r>
          </w:p>
        </w:tc>
        <w:tc>
          <w:tcPr>
            <w:tcW w:w="1351" w:type="dxa"/>
            <w:tcBorders>
              <w:top w:val="nil" w:sz="6" w:space="0" w:color="auto"/>
              <w:left w:val="nil" w:sz="6" w:space="0" w:color="auto"/>
              <w:bottom w:val="nil" w:sz="6" w:space="0" w:color="auto"/>
              <w:right w:val="nil" w:sz="6" w:space="0" w:color="auto"/>
            </w:tcBorders>
          </w:tcPr>
          <w:p>
            <w:pPr>
              <w:pStyle w:val="TableParagraph"/>
              <w:spacing w:line="194" w:lineRule="exact"/>
              <w:ind w:right="167"/>
              <w:jc w:val="right"/>
              <w:rPr>
                <w:rFonts w:ascii="Arial Narrow" w:hAnsi="Arial Narrow" w:cs="Arial Narrow" w:eastAsia="Arial Narrow" w:hint="default"/>
                <w:sz w:val="18"/>
                <w:szCs w:val="18"/>
              </w:rPr>
            </w:pPr>
            <w:r>
              <w:rPr>
                <w:rFonts w:ascii="Arial Narrow"/>
                <w:spacing w:val="-1"/>
                <w:sz w:val="18"/>
              </w:rPr>
              <w:t>487,139.18</w:t>
            </w:r>
          </w:p>
        </w:tc>
        <w:tc>
          <w:tcPr>
            <w:tcW w:w="3554" w:type="dxa"/>
            <w:gridSpan w:val="2"/>
            <w:tcBorders>
              <w:top w:val="nil" w:sz="6" w:space="0" w:color="auto"/>
              <w:left w:val="nil" w:sz="6" w:space="0" w:color="auto"/>
              <w:bottom w:val="nil" w:sz="6" w:space="0" w:color="auto"/>
              <w:right w:val="nil" w:sz="6" w:space="0" w:color="auto"/>
            </w:tcBorders>
          </w:tcPr>
          <w:p>
            <w:pPr>
              <w:pStyle w:val="TableParagraph"/>
              <w:spacing w:line="194" w:lineRule="exact"/>
              <w:ind w:left="464" w:right="0"/>
              <w:jc w:val="left"/>
              <w:rPr>
                <w:rFonts w:ascii="Arial Narrow" w:hAnsi="Arial Narrow" w:cs="Arial Narrow" w:eastAsia="Arial Narrow" w:hint="default"/>
                <w:sz w:val="18"/>
                <w:szCs w:val="18"/>
              </w:rPr>
            </w:pPr>
            <w:r>
              <w:rPr>
                <w:rFonts w:ascii="Arial Narrow"/>
                <w:sz w:val="18"/>
              </w:rPr>
              <w:t>76.52%</w:t>
            </w:r>
          </w:p>
        </w:tc>
      </w:tr>
      <w:tr>
        <w:trPr>
          <w:trHeight w:val="230" w:hRule="exact"/>
        </w:trPr>
        <w:tc>
          <w:tcPr>
            <w:tcW w:w="1483" w:type="dxa"/>
            <w:tcBorders>
              <w:top w:val="nil" w:sz="6" w:space="0" w:color="auto"/>
              <w:left w:val="nil" w:sz="6" w:space="0" w:color="auto"/>
              <w:bottom w:val="nil" w:sz="6" w:space="0" w:color="auto"/>
              <w:right w:val="nil" w:sz="6" w:space="0" w:color="auto"/>
            </w:tcBorders>
          </w:tcPr>
          <w:p>
            <w:pPr/>
          </w:p>
        </w:tc>
        <w:tc>
          <w:tcPr>
            <w:tcW w:w="1550" w:type="dxa"/>
            <w:tcBorders>
              <w:top w:val="nil" w:sz="6" w:space="0" w:color="auto"/>
              <w:left w:val="nil" w:sz="6" w:space="0" w:color="auto"/>
              <w:bottom w:val="nil" w:sz="6" w:space="0" w:color="auto"/>
              <w:right w:val="nil" w:sz="6" w:space="0" w:color="auto"/>
            </w:tcBorders>
          </w:tcPr>
          <w:p>
            <w:pPr/>
          </w:p>
        </w:tc>
        <w:tc>
          <w:tcPr>
            <w:tcW w:w="1351" w:type="dxa"/>
            <w:tcBorders>
              <w:top w:val="nil" w:sz="6" w:space="0" w:color="auto"/>
              <w:left w:val="nil" w:sz="6" w:space="0" w:color="auto"/>
              <w:bottom w:val="nil" w:sz="6" w:space="0" w:color="auto"/>
              <w:right w:val="nil" w:sz="6" w:space="0" w:color="auto"/>
            </w:tcBorders>
          </w:tcPr>
          <w:p>
            <w:pPr/>
          </w:p>
        </w:tc>
        <w:tc>
          <w:tcPr>
            <w:tcW w:w="1000" w:type="dxa"/>
            <w:tcBorders>
              <w:top w:val="nil" w:sz="6" w:space="0" w:color="auto"/>
              <w:left w:val="nil" w:sz="6" w:space="0" w:color="auto"/>
              <w:bottom w:val="nil" w:sz="6" w:space="0" w:color="auto"/>
              <w:right w:val="nil" w:sz="6" w:space="0" w:color="auto"/>
            </w:tcBorders>
          </w:tcPr>
          <w:p>
            <w:pPr/>
          </w:p>
        </w:tc>
        <w:tc>
          <w:tcPr>
            <w:tcW w:w="2554" w:type="dxa"/>
            <w:tcBorders>
              <w:top w:val="nil" w:sz="6" w:space="0" w:color="auto"/>
              <w:left w:val="nil" w:sz="6" w:space="0" w:color="auto"/>
              <w:bottom w:val="nil" w:sz="6" w:space="0" w:color="auto"/>
              <w:right w:val="nil" w:sz="6" w:space="0" w:color="auto"/>
            </w:tcBorders>
          </w:tcPr>
          <w:p>
            <w:pPr>
              <w:pStyle w:val="TableParagraph"/>
              <w:spacing w:line="130" w:lineRule="exact"/>
              <w:ind w:left="179" w:right="0"/>
              <w:jc w:val="left"/>
              <w:rPr>
                <w:rFonts w:ascii="宋体" w:hAnsi="宋体" w:cs="宋体" w:eastAsia="宋体" w:hint="default"/>
                <w:sz w:val="18"/>
                <w:szCs w:val="18"/>
              </w:rPr>
            </w:pPr>
            <w:r>
              <w:rPr>
                <w:rFonts w:ascii="宋体" w:hAnsi="宋体" w:cs="宋体" w:eastAsia="宋体" w:hint="default"/>
                <w:sz w:val="18"/>
                <w:szCs w:val="18"/>
              </w:rPr>
              <w:t>补偿的税金</w:t>
            </w:r>
          </w:p>
        </w:tc>
      </w:tr>
    </w:tbl>
    <w:p>
      <w:pPr>
        <w:spacing w:line="240" w:lineRule="auto" w:before="0"/>
        <w:rPr>
          <w:rFonts w:ascii="宋体" w:hAnsi="宋体" w:cs="宋体" w:eastAsia="宋体" w:hint="default"/>
          <w:sz w:val="20"/>
          <w:szCs w:val="20"/>
        </w:rPr>
      </w:pPr>
    </w:p>
    <w:p>
      <w:pPr>
        <w:pStyle w:val="Heading7"/>
        <w:tabs>
          <w:tab w:pos="1222" w:val="left" w:leader="none"/>
        </w:tabs>
        <w:spacing w:line="240" w:lineRule="auto" w:before="174"/>
        <w:ind w:right="195"/>
        <w:jc w:val="left"/>
        <w:rPr>
          <w:b w:val="0"/>
          <w:bCs w:val="0"/>
        </w:rPr>
      </w:pPr>
      <w:r>
        <w:rPr/>
        <w:pict>
          <v:group style="position:absolute;margin-left:120.209999pt;margin-top:-328.944061pt;width:408.25pt;height:316.150pt;mso-position-horizontal-relative:page;mso-position-vertical-relative:paragraph;z-index:-466744" coordorigin="2404,-6579" coordsize="8165,6323">
            <v:group style="position:absolute;left:2434;top:-6564;width:8099;height:2" coordorigin="2434,-6564" coordsize="8099,2">
              <v:shape style="position:absolute;left:2434;top:-6564;width:8099;height:2" coordorigin="2434,-6564" coordsize="8099,0" path="m2434,-6564l10532,-6564e" filled="false" stroked="true" strokeweight="1.5pt" strokecolor="#000000">
                <v:path arrowok="t"/>
              </v:shape>
              <v:shape style="position:absolute;left:3828;top:-6568;width:4158;height:318" type="#_x0000_t75" stroked="false">
                <v:imagedata r:id="rId326" o:title=""/>
              </v:shape>
            </v:group>
            <v:group style="position:absolute;left:2419;top:-271;width:1428;height:2" coordorigin="2419,-271" coordsize="1428,2">
              <v:shape style="position:absolute;left:2419;top:-271;width:1428;height:2" coordorigin="2419,-271" coordsize="1428,0" path="m2419,-271l3847,-271e" filled="false" stroked="true" strokeweight="1.5pt" strokecolor="#000000">
                <v:path arrowok="t"/>
              </v:shape>
              <v:shape style="position:absolute;left:2405;top:-6288;width:8164;height:6031" type="#_x0000_t75" stroked="false">
                <v:imagedata r:id="rId327" o:title=""/>
              </v:shape>
            </v:group>
            <v:group style="position:absolute;left:3847;top:-271;width:1558;height:2" coordorigin="3847,-271" coordsize="1558,2">
              <v:shape style="position:absolute;left:3847;top:-271;width:1558;height:2" coordorigin="3847,-271" coordsize="1558,0" path="m3847,-271l5405,-271e" filled="false" stroked="true" strokeweight="1.5pt" strokecolor="#000000">
                <v:path arrowok="t"/>
              </v:shape>
              <v:shape style="position:absolute;left:5376;top:-875;width:67;height:618" type="#_x0000_t75" stroked="false">
                <v:imagedata r:id="rId328" o:title=""/>
              </v:shape>
            </v:group>
            <v:group style="position:absolute;left:5405;top:-271;width:1420;height:2" coordorigin="5405,-271" coordsize="1420,2">
              <v:shape style="position:absolute;left:5405;top:-271;width:1420;height:2" coordorigin="5405,-271" coordsize="1420,0" path="m5405,-271l6824,-271e" filled="false" stroked="true" strokeweight="1.5pt" strokecolor="#000000">
                <v:path arrowok="t"/>
              </v:shape>
              <v:shape style="position:absolute;left:6796;top:-875;width:67;height:618" type="#_x0000_t75" stroked="false">
                <v:imagedata r:id="rId329" o:title=""/>
              </v:shape>
            </v:group>
            <v:group style="position:absolute;left:6824;top:-271;width:1133;height:2" coordorigin="6824,-271" coordsize="1133,2">
              <v:shape style="position:absolute;left:6824;top:-271;width:1133;height:2" coordorigin="6824,-271" coordsize="1133,0" path="m6824,-271l7957,-271e" filled="false" stroked="true" strokeweight="1.5pt" strokecolor="#000000">
                <v:path arrowok="t"/>
              </v:shape>
              <v:shape style="position:absolute;left:7928;top:-875;width:67;height:618" type="#_x0000_t75" stroked="false">
                <v:imagedata r:id="rId329" o:title=""/>
              </v:shape>
            </v:group>
            <v:group style="position:absolute;left:7957;top:-271;width:2583;height:2" coordorigin="7957,-271" coordsize="2583,2">
              <v:shape style="position:absolute;left:7957;top:-271;width:2583;height:2" coordorigin="7957,-271" coordsize="2583,0" path="m7957,-271l10540,-271e" filled="false" stroked="true" strokeweight="1.5pt" strokecolor="#000000">
                <v:path arrowok="t"/>
              </v:shape>
              <v:shape style="position:absolute;left:2783;top:-652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报表项目</w:t>
                      </w:r>
                    </w:p>
                  </w:txbxContent>
                </v:textbox>
                <w10:wrap type="none"/>
              </v:shape>
              <v:shape style="position:absolute;left:4001;top:-6524;width:1260;height:470" type="#_x0000_t202" filled="false" stroked="false">
                <v:textbox inset="0,0,0,0">
                  <w:txbxContent>
                    <w:p>
                      <w:pPr>
                        <w:spacing w:line="180" w:lineRule="exact" w:before="0"/>
                        <w:ind w:left="0" w:right="0" w:firstLine="0"/>
                        <w:jc w:val="center"/>
                        <w:rPr>
                          <w:rFonts w:ascii="宋体" w:hAnsi="宋体" w:cs="宋体" w:eastAsia="宋体" w:hint="default"/>
                          <w:sz w:val="18"/>
                          <w:szCs w:val="18"/>
                        </w:rPr>
                      </w:pPr>
                      <w:r>
                        <w:rPr>
                          <w:rFonts w:ascii="宋体" w:hAnsi="宋体" w:cs="宋体" w:eastAsia="宋体" w:hint="default"/>
                          <w:sz w:val="18"/>
                          <w:szCs w:val="18"/>
                        </w:rPr>
                        <w:t>期末余额</w:t>
                      </w:r>
                    </w:p>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（或本期金额）</w:t>
                      </w:r>
                    </w:p>
                  </w:txbxContent>
                </v:textbox>
                <w10:wrap type="none"/>
              </v:shape>
              <v:shape style="position:absolute;left:5518;top:-6524;width:1260;height:470" type="#_x0000_t202" filled="false" stroked="false">
                <v:textbox inset="0,0,0,0">
                  <w:txbxContent>
                    <w:p>
                      <w:pPr>
                        <w:spacing w:line="180" w:lineRule="exact" w:before="0"/>
                        <w:ind w:left="0" w:right="55" w:firstLine="0"/>
                        <w:jc w:val="center"/>
                        <w:rPr>
                          <w:rFonts w:ascii="宋体" w:hAnsi="宋体" w:cs="宋体" w:eastAsia="宋体" w:hint="default"/>
                          <w:sz w:val="18"/>
                          <w:szCs w:val="18"/>
                        </w:rPr>
                      </w:pPr>
                      <w:r>
                        <w:rPr>
                          <w:rFonts w:ascii="宋体" w:hAnsi="宋体" w:cs="宋体" w:eastAsia="宋体" w:hint="default"/>
                          <w:sz w:val="18"/>
                          <w:szCs w:val="18"/>
                        </w:rPr>
                        <w:t>年初余额</w:t>
                      </w:r>
                    </w:p>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（或上期金额）</w:t>
                      </w:r>
                    </w:p>
                  </w:txbxContent>
                </v:textbox>
                <w10:wrap type="none"/>
              </v:shape>
              <v:shape style="position:absolute;left:7036;top:-652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变动比率</w:t>
                      </w:r>
                    </w:p>
                  </w:txbxContent>
                </v:textbox>
                <w10:wrap type="none"/>
              </v:shape>
              <v:shape style="position:absolute;left:8891;top:-6524;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变动原因</w:t>
                      </w:r>
                    </w:p>
                  </w:txbxContent>
                </v:textbox>
                <w10:wrap type="none"/>
              </v:shape>
              <v:shape style="position:absolute;left:2542;top:-5663;width:72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营业成本</w:t>
                      </w:r>
                    </w:p>
                  </w:txbxContent>
                </v:textbox>
                <w10:wrap type="none"/>
              </v:shape>
              <v:shape style="position:absolute;left:4358;top:-5654;width:94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15,140,874.94</w:t>
                      </w:r>
                    </w:p>
                  </w:txbxContent>
                </v:textbox>
                <w10:wrap type="none"/>
              </v:shape>
              <v:shape style="position:absolute;left:5983;top:-5654;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215,347.03</w:t>
                      </w:r>
                    </w:p>
                  </w:txbxContent>
                </v:textbox>
                <w10:wrap type="none"/>
              </v:shape>
              <v:shape style="position:absolute;left:7321;top:-5654;width:534;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6930.92</w:t>
                      </w:r>
                    </w:p>
                  </w:txbxContent>
                </v:textbox>
                <w10:wrap type="none"/>
              </v:shape>
              <v:shape style="position:absolute;left:2542;top:-4953;width:108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营业税金及附</w:t>
                      </w:r>
                    </w:p>
                  </w:txbxContent>
                </v:textbox>
                <w10:wrap type="none"/>
              </v:shape>
              <v:shape style="position:absolute;left:4441;top:-4803;width:86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1,084,336.50</w:t>
                      </w:r>
                      <w:r>
                        <w:rPr>
                          <w:rFonts w:ascii="Arial Narrow"/>
                          <w:sz w:val="18"/>
                        </w:rPr>
                      </w:r>
                    </w:p>
                  </w:txbxContent>
                </v:textbox>
                <w10:wrap type="none"/>
              </v:shape>
              <v:shape style="position:absolute;left:6077;top:-4803;width:645;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2"/>
                          <w:sz w:val="18"/>
                        </w:rPr>
                        <w:t>11,644.77</w:t>
                      </w:r>
                      <w:r>
                        <w:rPr>
                          <w:rFonts w:ascii="Arial Narrow"/>
                          <w:sz w:val="18"/>
                        </w:rPr>
                      </w:r>
                    </w:p>
                  </w:txbxContent>
                </v:textbox>
                <w10:wrap type="none"/>
              </v:shape>
              <v:shape style="position:absolute;left:7201;top:-5944;width:3209;height:1321" type="#_x0000_t202" filled="false" stroked="false">
                <v:textbox inset="0,0,0,0">
                  <w:txbxContent>
                    <w:p>
                      <w:pPr>
                        <w:spacing w:line="180" w:lineRule="exact" w:before="0"/>
                        <w:ind w:left="868" w:right="0" w:firstLine="0"/>
                        <w:jc w:val="left"/>
                        <w:rPr>
                          <w:rFonts w:ascii="宋体" w:hAnsi="宋体" w:cs="宋体" w:eastAsia="宋体" w:hint="default"/>
                          <w:sz w:val="18"/>
                          <w:szCs w:val="18"/>
                        </w:rPr>
                      </w:pPr>
                      <w:r>
                        <w:rPr>
                          <w:rFonts w:ascii="宋体" w:hAnsi="宋体" w:cs="宋体" w:eastAsia="宋体" w:hint="default"/>
                          <w:sz w:val="18"/>
                          <w:szCs w:val="18"/>
                        </w:rPr>
                        <w:t>本期联合摄制电视剧已完成部</w:t>
                      </w:r>
                    </w:p>
                    <w:p>
                      <w:pPr>
                        <w:spacing w:line="290" w:lineRule="auto" w:before="45"/>
                        <w:ind w:left="868" w:right="0" w:firstLine="0"/>
                        <w:jc w:val="left"/>
                        <w:rPr>
                          <w:rFonts w:ascii="宋体" w:hAnsi="宋体" w:cs="宋体" w:eastAsia="宋体" w:hint="default"/>
                          <w:sz w:val="18"/>
                          <w:szCs w:val="18"/>
                        </w:rPr>
                      </w:pPr>
                      <w:r>
                        <w:rPr>
                          <w:rFonts w:ascii="宋体" w:hAnsi="宋体" w:cs="宋体" w:eastAsia="宋体" w:hint="default"/>
                          <w:sz w:val="18"/>
                          <w:szCs w:val="18"/>
                        </w:rPr>
                        <w:t>分交付，按照计划收入比例法 结转相应成本 本期联合摄制电视剧已完成部</w:t>
                      </w:r>
                    </w:p>
                    <w:p>
                      <w:pPr>
                        <w:tabs>
                          <w:tab w:pos="868" w:val="left" w:leader="none"/>
                        </w:tabs>
                        <w:spacing w:line="244" w:lineRule="exact" w:before="8"/>
                        <w:ind w:left="0" w:right="0" w:firstLine="0"/>
                        <w:jc w:val="left"/>
                        <w:rPr>
                          <w:rFonts w:ascii="宋体" w:hAnsi="宋体" w:cs="宋体" w:eastAsia="宋体" w:hint="default"/>
                          <w:sz w:val="18"/>
                          <w:szCs w:val="18"/>
                        </w:rPr>
                      </w:pPr>
                      <w:r>
                        <w:rPr>
                          <w:rFonts w:ascii="Arial Narrow" w:hAnsi="Arial Narrow" w:cs="Arial Narrow" w:eastAsia="Arial Narrow" w:hint="default"/>
                          <w:spacing w:val="-2"/>
                          <w:sz w:val="18"/>
                          <w:szCs w:val="18"/>
                        </w:rPr>
                        <w:t>9211.79%</w:t>
                        <w:tab/>
                      </w:r>
                      <w:r>
                        <w:rPr>
                          <w:rFonts w:ascii="宋体" w:hAnsi="宋体" w:cs="宋体" w:eastAsia="宋体" w:hint="default"/>
                          <w:sz w:val="18"/>
                          <w:szCs w:val="18"/>
                        </w:rPr>
                        <w:t>分交付，按照相应税率计提税</w:t>
                      </w:r>
                    </w:p>
                  </w:txbxContent>
                </v:textbox>
                <w10:wrap type="none"/>
              </v:shape>
              <v:shape style="position:absolute;left:7355;top:-3243;width:501;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55.82%</w:t>
                      </w:r>
                    </w:p>
                  </w:txbxContent>
                </v:textbox>
                <w10:wrap type="none"/>
              </v:shape>
              <v:shape style="position:absolute;left:5983;top:-1822;width:739;height:180" type="#_x0000_t202" filled="false" stroked="false">
                <v:textbox inset="0,0,0,0">
                  <w:txbxContent>
                    <w:p>
                      <w:pPr>
                        <w:spacing w:line="180" w:lineRule="exact" w:before="0"/>
                        <w:ind w:left="0" w:right="0" w:firstLine="0"/>
                        <w:jc w:val="left"/>
                        <w:rPr>
                          <w:rFonts w:ascii="Arial Narrow" w:hAnsi="Arial Narrow" w:cs="Arial Narrow" w:eastAsia="Arial Narrow" w:hint="default"/>
                          <w:sz w:val="18"/>
                          <w:szCs w:val="18"/>
                        </w:rPr>
                      </w:pPr>
                      <w:r>
                        <w:rPr>
                          <w:rFonts w:ascii="Arial Narrow"/>
                          <w:spacing w:val="-1"/>
                          <w:sz w:val="18"/>
                        </w:rPr>
                        <w:t>189,814.72</w:t>
                      </w:r>
                    </w:p>
                  </w:txbxContent>
                </v:textbox>
                <w10:wrap type="none"/>
              </v:shape>
              <v:shape style="position:absolute;left:7223;top:-1832;width:2828;height:190" type="#_x0000_t202" filled="false" stroked="false">
                <v:textbox inset="0,0,0,0">
                  <w:txbxContent>
                    <w:p>
                      <w:pPr>
                        <w:tabs>
                          <w:tab w:pos="847" w:val="left" w:leader="none"/>
                        </w:tabs>
                        <w:spacing w:line="189" w:lineRule="exact" w:before="0"/>
                        <w:ind w:left="0" w:right="0" w:firstLine="0"/>
                        <w:jc w:val="left"/>
                        <w:rPr>
                          <w:rFonts w:ascii="宋体" w:hAnsi="宋体" w:cs="宋体" w:eastAsia="宋体" w:hint="default"/>
                          <w:sz w:val="18"/>
                          <w:szCs w:val="18"/>
                        </w:rPr>
                      </w:pPr>
                      <w:r>
                        <w:rPr>
                          <w:rFonts w:ascii="Arial Narrow" w:hAnsi="Arial Narrow" w:cs="Arial Narrow" w:eastAsia="Arial Narrow" w:hint="default"/>
                          <w:spacing w:val="-1"/>
                          <w:sz w:val="18"/>
                          <w:szCs w:val="18"/>
                        </w:rPr>
                        <w:t>-100.00%</w:t>
                        <w:tab/>
                      </w:r>
                      <w:r>
                        <w:rPr>
                          <w:rFonts w:ascii="宋体" w:hAnsi="宋体" w:cs="宋体" w:eastAsia="宋体" w:hint="default"/>
                          <w:sz w:val="18"/>
                          <w:szCs w:val="18"/>
                        </w:rPr>
                        <w:t>本期企业未进行股票交易</w:t>
                      </w:r>
                    </w:p>
                  </w:txbxContent>
                </v:textbox>
                <w10:wrap type="none"/>
              </v:shape>
            </v:group>
            <w10:wrap type="none"/>
          </v:group>
        </w:pict>
      </w:r>
      <w:r>
        <w:rPr>
          <w:w w:val="95"/>
        </w:rPr>
        <w:t>十三、</w:t>
        <w:tab/>
      </w:r>
      <w:r>
        <w:rPr/>
        <w:t>财务报表的批准报出</w:t>
      </w:r>
      <w:r>
        <w:rPr>
          <w:b w:val="0"/>
          <w:bCs w:val="0"/>
        </w:rPr>
      </w:r>
    </w:p>
    <w:p>
      <w:pPr>
        <w:pStyle w:val="BodyText"/>
        <w:spacing w:line="240" w:lineRule="auto" w:before="129"/>
        <w:ind w:left="647" w:right="195"/>
        <w:jc w:val="left"/>
      </w:pPr>
      <w:r>
        <w:rPr/>
        <w:t>本财务报表业经公司董事会于</w:t>
      </w:r>
      <w:r>
        <w:rPr>
          <w:spacing w:val="-57"/>
        </w:rPr>
        <w:t> </w:t>
      </w:r>
      <w:r>
        <w:rPr/>
        <w:t>2012</w:t>
      </w:r>
      <w:r>
        <w:rPr>
          <w:spacing w:val="-57"/>
        </w:rPr>
        <w:t> </w:t>
      </w:r>
      <w:r>
        <w:rPr/>
        <w:t>年</w:t>
      </w:r>
      <w:r>
        <w:rPr>
          <w:spacing w:val="-57"/>
        </w:rPr>
        <w:t> </w:t>
      </w:r>
      <w:r>
        <w:rPr/>
        <w:t>2</w:t>
      </w:r>
      <w:r>
        <w:rPr>
          <w:spacing w:val="-56"/>
        </w:rPr>
        <w:t> </w:t>
      </w:r>
      <w:r>
        <w:rPr/>
        <w:t>月</w:t>
      </w:r>
      <w:r>
        <w:rPr>
          <w:spacing w:val="-58"/>
        </w:rPr>
        <w:t> </w:t>
      </w:r>
      <w:r>
        <w:rPr/>
        <w:t>25</w:t>
      </w:r>
      <w:r>
        <w:rPr>
          <w:spacing w:val="-56"/>
        </w:rPr>
        <w:t> </w:t>
      </w:r>
      <w:r>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4"/>
          <w:szCs w:val="24"/>
        </w:rPr>
      </w:pPr>
    </w:p>
    <w:p>
      <w:pPr>
        <w:pStyle w:val="Heading8"/>
        <w:spacing w:line="240" w:lineRule="auto"/>
        <w:ind w:left="0" w:right="741"/>
        <w:jc w:val="right"/>
        <w:rPr>
          <w:b w:val="0"/>
          <w:bCs w:val="0"/>
        </w:rPr>
      </w:pPr>
      <w:r>
        <w:rPr>
          <w:w w:val="95"/>
        </w:rPr>
        <w:t>远东实业股份有限公司</w:t>
      </w:r>
      <w:r>
        <w:rPr>
          <w:b w:val="0"/>
          <w:bCs w:val="0"/>
        </w:rPr>
      </w:r>
    </w:p>
    <w:p>
      <w:pPr>
        <w:spacing w:line="273" w:lineRule="exact" w:before="105"/>
        <w:ind w:left="0" w:right="1162" w:firstLine="0"/>
        <w:jc w:val="right"/>
        <w:rPr>
          <w:rFonts w:ascii="宋体" w:hAnsi="宋体" w:cs="宋体" w:eastAsia="宋体" w:hint="default"/>
          <w:sz w:val="21"/>
          <w:szCs w:val="21"/>
        </w:rPr>
      </w:pPr>
      <w:r>
        <w:rPr>
          <w:rFonts w:ascii="宋体" w:hAnsi="宋体" w:cs="宋体" w:eastAsia="宋体" w:hint="default"/>
          <w:b/>
          <w:bCs/>
          <w:w w:val="95"/>
          <w:sz w:val="21"/>
          <w:szCs w:val="21"/>
        </w:rPr>
        <w:t>（加盖公章）</w:t>
      </w:r>
      <w:r>
        <w:rPr>
          <w:rFonts w:ascii="宋体" w:hAnsi="宋体" w:cs="宋体" w:eastAsia="宋体" w:hint="default"/>
          <w:sz w:val="21"/>
          <w:szCs w:val="21"/>
        </w:rPr>
      </w:r>
    </w:p>
    <w:p>
      <w:pPr>
        <w:spacing w:line="273" w:lineRule="exact" w:before="0"/>
        <w:ind w:left="6030" w:right="195" w:firstLine="0"/>
        <w:jc w:val="left"/>
        <w:rPr>
          <w:rFonts w:ascii="宋体" w:hAnsi="宋体" w:cs="宋体" w:eastAsia="宋体" w:hint="default"/>
          <w:sz w:val="21"/>
          <w:szCs w:val="21"/>
        </w:rPr>
      </w:pPr>
      <w:r>
        <w:rPr>
          <w:rFonts w:ascii="宋体" w:hAnsi="宋体" w:cs="宋体" w:eastAsia="宋体" w:hint="default"/>
          <w:b/>
          <w:bCs/>
          <w:spacing w:val="36"/>
          <w:sz w:val="21"/>
          <w:szCs w:val="21"/>
        </w:rPr>
        <w:t>二〇一二年二月二十五日</w:t>
      </w:r>
      <w:r>
        <w:rPr>
          <w:rFonts w:ascii="宋体" w:hAnsi="宋体" w:cs="宋体" w:eastAsia="宋体" w:hint="default"/>
          <w:b/>
          <w:bCs/>
          <w:spacing w:val="-65"/>
          <w:sz w:val="21"/>
          <w:szCs w:val="21"/>
        </w:rPr>
        <w:t> </w:t>
      </w:r>
      <w:r>
        <w:rPr>
          <w:rFonts w:ascii="宋体" w:hAnsi="宋体" w:cs="宋体" w:eastAsia="宋体" w:hint="default"/>
          <w:sz w:val="21"/>
          <w:szCs w:val="21"/>
        </w:rPr>
      </w:r>
    </w:p>
    <w:p>
      <w:pPr>
        <w:spacing w:after="0" w:line="273" w:lineRule="exact"/>
        <w:jc w:val="left"/>
        <w:rPr>
          <w:rFonts w:ascii="宋体" w:hAnsi="宋体" w:cs="宋体" w:eastAsia="宋体" w:hint="default"/>
          <w:sz w:val="21"/>
          <w:szCs w:val="21"/>
        </w:rPr>
        <w:sectPr>
          <w:pgSz w:w="11910" w:h="16840"/>
          <w:pgMar w:header="851" w:footer="973" w:top="1340" w:bottom="1160" w:left="1300" w:right="1220"/>
        </w:sectPr>
      </w:pPr>
    </w:p>
    <w:p>
      <w:pPr>
        <w:spacing w:line="240" w:lineRule="auto" w:before="6"/>
        <w:rPr>
          <w:rFonts w:ascii="宋体" w:hAnsi="宋体" w:cs="宋体" w:eastAsia="宋体" w:hint="default"/>
          <w:b/>
          <w:bCs/>
          <w:sz w:val="15"/>
          <w:szCs w:val="15"/>
        </w:rPr>
      </w:pPr>
    </w:p>
    <w:p>
      <w:pPr>
        <w:spacing w:before="35"/>
        <w:ind w:left="4670" w:right="231" w:firstLine="0"/>
        <w:jc w:val="left"/>
        <w:rPr>
          <w:rFonts w:ascii="黑体" w:hAnsi="黑体" w:cs="黑体" w:eastAsia="黑体" w:hint="default"/>
          <w:sz w:val="21"/>
          <w:szCs w:val="21"/>
        </w:rPr>
      </w:pPr>
      <w:r>
        <w:rPr/>
        <w:pict>
          <v:shape style="position:absolute;margin-left:291.359985pt;margin-top:-6.566018pt;width:20.643pt;height:20.52pt;mso-position-horizontal-relative:page;mso-position-vertical-relative:paragraph;z-index:17032" type="#_x0000_t75" stroked="false">
            <v:imagedata r:id="rId332" o:title=""/>
          </v:shape>
        </w:pict>
      </w: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2011</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p>
      <w:pPr>
        <w:spacing w:line="240" w:lineRule="auto" w:before="13"/>
        <w:rPr>
          <w:rFonts w:ascii="黑体" w:hAnsi="黑体" w:cs="黑体" w:eastAsia="黑体" w:hint="default"/>
          <w:b/>
          <w:bCs/>
          <w:sz w:val="3"/>
          <w:szCs w:val="3"/>
        </w:rPr>
      </w:pPr>
    </w:p>
    <w:p>
      <w:pPr>
        <w:spacing w:line="20" w:lineRule="exact"/>
        <w:ind w:left="100" w:right="0" w:firstLine="0"/>
        <w:rPr>
          <w:rFonts w:ascii="黑体" w:hAnsi="黑体" w:cs="黑体" w:eastAsia="黑体" w:hint="default"/>
          <w:sz w:val="2"/>
          <w:szCs w:val="2"/>
        </w:rPr>
      </w:pPr>
      <w:r>
        <w:rPr>
          <w:rFonts w:ascii="黑体" w:hAnsi="黑体" w:cs="黑体" w:eastAsia="黑体" w:hint="default"/>
          <w:sz w:val="2"/>
          <w:szCs w:val="2"/>
        </w:rPr>
        <w:pict>
          <v:group style="width:414.85pt;height:.75pt;mso-position-horizontal-relative:char;mso-position-vertical-relative:line" coordorigin="0,0" coordsize="8297,15">
            <v:group style="position:absolute;left:7;top:7;width:8283;height:2" coordorigin="7,7" coordsize="8283,2">
              <v:shape style="position:absolute;left:7;top:7;width:8283;height:2" coordorigin="7,7" coordsize="8283,0" path="m7,7l8290,7e" filled="false" stroked="true" strokeweight=".71997pt" strokecolor="#000000">
                <v:path arrowok="t"/>
              </v:shape>
            </v:group>
          </v:group>
        </w:pict>
      </w:r>
      <w:r>
        <w:rPr>
          <w:rFonts w:ascii="黑体" w:hAnsi="黑体" w:cs="黑体" w:eastAsia="黑体" w:hint="default"/>
          <w:sz w:val="2"/>
          <w:szCs w:val="2"/>
        </w:rPr>
      </w:r>
    </w:p>
    <w:p>
      <w:pPr>
        <w:spacing w:line="240" w:lineRule="auto" w:before="10"/>
        <w:rPr>
          <w:rFonts w:ascii="黑体" w:hAnsi="黑体" w:cs="黑体" w:eastAsia="黑体" w:hint="default"/>
          <w:b/>
          <w:bCs/>
          <w:sz w:val="19"/>
          <w:szCs w:val="19"/>
        </w:rPr>
      </w:pPr>
    </w:p>
    <w:p>
      <w:pPr>
        <w:tabs>
          <w:tab w:pos="4203" w:val="left" w:leader="none"/>
        </w:tabs>
        <w:spacing w:line="460" w:lineRule="exact" w:before="0"/>
        <w:ind w:left="2216" w:right="231" w:firstLine="0"/>
        <w:jc w:val="left"/>
        <w:rPr>
          <w:rFonts w:ascii="黑体" w:hAnsi="黑体" w:cs="黑体" w:eastAsia="黑体" w:hint="default"/>
          <w:sz w:val="36"/>
          <w:szCs w:val="36"/>
        </w:rPr>
      </w:pPr>
      <w:r>
        <w:rPr>
          <w:rFonts w:ascii="黑体" w:hAnsi="黑体" w:cs="黑体" w:eastAsia="黑体" w:hint="default"/>
          <w:b/>
          <w:bCs/>
          <w:w w:val="95"/>
          <w:sz w:val="36"/>
          <w:szCs w:val="36"/>
        </w:rPr>
        <w:t>第十二节</w:t>
        <w:tab/>
      </w:r>
      <w:r>
        <w:rPr>
          <w:rFonts w:ascii="黑体" w:hAnsi="黑体" w:cs="黑体" w:eastAsia="黑体" w:hint="default"/>
          <w:b/>
          <w:bCs/>
          <w:sz w:val="36"/>
          <w:szCs w:val="36"/>
        </w:rPr>
        <w:t>备查文件目录</w:t>
      </w:r>
      <w:r>
        <w:rPr>
          <w:rFonts w:ascii="黑体" w:hAnsi="黑体" w:cs="黑体" w:eastAsia="黑体" w:hint="default"/>
          <w:sz w:val="36"/>
          <w:szCs w:val="36"/>
        </w:rPr>
      </w:r>
    </w:p>
    <w:p>
      <w:pPr>
        <w:spacing w:line="283" w:lineRule="auto" w:before="314"/>
        <w:ind w:left="137" w:right="98" w:firstLine="538"/>
        <w:jc w:val="left"/>
        <w:rPr>
          <w:rFonts w:ascii="宋体" w:hAnsi="宋体" w:cs="宋体" w:eastAsia="宋体" w:hint="default"/>
          <w:sz w:val="27"/>
          <w:szCs w:val="27"/>
        </w:rPr>
      </w:pPr>
      <w:r>
        <w:rPr>
          <w:rFonts w:ascii="Times New Roman" w:hAnsi="Times New Roman" w:cs="Times New Roman" w:eastAsia="Times New Roman" w:hint="default"/>
          <w:spacing w:val="2"/>
          <w:sz w:val="27"/>
          <w:szCs w:val="27"/>
        </w:rPr>
        <w:t>1</w:t>
      </w:r>
      <w:r>
        <w:rPr>
          <w:rFonts w:ascii="宋体" w:hAnsi="宋体" w:cs="宋体" w:eastAsia="宋体" w:hint="default"/>
          <w:spacing w:val="2"/>
          <w:sz w:val="27"/>
          <w:szCs w:val="27"/>
        </w:rPr>
        <w:t>、载有法定代表人、主管会计工作负责人、会计机构负责人签字 </w:t>
      </w:r>
      <w:r>
        <w:rPr>
          <w:rFonts w:ascii="宋体" w:hAnsi="宋体" w:cs="宋体" w:eastAsia="宋体" w:hint="default"/>
          <w:sz w:val="27"/>
          <w:szCs w:val="27"/>
        </w:rPr>
        <w:t>并盖章的会计报表。</w:t>
      </w:r>
    </w:p>
    <w:p>
      <w:pPr>
        <w:spacing w:before="110"/>
        <w:ind w:left="671" w:right="98" w:firstLine="0"/>
        <w:jc w:val="left"/>
        <w:rPr>
          <w:rFonts w:ascii="宋体" w:hAnsi="宋体" w:cs="宋体" w:eastAsia="宋体" w:hint="default"/>
          <w:sz w:val="27"/>
          <w:szCs w:val="27"/>
        </w:rPr>
      </w:pPr>
      <w:r>
        <w:rPr>
          <w:rFonts w:ascii="Times New Roman" w:hAnsi="Times New Roman" w:cs="Times New Roman" w:eastAsia="Times New Roman" w:hint="default"/>
          <w:spacing w:val="-12"/>
          <w:sz w:val="27"/>
          <w:szCs w:val="27"/>
        </w:rPr>
        <w:t>2</w:t>
      </w:r>
      <w:r>
        <w:rPr>
          <w:rFonts w:ascii="宋体" w:hAnsi="宋体" w:cs="宋体" w:eastAsia="宋体" w:hint="default"/>
          <w:spacing w:val="-12"/>
          <w:sz w:val="27"/>
          <w:szCs w:val="27"/>
        </w:rPr>
        <w:t>、载有会计师事务所盖章、注册会计师签名并盖章的审计报告原件。</w:t>
      </w:r>
      <w:r>
        <w:rPr>
          <w:rFonts w:ascii="宋体" w:hAnsi="宋体" w:cs="宋体" w:eastAsia="宋体" w:hint="default"/>
          <w:sz w:val="27"/>
          <w:szCs w:val="27"/>
        </w:rPr>
      </w:r>
    </w:p>
    <w:p>
      <w:pPr>
        <w:spacing w:line="283" w:lineRule="auto" w:before="138"/>
        <w:ind w:left="137" w:right="98" w:firstLine="542"/>
        <w:jc w:val="left"/>
        <w:rPr>
          <w:rFonts w:ascii="宋体" w:hAnsi="宋体" w:cs="宋体" w:eastAsia="宋体" w:hint="default"/>
          <w:sz w:val="27"/>
          <w:szCs w:val="27"/>
        </w:rPr>
      </w:pPr>
      <w:r>
        <w:rPr>
          <w:rFonts w:ascii="Times New Roman" w:hAnsi="Times New Roman" w:cs="Times New Roman" w:eastAsia="Times New Roman" w:hint="default"/>
          <w:spacing w:val="2"/>
          <w:sz w:val="27"/>
          <w:szCs w:val="27"/>
        </w:rPr>
        <w:t>3</w:t>
      </w:r>
      <w:r>
        <w:rPr>
          <w:rFonts w:ascii="宋体" w:hAnsi="宋体" w:cs="宋体" w:eastAsia="宋体" w:hint="default"/>
          <w:spacing w:val="2"/>
          <w:sz w:val="27"/>
          <w:szCs w:val="27"/>
        </w:rPr>
        <w:t>、报告期内在中国证监会指定报纸上公开披露过的所有公司文件 </w:t>
      </w:r>
      <w:r>
        <w:rPr>
          <w:rFonts w:ascii="宋体" w:hAnsi="宋体" w:cs="宋体" w:eastAsia="宋体" w:hint="default"/>
          <w:sz w:val="27"/>
          <w:szCs w:val="27"/>
        </w:rPr>
        <w:t>的正本及公告的原稿。</w:t>
      </w: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0"/>
        <w:rPr>
          <w:rFonts w:ascii="宋体" w:hAnsi="宋体" w:cs="宋体" w:eastAsia="宋体" w:hint="default"/>
          <w:sz w:val="26"/>
          <w:szCs w:val="26"/>
        </w:rPr>
      </w:pPr>
    </w:p>
    <w:p>
      <w:pPr>
        <w:spacing w:line="240" w:lineRule="auto" w:before="3"/>
        <w:rPr>
          <w:rFonts w:ascii="宋体" w:hAnsi="宋体" w:cs="宋体" w:eastAsia="宋体" w:hint="default"/>
          <w:sz w:val="34"/>
          <w:szCs w:val="34"/>
        </w:rPr>
      </w:pPr>
    </w:p>
    <w:p>
      <w:pPr>
        <w:spacing w:line="285" w:lineRule="auto" w:before="0"/>
        <w:ind w:left="5739" w:right="225" w:firstLine="451"/>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董事长：姜放</w:t>
      </w:r>
      <w:r>
        <w:rPr>
          <w:rFonts w:ascii="Microsoft JhengHei" w:hAnsi="Microsoft JhengHei" w:cs="Microsoft JhengHei" w:eastAsia="Microsoft JhengHei" w:hint="default"/>
          <w:b/>
          <w:bCs/>
          <w:spacing w:val="1"/>
          <w:sz w:val="27"/>
          <w:szCs w:val="27"/>
        </w:rPr>
        <w:t> </w:t>
      </w:r>
      <w:r>
        <w:rPr>
          <w:rFonts w:ascii="Microsoft JhengHei" w:hAnsi="Microsoft JhengHei" w:cs="Microsoft JhengHei" w:eastAsia="Microsoft JhengHei" w:hint="default"/>
          <w:b/>
          <w:bCs/>
          <w:sz w:val="27"/>
          <w:szCs w:val="27"/>
        </w:rPr>
        <w:t>远东实业股份有限公司</w:t>
      </w:r>
      <w:r>
        <w:rPr>
          <w:rFonts w:ascii="Microsoft JhengHei" w:hAnsi="Microsoft JhengHei" w:cs="Microsoft JhengHei" w:eastAsia="Microsoft JhengHei" w:hint="default"/>
          <w:sz w:val="27"/>
          <w:szCs w:val="27"/>
        </w:rPr>
      </w:r>
    </w:p>
    <w:p>
      <w:pPr>
        <w:spacing w:before="22"/>
        <w:ind w:left="5392" w:right="98" w:firstLine="0"/>
        <w:jc w:val="left"/>
        <w:rPr>
          <w:rFonts w:ascii="Microsoft JhengHei" w:hAnsi="Microsoft JhengHei" w:cs="Microsoft JhengHei" w:eastAsia="Microsoft JhengHei" w:hint="default"/>
          <w:sz w:val="27"/>
          <w:szCs w:val="27"/>
        </w:rPr>
      </w:pPr>
      <w:r>
        <w:rPr>
          <w:rFonts w:ascii="Microsoft JhengHei" w:hAnsi="Microsoft JhengHei" w:cs="Microsoft JhengHei" w:eastAsia="Microsoft JhengHei" w:hint="default"/>
          <w:b/>
          <w:bCs/>
          <w:sz w:val="27"/>
          <w:szCs w:val="27"/>
        </w:rPr>
        <w:t>二 </w:t>
      </w:r>
      <w:r>
        <w:rPr>
          <w:rFonts w:ascii="Times New Roman" w:hAnsi="Times New Roman" w:cs="Times New Roman" w:eastAsia="Times New Roman" w:hint="default"/>
          <w:b/>
          <w:bCs/>
          <w:sz w:val="27"/>
          <w:szCs w:val="27"/>
        </w:rPr>
        <w:t>O</w:t>
      </w:r>
      <w:r>
        <w:rPr>
          <w:rFonts w:ascii="Times New Roman" w:hAnsi="Times New Roman" w:cs="Times New Roman" w:eastAsia="Times New Roman" w:hint="default"/>
          <w:b/>
          <w:bCs/>
          <w:spacing w:val="9"/>
          <w:sz w:val="27"/>
          <w:szCs w:val="27"/>
        </w:rPr>
        <w:t> </w:t>
      </w:r>
      <w:r>
        <w:rPr>
          <w:rFonts w:ascii="Microsoft JhengHei" w:hAnsi="Microsoft JhengHei" w:cs="Microsoft JhengHei" w:eastAsia="Microsoft JhengHei" w:hint="default"/>
          <w:b/>
          <w:bCs/>
          <w:sz w:val="27"/>
          <w:szCs w:val="27"/>
        </w:rPr>
        <w:t>一二年二月二十五日</w:t>
      </w:r>
      <w:r>
        <w:rPr>
          <w:rFonts w:ascii="Microsoft JhengHei" w:hAnsi="Microsoft JhengHei" w:cs="Microsoft JhengHei" w:eastAsia="Microsoft JhengHei" w:hint="default"/>
          <w:sz w:val="27"/>
          <w:szCs w:val="27"/>
        </w:rPr>
      </w:r>
    </w:p>
    <w:sectPr>
      <w:headerReference w:type="default" r:id="rId330"/>
      <w:footerReference w:type="default" r:id="rId331"/>
      <w:pgSz w:w="11910" w:h="16840"/>
      <w:pgMar w:header="0" w:footer="973" w:top="780" w:bottom="1160" w:left="1660" w:right="1560"/>
      <w:pgNumType w:start="10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48263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10</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7.660004pt;margin-top:782.363586pt;width:20pt;height:14pt;mso-position-horizontal-relative:page;mso-position-vertical-relative:page;z-index:-482296" type="#_x0000_t202" filled="false" stroked="false">
          <v:textbox inset="0,0,0,0">
            <w:txbxContent>
              <w:p>
                <w:pPr>
                  <w:spacing w:line="265" w:lineRule="exact" w:before="0"/>
                  <w:ind w:left="20" w:right="0" w:firstLine="0"/>
                  <w:jc w:val="left"/>
                  <w:rPr>
                    <w:rFonts w:ascii="Times New Roman" w:hAnsi="Times New Roman" w:cs="Times New Roman" w:eastAsia="Times New Roman" w:hint="default"/>
                    <w:sz w:val="24"/>
                    <w:szCs w:val="24"/>
                  </w:rPr>
                </w:pPr>
                <w:r>
                  <w:rPr>
                    <w:rFonts w:ascii="Times New Roman"/>
                    <w:sz w:val="24"/>
                  </w:rPr>
                  <w:t>100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60004pt;margin-top:782.363586pt;width:22pt;height:14pt;mso-position-horizontal-relative:page;mso-position-vertical-relative:page;z-index:-48227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101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6.660004pt;margin-top:782.363586pt;width:22pt;height:14pt;mso-position-horizontal-relative:page;mso-position-vertical-relative:page;z-index:-48224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107</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48260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26</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48258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32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2.9505pt;margin-top:535.763794pt;width:16pt;height:14pt;mso-position-horizontal-relative:page;mso-position-vertical-relative:page;z-index:-48248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49</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482392"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53</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482368"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59</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482344"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64</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9.660004pt;margin-top:782.363586pt;width:16pt;height:14pt;mso-position-horizontal-relative:page;mso-position-vertical-relative:page;z-index:-482320" type="#_x0000_t202" filled="false" stroked="false">
          <v:textbox inset="0,0,0,0">
            <w:txbxContent>
              <w:p>
                <w:pPr>
                  <w:spacing w:line="265" w:lineRule="exact" w:before="0"/>
                  <w:ind w:left="40" w:right="0" w:firstLine="0"/>
                  <w:jc w:val="left"/>
                  <w:rPr>
                    <w:rFonts w:ascii="Times New Roman" w:hAnsi="Times New Roman" w:cs="Times New Roman" w:eastAsia="Times New Roman" w:hint="default"/>
                    <w:sz w:val="24"/>
                    <w:szCs w:val="24"/>
                  </w:rPr>
                </w:pPr>
                <w:r>
                  <w:rPr>
                    <w:rFonts w:ascii="Times New Roman"/>
                    <w:sz w:val="24"/>
                  </w:rPr>
                </w:r>
                <w:r>
                  <w:rPr/>
                  <w:fldChar w:fldCharType="begin"/>
                </w:r>
                <w:r>
                  <w:rPr>
                    <w:rFonts w:ascii="Times New Roman"/>
                    <w:sz w:val="24"/>
                  </w:rPr>
                  <w:instrText> PAGE </w:instrText>
                </w:r>
                <w:r>
                  <w:rPr/>
                  <w:fldChar w:fldCharType="separate"/>
                </w:r>
                <w:r>
                  <w:rPr/>
                  <w:t>73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359985pt;margin-top:42.540001pt;width:20.643pt;height:20.52pt;mso-position-horizontal-relative:page;mso-position-vertical-relative:page;z-index:-482704" type="#_x0000_t75" stroked="false">
          <v:imagedata r:id="rId1" o:title=""/>
        </v:shape>
      </w:pict>
    </w:r>
    <w:r>
      <w:rPr/>
      <w:pict>
        <v:group style="position:absolute;margin-left:88.379997pt;margin-top:67.560013pt;width:414.15pt;height:.1pt;mso-position-horizontal-relative:page;mso-position-vertical-relative:page;z-index:-482680" coordorigin="1768,1351" coordsize="8283,2">
          <v:shape style="position:absolute;left:1768;top:1351;width:8283;height:2" coordorigin="1768,1351" coordsize="8283,0" path="m1768,1351l10050,1351e" filled="false" stroked="true" strokeweight=".71997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315.5pt;margin-top:53.096264pt;width:186.5pt;height:12.5pt;mso-position-horizontal-relative:page;mso-position-vertical-relative:page;z-index:-48265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2011</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5.770996pt;margin-top:42.540001pt;width:20.794001pt;height:20.52pt;mso-position-horizontal-relative:page;mso-position-vertical-relative:page;z-index:-482560" type="#_x0000_t75" stroked="false">
          <v:imagedata r:id="rId1" o:title=""/>
        </v:shape>
      </w:pict>
    </w:r>
    <w:r>
      <w:rPr/>
      <w:pict>
        <v:group style="position:absolute;margin-left:70.490997pt;margin-top:67.559998pt;width:696.45pt;height:.1pt;mso-position-horizontal-relative:page;mso-position-vertical-relative:page;z-index:-482536" coordorigin="1410,1351" coordsize="13929,2">
          <v:shape style="position:absolute;left:1410;top:1351;width:13929;height:2" coordorigin="1410,1351" coordsize="13929,0" path="m1410,1351l15338,1351e" filled="false" stroked="true" strokeweight=".72pt" strokecolor="#000000">
            <v:path arrowok="t"/>
          </v:shape>
          <w10:wrap type="none"/>
        </v:group>
      </w:pict>
    </w:r>
    <w:r>
      <w:rPr/>
      <w:pict>
        <v:shape style="position:absolute;margin-left:579.910522pt;margin-top:53.096561pt;width:186.5pt;height:12.5pt;mso-position-horizontal-relative:page;mso-position-vertical-relative:page;z-index:-482512"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2011</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309.239990pt;margin-top:42.540001pt;width:20.639pt;height:20.52pt;mso-position-horizontal-relative:page;mso-position-vertical-relative:page;z-index:-482464" type="#_x0000_t75" stroked="false">
          <v:imagedata r:id="rId1" o:title=""/>
        </v:shape>
      </w:pict>
    </w:r>
    <w:r>
      <w:rPr/>
      <w:pict>
        <v:group style="position:absolute;margin-left:70.5pt;margin-top:67.560013pt;width:449.85pt;height:.1pt;mso-position-horizontal-relative:page;mso-position-vertical-relative:page;z-index:-482440" coordorigin="1410,1351" coordsize="8997,2">
          <v:shape style="position:absolute;left:1410;top:1351;width:8997;height:2" coordorigin="1410,1351" coordsize="8997,0" path="m1410,1351l10406,1351e" filled="false" stroked="true" strokeweight=".71997pt" strokecolor="#000000">
            <v:path arrowok="t"/>
          </v:shape>
          <w10:wrap type="none"/>
        </v:group>
      </w:pict>
    </w:r>
    <w:r>
      <w:rPr/>
      <w:pict>
        <v:shape style="position:absolute;margin-left:333.320007pt;margin-top:53.096264pt;width:186.5pt;height:12.5pt;mso-position-horizontal-relative:page;mso-position-vertical-relative:page;z-index:-482416" type="#_x0000_t202" filled="false" stroked="false">
          <v:textbox inset="0,0,0,0">
            <w:txbxContent>
              <w:p>
                <w:pPr>
                  <w:spacing w:line="230" w:lineRule="exact" w:before="0"/>
                  <w:ind w:left="20" w:right="0" w:firstLine="0"/>
                  <w:jc w:val="left"/>
                  <w:rPr>
                    <w:rFonts w:ascii="黑体" w:hAnsi="黑体" w:cs="黑体" w:eastAsia="黑体" w:hint="default"/>
                    <w:sz w:val="21"/>
                    <w:szCs w:val="21"/>
                  </w:rPr>
                </w:pPr>
                <w:r>
                  <w:rPr>
                    <w:rFonts w:ascii="黑体" w:hAnsi="黑体" w:cs="黑体" w:eastAsia="黑体" w:hint="default"/>
                    <w:b/>
                    <w:bCs/>
                    <w:sz w:val="21"/>
                    <w:szCs w:val="21"/>
                  </w:rPr>
                  <w:t>远东实业股份有限公司</w:t>
                </w:r>
                <w:r>
                  <w:rPr>
                    <w:rFonts w:ascii="黑体" w:hAnsi="黑体" w:cs="黑体" w:eastAsia="黑体" w:hint="default"/>
                    <w:b/>
                    <w:bCs/>
                    <w:spacing w:val="-62"/>
                    <w:sz w:val="21"/>
                    <w:szCs w:val="21"/>
                  </w:rPr>
                  <w:t> </w:t>
                </w:r>
                <w:r>
                  <w:rPr>
                    <w:rFonts w:ascii="黑体" w:hAnsi="黑体" w:cs="黑体" w:eastAsia="黑体" w:hint="default"/>
                    <w:b/>
                    <w:bCs/>
                    <w:sz w:val="21"/>
                    <w:szCs w:val="21"/>
                  </w:rPr>
                  <w:t>2011</w:t>
                </w:r>
                <w:r>
                  <w:rPr>
                    <w:rFonts w:ascii="黑体" w:hAnsi="黑体" w:cs="黑体" w:eastAsia="黑体" w:hint="default"/>
                    <w:b/>
                    <w:bCs/>
                    <w:spacing w:val="-60"/>
                    <w:sz w:val="21"/>
                    <w:szCs w:val="21"/>
                  </w:rPr>
                  <w:t> </w:t>
                </w:r>
                <w:r>
                  <w:rPr>
                    <w:rFonts w:ascii="黑体" w:hAnsi="黑体" w:cs="黑体" w:eastAsia="黑体" w:hint="default"/>
                    <w:b/>
                    <w:bCs/>
                    <w:sz w:val="21"/>
                    <w:szCs w:val="21"/>
                  </w:rPr>
                  <w:t>年年度报告</w:t>
                </w:r>
                <w:r>
                  <w:rPr>
                    <w:rFonts w:ascii="黑体" w:hAnsi="黑体" w:cs="黑体" w:eastAsia="黑体" w:hint="default"/>
                    <w:sz w:val="21"/>
                    <w:szCs w:val="21"/>
                  </w:rPr>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ind w:left="137"/>
    </w:pPr>
    <w:rPr>
      <w:rFonts w:ascii="Microsoft JhengHei" w:hAnsi="Microsoft JhengHei" w:eastAsia="Microsoft JhengHei"/>
      <w:b/>
      <w:bCs/>
      <w:sz w:val="27"/>
      <w:szCs w:val="27"/>
      <w:u w:val="single"/>
    </w:rPr>
  </w:style>
  <w:style w:styleId="BodyText" w:type="paragraph">
    <w:name w:val="Body Text"/>
    <w:basedOn w:val="Normal"/>
    <w:uiPriority w:val="1"/>
    <w:qFormat/>
    <w:pPr>
      <w:spacing w:before="35"/>
      <w:ind w:left="1400"/>
    </w:pPr>
    <w:rPr>
      <w:rFonts w:ascii="宋体" w:hAnsi="宋体" w:eastAsia="宋体"/>
      <w:sz w:val="21"/>
      <w:szCs w:val="21"/>
    </w:rPr>
  </w:style>
  <w:style w:styleId="Heading1" w:type="paragraph">
    <w:name w:val="Heading 1"/>
    <w:basedOn w:val="Normal"/>
    <w:uiPriority w:val="1"/>
    <w:qFormat/>
    <w:pPr>
      <w:outlineLvl w:val="1"/>
    </w:pPr>
    <w:rPr>
      <w:rFonts w:ascii="黑体" w:hAnsi="黑体" w:eastAsia="黑体"/>
      <w:b/>
      <w:bCs/>
      <w:sz w:val="36"/>
      <w:szCs w:val="36"/>
    </w:rPr>
  </w:style>
  <w:style w:styleId="Heading2" w:type="paragraph">
    <w:name w:val="Heading 2"/>
    <w:basedOn w:val="Normal"/>
    <w:uiPriority w:val="1"/>
    <w:qFormat/>
    <w:pPr>
      <w:outlineLvl w:val="2"/>
    </w:pPr>
    <w:rPr>
      <w:rFonts w:ascii="宋体" w:hAnsi="宋体" w:eastAsia="宋体"/>
      <w:b/>
      <w:bCs/>
      <w:sz w:val="32"/>
      <w:szCs w:val="32"/>
    </w:rPr>
  </w:style>
  <w:style w:styleId="Heading3" w:type="paragraph">
    <w:name w:val="Heading 3"/>
    <w:basedOn w:val="Normal"/>
    <w:uiPriority w:val="1"/>
    <w:qFormat/>
    <w:pPr>
      <w:ind w:left="137"/>
      <w:outlineLvl w:val="3"/>
    </w:pPr>
    <w:rPr>
      <w:rFonts w:ascii="宋体" w:hAnsi="宋体" w:eastAsia="宋体"/>
      <w:b/>
      <w:bCs/>
      <w:sz w:val="28"/>
      <w:szCs w:val="28"/>
    </w:rPr>
  </w:style>
  <w:style w:styleId="Heading4" w:type="paragraph">
    <w:name w:val="Heading 4"/>
    <w:basedOn w:val="Normal"/>
    <w:uiPriority w:val="1"/>
    <w:qFormat/>
    <w:pPr>
      <w:ind w:left="137"/>
      <w:outlineLvl w:val="4"/>
    </w:pPr>
    <w:rPr>
      <w:rFonts w:ascii="宋体" w:hAnsi="宋体" w:eastAsia="宋体"/>
      <w:sz w:val="28"/>
      <w:szCs w:val="28"/>
    </w:rPr>
  </w:style>
  <w:style w:styleId="Heading5" w:type="paragraph">
    <w:name w:val="Heading 5"/>
    <w:basedOn w:val="Normal"/>
    <w:uiPriority w:val="1"/>
    <w:qFormat/>
    <w:pPr>
      <w:ind w:left="669"/>
      <w:outlineLvl w:val="5"/>
    </w:pPr>
    <w:rPr>
      <w:rFonts w:ascii="Microsoft JhengHei" w:hAnsi="Microsoft JhengHei" w:eastAsia="Microsoft JhengHei"/>
      <w:b/>
      <w:bCs/>
      <w:sz w:val="27"/>
      <w:szCs w:val="27"/>
    </w:rPr>
  </w:style>
  <w:style w:styleId="Heading6" w:type="paragraph">
    <w:name w:val="Heading 6"/>
    <w:basedOn w:val="Normal"/>
    <w:uiPriority w:val="1"/>
    <w:qFormat/>
    <w:pPr>
      <w:spacing w:before="66"/>
      <w:ind w:left="137"/>
      <w:outlineLvl w:val="6"/>
    </w:pPr>
    <w:rPr>
      <w:rFonts w:ascii="宋体" w:hAnsi="宋体" w:eastAsia="宋体"/>
      <w:sz w:val="27"/>
      <w:szCs w:val="27"/>
    </w:rPr>
  </w:style>
  <w:style w:styleId="Heading7" w:type="paragraph">
    <w:name w:val="Heading 7"/>
    <w:basedOn w:val="Normal"/>
    <w:uiPriority w:val="1"/>
    <w:qFormat/>
    <w:pPr>
      <w:ind w:left="140"/>
      <w:outlineLvl w:val="7"/>
    </w:pPr>
    <w:rPr>
      <w:rFonts w:ascii="宋体" w:hAnsi="宋体" w:eastAsia="宋体"/>
      <w:b/>
      <w:bCs/>
      <w:sz w:val="24"/>
      <w:szCs w:val="24"/>
    </w:rPr>
  </w:style>
  <w:style w:styleId="Heading8" w:type="paragraph">
    <w:name w:val="Heading 8"/>
    <w:basedOn w:val="Normal"/>
    <w:uiPriority w:val="1"/>
    <w:qFormat/>
    <w:pPr>
      <w:ind w:left="857"/>
      <w:outlineLvl w:val="8"/>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mailto:ss000681@163.com" TargetMode="External"/><Relationship Id="rId9" Type="http://schemas.openxmlformats.org/officeDocument/2006/relationships/hyperlink" Target="http://www.chinafareast.com/" TargetMode="External"/><Relationship Id="rId10" Type="http://schemas.openxmlformats.org/officeDocument/2006/relationships/hyperlink" Target="http://www.cninfo.com.cn/" TargetMode="External"/><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3.jpeg"/><Relationship Id="rId15" Type="http://schemas.openxmlformats.org/officeDocument/2006/relationships/footer" Target="footer4.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header" Target="header4.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footer" Target="footer8.xml"/><Relationship Id="rId26" Type="http://schemas.openxmlformats.org/officeDocument/2006/relationships/image" Target="media/image8.png"/><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footer" Target="footer9.xml"/><Relationship Id="rId31" Type="http://schemas.openxmlformats.org/officeDocument/2006/relationships/image" Target="media/image12.png"/><Relationship Id="rId32" Type="http://schemas.openxmlformats.org/officeDocument/2006/relationships/image" Target="media/image13.png"/><Relationship Id="rId33" Type="http://schemas.openxmlformats.org/officeDocument/2006/relationships/image" Target="media/image14.png"/><Relationship Id="rId34" Type="http://schemas.openxmlformats.org/officeDocument/2006/relationships/image" Target="media/image15.png"/><Relationship Id="rId35" Type="http://schemas.openxmlformats.org/officeDocument/2006/relationships/image" Target="media/image16.png"/><Relationship Id="rId36" Type="http://schemas.openxmlformats.org/officeDocument/2006/relationships/image" Target="media/image17.png"/><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20.png"/><Relationship Id="rId40" Type="http://schemas.openxmlformats.org/officeDocument/2006/relationships/image" Target="media/image21.png"/><Relationship Id="rId41" Type="http://schemas.openxmlformats.org/officeDocument/2006/relationships/image" Target="media/image22.png"/><Relationship Id="rId42" Type="http://schemas.openxmlformats.org/officeDocument/2006/relationships/image" Target="media/image23.png"/><Relationship Id="rId43" Type="http://schemas.openxmlformats.org/officeDocument/2006/relationships/image" Target="media/image24.png"/><Relationship Id="rId44" Type="http://schemas.openxmlformats.org/officeDocument/2006/relationships/image" Target="media/image25.png"/><Relationship Id="rId45" Type="http://schemas.openxmlformats.org/officeDocument/2006/relationships/image" Target="media/image26.png"/><Relationship Id="rId46" Type="http://schemas.openxmlformats.org/officeDocument/2006/relationships/image" Target="media/image27.png"/><Relationship Id="rId47" Type="http://schemas.openxmlformats.org/officeDocument/2006/relationships/image" Target="media/image28.png"/><Relationship Id="rId48" Type="http://schemas.openxmlformats.org/officeDocument/2006/relationships/image" Target="media/image29.png"/><Relationship Id="rId49" Type="http://schemas.openxmlformats.org/officeDocument/2006/relationships/image" Target="media/image30.png"/><Relationship Id="rId50" Type="http://schemas.openxmlformats.org/officeDocument/2006/relationships/image" Target="media/image31.png"/><Relationship Id="rId51" Type="http://schemas.openxmlformats.org/officeDocument/2006/relationships/image" Target="media/image32.png"/><Relationship Id="rId52" Type="http://schemas.openxmlformats.org/officeDocument/2006/relationships/image" Target="media/image33.png"/><Relationship Id="rId53" Type="http://schemas.openxmlformats.org/officeDocument/2006/relationships/image" Target="media/image34.png"/><Relationship Id="rId54" Type="http://schemas.openxmlformats.org/officeDocument/2006/relationships/image" Target="media/image35.png"/><Relationship Id="rId55" Type="http://schemas.openxmlformats.org/officeDocument/2006/relationships/image" Target="media/image36.png"/><Relationship Id="rId56" Type="http://schemas.openxmlformats.org/officeDocument/2006/relationships/image" Target="media/image37.png"/><Relationship Id="rId57" Type="http://schemas.openxmlformats.org/officeDocument/2006/relationships/image" Target="media/image38.png"/><Relationship Id="rId58" Type="http://schemas.openxmlformats.org/officeDocument/2006/relationships/image" Target="media/image39.png"/><Relationship Id="rId59" Type="http://schemas.openxmlformats.org/officeDocument/2006/relationships/image" Target="media/image40.png"/><Relationship Id="rId60" Type="http://schemas.openxmlformats.org/officeDocument/2006/relationships/image" Target="media/image41.png"/><Relationship Id="rId61" Type="http://schemas.openxmlformats.org/officeDocument/2006/relationships/image" Target="media/image42.png"/><Relationship Id="rId62" Type="http://schemas.openxmlformats.org/officeDocument/2006/relationships/image" Target="media/image43.png"/><Relationship Id="rId63" Type="http://schemas.openxmlformats.org/officeDocument/2006/relationships/image" Target="media/image44.png"/><Relationship Id="rId64" Type="http://schemas.openxmlformats.org/officeDocument/2006/relationships/image" Target="media/image45.png"/><Relationship Id="rId65" Type="http://schemas.openxmlformats.org/officeDocument/2006/relationships/image" Target="media/image46.png"/><Relationship Id="rId66" Type="http://schemas.openxmlformats.org/officeDocument/2006/relationships/image" Target="media/image47.png"/><Relationship Id="rId67" Type="http://schemas.openxmlformats.org/officeDocument/2006/relationships/image" Target="media/image48.png"/><Relationship Id="rId68" Type="http://schemas.openxmlformats.org/officeDocument/2006/relationships/image" Target="media/image49.png"/><Relationship Id="rId69" Type="http://schemas.openxmlformats.org/officeDocument/2006/relationships/image" Target="media/image50.png"/><Relationship Id="rId70" Type="http://schemas.openxmlformats.org/officeDocument/2006/relationships/image" Target="media/image51.png"/><Relationship Id="rId71" Type="http://schemas.openxmlformats.org/officeDocument/2006/relationships/image" Target="media/image52.png"/><Relationship Id="rId72" Type="http://schemas.openxmlformats.org/officeDocument/2006/relationships/image" Target="media/image53.png"/><Relationship Id="rId73" Type="http://schemas.openxmlformats.org/officeDocument/2006/relationships/image" Target="media/image54.png"/><Relationship Id="rId74" Type="http://schemas.openxmlformats.org/officeDocument/2006/relationships/image" Target="media/image55.png"/><Relationship Id="rId75" Type="http://schemas.openxmlformats.org/officeDocument/2006/relationships/image" Target="media/image56.png"/><Relationship Id="rId76" Type="http://schemas.openxmlformats.org/officeDocument/2006/relationships/image" Target="media/image57.png"/><Relationship Id="rId77" Type="http://schemas.openxmlformats.org/officeDocument/2006/relationships/image" Target="media/image58.png"/><Relationship Id="rId78" Type="http://schemas.openxmlformats.org/officeDocument/2006/relationships/image" Target="media/image59.png"/><Relationship Id="rId79" Type="http://schemas.openxmlformats.org/officeDocument/2006/relationships/image" Target="media/image60.png"/><Relationship Id="rId80" Type="http://schemas.openxmlformats.org/officeDocument/2006/relationships/image" Target="media/image61.png"/><Relationship Id="rId81" Type="http://schemas.openxmlformats.org/officeDocument/2006/relationships/image" Target="media/image62.png"/><Relationship Id="rId82" Type="http://schemas.openxmlformats.org/officeDocument/2006/relationships/image" Target="media/image63.png"/><Relationship Id="rId83" Type="http://schemas.openxmlformats.org/officeDocument/2006/relationships/image" Target="media/image64.png"/><Relationship Id="rId84" Type="http://schemas.openxmlformats.org/officeDocument/2006/relationships/image" Target="media/image65.png"/><Relationship Id="rId85" Type="http://schemas.openxmlformats.org/officeDocument/2006/relationships/image" Target="media/image66.png"/><Relationship Id="rId86" Type="http://schemas.openxmlformats.org/officeDocument/2006/relationships/image" Target="media/image67.png"/><Relationship Id="rId87" Type="http://schemas.openxmlformats.org/officeDocument/2006/relationships/image" Target="media/image68.png"/><Relationship Id="rId88" Type="http://schemas.openxmlformats.org/officeDocument/2006/relationships/image" Target="media/image69.png"/><Relationship Id="rId89" Type="http://schemas.openxmlformats.org/officeDocument/2006/relationships/image" Target="media/image70.png"/><Relationship Id="rId90" Type="http://schemas.openxmlformats.org/officeDocument/2006/relationships/image" Target="media/image71.png"/><Relationship Id="rId91" Type="http://schemas.openxmlformats.org/officeDocument/2006/relationships/image" Target="media/image72.png"/><Relationship Id="rId92" Type="http://schemas.openxmlformats.org/officeDocument/2006/relationships/image" Target="media/image73.png"/><Relationship Id="rId93" Type="http://schemas.openxmlformats.org/officeDocument/2006/relationships/image" Target="media/image74.png"/><Relationship Id="rId94" Type="http://schemas.openxmlformats.org/officeDocument/2006/relationships/image" Target="media/image75.png"/><Relationship Id="rId95" Type="http://schemas.openxmlformats.org/officeDocument/2006/relationships/image" Target="media/image76.png"/><Relationship Id="rId96" Type="http://schemas.openxmlformats.org/officeDocument/2006/relationships/image" Target="media/image77.png"/><Relationship Id="rId97" Type="http://schemas.openxmlformats.org/officeDocument/2006/relationships/image" Target="media/image78.png"/><Relationship Id="rId98" Type="http://schemas.openxmlformats.org/officeDocument/2006/relationships/image" Target="media/image79.png"/><Relationship Id="rId99" Type="http://schemas.openxmlformats.org/officeDocument/2006/relationships/image" Target="media/image80.png"/><Relationship Id="rId100" Type="http://schemas.openxmlformats.org/officeDocument/2006/relationships/image" Target="media/image81.png"/><Relationship Id="rId101" Type="http://schemas.openxmlformats.org/officeDocument/2006/relationships/image" Target="media/image82.png"/><Relationship Id="rId102" Type="http://schemas.openxmlformats.org/officeDocument/2006/relationships/image" Target="media/image83.png"/><Relationship Id="rId103" Type="http://schemas.openxmlformats.org/officeDocument/2006/relationships/image" Target="media/image84.png"/><Relationship Id="rId104" Type="http://schemas.openxmlformats.org/officeDocument/2006/relationships/image" Target="media/image85.png"/><Relationship Id="rId105" Type="http://schemas.openxmlformats.org/officeDocument/2006/relationships/image" Target="media/image86.png"/><Relationship Id="rId106" Type="http://schemas.openxmlformats.org/officeDocument/2006/relationships/image" Target="media/image87.png"/><Relationship Id="rId107" Type="http://schemas.openxmlformats.org/officeDocument/2006/relationships/image" Target="media/image88.png"/><Relationship Id="rId108" Type="http://schemas.openxmlformats.org/officeDocument/2006/relationships/image" Target="media/image89.png"/><Relationship Id="rId109" Type="http://schemas.openxmlformats.org/officeDocument/2006/relationships/image" Target="media/image90.png"/><Relationship Id="rId110" Type="http://schemas.openxmlformats.org/officeDocument/2006/relationships/image" Target="media/image91.png"/><Relationship Id="rId111" Type="http://schemas.openxmlformats.org/officeDocument/2006/relationships/image" Target="media/image92.png"/><Relationship Id="rId112" Type="http://schemas.openxmlformats.org/officeDocument/2006/relationships/image" Target="media/image93.png"/><Relationship Id="rId113" Type="http://schemas.openxmlformats.org/officeDocument/2006/relationships/image" Target="media/image94.png"/><Relationship Id="rId114" Type="http://schemas.openxmlformats.org/officeDocument/2006/relationships/image" Target="media/image95.png"/><Relationship Id="rId115" Type="http://schemas.openxmlformats.org/officeDocument/2006/relationships/image" Target="media/image96.png"/><Relationship Id="rId116" Type="http://schemas.openxmlformats.org/officeDocument/2006/relationships/image" Target="media/image97.png"/><Relationship Id="rId117" Type="http://schemas.openxmlformats.org/officeDocument/2006/relationships/image" Target="media/image98.png"/><Relationship Id="rId118" Type="http://schemas.openxmlformats.org/officeDocument/2006/relationships/image" Target="media/image99.png"/><Relationship Id="rId119" Type="http://schemas.openxmlformats.org/officeDocument/2006/relationships/image" Target="media/image100.png"/><Relationship Id="rId120" Type="http://schemas.openxmlformats.org/officeDocument/2006/relationships/image" Target="media/image101.png"/><Relationship Id="rId121" Type="http://schemas.openxmlformats.org/officeDocument/2006/relationships/image" Target="media/image102.png"/><Relationship Id="rId122" Type="http://schemas.openxmlformats.org/officeDocument/2006/relationships/image" Target="media/image103.png"/><Relationship Id="rId123" Type="http://schemas.openxmlformats.org/officeDocument/2006/relationships/image" Target="media/image104.png"/><Relationship Id="rId124" Type="http://schemas.openxmlformats.org/officeDocument/2006/relationships/image" Target="media/image105.png"/><Relationship Id="rId125" Type="http://schemas.openxmlformats.org/officeDocument/2006/relationships/image" Target="media/image106.png"/><Relationship Id="rId126" Type="http://schemas.openxmlformats.org/officeDocument/2006/relationships/image" Target="media/image107.png"/><Relationship Id="rId127" Type="http://schemas.openxmlformats.org/officeDocument/2006/relationships/image" Target="media/image108.png"/><Relationship Id="rId128" Type="http://schemas.openxmlformats.org/officeDocument/2006/relationships/image" Target="media/image109.png"/><Relationship Id="rId129" Type="http://schemas.openxmlformats.org/officeDocument/2006/relationships/image" Target="media/image110.png"/><Relationship Id="rId130" Type="http://schemas.openxmlformats.org/officeDocument/2006/relationships/image" Target="media/image111.png"/><Relationship Id="rId131" Type="http://schemas.openxmlformats.org/officeDocument/2006/relationships/image" Target="media/image112.png"/><Relationship Id="rId132" Type="http://schemas.openxmlformats.org/officeDocument/2006/relationships/image" Target="media/image113.png"/><Relationship Id="rId133" Type="http://schemas.openxmlformats.org/officeDocument/2006/relationships/image" Target="media/image114.png"/><Relationship Id="rId134" Type="http://schemas.openxmlformats.org/officeDocument/2006/relationships/image" Target="media/image115.png"/><Relationship Id="rId135" Type="http://schemas.openxmlformats.org/officeDocument/2006/relationships/image" Target="media/image116.png"/><Relationship Id="rId136" Type="http://schemas.openxmlformats.org/officeDocument/2006/relationships/image" Target="media/image117.png"/><Relationship Id="rId137" Type="http://schemas.openxmlformats.org/officeDocument/2006/relationships/image" Target="media/image118.png"/><Relationship Id="rId138" Type="http://schemas.openxmlformats.org/officeDocument/2006/relationships/image" Target="media/image119.png"/><Relationship Id="rId139" Type="http://schemas.openxmlformats.org/officeDocument/2006/relationships/image" Target="media/image120.png"/><Relationship Id="rId140" Type="http://schemas.openxmlformats.org/officeDocument/2006/relationships/image" Target="media/image121.png"/><Relationship Id="rId141" Type="http://schemas.openxmlformats.org/officeDocument/2006/relationships/image" Target="media/image122.png"/><Relationship Id="rId142" Type="http://schemas.openxmlformats.org/officeDocument/2006/relationships/image" Target="media/image123.png"/><Relationship Id="rId143" Type="http://schemas.openxmlformats.org/officeDocument/2006/relationships/image" Target="media/image124.png"/><Relationship Id="rId144" Type="http://schemas.openxmlformats.org/officeDocument/2006/relationships/image" Target="media/image125.png"/><Relationship Id="rId145" Type="http://schemas.openxmlformats.org/officeDocument/2006/relationships/image" Target="media/image126.png"/><Relationship Id="rId146" Type="http://schemas.openxmlformats.org/officeDocument/2006/relationships/image" Target="media/image127.png"/><Relationship Id="rId147" Type="http://schemas.openxmlformats.org/officeDocument/2006/relationships/image" Target="media/image128.png"/><Relationship Id="rId148" Type="http://schemas.openxmlformats.org/officeDocument/2006/relationships/image" Target="media/image129.png"/><Relationship Id="rId149" Type="http://schemas.openxmlformats.org/officeDocument/2006/relationships/image" Target="media/image130.png"/><Relationship Id="rId150" Type="http://schemas.openxmlformats.org/officeDocument/2006/relationships/image" Target="media/image131.png"/><Relationship Id="rId151" Type="http://schemas.openxmlformats.org/officeDocument/2006/relationships/image" Target="media/image132.png"/><Relationship Id="rId152" Type="http://schemas.openxmlformats.org/officeDocument/2006/relationships/image" Target="media/image133.png"/><Relationship Id="rId153" Type="http://schemas.openxmlformats.org/officeDocument/2006/relationships/image" Target="media/image134.png"/><Relationship Id="rId154" Type="http://schemas.openxmlformats.org/officeDocument/2006/relationships/image" Target="media/image135.png"/><Relationship Id="rId155" Type="http://schemas.openxmlformats.org/officeDocument/2006/relationships/image" Target="media/image136.png"/><Relationship Id="rId156" Type="http://schemas.openxmlformats.org/officeDocument/2006/relationships/image" Target="media/image137.png"/><Relationship Id="rId157" Type="http://schemas.openxmlformats.org/officeDocument/2006/relationships/image" Target="media/image138.png"/><Relationship Id="rId158" Type="http://schemas.openxmlformats.org/officeDocument/2006/relationships/image" Target="media/image139.png"/><Relationship Id="rId159" Type="http://schemas.openxmlformats.org/officeDocument/2006/relationships/image" Target="media/image140.png"/><Relationship Id="rId160" Type="http://schemas.openxmlformats.org/officeDocument/2006/relationships/image" Target="media/image141.png"/><Relationship Id="rId161" Type="http://schemas.openxmlformats.org/officeDocument/2006/relationships/image" Target="media/image142.png"/><Relationship Id="rId162" Type="http://schemas.openxmlformats.org/officeDocument/2006/relationships/image" Target="media/image143.png"/><Relationship Id="rId163" Type="http://schemas.openxmlformats.org/officeDocument/2006/relationships/image" Target="media/image144.png"/><Relationship Id="rId164" Type="http://schemas.openxmlformats.org/officeDocument/2006/relationships/image" Target="media/image145.png"/><Relationship Id="rId165" Type="http://schemas.openxmlformats.org/officeDocument/2006/relationships/image" Target="media/image146.png"/><Relationship Id="rId166" Type="http://schemas.openxmlformats.org/officeDocument/2006/relationships/image" Target="media/image147.png"/><Relationship Id="rId167" Type="http://schemas.openxmlformats.org/officeDocument/2006/relationships/image" Target="media/image148.png"/><Relationship Id="rId168" Type="http://schemas.openxmlformats.org/officeDocument/2006/relationships/image" Target="media/image149.png"/><Relationship Id="rId169" Type="http://schemas.openxmlformats.org/officeDocument/2006/relationships/image" Target="media/image150.png"/><Relationship Id="rId170" Type="http://schemas.openxmlformats.org/officeDocument/2006/relationships/image" Target="media/image151.png"/><Relationship Id="rId171" Type="http://schemas.openxmlformats.org/officeDocument/2006/relationships/image" Target="media/image152.png"/><Relationship Id="rId172" Type="http://schemas.openxmlformats.org/officeDocument/2006/relationships/image" Target="media/image153.png"/><Relationship Id="rId173" Type="http://schemas.openxmlformats.org/officeDocument/2006/relationships/image" Target="media/image154.png"/><Relationship Id="rId174" Type="http://schemas.openxmlformats.org/officeDocument/2006/relationships/image" Target="media/image155.png"/><Relationship Id="rId175" Type="http://schemas.openxmlformats.org/officeDocument/2006/relationships/image" Target="media/image156.png"/><Relationship Id="rId176" Type="http://schemas.openxmlformats.org/officeDocument/2006/relationships/image" Target="media/image157.png"/><Relationship Id="rId177" Type="http://schemas.openxmlformats.org/officeDocument/2006/relationships/image" Target="media/image158.png"/><Relationship Id="rId178" Type="http://schemas.openxmlformats.org/officeDocument/2006/relationships/image" Target="media/image159.png"/><Relationship Id="rId179" Type="http://schemas.openxmlformats.org/officeDocument/2006/relationships/image" Target="media/image160.png"/><Relationship Id="rId180" Type="http://schemas.openxmlformats.org/officeDocument/2006/relationships/image" Target="media/image161.png"/><Relationship Id="rId181" Type="http://schemas.openxmlformats.org/officeDocument/2006/relationships/image" Target="media/image162.png"/><Relationship Id="rId182" Type="http://schemas.openxmlformats.org/officeDocument/2006/relationships/image" Target="media/image163.png"/><Relationship Id="rId183" Type="http://schemas.openxmlformats.org/officeDocument/2006/relationships/image" Target="media/image164.png"/><Relationship Id="rId184" Type="http://schemas.openxmlformats.org/officeDocument/2006/relationships/image" Target="media/image165.png"/><Relationship Id="rId185" Type="http://schemas.openxmlformats.org/officeDocument/2006/relationships/image" Target="media/image166.png"/><Relationship Id="rId186" Type="http://schemas.openxmlformats.org/officeDocument/2006/relationships/image" Target="media/image167.png"/><Relationship Id="rId187" Type="http://schemas.openxmlformats.org/officeDocument/2006/relationships/image" Target="media/image168.png"/><Relationship Id="rId188" Type="http://schemas.openxmlformats.org/officeDocument/2006/relationships/image" Target="media/image169.png"/><Relationship Id="rId189" Type="http://schemas.openxmlformats.org/officeDocument/2006/relationships/image" Target="media/image170.png"/><Relationship Id="rId190" Type="http://schemas.openxmlformats.org/officeDocument/2006/relationships/image" Target="media/image171.png"/><Relationship Id="rId191" Type="http://schemas.openxmlformats.org/officeDocument/2006/relationships/image" Target="media/image172.png"/><Relationship Id="rId192" Type="http://schemas.openxmlformats.org/officeDocument/2006/relationships/image" Target="media/image173.png"/><Relationship Id="rId193" Type="http://schemas.openxmlformats.org/officeDocument/2006/relationships/image" Target="media/image174.png"/><Relationship Id="rId194" Type="http://schemas.openxmlformats.org/officeDocument/2006/relationships/image" Target="media/image175.png"/><Relationship Id="rId195" Type="http://schemas.openxmlformats.org/officeDocument/2006/relationships/image" Target="media/image176.png"/><Relationship Id="rId196" Type="http://schemas.openxmlformats.org/officeDocument/2006/relationships/image" Target="media/image177.png"/><Relationship Id="rId197" Type="http://schemas.openxmlformats.org/officeDocument/2006/relationships/image" Target="media/image178.png"/><Relationship Id="rId198" Type="http://schemas.openxmlformats.org/officeDocument/2006/relationships/image" Target="media/image179.png"/><Relationship Id="rId199" Type="http://schemas.openxmlformats.org/officeDocument/2006/relationships/image" Target="media/image180.png"/><Relationship Id="rId200" Type="http://schemas.openxmlformats.org/officeDocument/2006/relationships/image" Target="media/image181.png"/><Relationship Id="rId201" Type="http://schemas.openxmlformats.org/officeDocument/2006/relationships/image" Target="media/image182.png"/><Relationship Id="rId202" Type="http://schemas.openxmlformats.org/officeDocument/2006/relationships/image" Target="media/image183.png"/><Relationship Id="rId203" Type="http://schemas.openxmlformats.org/officeDocument/2006/relationships/image" Target="media/image184.png"/><Relationship Id="rId204" Type="http://schemas.openxmlformats.org/officeDocument/2006/relationships/image" Target="media/image185.png"/><Relationship Id="rId205" Type="http://schemas.openxmlformats.org/officeDocument/2006/relationships/image" Target="media/image186.png"/><Relationship Id="rId206" Type="http://schemas.openxmlformats.org/officeDocument/2006/relationships/image" Target="media/image187.png"/><Relationship Id="rId207" Type="http://schemas.openxmlformats.org/officeDocument/2006/relationships/image" Target="media/image188.png"/><Relationship Id="rId208" Type="http://schemas.openxmlformats.org/officeDocument/2006/relationships/image" Target="media/image189.png"/><Relationship Id="rId209" Type="http://schemas.openxmlformats.org/officeDocument/2006/relationships/image" Target="media/image190.png"/><Relationship Id="rId210" Type="http://schemas.openxmlformats.org/officeDocument/2006/relationships/image" Target="media/image191.png"/><Relationship Id="rId211" Type="http://schemas.openxmlformats.org/officeDocument/2006/relationships/image" Target="media/image192.png"/><Relationship Id="rId212" Type="http://schemas.openxmlformats.org/officeDocument/2006/relationships/image" Target="media/image193.png"/><Relationship Id="rId213" Type="http://schemas.openxmlformats.org/officeDocument/2006/relationships/image" Target="media/image194.png"/><Relationship Id="rId214" Type="http://schemas.openxmlformats.org/officeDocument/2006/relationships/image" Target="media/image195.png"/><Relationship Id="rId215" Type="http://schemas.openxmlformats.org/officeDocument/2006/relationships/image" Target="media/image196.png"/><Relationship Id="rId216" Type="http://schemas.openxmlformats.org/officeDocument/2006/relationships/image" Target="media/image197.png"/><Relationship Id="rId217" Type="http://schemas.openxmlformats.org/officeDocument/2006/relationships/image" Target="media/image198.png"/><Relationship Id="rId218" Type="http://schemas.openxmlformats.org/officeDocument/2006/relationships/image" Target="media/image199.png"/><Relationship Id="rId219" Type="http://schemas.openxmlformats.org/officeDocument/2006/relationships/image" Target="media/image200.png"/><Relationship Id="rId220" Type="http://schemas.openxmlformats.org/officeDocument/2006/relationships/image" Target="media/image201.png"/><Relationship Id="rId221" Type="http://schemas.openxmlformats.org/officeDocument/2006/relationships/image" Target="media/image202.png"/><Relationship Id="rId222" Type="http://schemas.openxmlformats.org/officeDocument/2006/relationships/image" Target="media/image203.png"/><Relationship Id="rId223" Type="http://schemas.openxmlformats.org/officeDocument/2006/relationships/image" Target="media/image204.png"/><Relationship Id="rId224" Type="http://schemas.openxmlformats.org/officeDocument/2006/relationships/image" Target="media/image205.png"/><Relationship Id="rId225" Type="http://schemas.openxmlformats.org/officeDocument/2006/relationships/image" Target="media/image206.png"/><Relationship Id="rId226" Type="http://schemas.openxmlformats.org/officeDocument/2006/relationships/image" Target="media/image207.png"/><Relationship Id="rId227" Type="http://schemas.openxmlformats.org/officeDocument/2006/relationships/image" Target="media/image208.png"/><Relationship Id="rId228" Type="http://schemas.openxmlformats.org/officeDocument/2006/relationships/image" Target="media/image209.png"/><Relationship Id="rId229" Type="http://schemas.openxmlformats.org/officeDocument/2006/relationships/image" Target="media/image210.png"/><Relationship Id="rId230" Type="http://schemas.openxmlformats.org/officeDocument/2006/relationships/image" Target="media/image211.png"/><Relationship Id="rId231" Type="http://schemas.openxmlformats.org/officeDocument/2006/relationships/image" Target="media/image212.png"/><Relationship Id="rId232" Type="http://schemas.openxmlformats.org/officeDocument/2006/relationships/image" Target="media/image213.png"/><Relationship Id="rId233" Type="http://schemas.openxmlformats.org/officeDocument/2006/relationships/image" Target="media/image214.png"/><Relationship Id="rId234" Type="http://schemas.openxmlformats.org/officeDocument/2006/relationships/image" Target="media/image215.png"/><Relationship Id="rId235" Type="http://schemas.openxmlformats.org/officeDocument/2006/relationships/image" Target="media/image216.png"/><Relationship Id="rId236" Type="http://schemas.openxmlformats.org/officeDocument/2006/relationships/image" Target="media/image217.png"/><Relationship Id="rId237" Type="http://schemas.openxmlformats.org/officeDocument/2006/relationships/image" Target="media/image218.png"/><Relationship Id="rId238" Type="http://schemas.openxmlformats.org/officeDocument/2006/relationships/image" Target="media/image219.png"/><Relationship Id="rId239" Type="http://schemas.openxmlformats.org/officeDocument/2006/relationships/image" Target="media/image220.png"/><Relationship Id="rId240" Type="http://schemas.openxmlformats.org/officeDocument/2006/relationships/image" Target="media/image221.png"/><Relationship Id="rId241" Type="http://schemas.openxmlformats.org/officeDocument/2006/relationships/image" Target="media/image222.png"/><Relationship Id="rId242" Type="http://schemas.openxmlformats.org/officeDocument/2006/relationships/image" Target="media/image223.png"/><Relationship Id="rId243" Type="http://schemas.openxmlformats.org/officeDocument/2006/relationships/image" Target="media/image224.png"/><Relationship Id="rId244" Type="http://schemas.openxmlformats.org/officeDocument/2006/relationships/image" Target="media/image225.png"/><Relationship Id="rId245" Type="http://schemas.openxmlformats.org/officeDocument/2006/relationships/image" Target="media/image226.png"/><Relationship Id="rId246" Type="http://schemas.openxmlformats.org/officeDocument/2006/relationships/image" Target="media/image227.png"/><Relationship Id="rId247" Type="http://schemas.openxmlformats.org/officeDocument/2006/relationships/image" Target="media/image228.png"/><Relationship Id="rId248" Type="http://schemas.openxmlformats.org/officeDocument/2006/relationships/image" Target="media/image229.png"/><Relationship Id="rId249" Type="http://schemas.openxmlformats.org/officeDocument/2006/relationships/image" Target="media/image230.png"/><Relationship Id="rId250" Type="http://schemas.openxmlformats.org/officeDocument/2006/relationships/image" Target="media/image231.png"/><Relationship Id="rId251" Type="http://schemas.openxmlformats.org/officeDocument/2006/relationships/image" Target="media/image232.png"/><Relationship Id="rId252" Type="http://schemas.openxmlformats.org/officeDocument/2006/relationships/image" Target="media/image233.png"/><Relationship Id="rId253" Type="http://schemas.openxmlformats.org/officeDocument/2006/relationships/image" Target="media/image234.png"/><Relationship Id="rId254" Type="http://schemas.openxmlformats.org/officeDocument/2006/relationships/image" Target="media/image235.png"/><Relationship Id="rId255" Type="http://schemas.openxmlformats.org/officeDocument/2006/relationships/image" Target="media/image236.png"/><Relationship Id="rId256" Type="http://schemas.openxmlformats.org/officeDocument/2006/relationships/image" Target="media/image237.png"/><Relationship Id="rId257" Type="http://schemas.openxmlformats.org/officeDocument/2006/relationships/image" Target="media/image238.png"/><Relationship Id="rId258" Type="http://schemas.openxmlformats.org/officeDocument/2006/relationships/image" Target="media/image239.png"/><Relationship Id="rId259" Type="http://schemas.openxmlformats.org/officeDocument/2006/relationships/image" Target="media/image240.png"/><Relationship Id="rId260" Type="http://schemas.openxmlformats.org/officeDocument/2006/relationships/image" Target="media/image241.png"/><Relationship Id="rId261" Type="http://schemas.openxmlformats.org/officeDocument/2006/relationships/image" Target="media/image242.png"/><Relationship Id="rId262" Type="http://schemas.openxmlformats.org/officeDocument/2006/relationships/image" Target="media/image243.png"/><Relationship Id="rId263" Type="http://schemas.openxmlformats.org/officeDocument/2006/relationships/image" Target="media/image244.png"/><Relationship Id="rId264" Type="http://schemas.openxmlformats.org/officeDocument/2006/relationships/image" Target="media/image245.png"/><Relationship Id="rId265" Type="http://schemas.openxmlformats.org/officeDocument/2006/relationships/image" Target="media/image246.png"/><Relationship Id="rId266" Type="http://schemas.openxmlformats.org/officeDocument/2006/relationships/image" Target="media/image247.png"/><Relationship Id="rId267" Type="http://schemas.openxmlformats.org/officeDocument/2006/relationships/image" Target="media/image248.png"/><Relationship Id="rId268" Type="http://schemas.openxmlformats.org/officeDocument/2006/relationships/image" Target="media/image249.png"/><Relationship Id="rId269" Type="http://schemas.openxmlformats.org/officeDocument/2006/relationships/image" Target="media/image250.png"/><Relationship Id="rId270" Type="http://schemas.openxmlformats.org/officeDocument/2006/relationships/image" Target="media/image251.png"/><Relationship Id="rId271" Type="http://schemas.openxmlformats.org/officeDocument/2006/relationships/image" Target="media/image252.png"/><Relationship Id="rId272" Type="http://schemas.openxmlformats.org/officeDocument/2006/relationships/footer" Target="footer10.xml"/><Relationship Id="rId273" Type="http://schemas.openxmlformats.org/officeDocument/2006/relationships/image" Target="media/image253.png"/><Relationship Id="rId274" Type="http://schemas.openxmlformats.org/officeDocument/2006/relationships/image" Target="media/image254.png"/><Relationship Id="rId275" Type="http://schemas.openxmlformats.org/officeDocument/2006/relationships/image" Target="media/image255.png"/><Relationship Id="rId276" Type="http://schemas.openxmlformats.org/officeDocument/2006/relationships/image" Target="media/image256.png"/><Relationship Id="rId277" Type="http://schemas.openxmlformats.org/officeDocument/2006/relationships/image" Target="media/image257.png"/><Relationship Id="rId278" Type="http://schemas.openxmlformats.org/officeDocument/2006/relationships/image" Target="media/image258.png"/><Relationship Id="rId279" Type="http://schemas.openxmlformats.org/officeDocument/2006/relationships/image" Target="media/image259.png"/><Relationship Id="rId280" Type="http://schemas.openxmlformats.org/officeDocument/2006/relationships/image" Target="media/image260.png"/><Relationship Id="rId281" Type="http://schemas.openxmlformats.org/officeDocument/2006/relationships/image" Target="media/image261.png"/><Relationship Id="rId282" Type="http://schemas.openxmlformats.org/officeDocument/2006/relationships/image" Target="media/image262.png"/><Relationship Id="rId283" Type="http://schemas.openxmlformats.org/officeDocument/2006/relationships/footer" Target="footer11.xml"/><Relationship Id="rId284" Type="http://schemas.openxmlformats.org/officeDocument/2006/relationships/image" Target="media/image263.png"/><Relationship Id="rId285" Type="http://schemas.openxmlformats.org/officeDocument/2006/relationships/image" Target="media/image264.png"/><Relationship Id="rId286" Type="http://schemas.openxmlformats.org/officeDocument/2006/relationships/image" Target="media/image265.png"/><Relationship Id="rId287" Type="http://schemas.openxmlformats.org/officeDocument/2006/relationships/image" Target="media/image266.png"/><Relationship Id="rId288" Type="http://schemas.openxmlformats.org/officeDocument/2006/relationships/image" Target="media/image267.png"/><Relationship Id="rId289" Type="http://schemas.openxmlformats.org/officeDocument/2006/relationships/image" Target="media/image268.png"/><Relationship Id="rId290" Type="http://schemas.openxmlformats.org/officeDocument/2006/relationships/image" Target="media/image269.png"/><Relationship Id="rId291" Type="http://schemas.openxmlformats.org/officeDocument/2006/relationships/image" Target="media/image270.png"/><Relationship Id="rId292" Type="http://schemas.openxmlformats.org/officeDocument/2006/relationships/image" Target="media/image271.png"/><Relationship Id="rId293" Type="http://schemas.openxmlformats.org/officeDocument/2006/relationships/image" Target="media/image272.png"/><Relationship Id="rId294" Type="http://schemas.openxmlformats.org/officeDocument/2006/relationships/image" Target="media/image273.png"/><Relationship Id="rId295" Type="http://schemas.openxmlformats.org/officeDocument/2006/relationships/image" Target="media/image274.png"/><Relationship Id="rId296" Type="http://schemas.openxmlformats.org/officeDocument/2006/relationships/image" Target="media/image275.png"/><Relationship Id="rId297" Type="http://schemas.openxmlformats.org/officeDocument/2006/relationships/image" Target="media/image276.png"/><Relationship Id="rId298" Type="http://schemas.openxmlformats.org/officeDocument/2006/relationships/image" Target="media/image277.png"/><Relationship Id="rId299" Type="http://schemas.openxmlformats.org/officeDocument/2006/relationships/image" Target="media/image278.png"/><Relationship Id="rId300" Type="http://schemas.openxmlformats.org/officeDocument/2006/relationships/image" Target="media/image279.png"/><Relationship Id="rId301" Type="http://schemas.openxmlformats.org/officeDocument/2006/relationships/image" Target="media/image280.png"/><Relationship Id="rId302" Type="http://schemas.openxmlformats.org/officeDocument/2006/relationships/image" Target="media/image281.png"/><Relationship Id="rId303" Type="http://schemas.openxmlformats.org/officeDocument/2006/relationships/image" Target="media/image282.png"/><Relationship Id="rId304" Type="http://schemas.openxmlformats.org/officeDocument/2006/relationships/image" Target="media/image283.png"/><Relationship Id="rId305" Type="http://schemas.openxmlformats.org/officeDocument/2006/relationships/image" Target="media/image284.png"/><Relationship Id="rId306" Type="http://schemas.openxmlformats.org/officeDocument/2006/relationships/image" Target="media/image285.png"/><Relationship Id="rId307" Type="http://schemas.openxmlformats.org/officeDocument/2006/relationships/image" Target="media/image286.png"/><Relationship Id="rId308" Type="http://schemas.openxmlformats.org/officeDocument/2006/relationships/image" Target="media/image287.png"/><Relationship Id="rId309" Type="http://schemas.openxmlformats.org/officeDocument/2006/relationships/image" Target="media/image288.png"/><Relationship Id="rId310" Type="http://schemas.openxmlformats.org/officeDocument/2006/relationships/image" Target="media/image289.png"/><Relationship Id="rId311" Type="http://schemas.openxmlformats.org/officeDocument/2006/relationships/image" Target="media/image290.png"/><Relationship Id="rId312" Type="http://schemas.openxmlformats.org/officeDocument/2006/relationships/image" Target="media/image291.png"/><Relationship Id="rId313" Type="http://schemas.openxmlformats.org/officeDocument/2006/relationships/image" Target="media/image292.png"/><Relationship Id="rId314" Type="http://schemas.openxmlformats.org/officeDocument/2006/relationships/image" Target="media/image293.png"/><Relationship Id="rId315" Type="http://schemas.openxmlformats.org/officeDocument/2006/relationships/image" Target="media/image294.png"/><Relationship Id="rId316" Type="http://schemas.openxmlformats.org/officeDocument/2006/relationships/image" Target="media/image295.png"/><Relationship Id="rId317" Type="http://schemas.openxmlformats.org/officeDocument/2006/relationships/image" Target="media/image296.png"/><Relationship Id="rId318" Type="http://schemas.openxmlformats.org/officeDocument/2006/relationships/image" Target="media/image297.png"/><Relationship Id="rId319" Type="http://schemas.openxmlformats.org/officeDocument/2006/relationships/image" Target="media/image298.png"/><Relationship Id="rId320" Type="http://schemas.openxmlformats.org/officeDocument/2006/relationships/image" Target="media/image299.png"/><Relationship Id="rId321" Type="http://schemas.openxmlformats.org/officeDocument/2006/relationships/image" Target="media/image300.png"/><Relationship Id="rId322" Type="http://schemas.openxmlformats.org/officeDocument/2006/relationships/image" Target="media/image301.png"/><Relationship Id="rId323" Type="http://schemas.openxmlformats.org/officeDocument/2006/relationships/image" Target="media/image302.png"/><Relationship Id="rId324" Type="http://schemas.openxmlformats.org/officeDocument/2006/relationships/image" Target="media/image303.png"/><Relationship Id="rId325" Type="http://schemas.openxmlformats.org/officeDocument/2006/relationships/image" Target="media/image304.png"/><Relationship Id="rId326" Type="http://schemas.openxmlformats.org/officeDocument/2006/relationships/image" Target="media/image305.png"/><Relationship Id="rId327" Type="http://schemas.openxmlformats.org/officeDocument/2006/relationships/image" Target="media/image306.png"/><Relationship Id="rId328" Type="http://schemas.openxmlformats.org/officeDocument/2006/relationships/image" Target="media/image307.png"/><Relationship Id="rId329" Type="http://schemas.openxmlformats.org/officeDocument/2006/relationships/image" Target="media/image308.png"/><Relationship Id="rId330" Type="http://schemas.openxmlformats.org/officeDocument/2006/relationships/header" Target="header5.xml"/><Relationship Id="rId331" Type="http://schemas.openxmlformats.org/officeDocument/2006/relationships/footer" Target="footer12.xml"/><Relationship Id="rId332"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- 2011年报全文.DOC</dc:title>
  <dcterms:created xsi:type="dcterms:W3CDTF">2020-05-03T11:58:33Z</dcterms:created>
  <dcterms:modified xsi:type="dcterms:W3CDTF">2020-05-03T11:58:33Z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2012-02-27T00:00:00Z</vt:filetime>
  </property>
  <property fmtid="{D5CDD505-2E9C-101B-9397-08002B2CF9AE}" pid="3" name="Creator">
    <vt:lpwstr>PScript5.dll Version 5.2.2</vt:lpwstr>
  </property>
  <property fmtid="{D5CDD505-2E9C-101B-9397-08002B2CF9AE}" pid="4" name="LastSaved">
    <vt:filetime>2020-05-03T00:00:00Z</vt:filetime>
  </property>
</Properties>
</file>