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ind w:left="0" w:right="0" w:firstLine="0"/>
        <w:jc w:val="center"/>
      </w:pPr>
      <w:r>
        <w:rPr>
          <w:color w:val="000000"/>
          <w:spacing w:val="0"/>
          <w:w w:val="100"/>
          <w:position w:val="0"/>
        </w:rPr>
        <w:t>黑龙江天伦置业股份有限公司</w:t>
        <w:br/>
        <w:t>二</w:t>
      </w:r>
      <w:r>
        <w:rPr>
          <w:color w:val="000000"/>
          <w:spacing w:val="0"/>
          <w:w w:val="100"/>
          <w:position w:val="0"/>
          <w:sz w:val="48"/>
          <w:szCs w:val="48"/>
        </w:rPr>
        <w:t>OO</w:t>
      </w:r>
      <w:r>
        <w:rPr>
          <w:color w:val="000000"/>
          <w:spacing w:val="0"/>
          <w:w w:val="100"/>
          <w:position w:val="0"/>
        </w:rPr>
        <w:t>六年年度报告</w:t>
      </w:r>
    </w:p>
    <w:p>
      <w:pPr>
        <w:pStyle w:val="Style5"/>
        <w:keepNext w:val="0"/>
        <w:keepLines w:val="0"/>
        <w:widowControl w:val="0"/>
        <w:shd w:val="clear" w:color="auto" w:fill="auto"/>
        <w:bidi w:val="0"/>
        <w:spacing w:before="0" w:after="0" w:line="240" w:lineRule="auto"/>
        <w:ind w:right="0" w:firstLine="0"/>
        <w:jc w:val="left"/>
        <w:sectPr>
          <w:footnotePr>
            <w:pos w:val="pageBottom"/>
            <w:numFmt w:val="decimal"/>
            <w:numRestart w:val="continuous"/>
          </w:footnotePr>
          <w:pgSz w:w="11900" w:h="16840"/>
          <w:pgMar w:top="5218" w:right="1668" w:bottom="5218" w:left="1673" w:header="4790" w:footer="4790" w:gutter="0"/>
          <w:pgNumType w:start="1"/>
          <w:cols w:space="720"/>
          <w:noEndnote/>
          <w:rtlGutter w:val="0"/>
          <w:docGrid w:linePitch="360"/>
        </w:sectPr>
      </w:pPr>
      <w:r>
        <w:rPr>
          <w:color w:val="000000"/>
          <w:spacing w:val="0"/>
          <w:w w:val="100"/>
          <w:position w:val="0"/>
        </w:rPr>
        <w:t>董事长签名:</w:t>
      </w:r>
    </w:p>
    <w:p>
      <w:pPr>
        <w:pStyle w:val="Style7"/>
        <w:keepNext w:val="0"/>
        <w:keepLines w:val="0"/>
        <w:widowControl w:val="0"/>
        <w:shd w:val="clear" w:color="auto" w:fill="auto"/>
        <w:bidi w:val="0"/>
        <w:spacing w:before="0" w:after="540" w:line="240" w:lineRule="auto"/>
        <w:ind w:left="0" w:right="0" w:firstLine="0"/>
        <w:jc w:val="center"/>
      </w:pPr>
      <w:r>
        <w:rPr>
          <w:color w:val="000000"/>
          <w:spacing w:val="0"/>
          <w:w w:val="100"/>
          <w:position w:val="0"/>
        </w:rPr>
        <w:t>重要提示</w:t>
      </w:r>
    </w:p>
    <w:p>
      <w:pPr>
        <w:pStyle w:val="Style14"/>
        <w:keepNext w:val="0"/>
        <w:keepLines w:val="0"/>
        <w:widowControl w:val="0"/>
        <w:shd w:val="clear" w:color="auto" w:fill="auto"/>
        <w:bidi w:val="0"/>
        <w:spacing w:before="0" w:after="0" w:line="624" w:lineRule="exact"/>
        <w:ind w:left="0" w:right="0" w:firstLine="560"/>
        <w:jc w:val="both"/>
        <w:rPr>
          <w:sz w:val="22"/>
          <w:szCs w:val="22"/>
        </w:rPr>
      </w:pPr>
      <w:r>
        <w:rPr>
          <w:b/>
          <w:bCs/>
          <w:color w:val="000000"/>
          <w:spacing w:val="0"/>
          <w:w w:val="100"/>
          <w:position w:val="0"/>
          <w:sz w:val="22"/>
          <w:szCs w:val="22"/>
        </w:rPr>
        <w:t>本公司董事会、监事会及董事、监事、高级管理人员保证本 报告所载资料不存在任何虚假记载、误导性陈述或者重大遗漏， 并对其内容的真实性、准确性和完整性承担个别及连带责任。</w:t>
      </w:r>
    </w:p>
    <w:p>
      <w:pPr>
        <w:pStyle w:val="Style14"/>
        <w:keepNext w:val="0"/>
        <w:keepLines w:val="0"/>
        <w:widowControl w:val="0"/>
        <w:shd w:val="clear" w:color="auto" w:fill="auto"/>
        <w:bidi w:val="0"/>
        <w:spacing w:before="0" w:after="0" w:line="624" w:lineRule="exact"/>
        <w:ind w:left="0" w:right="0" w:firstLine="560"/>
        <w:jc w:val="both"/>
        <w:rPr>
          <w:sz w:val="22"/>
          <w:szCs w:val="22"/>
        </w:rPr>
      </w:pPr>
      <w:r>
        <w:rPr>
          <w:b/>
          <w:bCs/>
          <w:color w:val="000000"/>
          <w:spacing w:val="0"/>
          <w:w w:val="100"/>
          <w:position w:val="0"/>
          <w:sz w:val="22"/>
          <w:szCs w:val="22"/>
        </w:rPr>
        <w:t>公司</w:t>
      </w:r>
      <w:r>
        <w:rPr>
          <w:rFonts w:ascii="Times New Roman" w:eastAsia="Times New Roman" w:hAnsi="Times New Roman" w:cs="Times New Roman"/>
          <w:b/>
          <w:bCs/>
          <w:color w:val="000000"/>
          <w:spacing w:val="0"/>
          <w:w w:val="100"/>
          <w:position w:val="0"/>
          <w:sz w:val="30"/>
          <w:szCs w:val="30"/>
        </w:rPr>
        <w:t>2006</w:t>
      </w:r>
      <w:r>
        <w:rPr>
          <w:b/>
          <w:bCs/>
          <w:color w:val="000000"/>
          <w:spacing w:val="0"/>
          <w:w w:val="100"/>
          <w:position w:val="0"/>
          <w:sz w:val="22"/>
          <w:szCs w:val="22"/>
        </w:rPr>
        <w:t>年年度报告已经广东正中珠江会计师事务所有限公 司审计并出具标准无保留意见的审计报告。</w:t>
      </w:r>
    </w:p>
    <w:p>
      <w:pPr>
        <w:pStyle w:val="Style14"/>
        <w:keepNext w:val="0"/>
        <w:keepLines w:val="0"/>
        <w:widowControl w:val="0"/>
        <w:shd w:val="clear" w:color="auto" w:fill="auto"/>
        <w:bidi w:val="0"/>
        <w:spacing w:before="0" w:after="280" w:line="624" w:lineRule="exact"/>
        <w:ind w:left="0" w:right="0" w:firstLine="560"/>
        <w:jc w:val="both"/>
        <w:rPr>
          <w:sz w:val="22"/>
          <w:szCs w:val="22"/>
        </w:rPr>
        <w:sectPr>
          <w:headerReference w:type="default" r:id="rId5"/>
          <w:footerReference w:type="default" r:id="rId6"/>
          <w:footnotePr>
            <w:pos w:val="pageBottom"/>
            <w:numFmt w:val="decimal"/>
            <w:numRestart w:val="continuous"/>
          </w:footnotePr>
          <w:pgSz w:w="11900" w:h="16840"/>
          <w:pgMar w:top="2780" w:right="1668" w:bottom="2780" w:left="1673" w:header="0" w:footer="3" w:gutter="0"/>
          <w:pgNumType w:start="1"/>
          <w:cols w:space="720"/>
          <w:noEndnote/>
          <w:rtlGutter w:val="0"/>
          <w:docGrid w:linePitch="360"/>
        </w:sectPr>
      </w:pPr>
      <w:r>
        <w:rPr>
          <w:b/>
          <w:bCs/>
          <w:color w:val="000000"/>
          <w:spacing w:val="0"/>
          <w:w w:val="100"/>
          <w:position w:val="0"/>
          <w:sz w:val="22"/>
          <w:szCs w:val="22"/>
        </w:rPr>
        <w:t>本公司董事长张雄先生、总经理龙籍轩先生、财务负责人尤 孝飞先生及财务部门负责人陈凤林女士声明:保证年度报告中的 财务报告真实、完整。</w:t>
      </w:r>
    </w:p>
    <w:p>
      <w:pPr>
        <w:pStyle w:val="Style18"/>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目 录</w:t>
      </w:r>
      <w:bookmarkEnd w:id="0"/>
      <w:bookmarkEnd w:id="1"/>
      <w:bookmarkEnd w:id="2"/>
    </w:p>
    <w:p>
      <w:pPr>
        <w:pStyle w:val="Style20"/>
        <w:keepNext w:val="0"/>
        <w:keepLines w:val="0"/>
        <w:widowControl w:val="0"/>
        <w:shd w:val="clear" w:color="auto" w:fill="auto"/>
        <w:tabs>
          <w:tab w:pos="1278" w:val="left"/>
          <w:tab w:leader="dot" w:pos="8501" w:val="right"/>
        </w:tabs>
        <w:bidi w:val="0"/>
        <w:spacing w:before="0" w:line="240" w:lineRule="auto"/>
        <w:ind w:left="0" w:right="0"/>
        <w:jc w:val="both"/>
      </w:pPr>
      <w:r>
        <w:fldChar w:fldCharType="begin"/>
        <w:instrText xml:space="preserve"> TOC \o "1-5" \h \z </w:instrText>
        <w:fldChar w:fldCharType="separate"/>
      </w:r>
      <w:hyperlink w:anchor="bookmark226" w:tooltip="Current Document">
        <w:bookmarkStart w:id="3" w:name="bookmark3"/>
        <w:r>
          <w:rPr>
            <w:color w:val="000000"/>
            <w:spacing w:val="0"/>
            <w:w w:val="100"/>
            <w:position w:val="0"/>
          </w:rPr>
          <w:t>一</w:t>
        </w:r>
        <w:bookmarkEnd w:id="3"/>
        <w:r>
          <w:rPr>
            <w:color w:val="000000"/>
            <w:spacing w:val="0"/>
            <w:w w:val="100"/>
            <w:position w:val="0"/>
          </w:rPr>
          <w:t>、</w:t>
          <w:tab/>
          <w:t>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20"/>
        <w:keepNext w:val="0"/>
        <w:keepLines w:val="0"/>
        <w:widowControl w:val="0"/>
        <w:shd w:val="clear" w:color="auto" w:fill="auto"/>
        <w:tabs>
          <w:tab w:pos="1278" w:val="left"/>
          <w:tab w:leader="dot" w:pos="8501" w:val="right"/>
        </w:tabs>
        <w:bidi w:val="0"/>
        <w:spacing w:before="0" w:line="240" w:lineRule="auto"/>
        <w:ind w:left="0" w:right="0"/>
        <w:jc w:val="both"/>
      </w:pPr>
      <w:bookmarkStart w:id="4" w:name="bookmark4"/>
      <w:r>
        <w:rPr>
          <w:color w:val="000000"/>
          <w:spacing w:val="0"/>
          <w:w w:val="100"/>
          <w:position w:val="0"/>
        </w:rPr>
        <w:t>二</w:t>
      </w:r>
      <w:bookmarkEnd w:id="4"/>
      <w:r>
        <w:rPr>
          <w:color w:val="000000"/>
          <w:spacing w:val="0"/>
          <w:w w:val="100"/>
          <w:position w:val="0"/>
        </w:rPr>
        <w:t>、</w:t>
        <w:tab/>
        <w:t>会计数据和业务数据摘要</w:t>
      </w:r>
      <w:r>
        <w:rPr>
          <w:color w:val="000000"/>
          <w:spacing w:val="0"/>
          <w:w w:val="100"/>
          <w:position w:val="0"/>
        </w:rPr>
        <w:tab/>
      </w:r>
      <w:r>
        <w:rPr>
          <w:rFonts w:ascii="Times New Roman" w:eastAsia="Times New Roman" w:hAnsi="Times New Roman" w:cs="Times New Roman"/>
          <w:color w:val="000000"/>
          <w:spacing w:val="0"/>
          <w:w w:val="100"/>
          <w:position w:val="0"/>
        </w:rPr>
        <w:t>4</w:t>
      </w:r>
    </w:p>
    <w:p>
      <w:pPr>
        <w:pStyle w:val="Style20"/>
        <w:keepNext w:val="0"/>
        <w:keepLines w:val="0"/>
        <w:widowControl w:val="0"/>
        <w:shd w:val="clear" w:color="auto" w:fill="auto"/>
        <w:tabs>
          <w:tab w:pos="1278" w:val="left"/>
          <w:tab w:leader="dot" w:pos="8501" w:val="right"/>
        </w:tabs>
        <w:bidi w:val="0"/>
        <w:spacing w:before="0" w:line="240" w:lineRule="auto"/>
        <w:ind w:left="0" w:right="0"/>
        <w:jc w:val="both"/>
      </w:pPr>
      <w:bookmarkStart w:id="5" w:name="bookmark5"/>
      <w:r>
        <w:rPr>
          <w:color w:val="000000"/>
          <w:spacing w:val="0"/>
          <w:w w:val="100"/>
          <w:position w:val="0"/>
        </w:rPr>
        <w:t>三</w:t>
      </w:r>
      <w:bookmarkEnd w:id="5"/>
      <w:r>
        <w:rPr>
          <w:color w:val="000000"/>
          <w:spacing w:val="0"/>
          <w:w w:val="100"/>
          <w:position w:val="0"/>
        </w:rPr>
        <w:t>、</w:t>
        <w:tab/>
        <w:t>股本变动及股东情况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w:t>
      </w:r>
    </w:p>
    <w:p>
      <w:pPr>
        <w:pStyle w:val="Style20"/>
        <w:keepNext w:val="0"/>
        <w:keepLines w:val="0"/>
        <w:widowControl w:val="0"/>
        <w:shd w:val="clear" w:color="auto" w:fill="auto"/>
        <w:tabs>
          <w:tab w:pos="1278" w:val="left"/>
          <w:tab w:leader="dot" w:pos="8501" w:val="right"/>
        </w:tabs>
        <w:bidi w:val="0"/>
        <w:spacing w:before="0" w:line="240" w:lineRule="auto"/>
        <w:ind w:left="0" w:right="0"/>
        <w:jc w:val="both"/>
      </w:pPr>
      <w:bookmarkStart w:id="6" w:name="bookmark6"/>
      <w:r>
        <w:rPr>
          <w:color w:val="000000"/>
          <w:spacing w:val="0"/>
          <w:w w:val="100"/>
          <w:position w:val="0"/>
        </w:rPr>
        <w:t>四</w:t>
      </w:r>
      <w:bookmarkEnd w:id="6"/>
      <w:r>
        <w:rPr>
          <w:color w:val="000000"/>
          <w:spacing w:val="0"/>
          <w:w w:val="100"/>
          <w:position w:val="0"/>
        </w:rPr>
        <w:t>、</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tabs>
          <w:tab w:pos="1278" w:val="left"/>
          <w:tab w:leader="dot" w:pos="8501" w:val="right"/>
        </w:tabs>
        <w:bidi w:val="0"/>
        <w:spacing w:before="0" w:line="240" w:lineRule="auto"/>
        <w:ind w:left="0" w:right="0"/>
        <w:jc w:val="both"/>
      </w:pPr>
      <w:bookmarkStart w:id="7" w:name="bookmark7"/>
      <w:r>
        <w:rPr>
          <w:color w:val="000000"/>
          <w:spacing w:val="0"/>
          <w:w w:val="100"/>
          <w:position w:val="0"/>
        </w:rPr>
        <w:t>五</w:t>
      </w:r>
      <w:bookmarkEnd w:id="7"/>
      <w:r>
        <w:rPr>
          <w:color w:val="000000"/>
          <w:spacing w:val="0"/>
          <w:w w:val="100"/>
          <w:position w:val="0"/>
        </w:rPr>
        <w:t>、</w:t>
        <w:tab/>
        <w:t xml:space="preserve">公司治理结构 </w:t>
      </w:r>
      <w:r>
        <w:rPr>
          <w:color w:val="000000"/>
          <w:spacing w:val="0"/>
          <w:w w:val="100"/>
          <w:position w:val="0"/>
        </w:rPr>
        <w:tab/>
      </w:r>
      <w:r>
        <w:rPr>
          <w:rFonts w:ascii="Times New Roman" w:eastAsia="Times New Roman" w:hAnsi="Times New Roman" w:cs="Times New Roman"/>
          <w:color w:val="000000"/>
          <w:spacing w:val="0"/>
          <w:w w:val="100"/>
          <w:position w:val="0"/>
        </w:rPr>
        <w:t>13</w:t>
      </w:r>
    </w:p>
    <w:p>
      <w:pPr>
        <w:pStyle w:val="Style20"/>
        <w:keepNext w:val="0"/>
        <w:keepLines w:val="0"/>
        <w:widowControl w:val="0"/>
        <w:shd w:val="clear" w:color="auto" w:fill="auto"/>
        <w:tabs>
          <w:tab w:pos="1278" w:val="left"/>
          <w:tab w:leader="dot" w:pos="8501" w:val="right"/>
        </w:tabs>
        <w:bidi w:val="0"/>
        <w:spacing w:before="0" w:line="240" w:lineRule="auto"/>
        <w:ind w:left="0" w:right="0"/>
        <w:jc w:val="both"/>
      </w:pPr>
      <w:bookmarkStart w:id="8" w:name="bookmark8"/>
      <w:r>
        <w:rPr>
          <w:color w:val="000000"/>
          <w:spacing w:val="0"/>
          <w:w w:val="100"/>
          <w:position w:val="0"/>
        </w:rPr>
        <w:t>六</w:t>
      </w:r>
      <w:bookmarkEnd w:id="8"/>
      <w:r>
        <w:rPr>
          <w:color w:val="000000"/>
          <w:spacing w:val="0"/>
          <w:w w:val="100"/>
          <w:position w:val="0"/>
        </w:rPr>
        <w:t>、</w:t>
        <w:tab/>
        <w:t>股东大会情况简介</w:t>
      </w:r>
      <w:r>
        <w:rPr>
          <w:color w:val="000000"/>
          <w:spacing w:val="0"/>
          <w:w w:val="100"/>
          <w:position w:val="0"/>
        </w:rPr>
        <w:tab/>
      </w:r>
      <w:r>
        <w:rPr>
          <w:rFonts w:ascii="Times New Roman" w:eastAsia="Times New Roman" w:hAnsi="Times New Roman" w:cs="Times New Roman"/>
          <w:color w:val="000000"/>
          <w:spacing w:val="0"/>
          <w:w w:val="100"/>
          <w:position w:val="0"/>
        </w:rPr>
        <w:t>14</w:t>
      </w:r>
    </w:p>
    <w:p>
      <w:pPr>
        <w:pStyle w:val="Style20"/>
        <w:keepNext w:val="0"/>
        <w:keepLines w:val="0"/>
        <w:widowControl w:val="0"/>
        <w:shd w:val="clear" w:color="auto" w:fill="auto"/>
        <w:tabs>
          <w:tab w:pos="1278" w:val="left"/>
          <w:tab w:leader="dot" w:pos="8501" w:val="right"/>
        </w:tabs>
        <w:bidi w:val="0"/>
        <w:spacing w:before="0" w:line="240" w:lineRule="auto"/>
        <w:ind w:left="0" w:right="0"/>
        <w:jc w:val="both"/>
      </w:pPr>
      <w:bookmarkStart w:id="9" w:name="bookmark9"/>
      <w:r>
        <w:rPr>
          <w:color w:val="000000"/>
          <w:spacing w:val="0"/>
          <w:w w:val="100"/>
          <w:position w:val="0"/>
        </w:rPr>
        <w:t>七</w:t>
      </w:r>
      <w:bookmarkEnd w:id="9"/>
      <w:r>
        <w:rPr>
          <w:color w:val="000000"/>
          <w:spacing w:val="0"/>
          <w:w w:val="100"/>
          <w:position w:val="0"/>
        </w:rPr>
        <w:t>、</w:t>
        <w:tab/>
        <w:t>董事会报告</w:t>
      </w:r>
      <w:r>
        <w:rPr>
          <w:color w:val="000000"/>
          <w:spacing w:val="0"/>
          <w:w w:val="100"/>
          <w:position w:val="0"/>
        </w:rPr>
        <w:tab/>
      </w:r>
      <w:r>
        <w:rPr>
          <w:rFonts w:ascii="Times New Roman" w:eastAsia="Times New Roman" w:hAnsi="Times New Roman" w:cs="Times New Roman"/>
          <w:color w:val="000000"/>
          <w:spacing w:val="0"/>
          <w:w w:val="100"/>
          <w:position w:val="0"/>
        </w:rPr>
        <w:t>15</w:t>
      </w:r>
    </w:p>
    <w:p>
      <w:pPr>
        <w:pStyle w:val="Style20"/>
        <w:keepNext w:val="0"/>
        <w:keepLines w:val="0"/>
        <w:widowControl w:val="0"/>
        <w:shd w:val="clear" w:color="auto" w:fill="auto"/>
        <w:tabs>
          <w:tab w:pos="1278" w:val="left"/>
          <w:tab w:leader="dot" w:pos="8501" w:val="right"/>
        </w:tabs>
        <w:bidi w:val="0"/>
        <w:spacing w:before="0" w:line="240" w:lineRule="auto"/>
        <w:ind w:left="0" w:right="0"/>
        <w:jc w:val="both"/>
      </w:pPr>
      <w:bookmarkStart w:id="10" w:name="bookmark10"/>
      <w:r>
        <w:rPr>
          <w:color w:val="000000"/>
          <w:spacing w:val="0"/>
          <w:w w:val="100"/>
          <w:position w:val="0"/>
        </w:rPr>
        <w:t>八</w:t>
      </w:r>
      <w:bookmarkEnd w:id="10"/>
      <w:r>
        <w:rPr>
          <w:color w:val="000000"/>
          <w:spacing w:val="0"/>
          <w:w w:val="100"/>
          <w:position w:val="0"/>
        </w:rPr>
        <w:t>、</w:t>
        <w:tab/>
        <w:t>监事会报告</w:t>
      </w:r>
      <w:r>
        <w:rPr>
          <w:color w:val="000000"/>
          <w:spacing w:val="0"/>
          <w:w w:val="100"/>
          <w:position w:val="0"/>
        </w:rPr>
        <w:tab/>
      </w:r>
      <w:r>
        <w:rPr>
          <w:rFonts w:ascii="Times New Roman" w:eastAsia="Times New Roman" w:hAnsi="Times New Roman" w:cs="Times New Roman"/>
          <w:color w:val="000000"/>
          <w:spacing w:val="0"/>
          <w:w w:val="100"/>
          <w:position w:val="0"/>
        </w:rPr>
        <w:t>23</w:t>
      </w:r>
    </w:p>
    <w:p>
      <w:pPr>
        <w:pStyle w:val="Style20"/>
        <w:keepNext w:val="0"/>
        <w:keepLines w:val="0"/>
        <w:widowControl w:val="0"/>
        <w:shd w:val="clear" w:color="auto" w:fill="auto"/>
        <w:tabs>
          <w:tab w:pos="1278" w:val="left"/>
          <w:tab w:leader="dot" w:pos="8501" w:val="right"/>
        </w:tabs>
        <w:bidi w:val="0"/>
        <w:spacing w:before="0" w:line="240" w:lineRule="auto"/>
        <w:ind w:left="0" w:right="0"/>
        <w:jc w:val="both"/>
      </w:pPr>
      <w:bookmarkStart w:id="11" w:name="bookmark11"/>
      <w:r>
        <w:rPr>
          <w:color w:val="000000"/>
          <w:spacing w:val="0"/>
          <w:w w:val="100"/>
          <w:position w:val="0"/>
        </w:rPr>
        <w:t>九</w:t>
      </w:r>
      <w:bookmarkEnd w:id="11"/>
      <w:r>
        <w:rPr>
          <w:color w:val="000000"/>
          <w:spacing w:val="0"/>
          <w:w w:val="100"/>
          <w:position w:val="0"/>
        </w:rPr>
        <w:t>、</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24</w:t>
      </w:r>
    </w:p>
    <w:p>
      <w:pPr>
        <w:pStyle w:val="Style20"/>
        <w:keepNext w:val="0"/>
        <w:keepLines w:val="0"/>
        <w:widowControl w:val="0"/>
        <w:shd w:val="clear" w:color="auto" w:fill="auto"/>
        <w:tabs>
          <w:tab w:leader="dot" w:pos="8125" w:val="left"/>
        </w:tabs>
        <w:bidi w:val="0"/>
        <w:spacing w:before="0" w:line="240" w:lineRule="auto"/>
        <w:ind w:left="0" w:right="0"/>
        <w:jc w:val="both"/>
      </w:pPr>
      <w:r>
        <w:rPr>
          <w:color w:val="000000"/>
          <w:spacing w:val="0"/>
          <w:w w:val="100"/>
          <w:position w:val="0"/>
        </w:rPr>
        <w:t>十、财务报告</w:t>
      </w:r>
      <w:r>
        <w:rPr>
          <w:color w:val="000000"/>
          <w:spacing w:val="0"/>
          <w:w w:val="100"/>
          <w:position w:val="0"/>
        </w:rPr>
        <w:tab/>
      </w:r>
      <w:r>
        <w:rPr>
          <w:rFonts w:ascii="Times New Roman" w:eastAsia="Times New Roman" w:hAnsi="Times New Roman" w:cs="Times New Roman"/>
          <w:color w:val="000000"/>
          <w:spacing w:val="0"/>
          <w:w w:val="100"/>
          <w:position w:val="0"/>
        </w:rPr>
        <w:t>28</w:t>
      </w:r>
    </w:p>
    <w:p>
      <w:pPr>
        <w:pStyle w:val="Style20"/>
        <w:keepNext w:val="0"/>
        <w:keepLines w:val="0"/>
        <w:widowControl w:val="0"/>
        <w:shd w:val="clear" w:color="auto" w:fill="auto"/>
        <w:tabs>
          <w:tab w:leader="dot" w:pos="8125" w:val="left"/>
        </w:tabs>
        <w:bidi w:val="0"/>
        <w:spacing w:before="0" w:line="240" w:lineRule="auto"/>
        <w:ind w:left="0" w:right="0"/>
        <w:jc w:val="both"/>
        <w:sectPr>
          <w:footnotePr>
            <w:pos w:val="pageBottom"/>
            <w:numFmt w:val="decimal"/>
            <w:numRestart w:val="continuous"/>
          </w:footnotePr>
          <w:pgSz w:w="11900" w:h="16840"/>
          <w:pgMar w:top="2242" w:right="1668" w:bottom="2242" w:left="1673" w:header="0" w:footer="3" w:gutter="0"/>
          <w:cols w:space="720"/>
          <w:noEndnote/>
          <w:rtlGutter w:val="0"/>
          <w:docGrid w:linePitch="360"/>
        </w:sectPr>
      </w:pPr>
      <w:r>
        <w:rPr>
          <w:color w:val="000000"/>
          <w:spacing w:val="0"/>
          <w:w w:val="100"/>
          <w:position w:val="0"/>
        </w:rPr>
        <w:t>十-一、 备查文件目录</w:t>
      </w:r>
      <w:r>
        <w:rPr>
          <w:color w:val="000000"/>
          <w:spacing w:val="0"/>
          <w:w w:val="100"/>
          <w:position w:val="0"/>
        </w:rPr>
        <w:tab/>
      </w:r>
      <w:r>
        <w:rPr>
          <w:rFonts w:ascii="Times New Roman" w:eastAsia="Times New Roman" w:hAnsi="Times New Roman" w:cs="Times New Roman"/>
          <w:color w:val="000000"/>
          <w:spacing w:val="0"/>
          <w:w w:val="100"/>
          <w:position w:val="0"/>
        </w:rPr>
        <w:t>55</w:t>
      </w:r>
      <w:r>
        <w:fldChar w:fldCharType="end"/>
      </w:r>
    </w:p>
    <w:p>
      <w:pPr>
        <w:pStyle w:val="Style7"/>
        <w:keepNext w:val="0"/>
        <w:keepLines w:val="0"/>
        <w:widowControl w:val="0"/>
        <w:shd w:val="clear" w:color="auto" w:fill="auto"/>
        <w:bidi w:val="0"/>
        <w:spacing w:before="0" w:after="0" w:line="240" w:lineRule="auto"/>
        <w:ind w:left="0" w:right="0" w:firstLine="0"/>
        <w:jc w:val="center"/>
      </w:pPr>
      <w:bookmarkStart w:id="12" w:name="bookmark12"/>
      <w:r>
        <w:rPr>
          <w:color w:val="000000"/>
          <w:spacing w:val="0"/>
          <w:w w:val="100"/>
          <w:position w:val="0"/>
        </w:rPr>
        <w:t>一</w:t>
      </w:r>
      <w:bookmarkEnd w:id="12"/>
      <w:r>
        <w:rPr>
          <w:color w:val="000000"/>
          <w:spacing w:val="0"/>
          <w:w w:val="100"/>
          <w:position w:val="0"/>
        </w:rPr>
        <w:t>、公司基本情况简介</w:t>
      </w:r>
    </w:p>
    <w:p>
      <w:pPr>
        <w:pStyle w:val="Style23"/>
        <w:keepNext w:val="0"/>
        <w:keepLines w:val="0"/>
        <w:widowControl w:val="0"/>
        <w:shd w:val="clear" w:color="auto" w:fill="auto"/>
        <w:tabs>
          <w:tab w:pos="944" w:val="left"/>
        </w:tabs>
        <w:bidi w:val="0"/>
        <w:spacing w:before="0" w:after="0" w:line="485" w:lineRule="exact"/>
        <w:ind w:left="0" w:right="0" w:firstLine="520"/>
        <w:jc w:val="left"/>
      </w:pPr>
      <w:bookmarkStart w:id="13" w:name="bookmark13"/>
      <w:r>
        <w:rPr>
          <w:b/>
          <w:bCs/>
          <w:color w:val="000000"/>
          <w:spacing w:val="0"/>
          <w:w w:val="100"/>
          <w:position w:val="0"/>
        </w:rPr>
        <w:t>1</w:t>
      </w:r>
      <w:bookmarkEnd w:id="13"/>
      <w:r>
        <w:rPr>
          <w:b/>
          <w:bCs/>
          <w:color w:val="000000"/>
          <w:spacing w:val="0"/>
          <w:w w:val="100"/>
          <w:position w:val="0"/>
        </w:rPr>
        <w:t>、</w:t>
        <w:tab/>
        <w:t>公司法定中文名称：</w:t>
      </w:r>
      <w:r>
        <w:rPr>
          <w:color w:val="000000"/>
          <w:spacing w:val="0"/>
          <w:w w:val="100"/>
          <w:position w:val="0"/>
        </w:rPr>
        <w:t>黑龙江天伦置业股份有限公司</w:t>
      </w:r>
    </w:p>
    <w:p>
      <w:pPr>
        <w:pStyle w:val="Style23"/>
        <w:keepNext w:val="0"/>
        <w:keepLines w:val="0"/>
        <w:widowControl w:val="0"/>
        <w:shd w:val="clear" w:color="auto" w:fill="auto"/>
        <w:bidi w:val="0"/>
        <w:spacing w:before="0" w:after="0" w:line="586" w:lineRule="exact"/>
        <w:ind w:left="520" w:right="0" w:firstLine="0"/>
        <w:jc w:val="left"/>
      </w:pPr>
      <w:r>
        <w:rPr>
          <w:b/>
          <w:bCs/>
          <w:color w:val="000000"/>
          <w:spacing w:val="0"/>
          <w:w w:val="100"/>
          <w:position w:val="0"/>
        </w:rPr>
        <w:t>公司英文名称：</w:t>
      </w:r>
      <w:r>
        <w:rPr>
          <w:color w:val="000000"/>
          <w:spacing w:val="0"/>
          <w:w w:val="100"/>
          <w:position w:val="0"/>
        </w:rPr>
        <w:t xml:space="preserve">HEILONGJIANG TIANLUN REAL ESTATE DEVELOPMENT CO.,LTD. </w:t>
      </w:r>
      <w:r>
        <w:rPr>
          <w:b/>
          <w:bCs/>
          <w:color w:val="000000"/>
          <w:spacing w:val="0"/>
          <w:w w:val="100"/>
          <w:position w:val="0"/>
        </w:rPr>
        <w:t>公司英文名称缩写</w:t>
      </w:r>
      <w:r>
        <w:rPr>
          <w:color w:val="000000"/>
          <w:spacing w:val="0"/>
          <w:w w:val="100"/>
          <w:position w:val="0"/>
        </w:rPr>
        <w:t xml:space="preserve">： </w:t>
      </w:r>
      <w:r>
        <w:rPr>
          <w:color w:val="000000"/>
          <w:spacing w:val="0"/>
          <w:w w:val="100"/>
          <w:position w:val="0"/>
        </w:rPr>
        <w:t>TianLun Real Estate</w:t>
      </w:r>
    </w:p>
    <w:p>
      <w:pPr>
        <w:pStyle w:val="Style26"/>
        <w:keepNext/>
        <w:keepLines/>
        <w:widowControl w:val="0"/>
        <w:shd w:val="clear" w:color="auto" w:fill="auto"/>
        <w:tabs>
          <w:tab w:pos="955" w:val="left"/>
        </w:tabs>
        <w:bidi w:val="0"/>
        <w:spacing w:before="0" w:after="0" w:line="485" w:lineRule="exact"/>
        <w:ind w:left="0" w:right="0" w:firstLine="520"/>
        <w:jc w:val="left"/>
      </w:pPr>
      <w:bookmarkStart w:id="14" w:name="bookmark14"/>
      <w:bookmarkStart w:id="15" w:name="bookmark15"/>
      <w:bookmarkStart w:id="16" w:name="bookmark16"/>
      <w:bookmarkStart w:id="17" w:name="bookmark17"/>
      <w:r>
        <w:rPr>
          <w:color w:val="000000"/>
          <w:spacing w:val="0"/>
          <w:w w:val="100"/>
          <w:position w:val="0"/>
        </w:rPr>
        <w:t>2</w:t>
      </w:r>
      <w:bookmarkEnd w:id="16"/>
      <w:r>
        <w:rPr>
          <w:color w:val="000000"/>
          <w:spacing w:val="0"/>
          <w:w w:val="100"/>
          <w:position w:val="0"/>
        </w:rPr>
        <w:t>、</w:t>
        <w:tab/>
        <w:t>公司法定代表人：</w:t>
      </w:r>
      <w:r>
        <w:rPr>
          <w:b w:val="0"/>
          <w:bCs w:val="0"/>
          <w:color w:val="000000"/>
          <w:spacing w:val="0"/>
          <w:w w:val="100"/>
          <w:position w:val="0"/>
        </w:rPr>
        <w:t>张雄</w:t>
      </w:r>
      <w:bookmarkEnd w:id="14"/>
      <w:bookmarkEnd w:id="15"/>
      <w:bookmarkEnd w:id="17"/>
    </w:p>
    <w:p>
      <w:pPr>
        <w:pStyle w:val="Style26"/>
        <w:keepNext/>
        <w:keepLines/>
        <w:widowControl w:val="0"/>
        <w:shd w:val="clear" w:color="auto" w:fill="auto"/>
        <w:tabs>
          <w:tab w:pos="955" w:val="left"/>
        </w:tabs>
        <w:bidi w:val="0"/>
        <w:spacing w:before="0" w:after="0" w:line="485" w:lineRule="exact"/>
        <w:ind w:left="0" w:right="0" w:firstLine="520"/>
        <w:jc w:val="left"/>
      </w:pPr>
      <w:bookmarkStart w:id="14" w:name="bookmark14"/>
      <w:bookmarkStart w:id="15" w:name="bookmark15"/>
      <w:bookmarkStart w:id="18" w:name="bookmark18"/>
      <w:bookmarkStart w:id="19" w:name="bookmark19"/>
      <w:r>
        <w:rPr>
          <w:color w:val="000000"/>
          <w:spacing w:val="0"/>
          <w:w w:val="100"/>
          <w:position w:val="0"/>
        </w:rPr>
        <w:t>3</w:t>
      </w:r>
      <w:bookmarkEnd w:id="18"/>
      <w:r>
        <w:rPr>
          <w:color w:val="000000"/>
          <w:spacing w:val="0"/>
          <w:w w:val="100"/>
          <w:position w:val="0"/>
        </w:rPr>
        <w:t>、</w:t>
        <w:tab/>
        <w:t>公司董事会秘书：</w:t>
      </w:r>
      <w:r>
        <w:rPr>
          <w:b w:val="0"/>
          <w:bCs w:val="0"/>
          <w:color w:val="000000"/>
          <w:spacing w:val="0"/>
          <w:w w:val="100"/>
          <w:position w:val="0"/>
        </w:rPr>
        <w:t>赵润涛</w:t>
      </w:r>
      <w:bookmarkEnd w:id="14"/>
      <w:bookmarkEnd w:id="15"/>
      <w:bookmarkEnd w:id="19"/>
    </w:p>
    <w:p>
      <w:pPr>
        <w:pStyle w:val="Style23"/>
        <w:keepNext w:val="0"/>
        <w:keepLines w:val="0"/>
        <w:widowControl w:val="0"/>
        <w:shd w:val="clear" w:color="auto" w:fill="auto"/>
        <w:bidi w:val="0"/>
        <w:spacing w:before="0" w:after="0" w:line="485" w:lineRule="exact"/>
        <w:ind w:left="0" w:right="0" w:firstLine="520"/>
        <w:jc w:val="left"/>
      </w:pPr>
      <w:r>
        <w:rPr>
          <w:color w:val="000000"/>
          <w:spacing w:val="0"/>
          <w:w w:val="100"/>
          <w:position w:val="0"/>
        </w:rPr>
        <w:t>地址：哈尔滨经济技术开发区天顺街副68号</w:t>
      </w:r>
    </w:p>
    <w:p>
      <w:pPr>
        <w:pStyle w:val="Style23"/>
        <w:keepNext w:val="0"/>
        <w:keepLines w:val="0"/>
        <w:widowControl w:val="0"/>
        <w:shd w:val="clear" w:color="auto" w:fill="auto"/>
        <w:bidi w:val="0"/>
        <w:spacing w:before="0" w:after="0" w:line="485" w:lineRule="exact"/>
        <w:ind w:left="0" w:right="0" w:firstLine="520"/>
        <w:jc w:val="left"/>
      </w:pPr>
      <w:r>
        <w:rPr>
          <w:color w:val="000000"/>
          <w:spacing w:val="0"/>
          <w:w w:val="100"/>
          <w:position w:val="0"/>
        </w:rPr>
        <w:t>电话：</w:t>
      </w:r>
      <w:r>
        <w:rPr>
          <w:color w:val="000000"/>
          <w:spacing w:val="0"/>
          <w:w w:val="100"/>
          <w:position w:val="0"/>
        </w:rPr>
        <w:t>0451-82335442</w:t>
      </w:r>
    </w:p>
    <w:p>
      <w:pPr>
        <w:pStyle w:val="Style23"/>
        <w:keepNext w:val="0"/>
        <w:keepLines w:val="0"/>
        <w:widowControl w:val="0"/>
        <w:shd w:val="clear" w:color="auto" w:fill="auto"/>
        <w:bidi w:val="0"/>
        <w:spacing w:before="0" w:after="0" w:line="485" w:lineRule="exact"/>
        <w:ind w:left="0" w:right="0" w:firstLine="520"/>
        <w:jc w:val="left"/>
      </w:pPr>
      <w:r>
        <w:rPr>
          <w:color w:val="000000"/>
          <w:spacing w:val="0"/>
          <w:w w:val="100"/>
          <w:position w:val="0"/>
        </w:rPr>
        <w:t>传真：</w:t>
      </w:r>
      <w:r>
        <w:rPr>
          <w:color w:val="000000"/>
          <w:spacing w:val="0"/>
          <w:w w:val="100"/>
          <w:position w:val="0"/>
        </w:rPr>
        <w:t>0451-82334782</w:t>
      </w:r>
    </w:p>
    <w:p>
      <w:pPr>
        <w:pStyle w:val="Style23"/>
        <w:keepNext w:val="0"/>
        <w:keepLines w:val="0"/>
        <w:widowControl w:val="0"/>
        <w:shd w:val="clear" w:color="auto" w:fill="auto"/>
        <w:bidi w:val="0"/>
        <w:spacing w:before="0" w:after="0" w:line="485" w:lineRule="exact"/>
        <w:ind w:left="0" w:right="0" w:firstLine="520"/>
        <w:jc w:val="left"/>
      </w:pPr>
      <w:r>
        <w:rPr>
          <w:color w:val="000000"/>
          <w:spacing w:val="0"/>
          <w:w w:val="100"/>
          <w:position w:val="0"/>
        </w:rPr>
        <w:t>电子信箱：</w:t>
      </w:r>
      <w:r>
        <w:fldChar w:fldCharType="begin"/>
      </w:r>
      <w:r>
        <w:rPr/>
        <w:instrText> HYPERLINK "mailto:zrt0001@sina.com" </w:instrText>
      </w:r>
      <w:r>
        <w:fldChar w:fldCharType="separate"/>
      </w:r>
      <w:r>
        <w:rPr>
          <w:color w:val="000000"/>
          <w:spacing w:val="0"/>
          <w:w w:val="100"/>
          <w:position w:val="0"/>
          <w:u w:val="single"/>
        </w:rPr>
        <w:t>zrt0001@sina.com</w:t>
      </w:r>
      <w:r>
        <w:fldChar w:fldCharType="end"/>
      </w:r>
    </w:p>
    <w:p>
      <w:pPr>
        <w:pStyle w:val="Style23"/>
        <w:keepNext w:val="0"/>
        <w:keepLines w:val="0"/>
        <w:widowControl w:val="0"/>
        <w:shd w:val="clear" w:color="auto" w:fill="auto"/>
        <w:tabs>
          <w:tab w:pos="960" w:val="left"/>
        </w:tabs>
        <w:bidi w:val="0"/>
        <w:spacing w:before="0" w:after="0" w:line="485" w:lineRule="exact"/>
        <w:ind w:left="520" w:right="0" w:firstLine="0"/>
        <w:jc w:val="left"/>
      </w:pPr>
      <w:bookmarkStart w:id="20" w:name="bookmark20"/>
      <w:r>
        <w:rPr>
          <w:b/>
          <w:bCs/>
          <w:color w:val="000000"/>
          <w:spacing w:val="0"/>
          <w:w w:val="100"/>
          <w:position w:val="0"/>
        </w:rPr>
        <w:t>4</w:t>
      </w:r>
      <w:bookmarkEnd w:id="20"/>
      <w:r>
        <w:rPr>
          <w:b/>
          <w:bCs/>
          <w:color w:val="000000"/>
          <w:spacing w:val="0"/>
          <w:w w:val="100"/>
          <w:position w:val="0"/>
        </w:rPr>
        <w:t>、</w:t>
        <w:tab/>
        <w:t>公司注册地址：</w:t>
      </w:r>
      <w:r>
        <w:rPr>
          <w:color w:val="000000"/>
          <w:spacing w:val="0"/>
          <w:w w:val="100"/>
          <w:position w:val="0"/>
        </w:rPr>
        <w:t>哈尔滨经济技术开发区天顺街副68号 公司办公地址：哈尔滨经济技术开发区天顺街副68号</w:t>
      </w:r>
    </w:p>
    <w:p>
      <w:pPr>
        <w:pStyle w:val="Style23"/>
        <w:keepNext w:val="0"/>
        <w:keepLines w:val="0"/>
        <w:widowControl w:val="0"/>
        <w:shd w:val="clear" w:color="auto" w:fill="auto"/>
        <w:bidi w:val="0"/>
        <w:spacing w:before="0" w:after="0" w:line="485" w:lineRule="exact"/>
        <w:ind w:left="0" w:right="0" w:firstLine="520"/>
        <w:jc w:val="left"/>
      </w:pPr>
      <w:r>
        <w:rPr>
          <w:color w:val="000000"/>
          <w:spacing w:val="0"/>
          <w:w w:val="100"/>
          <w:position w:val="0"/>
        </w:rPr>
        <w:t>邮政编码：150090</w:t>
      </w:r>
    </w:p>
    <w:p>
      <w:pPr>
        <w:pStyle w:val="Style23"/>
        <w:keepNext w:val="0"/>
        <w:keepLines w:val="0"/>
        <w:widowControl w:val="0"/>
        <w:shd w:val="clear" w:color="auto" w:fill="auto"/>
        <w:bidi w:val="0"/>
        <w:spacing w:before="0" w:after="80" w:line="485" w:lineRule="exact"/>
        <w:ind w:left="0" w:right="0" w:firstLine="520"/>
        <w:jc w:val="left"/>
      </w:pPr>
      <w:r>
        <w:rPr>
          <w:color w:val="000000"/>
          <w:spacing w:val="0"/>
          <w:w w:val="100"/>
          <w:position w:val="0"/>
        </w:rPr>
        <w:t>公司国际互联网网址：</w:t>
      </w:r>
      <w:r>
        <w:rPr>
          <w:color w:val="000000"/>
          <w:spacing w:val="0"/>
          <w:w w:val="100"/>
          <w:position w:val="0"/>
        </w:rPr>
        <w:t>www.tlzy.com.cn</w:t>
      </w:r>
    </w:p>
    <w:p>
      <w:pPr>
        <w:pStyle w:val="Style23"/>
        <w:keepNext w:val="0"/>
        <w:keepLines w:val="0"/>
        <w:widowControl w:val="0"/>
        <w:shd w:val="clear" w:color="auto" w:fill="auto"/>
        <w:bidi w:val="0"/>
        <w:spacing w:before="0" w:after="0" w:line="485" w:lineRule="exact"/>
        <w:ind w:left="0" w:right="0" w:firstLine="520"/>
        <w:jc w:val="left"/>
      </w:pPr>
      <w:r>
        <w:rPr>
          <w:color w:val="000000"/>
          <w:spacing w:val="0"/>
          <w:w w:val="100"/>
          <w:position w:val="0"/>
        </w:rPr>
        <w:t>电子信箱:</w:t>
      </w:r>
      <w:r>
        <w:rPr>
          <w:color w:val="000000"/>
          <w:spacing w:val="0"/>
          <w:w w:val="100"/>
          <w:position w:val="0"/>
        </w:rPr>
        <w:t>hljtlzy</w:t>
      </w:r>
      <w:r>
        <w:fldChar w:fldCharType="begin"/>
      </w:r>
      <w:r>
        <w:rPr/>
        <w:instrText> HYPERLINK "mailto:longfagufen@163.com" </w:instrText>
      </w:r>
      <w:r>
        <w:fldChar w:fldCharType="separate"/>
      </w:r>
      <w:r>
        <w:rPr>
          <w:color w:val="000000"/>
          <w:spacing w:val="0"/>
          <w:w w:val="100"/>
          <w:position w:val="0"/>
          <w:u w:val="single"/>
        </w:rPr>
        <w:t>@126.com</w:t>
      </w:r>
      <w:r>
        <w:fldChar w:fldCharType="end"/>
      </w:r>
    </w:p>
    <w:p>
      <w:pPr>
        <w:pStyle w:val="Style23"/>
        <w:keepNext w:val="0"/>
        <w:keepLines w:val="0"/>
        <w:widowControl w:val="0"/>
        <w:shd w:val="clear" w:color="auto" w:fill="auto"/>
        <w:tabs>
          <w:tab w:pos="960" w:val="left"/>
        </w:tabs>
        <w:bidi w:val="0"/>
        <w:spacing w:before="0" w:after="0" w:line="485" w:lineRule="exact"/>
        <w:ind w:left="0" w:right="0" w:firstLine="520"/>
        <w:jc w:val="left"/>
      </w:pPr>
      <w:bookmarkStart w:id="21" w:name="bookmark21"/>
      <w:r>
        <w:rPr>
          <w:b/>
          <w:bCs/>
          <w:color w:val="000000"/>
          <w:spacing w:val="0"/>
          <w:w w:val="100"/>
          <w:position w:val="0"/>
        </w:rPr>
        <w:t>5</w:t>
      </w:r>
      <w:bookmarkEnd w:id="21"/>
      <w:r>
        <w:rPr>
          <w:b/>
          <w:bCs/>
          <w:color w:val="000000"/>
          <w:spacing w:val="0"/>
          <w:w w:val="100"/>
          <w:position w:val="0"/>
        </w:rPr>
        <w:t>、</w:t>
        <w:tab/>
        <w:t>公司信息披露报刊：</w:t>
      </w:r>
      <w:r>
        <w:rPr>
          <w:color w:val="000000"/>
          <w:spacing w:val="0"/>
          <w:w w:val="100"/>
          <w:position w:val="0"/>
        </w:rPr>
        <w:t>《中国证券报》、《证券时报》</w:t>
      </w:r>
    </w:p>
    <w:p>
      <w:pPr>
        <w:pStyle w:val="Style23"/>
        <w:keepNext w:val="0"/>
        <w:keepLines w:val="0"/>
        <w:widowControl w:val="0"/>
        <w:shd w:val="clear" w:color="auto" w:fill="auto"/>
        <w:bidi w:val="0"/>
        <w:spacing w:before="0" w:after="0" w:line="504" w:lineRule="exact"/>
        <w:ind w:left="0" w:right="0" w:firstLine="0"/>
        <w:jc w:val="center"/>
      </w:pPr>
      <w:r>
        <w:rPr>
          <w:color w:val="000000"/>
          <w:spacing w:val="0"/>
          <w:w w:val="100"/>
          <w:position w:val="0"/>
        </w:rPr>
        <w:t>中国证监会指定登载公司年度告的网址</w:t>
      </w:r>
      <w:r>
        <w:fldChar w:fldCharType="begin"/>
      </w:r>
      <w:r>
        <w:rPr/>
        <w:instrText> HYPERLINK "http://www.cninfo.com.cn/" </w:instrText>
      </w:r>
      <w:r>
        <w:fldChar w:fldCharType="separate"/>
      </w:r>
      <w:r>
        <w:rPr>
          <w:color w:val="000000"/>
          <w:spacing w:val="0"/>
          <w:w w:val="100"/>
          <w:position w:val="0"/>
          <w:u w:val="single"/>
        </w:rPr>
        <w:t>http://www.cninfo.com.cn</w:t>
      </w:r>
      <w:r>
        <w:fldChar w:fldCharType="end"/>
      </w:r>
      <w:r>
        <w:rPr>
          <w:color w:val="000000"/>
          <w:spacing w:val="0"/>
          <w:w w:val="100"/>
          <w:position w:val="0"/>
          <w:u w:val="single"/>
        </w:rPr>
        <w:br/>
      </w:r>
      <w:r>
        <w:rPr>
          <w:color w:val="000000"/>
          <w:spacing w:val="0"/>
          <w:w w:val="100"/>
          <w:position w:val="0"/>
        </w:rPr>
        <w:t>公司年度报告备置地点：公司董事会秘书处、深圳证券交易所</w:t>
      </w:r>
    </w:p>
    <w:p>
      <w:pPr>
        <w:pStyle w:val="Style23"/>
        <w:keepNext w:val="0"/>
        <w:keepLines w:val="0"/>
        <w:widowControl w:val="0"/>
        <w:shd w:val="clear" w:color="auto" w:fill="auto"/>
        <w:tabs>
          <w:tab w:pos="960" w:val="left"/>
        </w:tabs>
        <w:bidi w:val="0"/>
        <w:spacing w:before="0" w:after="0" w:line="485" w:lineRule="exact"/>
        <w:ind w:left="0" w:right="0" w:firstLine="520"/>
        <w:jc w:val="left"/>
      </w:pPr>
      <w:bookmarkStart w:id="22" w:name="bookmark22"/>
      <w:r>
        <w:rPr>
          <w:b/>
          <w:bCs/>
          <w:color w:val="000000"/>
          <w:spacing w:val="0"/>
          <w:w w:val="100"/>
          <w:position w:val="0"/>
        </w:rPr>
        <w:t>6</w:t>
      </w:r>
      <w:bookmarkEnd w:id="22"/>
      <w:r>
        <w:rPr>
          <w:b/>
          <w:bCs/>
          <w:color w:val="000000"/>
          <w:spacing w:val="0"/>
          <w:w w:val="100"/>
          <w:position w:val="0"/>
        </w:rPr>
        <w:t>、</w:t>
        <w:tab/>
        <w:t>公司股票上市交易所：</w:t>
      </w:r>
      <w:r>
        <w:rPr>
          <w:color w:val="000000"/>
          <w:spacing w:val="0"/>
          <w:w w:val="100"/>
          <w:position w:val="0"/>
        </w:rPr>
        <w:t>深圳证券交易所</w:t>
      </w:r>
    </w:p>
    <w:p>
      <w:pPr>
        <w:pStyle w:val="Style23"/>
        <w:keepNext w:val="0"/>
        <w:keepLines w:val="0"/>
        <w:widowControl w:val="0"/>
        <w:shd w:val="clear" w:color="auto" w:fill="auto"/>
        <w:bidi w:val="0"/>
        <w:spacing w:before="0" w:after="0" w:line="478" w:lineRule="exact"/>
        <w:ind w:left="0" w:right="0" w:firstLine="520"/>
        <w:jc w:val="left"/>
      </w:pPr>
      <w:r>
        <w:rPr>
          <w:color w:val="000000"/>
          <w:spacing w:val="0"/>
          <w:w w:val="100"/>
          <w:position w:val="0"/>
        </w:rPr>
        <w:t>股票简称：天伦置业</w:t>
      </w:r>
    </w:p>
    <w:p>
      <w:pPr>
        <w:pStyle w:val="Style23"/>
        <w:keepNext w:val="0"/>
        <w:keepLines w:val="0"/>
        <w:widowControl w:val="0"/>
        <w:shd w:val="clear" w:color="auto" w:fill="auto"/>
        <w:bidi w:val="0"/>
        <w:spacing w:before="0" w:after="0" w:line="478" w:lineRule="exact"/>
        <w:ind w:left="0" w:right="0" w:firstLine="520"/>
        <w:jc w:val="left"/>
      </w:pPr>
      <w:r>
        <w:rPr>
          <w:color w:val="000000"/>
          <w:spacing w:val="0"/>
          <w:w w:val="100"/>
          <w:position w:val="0"/>
        </w:rPr>
        <w:t>股票代码：000711</w:t>
      </w:r>
    </w:p>
    <w:p>
      <w:pPr>
        <w:pStyle w:val="Style26"/>
        <w:keepNext/>
        <w:keepLines/>
        <w:widowControl w:val="0"/>
        <w:shd w:val="clear" w:color="auto" w:fill="auto"/>
        <w:tabs>
          <w:tab w:pos="960" w:val="left"/>
        </w:tabs>
        <w:bidi w:val="0"/>
        <w:spacing w:before="0" w:after="0" w:line="478" w:lineRule="exact"/>
        <w:ind w:left="0" w:right="0" w:firstLine="520"/>
        <w:jc w:val="left"/>
      </w:pPr>
      <w:bookmarkStart w:id="23" w:name="bookmark23"/>
      <w:bookmarkStart w:id="24" w:name="bookmark24"/>
      <w:bookmarkStart w:id="25" w:name="bookmark25"/>
      <w:bookmarkStart w:id="26" w:name="bookmark26"/>
      <w:r>
        <w:rPr>
          <w:color w:val="000000"/>
          <w:spacing w:val="0"/>
          <w:w w:val="100"/>
          <w:position w:val="0"/>
        </w:rPr>
        <w:t>7</w:t>
      </w:r>
      <w:bookmarkEnd w:id="25"/>
      <w:r>
        <w:rPr>
          <w:color w:val="000000"/>
          <w:spacing w:val="0"/>
          <w:w w:val="100"/>
          <w:position w:val="0"/>
        </w:rPr>
        <w:t>、</w:t>
        <w:tab/>
        <w:t>其他有关资料：</w:t>
      </w:r>
      <w:bookmarkEnd w:id="23"/>
      <w:bookmarkEnd w:id="24"/>
      <w:bookmarkEnd w:id="26"/>
    </w:p>
    <w:p>
      <w:pPr>
        <w:pStyle w:val="Style23"/>
        <w:keepNext w:val="0"/>
        <w:keepLines w:val="0"/>
        <w:widowControl w:val="0"/>
        <w:shd w:val="clear" w:color="auto" w:fill="auto"/>
        <w:bidi w:val="0"/>
        <w:spacing w:before="0" w:after="0" w:line="478" w:lineRule="exact"/>
        <w:ind w:left="520" w:right="0" w:firstLine="0"/>
        <w:jc w:val="left"/>
      </w:pPr>
      <w:r>
        <w:rPr>
          <w:color w:val="000000"/>
          <w:spacing w:val="0"/>
          <w:w w:val="100"/>
          <w:position w:val="0"/>
        </w:rPr>
        <w:t>公司首次注册登记日期：1993年3月31日 公司首次注册登记地点：哈尔滨经济技术开发区 企业法人营业执照注册号：2300001100930 税务登记号码：230109126976973</w:t>
      </w:r>
    </w:p>
    <w:p>
      <w:pPr>
        <w:pStyle w:val="Style23"/>
        <w:keepNext w:val="0"/>
        <w:keepLines w:val="0"/>
        <w:widowControl w:val="0"/>
        <w:shd w:val="clear" w:color="auto" w:fill="auto"/>
        <w:bidi w:val="0"/>
        <w:spacing w:before="0" w:after="0" w:line="461" w:lineRule="exact"/>
        <w:ind w:left="520" w:right="0" w:firstLine="0"/>
        <w:jc w:val="left"/>
      </w:pPr>
      <w:r>
        <w:rPr>
          <w:color w:val="000000"/>
          <w:spacing w:val="0"/>
          <w:w w:val="100"/>
          <w:position w:val="0"/>
        </w:rPr>
        <w:t>聘请会计师事务所名称</w:t>
      </w:r>
      <w:r>
        <w:rPr>
          <w:b/>
          <w:bCs/>
          <w:color w:val="000000"/>
          <w:spacing w:val="0"/>
          <w:w w:val="100"/>
          <w:position w:val="0"/>
        </w:rPr>
        <w:t>：</w:t>
      </w:r>
      <w:r>
        <w:rPr>
          <w:color w:val="000000"/>
          <w:spacing w:val="0"/>
          <w:w w:val="100"/>
          <w:position w:val="0"/>
        </w:rPr>
        <w:t>广东正中珠江会计师事务所 办公地址：广州市东风东路555号粤海集团大厦10楼</w:t>
      </w:r>
      <w:r>
        <w:br w:type="page"/>
      </w:r>
    </w:p>
    <w:p>
      <w:pPr>
        <w:pStyle w:val="Style7"/>
        <w:keepNext w:val="0"/>
        <w:keepLines w:val="0"/>
        <w:widowControl w:val="0"/>
        <w:shd w:val="clear" w:color="auto" w:fill="auto"/>
        <w:bidi w:val="0"/>
        <w:spacing w:before="0" w:after="80" w:line="240" w:lineRule="auto"/>
        <w:ind w:left="0" w:right="0" w:firstLine="0"/>
        <w:jc w:val="center"/>
      </w:pPr>
      <w:bookmarkStart w:id="27" w:name="bookmark27"/>
      <w:r>
        <w:rPr>
          <w:color w:val="000000"/>
          <w:spacing w:val="0"/>
          <w:w w:val="100"/>
          <w:position w:val="0"/>
        </w:rPr>
        <w:t>二</w:t>
      </w:r>
      <w:bookmarkEnd w:id="27"/>
      <w:r>
        <w:rPr>
          <w:color w:val="000000"/>
          <w:spacing w:val="0"/>
          <w:w w:val="100"/>
          <w:position w:val="0"/>
        </w:rPr>
        <w:t>、会计数据和业务数据摘要</w:t>
      </w:r>
    </w:p>
    <w:p>
      <w:pPr>
        <w:pStyle w:val="Style26"/>
        <w:keepNext/>
        <w:keepLines/>
        <w:widowControl w:val="0"/>
        <w:shd w:val="clear" w:color="auto" w:fill="auto"/>
        <w:bidi w:val="0"/>
        <w:spacing w:before="0" w:after="40" w:line="240" w:lineRule="auto"/>
        <w:ind w:left="0" w:right="0" w:firstLine="940"/>
        <w:jc w:val="left"/>
      </w:pPr>
      <w:bookmarkStart w:id="28" w:name="bookmark28"/>
      <w:bookmarkStart w:id="29" w:name="bookmark29"/>
      <w:bookmarkStart w:id="30" w:name="bookmark30"/>
      <w:bookmarkStart w:id="31" w:name="bookmark31"/>
      <w:r>
        <w:rPr>
          <w:color w:val="000000"/>
          <w:spacing w:val="0"/>
          <w:w w:val="100"/>
          <w:position w:val="0"/>
        </w:rPr>
        <w:t>（</w:t>
      </w:r>
      <w:bookmarkEnd w:id="30"/>
      <w:r>
        <w:rPr>
          <w:color w:val="000000"/>
          <w:spacing w:val="0"/>
          <w:w w:val="100"/>
          <w:position w:val="0"/>
        </w:rPr>
        <w:t>一）本年度主要会计数据</w:t>
      </w:r>
      <w:bookmarkEnd w:id="28"/>
      <w:bookmarkEnd w:id="29"/>
      <w:bookmarkEnd w:id="31"/>
    </w:p>
    <w:tbl>
      <w:tblPr>
        <w:tblOverlap w:val="never"/>
        <w:jc w:val="center"/>
        <w:tblLayout w:type="fixed"/>
      </w:tblPr>
      <w:tblGrid>
        <w:gridCol w:w="3816"/>
        <w:gridCol w:w="3816"/>
      </w:tblGrid>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tabs>
                <w:tab w:pos="734" w:val="left"/>
              </w:tabs>
              <w:bidi w:val="0"/>
              <w:spacing w:before="0" w:after="0" w:line="240" w:lineRule="auto"/>
              <w:ind w:left="0" w:right="0" w:firstLine="0"/>
              <w:jc w:val="center"/>
              <w:rPr>
                <w:sz w:val="20"/>
                <w:szCs w:val="20"/>
              </w:rPr>
            </w:pPr>
            <w:r>
              <w:rPr>
                <w:b/>
                <w:bCs/>
                <w:color w:val="000000"/>
                <w:spacing w:val="0"/>
                <w:w w:val="100"/>
                <w:position w:val="0"/>
                <w:sz w:val="20"/>
                <w:szCs w:val="20"/>
              </w:rPr>
              <w:t>名</w:t>
              <w:tab/>
              <w:t>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金额（元）</w:t>
            </w:r>
          </w:p>
        </w:tc>
      </w:tr>
      <w:tr>
        <w:trPr>
          <w:trHeight w:val="30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80" w:right="0" w:firstLine="0"/>
              <w:jc w:val="both"/>
              <w:rPr>
                <w:sz w:val="20"/>
                <w:szCs w:val="20"/>
              </w:rPr>
            </w:pPr>
            <w:r>
              <w:rPr>
                <w:color w:val="000000"/>
                <w:spacing w:val="0"/>
                <w:w w:val="100"/>
                <w:position w:val="0"/>
                <w:sz w:val="20"/>
                <w:szCs w:val="20"/>
              </w:rPr>
              <w:t>-30,199,209.39</w:t>
            </w:r>
          </w:p>
        </w:tc>
      </w:tr>
      <w:tr>
        <w:trPr>
          <w:trHeight w:val="26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净利润</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2180" w:right="0" w:firstLine="0"/>
              <w:jc w:val="both"/>
              <w:rPr>
                <w:sz w:val="20"/>
                <w:szCs w:val="20"/>
              </w:rPr>
            </w:pPr>
            <w:r>
              <w:rPr>
                <w:color w:val="000000"/>
                <w:spacing w:val="0"/>
                <w:w w:val="100"/>
                <w:position w:val="0"/>
                <w:sz w:val="20"/>
                <w:szCs w:val="20"/>
              </w:rPr>
              <w:t>-30,311,885.92</w:t>
            </w:r>
          </w:p>
        </w:tc>
      </w:tr>
      <w:tr>
        <w:trPr>
          <w:trHeight w:val="26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扣除非经常性损益后的净利润</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2180" w:right="0" w:firstLine="0"/>
              <w:jc w:val="both"/>
              <w:rPr>
                <w:sz w:val="20"/>
                <w:szCs w:val="20"/>
              </w:rPr>
            </w:pPr>
            <w:r>
              <w:rPr>
                <w:color w:val="000000"/>
                <w:spacing w:val="0"/>
                <w:w w:val="100"/>
                <w:position w:val="0"/>
                <w:sz w:val="20"/>
                <w:szCs w:val="20"/>
              </w:rPr>
              <w:t>-16,126,665.79</w:t>
            </w:r>
          </w:p>
        </w:tc>
      </w:tr>
      <w:tr>
        <w:trPr>
          <w:trHeight w:val="259"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主营业务利润</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2280" w:right="0" w:firstLine="0"/>
              <w:jc w:val="both"/>
              <w:rPr>
                <w:sz w:val="20"/>
                <w:szCs w:val="20"/>
              </w:rPr>
            </w:pPr>
            <w:r>
              <w:rPr>
                <w:color w:val="000000"/>
                <w:spacing w:val="0"/>
                <w:w w:val="100"/>
                <w:position w:val="0"/>
                <w:sz w:val="20"/>
                <w:szCs w:val="20"/>
              </w:rPr>
              <w:t>-4,845,969.76</w:t>
            </w:r>
          </w:p>
        </w:tc>
      </w:tr>
      <w:tr>
        <w:trPr>
          <w:trHeight w:val="25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其他业务利润</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-137,918.90</w:t>
            </w:r>
          </w:p>
        </w:tc>
      </w:tr>
      <w:tr>
        <w:trPr>
          <w:trHeight w:val="259"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营业利润</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2280" w:right="0" w:firstLine="0"/>
              <w:jc w:val="both"/>
              <w:rPr>
                <w:sz w:val="20"/>
                <w:szCs w:val="20"/>
              </w:rPr>
            </w:pPr>
            <w:r>
              <w:rPr>
                <w:color w:val="000000"/>
                <w:spacing w:val="0"/>
                <w:w w:val="100"/>
                <w:position w:val="0"/>
                <w:sz w:val="20"/>
                <w:szCs w:val="20"/>
              </w:rPr>
              <w:t>-9,064,273.10</w:t>
            </w:r>
          </w:p>
        </w:tc>
      </w:tr>
      <w:tr>
        <w:trPr>
          <w:trHeight w:val="269"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投资收益</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739,915.06</w:t>
            </w:r>
          </w:p>
        </w:tc>
      </w:tr>
      <w:tr>
        <w:trPr>
          <w:trHeight w:val="259"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补贴收入</w:t>
            </w:r>
          </w:p>
        </w:tc>
        <w:tc>
          <w:tcPr>
            <w:tcBorders>
              <w:left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营业外收支净额</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2180" w:right="0" w:firstLine="0"/>
              <w:jc w:val="both"/>
              <w:rPr>
                <w:sz w:val="20"/>
                <w:szCs w:val="20"/>
              </w:rPr>
            </w:pPr>
            <w:r>
              <w:rPr>
                <w:color w:val="000000"/>
                <w:spacing w:val="0"/>
                <w:w w:val="100"/>
                <w:position w:val="0"/>
                <w:sz w:val="20"/>
                <w:szCs w:val="20"/>
              </w:rPr>
              <w:t>-21,874,851.35</w:t>
            </w:r>
          </w:p>
        </w:tc>
      </w:tr>
      <w:tr>
        <w:trPr>
          <w:trHeight w:val="259"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经营活动产生的现金流量净额</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2180" w:right="0" w:firstLine="0"/>
              <w:jc w:val="both"/>
              <w:rPr>
                <w:sz w:val="20"/>
                <w:szCs w:val="20"/>
              </w:rPr>
            </w:pPr>
            <w:r>
              <w:rPr>
                <w:color w:val="000000"/>
                <w:spacing w:val="0"/>
                <w:w w:val="100"/>
                <w:position w:val="0"/>
                <w:sz w:val="20"/>
                <w:szCs w:val="20"/>
              </w:rPr>
              <w:t>-49,524,542.64</w:t>
            </w:r>
          </w:p>
        </w:tc>
      </w:tr>
      <w:tr>
        <w:trPr>
          <w:trHeight w:val="326"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现金及现金等价物净增加额</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9,048,315.52</w:t>
            </w:r>
          </w:p>
        </w:tc>
      </w:tr>
    </w:tbl>
    <w:p>
      <w:pPr>
        <w:widowControl w:val="0"/>
        <w:spacing w:after="179" w:line="1" w:lineRule="exact"/>
      </w:pPr>
    </w:p>
    <w:p>
      <w:pPr>
        <w:pStyle w:val="Style14"/>
        <w:keepNext w:val="0"/>
        <w:keepLines w:val="0"/>
        <w:widowControl w:val="0"/>
        <w:shd w:val="clear" w:color="auto" w:fill="auto"/>
        <w:bidi w:val="0"/>
        <w:spacing w:before="0" w:after="40" w:line="240" w:lineRule="auto"/>
        <w:ind w:left="0" w:right="0" w:firstLine="640"/>
        <w:jc w:val="left"/>
      </w:pPr>
      <w:r>
        <w:rPr>
          <w:color w:val="000000"/>
          <w:spacing w:val="0"/>
          <w:w w:val="100"/>
          <w:position w:val="0"/>
        </w:rPr>
        <w:t>说明：扣除的非经常性损益项目</w:t>
      </w:r>
    </w:p>
    <w:tbl>
      <w:tblPr>
        <w:tblOverlap w:val="never"/>
        <w:jc w:val="center"/>
        <w:tblLayout w:type="fixed"/>
      </w:tblPr>
      <w:tblGrid>
        <w:gridCol w:w="3811"/>
        <w:gridCol w:w="3811"/>
      </w:tblGrid>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数据（单位：人民币元）</w:t>
            </w:r>
          </w:p>
        </w:tc>
      </w:tr>
      <w:tr>
        <w:trPr>
          <w:trHeight w:val="27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各项营业外收支净额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980" w:right="0" w:firstLine="0"/>
              <w:jc w:val="left"/>
              <w:rPr>
                <w:sz w:val="20"/>
                <w:szCs w:val="20"/>
              </w:rPr>
            </w:pPr>
            <w:r>
              <w:rPr>
                <w:color w:val="000000"/>
                <w:spacing w:val="0"/>
                <w:w w:val="100"/>
                <w:position w:val="0"/>
                <w:sz w:val="20"/>
                <w:szCs w:val="20"/>
              </w:rPr>
              <w:t>-15,545,672.25</w:t>
            </w:r>
          </w:p>
        </w:tc>
      </w:tr>
      <w:tr>
        <w:trPr>
          <w:trHeight w:val="259"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坏帐准备冲回</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400" w:right="0" w:firstLine="0"/>
              <w:jc w:val="left"/>
              <w:rPr>
                <w:sz w:val="20"/>
                <w:szCs w:val="20"/>
              </w:rPr>
            </w:pPr>
            <w:r>
              <w:rPr>
                <w:color w:val="000000"/>
                <w:spacing w:val="0"/>
                <w:w w:val="100"/>
                <w:position w:val="0"/>
                <w:sz w:val="20"/>
                <w:szCs w:val="20"/>
              </w:rPr>
              <w:t>566,736.77</w:t>
            </w:r>
          </w:p>
        </w:tc>
      </w:tr>
      <w:tr>
        <w:trPr>
          <w:trHeight w:val="259"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向非金融机构收取资金占用费</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400" w:right="0" w:firstLine="0"/>
              <w:jc w:val="left"/>
              <w:rPr>
                <w:sz w:val="20"/>
                <w:szCs w:val="20"/>
              </w:rPr>
            </w:pPr>
            <w:r>
              <w:rPr>
                <w:color w:val="000000"/>
                <w:spacing w:val="0"/>
                <w:w w:val="100"/>
                <w:position w:val="0"/>
                <w:sz w:val="20"/>
                <w:szCs w:val="20"/>
              </w:rPr>
              <w:t>429,722.00</w:t>
            </w:r>
          </w:p>
        </w:tc>
      </w:tr>
      <w:tr>
        <w:trPr>
          <w:trHeight w:val="25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减：所得税影响数</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80" w:right="0" w:firstLine="0"/>
              <w:jc w:val="left"/>
              <w:rPr>
                <w:sz w:val="20"/>
                <w:szCs w:val="20"/>
              </w:rPr>
            </w:pPr>
            <w:r>
              <w:rPr>
                <w:color w:val="000000"/>
                <w:spacing w:val="0"/>
                <w:w w:val="100"/>
                <w:position w:val="0"/>
                <w:sz w:val="20"/>
                <w:szCs w:val="20"/>
              </w:rPr>
              <w:t>-369,593.62</w:t>
            </w:r>
          </w:p>
        </w:tc>
      </w:tr>
      <w:tr>
        <w:trPr>
          <w:trHeight w:val="26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减：少数股东权益</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600" w:right="0" w:firstLine="0"/>
              <w:jc w:val="left"/>
              <w:rPr>
                <w:sz w:val="20"/>
                <w:szCs w:val="20"/>
              </w:rPr>
            </w:pPr>
            <w:r>
              <w:rPr>
                <w:color w:val="000000"/>
                <w:spacing w:val="0"/>
                <w:w w:val="100"/>
                <w:position w:val="0"/>
                <w:sz w:val="20"/>
                <w:szCs w:val="20"/>
              </w:rPr>
              <w:t>5,600.27</w:t>
            </w:r>
          </w:p>
        </w:tc>
      </w:tr>
      <w:tr>
        <w:trPr>
          <w:trHeight w:val="288" w:hRule="exact"/>
        </w:trPr>
        <w:tc>
          <w:tcPr>
            <w:tcBorders>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应扣除净额</w:t>
            </w:r>
          </w:p>
        </w:tc>
        <w:tc>
          <w:tcPr>
            <w:tcBorders>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980" w:right="0" w:firstLine="0"/>
              <w:jc w:val="left"/>
              <w:rPr>
                <w:sz w:val="20"/>
                <w:szCs w:val="20"/>
              </w:rPr>
            </w:pPr>
            <w:r>
              <w:rPr>
                <w:color w:val="000000"/>
                <w:spacing w:val="0"/>
                <w:w w:val="100"/>
                <w:position w:val="0"/>
                <w:sz w:val="20"/>
                <w:szCs w:val="20"/>
              </w:rPr>
              <w:t>-14,185,220.13</w:t>
            </w:r>
          </w:p>
        </w:tc>
      </w:tr>
    </w:tbl>
    <w:p>
      <w:pPr>
        <w:widowControl w:val="0"/>
        <w:spacing w:after="599" w:line="1" w:lineRule="exact"/>
      </w:pPr>
    </w:p>
    <w:p>
      <w:pPr>
        <w:pStyle w:val="Style26"/>
        <w:keepNext/>
        <w:keepLines/>
        <w:widowControl w:val="0"/>
        <w:shd w:val="clear" w:color="auto" w:fill="auto"/>
        <w:bidi w:val="0"/>
        <w:spacing w:before="0" w:after="40" w:line="240" w:lineRule="auto"/>
        <w:ind w:left="0" w:right="0" w:firstLine="640"/>
        <w:jc w:val="left"/>
      </w:pPr>
      <w:bookmarkStart w:id="32" w:name="bookmark32"/>
      <w:bookmarkStart w:id="33" w:name="bookmark33"/>
      <w:bookmarkStart w:id="34" w:name="bookmark34"/>
      <w:bookmarkStart w:id="35" w:name="bookmark35"/>
      <w:r>
        <w:rPr>
          <w:color w:val="000000"/>
          <w:spacing w:val="0"/>
          <w:w w:val="100"/>
          <w:position w:val="0"/>
        </w:rPr>
        <w:t>（</w:t>
      </w:r>
      <w:bookmarkEnd w:id="34"/>
      <w:r>
        <w:rPr>
          <w:color w:val="000000"/>
          <w:spacing w:val="0"/>
          <w:w w:val="100"/>
          <w:position w:val="0"/>
        </w:rPr>
        <w:t>二）公司前三年主要会计数据和财务指标</w:t>
      </w:r>
      <w:bookmarkEnd w:id="32"/>
      <w:bookmarkEnd w:id="33"/>
      <w:bookmarkEnd w:id="35"/>
    </w:p>
    <w:tbl>
      <w:tblPr>
        <w:tblOverlap w:val="never"/>
        <w:jc w:val="center"/>
        <w:tblLayout w:type="fixed"/>
      </w:tblPr>
      <w:tblGrid>
        <w:gridCol w:w="605"/>
        <w:gridCol w:w="2520"/>
        <w:gridCol w:w="1474"/>
        <w:gridCol w:w="1474"/>
        <w:gridCol w:w="1483"/>
      </w:tblGrid>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序号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 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2006</w:t>
            </w:r>
            <w:r>
              <w:rPr>
                <w:color w:val="000000"/>
                <w:spacing w:val="0"/>
                <w:w w:val="100"/>
                <w:position w:val="0"/>
                <w:sz w:val="15"/>
                <w:szCs w:val="15"/>
              </w:rPr>
              <w:t>年度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2005</w:t>
            </w:r>
            <w:r>
              <w:rPr>
                <w:color w:val="000000"/>
                <w:spacing w:val="0"/>
                <w:w w:val="100"/>
                <w:position w:val="0"/>
                <w:sz w:val="15"/>
                <w:szCs w:val="15"/>
              </w:rPr>
              <w:t>年度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2004</w:t>
            </w:r>
            <w:r>
              <w:rPr>
                <w:color w:val="000000"/>
                <w:spacing w:val="0"/>
                <w:w w:val="100"/>
                <w:position w:val="0"/>
                <w:sz w:val="15"/>
                <w:szCs w:val="15"/>
              </w:rPr>
              <w:t>年度</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主营业务收入（元）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11,421,919.93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12,356,818.15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226,389,659.98</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净利润（元）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-30,311,885.92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2,350,393.24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22,312,501.67</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总资产（元）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539,680,015.36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557,498,553.77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515,162,278.34</w:t>
            </w:r>
          </w:p>
        </w:tc>
      </w:tr>
      <w:tr>
        <w:trPr>
          <w:trHeight w:val="49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股东权益（元）</w:t>
            </w:r>
          </w:p>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（不含少数股东权益）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314,986,201.11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348,458,727.03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351,471,613.79</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每股收益（元/股）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5"/>
                <w:szCs w:val="15"/>
              </w:rPr>
            </w:pPr>
            <w:r>
              <w:rPr>
                <w:color w:val="000000"/>
                <w:spacing w:val="0"/>
                <w:w w:val="100"/>
                <w:position w:val="0"/>
                <w:sz w:val="15"/>
                <w:szCs w:val="15"/>
              </w:rPr>
              <w:t>-0.283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0.022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0.208</w:t>
            </w:r>
          </w:p>
        </w:tc>
      </w:tr>
      <w:tr>
        <w:trPr>
          <w:trHeight w:val="49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50" w:lineRule="exact"/>
              <w:ind w:left="0" w:right="0" w:firstLine="0"/>
              <w:jc w:val="left"/>
              <w:rPr>
                <w:sz w:val="15"/>
                <w:szCs w:val="15"/>
              </w:rPr>
            </w:pPr>
            <w:r>
              <w:rPr>
                <w:color w:val="000000"/>
                <w:spacing w:val="0"/>
                <w:w w:val="100"/>
                <w:position w:val="0"/>
                <w:sz w:val="15"/>
                <w:szCs w:val="15"/>
              </w:rPr>
              <w:t>扣除非经常性损益的净利润为基础 计算的净资产收益率（%）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5"/>
                <w:szCs w:val="15"/>
              </w:rPr>
            </w:pPr>
            <w:r>
              <w:rPr>
                <w:color w:val="000000"/>
                <w:spacing w:val="0"/>
                <w:w w:val="100"/>
                <w:position w:val="0"/>
                <w:sz w:val="15"/>
                <w:szCs w:val="15"/>
              </w:rPr>
              <w:t>-5.120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0.052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6.262</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每股净资产（元）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3.249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3.277</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调整后每股净资产（元）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3.249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3.277</w:t>
            </w:r>
          </w:p>
        </w:tc>
      </w:tr>
      <w:tr>
        <w:trPr>
          <w:trHeight w:val="49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5" w:lineRule="exact"/>
              <w:ind w:left="0" w:right="0" w:firstLine="0"/>
              <w:jc w:val="left"/>
              <w:rPr>
                <w:sz w:val="15"/>
                <w:szCs w:val="15"/>
              </w:rPr>
            </w:pPr>
            <w:r>
              <w:rPr>
                <w:color w:val="000000"/>
                <w:spacing w:val="0"/>
                <w:w w:val="100"/>
                <w:position w:val="0"/>
                <w:sz w:val="15"/>
                <w:szCs w:val="15"/>
              </w:rPr>
              <w:t>每股经营活动产生的现金 流量净额（元）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5"/>
                <w:szCs w:val="15"/>
              </w:rPr>
            </w:pPr>
            <w:r>
              <w:rPr>
                <w:color w:val="000000"/>
                <w:spacing w:val="0"/>
                <w:w w:val="100"/>
                <w:position w:val="0"/>
                <w:sz w:val="15"/>
                <w:szCs w:val="15"/>
              </w:rPr>
              <w:t>-0.462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0.956</w:t>
            </w:r>
          </w:p>
        </w:tc>
      </w:tr>
      <w:tr>
        <w:trPr>
          <w:trHeight w:val="36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净资产收益率（%）</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5"/>
                <w:szCs w:val="15"/>
              </w:rPr>
            </w:pPr>
            <w:r>
              <w:rPr>
                <w:color w:val="000000"/>
                <w:spacing w:val="0"/>
                <w:w w:val="100"/>
                <w:position w:val="0"/>
                <w:sz w:val="15"/>
                <w:szCs w:val="15"/>
              </w:rPr>
              <w:t>-9.623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0.675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5"/>
                <w:szCs w:val="15"/>
              </w:rPr>
            </w:pPr>
            <w:r>
              <w:rPr>
                <w:color w:val="000000"/>
                <w:spacing w:val="0"/>
                <w:w w:val="100"/>
                <w:position w:val="0"/>
                <w:sz w:val="15"/>
                <w:szCs w:val="15"/>
              </w:rPr>
              <w:t>6.348</w:t>
            </w:r>
          </w:p>
        </w:tc>
      </w:tr>
    </w:tbl>
    <w:p>
      <w:pPr>
        <w:sectPr>
          <w:footnotePr>
            <w:pos w:val="pageBottom"/>
            <w:numFmt w:val="decimal"/>
            <w:numRestart w:val="continuous"/>
          </w:footnotePr>
          <w:pgSz w:w="11900" w:h="16840"/>
          <w:pgMar w:top="1503" w:right="1454" w:bottom="1681" w:left="1488" w:header="0" w:footer="3" w:gutter="0"/>
          <w:cols w:space="720"/>
          <w:noEndnote/>
          <w:rtlGutter w:val="0"/>
          <w:docGrid w:linePitch="360"/>
        </w:sectPr>
      </w:pPr>
    </w:p>
    <w:p>
      <w:pPr>
        <w:pStyle w:val="Style26"/>
        <w:keepNext/>
        <w:keepLines/>
        <w:widowControl w:val="0"/>
        <w:shd w:val="clear" w:color="auto" w:fill="auto"/>
        <w:bidi w:val="0"/>
        <w:spacing w:before="200" w:after="180" w:line="240" w:lineRule="auto"/>
        <w:ind w:left="1820" w:right="0" w:firstLine="0"/>
        <w:jc w:val="left"/>
      </w:pPr>
      <w:bookmarkStart w:id="39" w:name="bookmark39"/>
      <w:bookmarkStart w:id="40" w:name="bookmark40"/>
      <w:bookmarkStart w:id="41" w:name="bookmark41"/>
      <w:bookmarkStart w:id="42" w:name="bookmark42"/>
      <w:r>
        <w:rPr>
          <w:color w:val="000000"/>
          <w:spacing w:val="0"/>
          <w:w w:val="100"/>
          <w:position w:val="0"/>
        </w:rPr>
        <w:t>（</w:t>
      </w:r>
      <w:bookmarkEnd w:id="41"/>
      <w:r>
        <w:rPr>
          <w:color w:val="000000"/>
          <w:spacing w:val="0"/>
          <w:w w:val="100"/>
          <w:position w:val="0"/>
        </w:rPr>
        <w:t>三）报告期内股东权益变动情况</w:t>
      </w:r>
      <w:bookmarkEnd w:id="39"/>
      <w:bookmarkEnd w:id="40"/>
      <w:bookmarkEnd w:id="42"/>
    </w:p>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单位：人民币元</w:t>
      </w:r>
    </w:p>
    <w:tbl>
      <w:tblPr>
        <w:tblOverlap w:val="never"/>
        <w:jc w:val="center"/>
        <w:tblLayout w:type="fixed"/>
      </w:tblPr>
      <w:tblGrid>
        <w:gridCol w:w="1056"/>
        <w:gridCol w:w="1627"/>
        <w:gridCol w:w="1526"/>
        <w:gridCol w:w="1440"/>
        <w:gridCol w:w="1618"/>
        <w:gridCol w:w="1690"/>
      </w:tblGrid>
      <w:tr>
        <w:trPr>
          <w:trHeight w:val="40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2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未分配利润</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260"/>
              <w:jc w:val="left"/>
              <w:rPr>
                <w:sz w:val="20"/>
                <w:szCs w:val="20"/>
              </w:rPr>
            </w:pPr>
            <w:r>
              <w:rPr>
                <w:color w:val="000000"/>
                <w:spacing w:val="0"/>
                <w:w w:val="100"/>
                <w:position w:val="0"/>
                <w:sz w:val="20"/>
                <w:szCs w:val="20"/>
              </w:rPr>
              <w:t>股东权益合计</w:t>
            </w: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107,265,600.00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84,622,121.36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31,996,717.48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124,574,288.19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348,458,727.03</w:t>
            </w:r>
          </w:p>
        </w:tc>
      </w:tr>
      <w:tr>
        <w:trPr>
          <w:trHeight w:val="40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16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3,160,640.00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30,311,885.92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33,472,525.92</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期末数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107,265,600.00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81,461,481.36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31,996,717.48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94,262,402.27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314,986, </w:t>
            </w:r>
            <w:r>
              <w:rPr>
                <w:color w:val="000000"/>
                <w:spacing w:val="0"/>
                <w:w w:val="100"/>
                <w:position w:val="0"/>
                <w:sz w:val="20"/>
                <w:szCs w:val="20"/>
              </w:rPr>
              <w:t>201.11</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1820" w:right="0" w:firstLine="0"/>
        <w:jc w:val="left"/>
      </w:pPr>
      <w:r>
        <w:rPr>
          <w:color w:val="000000"/>
          <w:spacing w:val="0"/>
          <w:w w:val="100"/>
          <w:position w:val="0"/>
        </w:rPr>
        <w:t>变动原因：</w:t>
      </w:r>
    </w:p>
    <w:p>
      <w:pPr>
        <w:pStyle w:val="Style23"/>
        <w:keepNext w:val="0"/>
        <w:keepLines w:val="0"/>
        <w:widowControl w:val="0"/>
        <w:shd w:val="clear" w:color="auto" w:fill="auto"/>
        <w:bidi w:val="0"/>
        <w:spacing w:before="0" w:after="180" w:line="240" w:lineRule="auto"/>
        <w:ind w:left="1820" w:right="0" w:firstLine="0"/>
        <w:jc w:val="left"/>
      </w:pPr>
      <w:bookmarkStart w:id="43" w:name="bookmark43"/>
      <w:r>
        <w:rPr>
          <w:color w:val="000000"/>
          <w:spacing w:val="0"/>
          <w:w w:val="100"/>
          <w:position w:val="0"/>
        </w:rPr>
        <w:t>1</w:t>
      </w:r>
      <w:bookmarkEnd w:id="43"/>
      <w:r>
        <w:rPr>
          <w:color w:val="000000"/>
          <w:spacing w:val="0"/>
          <w:w w:val="100"/>
          <w:position w:val="0"/>
        </w:rPr>
        <w:t>、资本公积减少</w:t>
      </w:r>
      <w:r>
        <w:rPr>
          <w:color w:val="000000"/>
          <w:spacing w:val="0"/>
          <w:w w:val="100"/>
          <w:position w:val="0"/>
        </w:rPr>
        <w:t>3,160,640.00</w:t>
      </w:r>
      <w:r>
        <w:rPr>
          <w:color w:val="000000"/>
          <w:spacing w:val="0"/>
          <w:w w:val="100"/>
          <w:position w:val="0"/>
        </w:rPr>
        <w:t>元，是本年度支付股权分置改革</w:t>
      </w:r>
    </w:p>
    <w:p>
      <w:pPr>
        <w:pStyle w:val="Style23"/>
        <w:keepNext w:val="0"/>
        <w:keepLines w:val="0"/>
        <w:widowControl w:val="0"/>
        <w:shd w:val="clear" w:color="auto" w:fill="auto"/>
        <w:bidi w:val="0"/>
        <w:spacing w:before="0" w:after="120" w:line="240" w:lineRule="auto"/>
        <w:ind w:left="1260" w:right="0" w:firstLine="0"/>
        <w:jc w:val="left"/>
      </w:pPr>
      <w:r>
        <w:rPr>
          <w:color w:val="000000"/>
          <w:spacing w:val="0"/>
          <w:w w:val="100"/>
          <w:position w:val="0"/>
        </w:rPr>
        <w:t>费用冲减资本公积所致。</w:t>
      </w:r>
    </w:p>
    <w:p>
      <w:pPr>
        <w:pStyle w:val="Style23"/>
        <w:keepNext w:val="0"/>
        <w:keepLines w:val="0"/>
        <w:widowControl w:val="0"/>
        <w:shd w:val="clear" w:color="auto" w:fill="auto"/>
        <w:bidi w:val="0"/>
        <w:spacing w:before="0" w:after="160" w:line="240" w:lineRule="auto"/>
        <w:ind w:left="1820" w:right="0" w:firstLine="0"/>
        <w:jc w:val="left"/>
      </w:pPr>
      <w:bookmarkStart w:id="44" w:name="bookmark44"/>
      <w:r>
        <w:rPr>
          <w:color w:val="000000"/>
          <w:spacing w:val="0"/>
          <w:w w:val="100"/>
          <w:position w:val="0"/>
        </w:rPr>
        <w:t>2</w:t>
      </w:r>
      <w:bookmarkEnd w:id="44"/>
      <w:r>
        <w:rPr>
          <w:color w:val="000000"/>
          <w:spacing w:val="0"/>
          <w:w w:val="100"/>
          <w:position w:val="0"/>
        </w:rPr>
        <w:t>、未分配利润减少</w:t>
      </w:r>
      <w:r>
        <w:rPr>
          <w:color w:val="000000"/>
          <w:spacing w:val="0"/>
          <w:w w:val="100"/>
          <w:position w:val="0"/>
        </w:rPr>
        <w:t>30,311,885.92</w:t>
      </w:r>
      <w:r>
        <w:rPr>
          <w:color w:val="000000"/>
          <w:spacing w:val="0"/>
          <w:w w:val="100"/>
          <w:position w:val="0"/>
        </w:rPr>
        <w:t>元，是本年度亏损所致。</w:t>
      </w:r>
      <w:r>
        <w:br w:type="page"/>
      </w:r>
    </w:p>
    <w:p>
      <w:pPr>
        <w:pStyle w:val="Style7"/>
        <w:keepNext w:val="0"/>
        <w:keepLines w:val="0"/>
        <w:widowControl w:val="0"/>
        <w:shd w:val="clear" w:color="auto" w:fill="auto"/>
        <w:bidi w:val="0"/>
        <w:spacing w:before="0" w:after="120" w:line="240" w:lineRule="auto"/>
        <w:ind w:left="0" w:right="0" w:firstLine="0"/>
        <w:jc w:val="center"/>
      </w:pPr>
      <w:bookmarkStart w:id="45" w:name="bookmark45"/>
      <w:r>
        <w:rPr>
          <w:color w:val="000000"/>
          <w:spacing w:val="0"/>
          <w:w w:val="100"/>
          <w:position w:val="0"/>
        </w:rPr>
        <w:t>三</w:t>
      </w:r>
      <w:bookmarkEnd w:id="45"/>
      <w:r>
        <w:rPr>
          <w:color w:val="000000"/>
          <w:spacing w:val="0"/>
          <w:w w:val="100"/>
          <w:position w:val="0"/>
        </w:rPr>
        <w:t>、股本变动及股东情况</w:t>
      </w:r>
    </w:p>
    <w:p>
      <w:pPr>
        <w:pStyle w:val="Style26"/>
        <w:keepNext/>
        <w:keepLines/>
        <w:widowControl w:val="0"/>
        <w:shd w:val="clear" w:color="auto" w:fill="auto"/>
        <w:bidi w:val="0"/>
        <w:spacing w:before="0" w:after="200" w:line="240" w:lineRule="auto"/>
        <w:ind w:left="1820" w:right="0" w:firstLine="0"/>
        <w:jc w:val="both"/>
      </w:pPr>
      <w:bookmarkStart w:id="46" w:name="bookmark46"/>
      <w:bookmarkStart w:id="47" w:name="bookmark47"/>
      <w:bookmarkStart w:id="48" w:name="bookmark48"/>
      <w:bookmarkStart w:id="49" w:name="bookmark49"/>
      <w:r>
        <w:rPr>
          <w:color w:val="000000"/>
          <w:spacing w:val="0"/>
          <w:w w:val="100"/>
          <w:position w:val="0"/>
        </w:rPr>
        <w:t>（</w:t>
      </w:r>
      <w:bookmarkEnd w:id="48"/>
      <w:r>
        <w:rPr>
          <w:color w:val="000000"/>
          <w:spacing w:val="0"/>
          <w:w w:val="100"/>
          <w:position w:val="0"/>
        </w:rPr>
        <w:t>一）股份变动情况表</w:t>
      </w:r>
      <w:bookmarkEnd w:id="46"/>
      <w:bookmarkEnd w:id="47"/>
      <w:bookmarkEnd w:id="49"/>
    </w:p>
    <w:p>
      <w:pPr>
        <w:pStyle w:val="Style42"/>
        <w:keepNext w:val="0"/>
        <w:keepLines w:val="0"/>
        <w:widowControl w:val="0"/>
        <w:shd w:val="clear" w:color="auto" w:fill="auto"/>
        <w:bidi w:val="0"/>
        <w:spacing w:before="0" w:after="0" w:line="240" w:lineRule="auto"/>
        <w:ind w:left="8856" w:right="0" w:firstLine="0"/>
        <w:jc w:val="left"/>
        <w:rPr>
          <w:sz w:val="18"/>
          <w:szCs w:val="18"/>
        </w:rPr>
      </w:pPr>
      <w:r>
        <w:rPr>
          <w:color w:val="000000"/>
          <w:spacing w:val="0"/>
          <w:w w:val="100"/>
          <w:position w:val="0"/>
          <w:sz w:val="18"/>
          <w:szCs w:val="18"/>
        </w:rPr>
        <w:t>单位：万股</w:t>
      </w:r>
    </w:p>
    <w:tbl>
      <w:tblPr>
        <w:tblOverlap w:val="never"/>
        <w:jc w:val="center"/>
        <w:tblLayout w:type="fixed"/>
      </w:tblPr>
      <w:tblGrid>
        <w:gridCol w:w="2650"/>
        <w:gridCol w:w="1219"/>
        <w:gridCol w:w="902"/>
        <w:gridCol w:w="720"/>
        <w:gridCol w:w="1258"/>
        <w:gridCol w:w="648"/>
        <w:gridCol w:w="360"/>
        <w:gridCol w:w="1330"/>
        <w:gridCol w:w="1118"/>
        <w:gridCol w:w="835"/>
      </w:tblGrid>
      <w:tr>
        <w:trPr>
          <w:trHeight w:val="76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本次</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变动前</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本次</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变动后</w:t>
            </w:r>
          </w:p>
        </w:tc>
      </w:tr>
      <w:tr>
        <w:trPr>
          <w:trHeight w:val="10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发行</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公积</w:t>
            </w:r>
          </w:p>
          <w:p>
            <w:pPr>
              <w:pStyle w:val="Style30"/>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金转</w:t>
            </w:r>
          </w:p>
          <w:p>
            <w:pPr>
              <w:pStyle w:val="Style30"/>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right"/>
              <w:rPr>
                <w:sz w:val="18"/>
                <w:szCs w:val="18"/>
              </w:rPr>
            </w:pPr>
            <w:r>
              <w:rPr>
                <w:color w:val="000000"/>
                <w:spacing w:val="0"/>
                <w:w w:val="100"/>
                <w:position w:val="0"/>
                <w:sz w:val="18"/>
                <w:szCs w:val="18"/>
              </w:rPr>
              <w:t>其</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比例</w:t>
            </w:r>
          </w:p>
        </w:tc>
      </w:tr>
      <w:tr>
        <w:trPr>
          <w:trHeight w:val="185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rPr>
                <w:sz w:val="18"/>
                <w:szCs w:val="18"/>
              </w:rPr>
            </w:pPr>
            <w:r>
              <w:rPr>
                <w:b/>
                <w:bCs/>
                <w:color w:val="000000"/>
                <w:spacing w:val="0"/>
                <w:w w:val="100"/>
                <w:position w:val="0"/>
                <w:sz w:val="18"/>
                <w:szCs w:val="18"/>
              </w:rPr>
              <w:t>一、有限售条件股份</w:t>
            </w:r>
          </w:p>
          <w:p>
            <w:pPr>
              <w:pStyle w:val="Style30"/>
              <w:keepNext w:val="0"/>
              <w:keepLines w:val="0"/>
              <w:widowControl w:val="0"/>
              <w:shd w:val="clear" w:color="auto" w:fill="auto"/>
              <w:tabs>
                <w:tab w:pos="274" w:val="left"/>
              </w:tabs>
              <w:bidi w:val="0"/>
              <w:spacing w:before="0" w:after="140" w:line="240" w:lineRule="auto"/>
              <w:ind w:left="0" w:right="0" w:firstLine="0"/>
              <w:jc w:val="left"/>
              <w:rPr>
                <w:sz w:val="18"/>
                <w:szCs w:val="18"/>
              </w:rPr>
            </w:pPr>
            <w:r>
              <w:rPr>
                <w:color w:val="000000"/>
                <w:spacing w:val="0"/>
                <w:w w:val="100"/>
                <w:position w:val="0"/>
                <w:sz w:val="18"/>
                <w:szCs w:val="18"/>
              </w:rPr>
              <w:t>1、</w:t>
              <w:tab/>
              <w:t>国家持股</w:t>
            </w:r>
          </w:p>
          <w:p>
            <w:pPr>
              <w:pStyle w:val="Style30"/>
              <w:keepNext w:val="0"/>
              <w:keepLines w:val="0"/>
              <w:widowControl w:val="0"/>
              <w:shd w:val="clear" w:color="auto" w:fill="auto"/>
              <w:tabs>
                <w:tab w:pos="283" w:val="left"/>
              </w:tabs>
              <w:bidi w:val="0"/>
              <w:spacing w:before="0" w:after="140" w:line="240" w:lineRule="auto"/>
              <w:ind w:left="0" w:right="0" w:firstLine="0"/>
              <w:jc w:val="left"/>
              <w:rPr>
                <w:sz w:val="18"/>
                <w:szCs w:val="18"/>
              </w:rPr>
            </w:pPr>
            <w:r>
              <w:rPr>
                <w:color w:val="000000"/>
                <w:spacing w:val="0"/>
                <w:w w:val="100"/>
                <w:position w:val="0"/>
                <w:sz w:val="18"/>
                <w:szCs w:val="18"/>
              </w:rPr>
              <w:t>2、</w:t>
              <w:tab/>
              <w:t>国有法人持股</w:t>
            </w:r>
          </w:p>
          <w:p>
            <w:pPr>
              <w:pStyle w:val="Style30"/>
              <w:keepNext w:val="0"/>
              <w:keepLines w:val="0"/>
              <w:widowControl w:val="0"/>
              <w:shd w:val="clear" w:color="auto" w:fill="auto"/>
              <w:tabs>
                <w:tab w:pos="269" w:val="left"/>
              </w:tabs>
              <w:bidi w:val="0"/>
              <w:spacing w:before="0" w:after="140" w:line="240" w:lineRule="auto"/>
              <w:ind w:left="0" w:right="0" w:firstLine="0"/>
              <w:jc w:val="left"/>
              <w:rPr>
                <w:sz w:val="18"/>
                <w:szCs w:val="18"/>
              </w:rPr>
            </w:pPr>
            <w:r>
              <w:rPr>
                <w:color w:val="000000"/>
                <w:spacing w:val="0"/>
                <w:w w:val="100"/>
                <w:position w:val="0"/>
                <w:sz w:val="18"/>
                <w:szCs w:val="18"/>
              </w:rPr>
              <w:t>3、</w:t>
              <w:tab/>
              <w:t>其他内资持股</w:t>
            </w:r>
          </w:p>
          <w:p>
            <w:pPr>
              <w:pStyle w:val="Style30"/>
              <w:keepNext w:val="0"/>
              <w:keepLines w:val="0"/>
              <w:widowControl w:val="0"/>
              <w:shd w:val="clear" w:color="auto" w:fill="auto"/>
              <w:bidi w:val="0"/>
              <w:spacing w:before="0" w:after="14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380"/>
              <w:jc w:val="left"/>
              <w:rPr>
                <w:sz w:val="18"/>
                <w:szCs w:val="18"/>
              </w:rPr>
            </w:pPr>
            <w:r>
              <w:rPr>
                <w:color w:val="000000"/>
                <w:spacing w:val="0"/>
                <w:w w:val="100"/>
                <w:position w:val="0"/>
                <w:sz w:val="18"/>
                <w:szCs w:val="18"/>
              </w:rPr>
              <w:t>5617.170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240"/>
              <w:jc w:val="left"/>
              <w:rPr>
                <w:sz w:val="18"/>
                <w:szCs w:val="18"/>
              </w:rPr>
            </w:pPr>
            <w:r>
              <w:rPr>
                <w:color w:val="000000"/>
                <w:spacing w:val="0"/>
                <w:w w:val="100"/>
                <w:position w:val="0"/>
                <w:sz w:val="18"/>
                <w:szCs w:val="18"/>
              </w:rPr>
              <w:t>52.367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-1532.817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2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260"/>
              <w:jc w:val="left"/>
              <w:rPr>
                <w:sz w:val="18"/>
                <w:szCs w:val="18"/>
              </w:rPr>
            </w:pPr>
            <w:r>
              <w:rPr>
                <w:color w:val="000000"/>
                <w:spacing w:val="0"/>
                <w:w w:val="100"/>
                <w:position w:val="0"/>
                <w:sz w:val="18"/>
                <w:szCs w:val="18"/>
              </w:rPr>
              <w:t>-1532.817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right"/>
              <w:rPr>
                <w:sz w:val="18"/>
                <w:szCs w:val="18"/>
              </w:rPr>
            </w:pPr>
            <w:r>
              <w:rPr>
                <w:color w:val="000000"/>
                <w:spacing w:val="0"/>
                <w:w w:val="100"/>
                <w:position w:val="0"/>
                <w:sz w:val="18"/>
                <w:szCs w:val="18"/>
              </w:rPr>
              <w:t>4084.353</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180"/>
              <w:jc w:val="left"/>
              <w:rPr>
                <w:sz w:val="18"/>
                <w:szCs w:val="18"/>
              </w:rPr>
            </w:pPr>
            <w:r>
              <w:rPr>
                <w:color w:val="000000"/>
                <w:spacing w:val="0"/>
                <w:w w:val="100"/>
                <w:position w:val="0"/>
                <w:sz w:val="18"/>
                <w:szCs w:val="18"/>
              </w:rPr>
              <w:t>38.077</w:t>
            </w:r>
          </w:p>
        </w:tc>
      </w:tr>
      <w:tr>
        <w:trPr>
          <w:trHeight w:val="2342" w:hRule="exact"/>
        </w:trPr>
        <w:tc>
          <w:tcPr>
            <w:tcBorders>
              <w:left w:val="single" w:sz="4"/>
            </w:tcBorders>
            <w:shd w:val="clear" w:color="auto" w:fill="FFFFFF"/>
            <w:vAlign w:val="top"/>
          </w:tcPr>
          <w:p>
            <w:pPr>
              <w:pStyle w:val="Style30"/>
              <w:keepNext w:val="0"/>
              <w:keepLines w:val="0"/>
              <w:widowControl w:val="0"/>
              <w:shd w:val="clear" w:color="auto" w:fill="auto"/>
              <w:bidi w:val="0"/>
              <w:spacing w:before="0" w:after="0" w:line="360" w:lineRule="exact"/>
              <w:ind w:left="280" w:right="0" w:firstLine="0"/>
              <w:jc w:val="left"/>
              <w:rPr>
                <w:sz w:val="18"/>
                <w:szCs w:val="18"/>
              </w:rPr>
            </w:pPr>
            <w:r>
              <w:rPr>
                <w:color w:val="000000"/>
                <w:spacing w:val="0"/>
                <w:w w:val="100"/>
                <w:position w:val="0"/>
                <w:sz w:val="18"/>
                <w:szCs w:val="18"/>
              </w:rPr>
              <w:t>境内法人持股（含高管股份） 境内自然人持股</w:t>
            </w:r>
          </w:p>
          <w:p>
            <w:pPr>
              <w:pStyle w:val="Style30"/>
              <w:keepNext w:val="0"/>
              <w:keepLines w:val="0"/>
              <w:widowControl w:val="0"/>
              <w:shd w:val="clear" w:color="auto" w:fill="auto"/>
              <w:bidi w:val="0"/>
              <w:spacing w:before="0" w:after="0" w:line="360" w:lineRule="exact"/>
              <w:ind w:left="0" w:right="0" w:firstLine="0"/>
              <w:jc w:val="left"/>
              <w:rPr>
                <w:sz w:val="18"/>
                <w:szCs w:val="18"/>
              </w:rPr>
            </w:pPr>
            <w:r>
              <w:rPr>
                <w:color w:val="000000"/>
                <w:spacing w:val="0"/>
                <w:w w:val="100"/>
                <w:position w:val="0"/>
                <w:sz w:val="18"/>
                <w:szCs w:val="18"/>
              </w:rPr>
              <w:t>4、外资持股</w:t>
            </w:r>
          </w:p>
          <w:p>
            <w:pPr>
              <w:pStyle w:val="Style30"/>
              <w:keepNext w:val="0"/>
              <w:keepLines w:val="0"/>
              <w:widowControl w:val="0"/>
              <w:shd w:val="clear" w:color="auto" w:fill="auto"/>
              <w:bidi w:val="0"/>
              <w:spacing w:before="0" w:after="0" w:line="360" w:lineRule="exact"/>
              <w:ind w:left="0" w:right="0" w:firstLine="280"/>
              <w:jc w:val="left"/>
              <w:rPr>
                <w:sz w:val="18"/>
                <w:szCs w:val="18"/>
              </w:rPr>
            </w:pPr>
            <w:r>
              <w:rPr>
                <w:color w:val="000000"/>
                <w:spacing w:val="0"/>
                <w:w w:val="100"/>
                <w:position w:val="0"/>
                <w:sz w:val="18"/>
                <w:szCs w:val="18"/>
              </w:rPr>
              <w:t>其中：</w:t>
            </w:r>
          </w:p>
          <w:p>
            <w:pPr>
              <w:pStyle w:val="Style30"/>
              <w:keepNext w:val="0"/>
              <w:keepLines w:val="0"/>
              <w:widowControl w:val="0"/>
              <w:shd w:val="clear" w:color="auto" w:fill="auto"/>
              <w:bidi w:val="0"/>
              <w:spacing w:before="0" w:after="0" w:line="360" w:lineRule="exact"/>
              <w:ind w:left="0" w:right="0" w:firstLine="280"/>
              <w:jc w:val="left"/>
              <w:rPr>
                <w:sz w:val="18"/>
                <w:szCs w:val="18"/>
              </w:rPr>
            </w:pPr>
            <w:r>
              <w:rPr>
                <w:color w:val="000000"/>
                <w:spacing w:val="0"/>
                <w:w w:val="100"/>
                <w:position w:val="0"/>
                <w:sz w:val="18"/>
                <w:szCs w:val="18"/>
              </w:rPr>
              <w:t>境外法人持股</w:t>
            </w:r>
          </w:p>
          <w:p>
            <w:pPr>
              <w:pStyle w:val="Style30"/>
              <w:keepNext w:val="0"/>
              <w:keepLines w:val="0"/>
              <w:widowControl w:val="0"/>
              <w:shd w:val="clear" w:color="auto" w:fill="auto"/>
              <w:bidi w:val="0"/>
              <w:spacing w:before="0" w:after="0" w:line="360" w:lineRule="exact"/>
              <w:ind w:left="0" w:right="0" w:firstLine="280"/>
              <w:jc w:val="left"/>
              <w:rPr>
                <w:sz w:val="18"/>
                <w:szCs w:val="18"/>
              </w:rPr>
            </w:pPr>
            <w:r>
              <w:rPr>
                <w:color w:val="000000"/>
                <w:spacing w:val="0"/>
                <w:w w:val="100"/>
                <w:position w:val="0"/>
                <w:sz w:val="18"/>
                <w:szCs w:val="18"/>
              </w:rPr>
              <w:t>境外自然人持股</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5617.170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52.367</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-1532.817</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-1532.817</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4084.353</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38.077</w:t>
            </w:r>
          </w:p>
        </w:tc>
      </w:tr>
      <w:tr>
        <w:trPr>
          <w:trHeight w:val="533"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二、无限售条件股份</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5109.390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47.633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+1532.817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+1532.817</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6642.207</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61.923</w:t>
            </w:r>
          </w:p>
        </w:tc>
      </w:tr>
      <w:tr>
        <w:trPr>
          <w:trHeight w:val="1397" w:hRule="exact"/>
        </w:trPr>
        <w:tc>
          <w:tcPr>
            <w:tcBorders>
              <w:left w:val="single" w:sz="4"/>
            </w:tcBorders>
            <w:shd w:val="clear" w:color="auto" w:fill="FFFFFF"/>
            <w:vAlign w:val="bottom"/>
          </w:tcPr>
          <w:p>
            <w:pPr>
              <w:pStyle w:val="Style30"/>
              <w:keepNext w:val="0"/>
              <w:keepLines w:val="0"/>
              <w:widowControl w:val="0"/>
              <w:shd w:val="clear" w:color="auto" w:fill="auto"/>
              <w:tabs>
                <w:tab w:pos="259" w:val="left"/>
              </w:tabs>
              <w:bidi w:val="0"/>
              <w:spacing w:before="0" w:after="140" w:line="240" w:lineRule="auto"/>
              <w:ind w:left="0" w:right="0" w:firstLine="0"/>
              <w:jc w:val="left"/>
              <w:rPr>
                <w:sz w:val="18"/>
                <w:szCs w:val="18"/>
              </w:rPr>
            </w:pPr>
            <w:r>
              <w:rPr>
                <w:color w:val="000000"/>
                <w:spacing w:val="0"/>
                <w:w w:val="100"/>
                <w:position w:val="0"/>
                <w:sz w:val="18"/>
                <w:szCs w:val="18"/>
              </w:rPr>
              <w:t>1、</w:t>
              <w:tab/>
              <w:t>人民币普通股</w:t>
            </w:r>
          </w:p>
          <w:p>
            <w:pPr>
              <w:pStyle w:val="Style30"/>
              <w:keepNext w:val="0"/>
              <w:keepLines w:val="0"/>
              <w:widowControl w:val="0"/>
              <w:shd w:val="clear" w:color="auto" w:fill="auto"/>
              <w:tabs>
                <w:tab w:pos="269" w:val="left"/>
              </w:tabs>
              <w:bidi w:val="0"/>
              <w:spacing w:before="0" w:after="140" w:line="240" w:lineRule="auto"/>
              <w:ind w:left="0" w:right="0" w:firstLine="0"/>
              <w:jc w:val="left"/>
              <w:rPr>
                <w:sz w:val="18"/>
                <w:szCs w:val="18"/>
              </w:rPr>
            </w:pPr>
            <w:r>
              <w:rPr>
                <w:color w:val="000000"/>
                <w:spacing w:val="0"/>
                <w:w w:val="100"/>
                <w:position w:val="0"/>
                <w:sz w:val="18"/>
                <w:szCs w:val="18"/>
              </w:rPr>
              <w:t>2、</w:t>
              <w:tab/>
              <w:t>境内上市的外资股</w:t>
            </w:r>
          </w:p>
          <w:p>
            <w:pPr>
              <w:pStyle w:val="Style30"/>
              <w:keepNext w:val="0"/>
              <w:keepLines w:val="0"/>
              <w:widowControl w:val="0"/>
              <w:shd w:val="clear" w:color="auto" w:fill="auto"/>
              <w:tabs>
                <w:tab w:pos="269" w:val="left"/>
              </w:tabs>
              <w:bidi w:val="0"/>
              <w:spacing w:before="0" w:after="140" w:line="240" w:lineRule="auto"/>
              <w:ind w:left="0" w:right="0" w:firstLine="0"/>
              <w:jc w:val="left"/>
              <w:rPr>
                <w:sz w:val="18"/>
                <w:szCs w:val="18"/>
              </w:rPr>
            </w:pPr>
            <w:r>
              <w:rPr>
                <w:color w:val="000000"/>
                <w:spacing w:val="0"/>
                <w:w w:val="100"/>
                <w:position w:val="0"/>
                <w:sz w:val="18"/>
                <w:szCs w:val="18"/>
              </w:rPr>
              <w:t>3、</w:t>
              <w:tab/>
              <w:t>境外上市的外资股</w:t>
            </w:r>
          </w:p>
          <w:p>
            <w:pPr>
              <w:pStyle w:val="Style30"/>
              <w:keepNext w:val="0"/>
              <w:keepLines w:val="0"/>
              <w:widowControl w:val="0"/>
              <w:shd w:val="clear" w:color="auto" w:fill="auto"/>
              <w:tabs>
                <w:tab w:pos="274" w:val="left"/>
              </w:tabs>
              <w:bidi w:val="0"/>
              <w:spacing w:before="0" w:after="140" w:line="240" w:lineRule="auto"/>
              <w:ind w:left="0" w:right="0" w:firstLine="0"/>
              <w:jc w:val="left"/>
              <w:rPr>
                <w:sz w:val="18"/>
                <w:szCs w:val="18"/>
              </w:rPr>
            </w:pPr>
            <w:r>
              <w:rPr>
                <w:color w:val="000000"/>
                <w:spacing w:val="0"/>
                <w:w w:val="100"/>
                <w:position w:val="0"/>
                <w:sz w:val="18"/>
                <w:szCs w:val="18"/>
              </w:rPr>
              <w:t>4、</w:t>
              <w:tab/>
              <w:t>其他</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5109.390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47.633</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+1532.817</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+1532.817</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6642.207</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61.923</w:t>
            </w:r>
          </w:p>
        </w:tc>
      </w:tr>
      <w:tr>
        <w:trPr>
          <w:trHeight w:val="384"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三、股份总数</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10726.560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10726.560</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459" w:line="1" w:lineRule="exact"/>
      </w:pPr>
    </w:p>
    <w:p>
      <w:pPr>
        <w:pStyle w:val="Style26"/>
        <w:keepNext/>
        <w:keepLines/>
        <w:widowControl w:val="0"/>
        <w:shd w:val="clear" w:color="auto" w:fill="auto"/>
        <w:bidi w:val="0"/>
        <w:spacing w:before="0" w:after="0" w:line="442" w:lineRule="exact"/>
        <w:ind w:left="1540" w:right="0" w:firstLine="0"/>
        <w:jc w:val="both"/>
      </w:pPr>
      <w:bookmarkStart w:id="50" w:name="bookmark50"/>
      <w:bookmarkStart w:id="51" w:name="bookmark51"/>
      <w:bookmarkStart w:id="52" w:name="bookmark52"/>
      <w:bookmarkStart w:id="53" w:name="bookmark53"/>
      <w:r>
        <w:rPr>
          <w:color w:val="000000"/>
          <w:spacing w:val="0"/>
          <w:w w:val="100"/>
          <w:position w:val="0"/>
        </w:rPr>
        <w:t>（</w:t>
      </w:r>
      <w:bookmarkEnd w:id="52"/>
      <w:r>
        <w:rPr>
          <w:color w:val="000000"/>
          <w:spacing w:val="0"/>
          <w:w w:val="100"/>
          <w:position w:val="0"/>
        </w:rPr>
        <w:t>二）股票发行与上市情况</w:t>
      </w:r>
      <w:bookmarkEnd w:id="50"/>
      <w:bookmarkEnd w:id="51"/>
      <w:bookmarkEnd w:id="53"/>
    </w:p>
    <w:p>
      <w:pPr>
        <w:pStyle w:val="Style23"/>
        <w:keepNext w:val="0"/>
        <w:keepLines w:val="0"/>
        <w:widowControl w:val="0"/>
        <w:shd w:val="clear" w:color="auto" w:fill="auto"/>
        <w:tabs>
          <w:tab w:pos="2222" w:val="left"/>
        </w:tabs>
        <w:bidi w:val="0"/>
        <w:spacing w:before="0" w:after="0" w:line="442" w:lineRule="exact"/>
        <w:ind w:left="1820" w:right="0" w:firstLine="0"/>
        <w:jc w:val="left"/>
      </w:pPr>
      <w:bookmarkStart w:id="54" w:name="bookmark54"/>
      <w:r>
        <w:rPr>
          <w:color w:val="000000"/>
          <w:spacing w:val="0"/>
          <w:w w:val="100"/>
          <w:position w:val="0"/>
        </w:rPr>
        <w:t>1</w:t>
      </w:r>
      <w:bookmarkEnd w:id="54"/>
      <w:r>
        <w:rPr>
          <w:color w:val="000000"/>
          <w:spacing w:val="0"/>
          <w:w w:val="100"/>
          <w:position w:val="0"/>
        </w:rPr>
        <w:t>、</w:t>
        <w:tab/>
        <w:t>截止报告期末前三年公司无股票发行情况。</w:t>
      </w:r>
    </w:p>
    <w:p>
      <w:pPr>
        <w:pStyle w:val="Style23"/>
        <w:keepNext w:val="0"/>
        <w:keepLines w:val="0"/>
        <w:widowControl w:val="0"/>
        <w:numPr>
          <w:ilvl w:val="0"/>
          <w:numId w:val="1"/>
        </w:numPr>
        <w:shd w:val="clear" w:color="auto" w:fill="auto"/>
        <w:tabs>
          <w:tab w:pos="2242" w:val="left"/>
        </w:tabs>
        <w:bidi w:val="0"/>
        <w:spacing w:before="0" w:after="160" w:line="442" w:lineRule="exact"/>
        <w:ind w:left="1260" w:right="0" w:firstLine="560"/>
        <w:jc w:val="both"/>
      </w:pPr>
      <w:bookmarkStart w:id="55" w:name="bookmark55"/>
      <w:bookmarkEnd w:id="55"/>
      <w:r>
        <w:rPr>
          <w:color w:val="000000"/>
          <w:spacing w:val="0"/>
          <w:w w:val="100"/>
          <w:position w:val="0"/>
        </w:rPr>
        <w:t>2006年2月27日公司进入股改程序，4月7日完成股改工作。 股改方案为10送3股，公司全体非流通股股东向全体流通股股东总计 送股</w:t>
      </w:r>
      <w:r>
        <w:rPr>
          <w:color w:val="000000"/>
          <w:spacing w:val="0"/>
          <w:w w:val="100"/>
          <w:position w:val="0"/>
        </w:rPr>
        <w:t>1533.168</w:t>
      </w:r>
      <w:r>
        <w:rPr>
          <w:color w:val="000000"/>
          <w:spacing w:val="0"/>
          <w:w w:val="100"/>
          <w:position w:val="0"/>
        </w:rPr>
        <w:t>万股。股改后，公司有限售条件的流通股份由</w:t>
      </w:r>
      <w:r>
        <w:rPr>
          <w:color w:val="000000"/>
          <w:spacing w:val="0"/>
          <w:w w:val="100"/>
          <w:position w:val="0"/>
        </w:rPr>
        <w:t xml:space="preserve">5617.170 </w:t>
      </w:r>
      <w:r>
        <w:rPr>
          <w:color w:val="000000"/>
          <w:spacing w:val="0"/>
          <w:w w:val="100"/>
          <w:position w:val="0"/>
        </w:rPr>
        <w:t>万股减至</w:t>
      </w:r>
      <w:r>
        <w:rPr>
          <w:color w:val="000000"/>
          <w:spacing w:val="0"/>
          <w:w w:val="100"/>
          <w:position w:val="0"/>
        </w:rPr>
        <w:t>4084.353</w:t>
      </w:r>
      <w:r>
        <w:rPr>
          <w:color w:val="000000"/>
          <w:spacing w:val="0"/>
          <w:w w:val="100"/>
          <w:position w:val="0"/>
        </w:rPr>
        <w:t>万股，无限售条件的流通股份由</w:t>
      </w:r>
      <w:r>
        <w:rPr>
          <w:color w:val="000000"/>
          <w:spacing w:val="0"/>
          <w:w w:val="100"/>
          <w:position w:val="0"/>
        </w:rPr>
        <w:t>5109.390</w:t>
      </w:r>
      <w:r>
        <w:rPr>
          <w:color w:val="000000"/>
          <w:spacing w:val="0"/>
          <w:w w:val="100"/>
          <w:position w:val="0"/>
        </w:rPr>
        <w:t>万股增 至</w:t>
      </w:r>
      <w:r>
        <w:rPr>
          <w:color w:val="000000"/>
          <w:spacing w:val="0"/>
          <w:w w:val="100"/>
          <w:position w:val="0"/>
        </w:rPr>
        <w:t>6642.207</w:t>
      </w:r>
      <w:r>
        <w:rPr>
          <w:color w:val="000000"/>
          <w:spacing w:val="0"/>
          <w:w w:val="100"/>
          <w:position w:val="0"/>
        </w:rPr>
        <w:t>万股，股份总数未变，股份结构发生变动。</w:t>
      </w:r>
      <w:r>
        <w:br w:type="page"/>
      </w:r>
    </w:p>
    <w:p>
      <w:pPr>
        <w:pStyle w:val="Style23"/>
        <w:keepNext w:val="0"/>
        <w:keepLines w:val="0"/>
        <w:widowControl w:val="0"/>
        <w:shd w:val="clear" w:color="auto" w:fill="auto"/>
        <w:bidi w:val="0"/>
        <w:spacing w:before="0" w:after="0" w:line="485" w:lineRule="exact"/>
        <w:ind w:left="1220" w:right="0" w:firstLine="520"/>
        <w:jc w:val="left"/>
      </w:pPr>
      <w:r>
        <w:rPr>
          <w:color w:val="000000"/>
          <w:spacing w:val="0"/>
          <w:w w:val="100"/>
          <w:position w:val="0"/>
        </w:rPr>
        <w:t>除此之外，报告期内公司无因送股、转增股本、配股、增发新股、 吸收合并、可转换公司债券转股、减资、内部职工股上市或其他原因 引起公司股份总数及结构变动的事项。</w:t>
      </w:r>
    </w:p>
    <w:p>
      <w:pPr>
        <w:pStyle w:val="Style23"/>
        <w:keepNext w:val="0"/>
        <w:keepLines w:val="0"/>
        <w:widowControl w:val="0"/>
        <w:shd w:val="clear" w:color="auto" w:fill="auto"/>
        <w:bidi w:val="0"/>
        <w:spacing w:before="0" w:after="0" w:line="499" w:lineRule="exact"/>
        <w:ind w:left="0" w:right="0" w:firstLine="0"/>
        <w:jc w:val="center"/>
      </w:pPr>
      <w:bookmarkStart w:id="56" w:name="bookmark56"/>
      <w:r>
        <w:rPr>
          <w:color w:val="000000"/>
          <w:spacing w:val="0"/>
          <w:w w:val="100"/>
          <w:position w:val="0"/>
        </w:rPr>
        <w:t>3</w:t>
      </w:r>
      <w:bookmarkEnd w:id="56"/>
      <w:r>
        <w:rPr>
          <w:color w:val="000000"/>
          <w:spacing w:val="0"/>
          <w:w w:val="100"/>
          <w:position w:val="0"/>
        </w:rPr>
        <w:t>、公司内部职工股720万股于1997年4月11 日同社会公众股1464</w:t>
        <w:br/>
        <w:t>万股一并上市，现存内部职工股只有按规定冻结的高管股</w:t>
      </w:r>
      <w:r>
        <w:rPr>
          <w:color w:val="000000"/>
          <w:spacing w:val="0"/>
          <w:w w:val="100"/>
          <w:position w:val="0"/>
        </w:rPr>
        <w:t>1.521</w:t>
      </w:r>
      <w:r>
        <w:rPr>
          <w:color w:val="000000"/>
          <w:spacing w:val="0"/>
          <w:w w:val="100"/>
          <w:position w:val="0"/>
        </w:rPr>
        <w:t>万股。</w:t>
      </w:r>
    </w:p>
    <w:p>
      <w:pPr>
        <w:pStyle w:val="Style23"/>
        <w:keepNext w:val="0"/>
        <w:keepLines w:val="0"/>
        <w:widowControl w:val="0"/>
        <w:shd w:val="clear" w:color="auto" w:fill="auto"/>
        <w:bidi w:val="0"/>
        <w:spacing w:before="0" w:after="160" w:line="499" w:lineRule="exact"/>
        <w:ind w:left="1700" w:right="0" w:firstLine="0"/>
        <w:jc w:val="both"/>
      </w:pPr>
      <w:bookmarkStart w:id="57" w:name="bookmark57"/>
      <w:r>
        <w:rPr>
          <w:b/>
          <w:bCs/>
          <w:color w:val="000000"/>
          <w:spacing w:val="0"/>
          <w:w w:val="100"/>
          <w:position w:val="0"/>
        </w:rPr>
        <w:t>（</w:t>
      </w:r>
      <w:bookmarkEnd w:id="57"/>
      <w:r>
        <w:rPr>
          <w:b/>
          <w:bCs/>
          <w:color w:val="000000"/>
          <w:spacing w:val="0"/>
          <w:w w:val="100"/>
          <w:position w:val="0"/>
        </w:rPr>
        <w:t>三）</w:t>
      </w:r>
      <w:r>
        <w:rPr>
          <w:color w:val="000000"/>
          <w:spacing w:val="0"/>
          <w:w w:val="100"/>
          <w:position w:val="0"/>
        </w:rPr>
        <w:t>股东数量和持股情况</w:t>
      </w:r>
    </w:p>
    <w:p>
      <w:pPr>
        <w:pStyle w:val="Style42"/>
        <w:keepNext w:val="0"/>
        <w:keepLines w:val="0"/>
        <w:widowControl w:val="0"/>
        <w:shd w:val="clear" w:color="auto" w:fill="auto"/>
        <w:bidi w:val="0"/>
        <w:spacing w:before="0" w:after="0" w:line="240" w:lineRule="auto"/>
        <w:ind w:left="8765" w:right="0" w:firstLine="0"/>
        <w:jc w:val="left"/>
        <w:rPr>
          <w:sz w:val="24"/>
          <w:szCs w:val="24"/>
        </w:rPr>
      </w:pPr>
      <w:r>
        <w:rPr>
          <w:color w:val="000000"/>
          <w:spacing w:val="0"/>
          <w:w w:val="100"/>
          <w:position w:val="0"/>
          <w:sz w:val="24"/>
          <w:szCs w:val="24"/>
        </w:rPr>
        <w:t>单位：股</w:t>
      </w:r>
    </w:p>
    <w:tbl>
      <w:tblPr>
        <w:tblOverlap w:val="never"/>
        <w:jc w:val="center"/>
        <w:tblLayout w:type="fixed"/>
      </w:tblPr>
      <w:tblGrid>
        <w:gridCol w:w="3394"/>
        <w:gridCol w:w="283"/>
        <w:gridCol w:w="1517"/>
        <w:gridCol w:w="1258"/>
        <w:gridCol w:w="850"/>
        <w:gridCol w:w="413"/>
        <w:gridCol w:w="1800"/>
        <w:gridCol w:w="1459"/>
      </w:tblGrid>
      <w:tr>
        <w:trPr>
          <w:trHeight w:val="355" w:hRule="exact"/>
        </w:trPr>
        <w:tc>
          <w:tcPr>
            <w:gridSpan w:val="8"/>
            <w:tcBorders>
              <w:top w:val="single" w:sz="4"/>
              <w:left w:val="single" w:sz="4"/>
              <w:right w:val="single" w:sz="4"/>
            </w:tcBorders>
            <w:shd w:val="clear" w:color="auto" w:fill="FFFFFF"/>
            <w:vAlign w:val="bottom"/>
          </w:tcPr>
          <w:p>
            <w:pPr>
              <w:pStyle w:val="Style30"/>
              <w:keepNext w:val="0"/>
              <w:keepLines w:val="0"/>
              <w:widowControl w:val="0"/>
              <w:shd w:val="clear" w:color="auto" w:fill="auto"/>
              <w:tabs>
                <w:tab w:pos="4180" w:val="left"/>
              </w:tabs>
              <w:bidi w:val="0"/>
              <w:spacing w:before="0" w:after="0" w:line="240" w:lineRule="auto"/>
              <w:ind w:left="0" w:right="0" w:firstLine="340"/>
              <w:jc w:val="left"/>
              <w:rPr>
                <w:sz w:val="24"/>
                <w:szCs w:val="24"/>
              </w:rPr>
            </w:pPr>
            <w:r>
              <w:rPr>
                <w:b/>
                <w:bCs/>
                <w:color w:val="000000"/>
                <w:spacing w:val="0"/>
                <w:w w:val="100"/>
                <w:position w:val="0"/>
                <w:sz w:val="24"/>
                <w:szCs w:val="24"/>
              </w:rPr>
              <w:t>股东总数</w:t>
              <w:tab/>
            </w:r>
            <w:r>
              <w:rPr>
                <w:color w:val="000000"/>
                <w:spacing w:val="0"/>
                <w:w w:val="100"/>
                <w:position w:val="0"/>
                <w:sz w:val="24"/>
                <w:szCs w:val="24"/>
              </w:rPr>
              <w:t>13571</w:t>
            </w:r>
            <w:r>
              <w:rPr>
                <w:color w:val="000000"/>
                <w:spacing w:val="0"/>
                <w:w w:val="100"/>
                <w:position w:val="0"/>
                <w:sz w:val="24"/>
                <w:szCs w:val="24"/>
              </w:rPr>
              <w:t>户</w:t>
            </w:r>
          </w:p>
        </w:tc>
      </w:tr>
      <w:tr>
        <w:trPr>
          <w:trHeight w:val="350" w:hRule="exact"/>
        </w:trPr>
        <w:tc>
          <w:tcPr>
            <w:gridSpan w:val="8"/>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24"/>
                <w:szCs w:val="24"/>
              </w:rPr>
            </w:pPr>
            <w:r>
              <w:rPr>
                <w:b/>
                <w:bCs/>
                <w:color w:val="000000"/>
                <w:spacing w:val="0"/>
                <w:w w:val="100"/>
                <w:position w:val="0"/>
                <w:sz w:val="24"/>
                <w:szCs w:val="24"/>
              </w:rPr>
              <w:t>前</w:t>
            </w:r>
            <w:r>
              <w:rPr>
                <w:b/>
                <w:bCs/>
                <w:color w:val="000000"/>
                <w:spacing w:val="0"/>
                <w:w w:val="100"/>
                <w:position w:val="0"/>
                <w:sz w:val="24"/>
                <w:szCs w:val="24"/>
              </w:rPr>
              <w:t>10</w:t>
            </w:r>
            <w:r>
              <w:rPr>
                <w:b/>
                <w:bCs/>
                <w:color w:val="000000"/>
                <w:spacing w:val="0"/>
                <w:w w:val="100"/>
                <w:position w:val="0"/>
                <w:sz w:val="24"/>
                <w:szCs w:val="24"/>
              </w:rPr>
              <w:t>名股东持股情况</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股东名称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股东性质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持股比例</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持股总数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center"/>
              <w:rPr>
                <w:sz w:val="24"/>
                <w:szCs w:val="24"/>
              </w:rPr>
            </w:pPr>
            <w:r>
              <w:rPr>
                <w:b/>
                <w:bCs/>
                <w:color w:val="000000"/>
                <w:spacing w:val="0"/>
                <w:w w:val="100"/>
                <w:position w:val="0"/>
                <w:sz w:val="24"/>
                <w:szCs w:val="24"/>
              </w:rPr>
              <w:t>持有有限售条 件股份数量</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center"/>
              <w:rPr>
                <w:sz w:val="24"/>
                <w:szCs w:val="24"/>
              </w:rPr>
            </w:pPr>
            <w:r>
              <w:rPr>
                <w:b/>
                <w:bCs/>
                <w:color w:val="000000"/>
                <w:spacing w:val="0"/>
                <w:w w:val="100"/>
                <w:position w:val="0"/>
                <w:sz w:val="24"/>
                <w:szCs w:val="24"/>
              </w:rPr>
              <w:t>质押或冻结 的股份数量</w:t>
            </w:r>
          </w:p>
        </w:tc>
      </w:tr>
      <w:tr>
        <w:trPr>
          <w:trHeight w:val="3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天伦控股有限公司</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法人股东</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26.635</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28570000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28570000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质押</w:t>
            </w:r>
          </w:p>
        </w:tc>
      </w:tr>
      <w:tr>
        <w:trPr>
          <w:trHeight w:val="3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深圳市禾海投资发展有限公司</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法人股东</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4.639</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4976440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4976440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质押</w:t>
            </w:r>
          </w:p>
        </w:tc>
      </w:tr>
      <w:tr>
        <w:trPr>
          <w:trHeight w:val="3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上海国欣科技发展公司</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法人股东</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2.050</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2200000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2200000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无</w:t>
            </w:r>
          </w:p>
        </w:tc>
      </w:tr>
      <w:tr>
        <w:trPr>
          <w:trHeight w:val="3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广州中凌投资有限公司</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人民币普通股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1.597</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1713488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未知</w:t>
            </w:r>
          </w:p>
        </w:tc>
      </w:tr>
      <w:tr>
        <w:trPr>
          <w:trHeight w:val="3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上海卓成资产管理有限公司</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法人股东</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1.356</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1454000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1454000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无</w:t>
            </w:r>
          </w:p>
        </w:tc>
      </w:tr>
      <w:tr>
        <w:trPr>
          <w:trHeight w:val="34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南都集团控股有限公司</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法人股东</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1.332</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1428991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1428991</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无</w:t>
            </w:r>
          </w:p>
        </w:tc>
      </w:tr>
      <w:tr>
        <w:trPr>
          <w:trHeight w:val="3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佛山市东方恒力投资有限公司</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人民币普通股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1.186</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1272300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未知</w:t>
            </w:r>
          </w:p>
        </w:tc>
      </w:tr>
      <w:tr>
        <w:trPr>
          <w:trHeight w:val="3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张凤英</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人民币普通股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1.025</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both"/>
              <w:rPr>
                <w:sz w:val="24"/>
                <w:szCs w:val="24"/>
              </w:rPr>
            </w:pPr>
            <w:r>
              <w:rPr>
                <w:color w:val="000000"/>
                <w:spacing w:val="0"/>
                <w:w w:val="100"/>
                <w:position w:val="0"/>
                <w:sz w:val="24"/>
                <w:szCs w:val="24"/>
              </w:rPr>
              <w:t>1100000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未知</w:t>
            </w:r>
          </w:p>
        </w:tc>
      </w:tr>
      <w:tr>
        <w:trPr>
          <w:trHeight w:val="3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胡柏君</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人民币普通股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0.792</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850000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未知</w:t>
            </w:r>
          </w:p>
        </w:tc>
      </w:tr>
      <w:tr>
        <w:trPr>
          <w:trHeight w:val="3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庞彩燕</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人民币普通股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0.467</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752000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未知</w:t>
            </w:r>
          </w:p>
        </w:tc>
      </w:tr>
      <w:tr>
        <w:trPr>
          <w:trHeight w:val="350" w:hRule="exact"/>
        </w:trPr>
        <w:tc>
          <w:tcPr>
            <w:gridSpan w:val="8"/>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24"/>
                <w:szCs w:val="24"/>
              </w:rPr>
            </w:pPr>
            <w:r>
              <w:rPr>
                <w:b/>
                <w:bCs/>
                <w:color w:val="000000"/>
                <w:spacing w:val="0"/>
                <w:w w:val="100"/>
                <w:position w:val="0"/>
                <w:sz w:val="24"/>
                <w:szCs w:val="24"/>
              </w:rPr>
              <w:t>前</w:t>
            </w:r>
            <w:r>
              <w:rPr>
                <w:b/>
                <w:bCs/>
                <w:color w:val="000000"/>
                <w:spacing w:val="0"/>
                <w:w w:val="100"/>
                <w:position w:val="0"/>
                <w:sz w:val="24"/>
                <w:szCs w:val="24"/>
              </w:rPr>
              <w:t>10</w:t>
            </w:r>
            <w:r>
              <w:rPr>
                <w:b/>
                <w:bCs/>
                <w:color w:val="000000"/>
                <w:spacing w:val="0"/>
                <w:w w:val="100"/>
                <w:position w:val="0"/>
                <w:sz w:val="24"/>
                <w:szCs w:val="24"/>
              </w:rPr>
              <w:t>名无限售条件股东持股情况</w:t>
            </w:r>
          </w:p>
        </w:tc>
      </w:tr>
      <w:tr>
        <w:trPr>
          <w:trHeight w:val="350" w:hRule="exact"/>
        </w:trPr>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股东名称</w:t>
            </w:r>
          </w:p>
        </w:tc>
        <w:tc>
          <w:tcPr>
            <w:gridSpan w:val="3"/>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持有无限售条件股份数量</w:t>
            </w:r>
          </w:p>
        </w:tc>
        <w:tc>
          <w:tcPr>
            <w:gridSpan w:val="3"/>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股份种类</w:t>
            </w:r>
          </w:p>
        </w:tc>
      </w:tr>
      <w:tr>
        <w:trPr>
          <w:trHeight w:val="350" w:hRule="exact"/>
        </w:trPr>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广州中凌投资有限公司</w:t>
            </w:r>
          </w:p>
        </w:tc>
        <w:tc>
          <w:tcPr>
            <w:gridSpan w:val="3"/>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1713488</w:t>
            </w:r>
          </w:p>
        </w:tc>
        <w:tc>
          <w:tcPr>
            <w:gridSpan w:val="3"/>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人民币普通股</w:t>
            </w:r>
          </w:p>
        </w:tc>
      </w:tr>
      <w:tr>
        <w:trPr>
          <w:trHeight w:val="350" w:hRule="exact"/>
        </w:trPr>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佛山市东方恒力投资有限公司</w:t>
            </w:r>
          </w:p>
        </w:tc>
        <w:tc>
          <w:tcPr>
            <w:gridSpan w:val="3"/>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1272300</w:t>
            </w:r>
          </w:p>
        </w:tc>
        <w:tc>
          <w:tcPr>
            <w:gridSpan w:val="3"/>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人民币普通股</w:t>
            </w:r>
          </w:p>
        </w:tc>
      </w:tr>
      <w:tr>
        <w:trPr>
          <w:trHeight w:val="350" w:hRule="exact"/>
        </w:trPr>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张凤英</w:t>
            </w:r>
          </w:p>
        </w:tc>
        <w:tc>
          <w:tcPr>
            <w:gridSpan w:val="3"/>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1100000</w:t>
            </w:r>
          </w:p>
        </w:tc>
        <w:tc>
          <w:tcPr>
            <w:gridSpan w:val="3"/>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人民币普通股</w:t>
            </w:r>
          </w:p>
        </w:tc>
      </w:tr>
      <w:tr>
        <w:trPr>
          <w:trHeight w:val="350" w:hRule="exact"/>
        </w:trPr>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胡柏君</w:t>
            </w:r>
          </w:p>
        </w:tc>
        <w:tc>
          <w:tcPr>
            <w:gridSpan w:val="3"/>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850000</w:t>
            </w:r>
          </w:p>
        </w:tc>
        <w:tc>
          <w:tcPr>
            <w:gridSpan w:val="3"/>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人民币普通股</w:t>
            </w:r>
          </w:p>
        </w:tc>
      </w:tr>
      <w:tr>
        <w:trPr>
          <w:trHeight w:val="350" w:hRule="exact"/>
        </w:trPr>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庞彩燕</w:t>
            </w:r>
          </w:p>
        </w:tc>
        <w:tc>
          <w:tcPr>
            <w:gridSpan w:val="3"/>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752000</w:t>
            </w:r>
          </w:p>
        </w:tc>
        <w:tc>
          <w:tcPr>
            <w:gridSpan w:val="3"/>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人民币普通股</w:t>
            </w:r>
          </w:p>
        </w:tc>
      </w:tr>
      <w:tr>
        <w:trPr>
          <w:trHeight w:val="346" w:hRule="exact"/>
        </w:trPr>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林正茂</w:t>
            </w:r>
          </w:p>
        </w:tc>
        <w:tc>
          <w:tcPr>
            <w:gridSpan w:val="3"/>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658125</w:t>
            </w:r>
          </w:p>
        </w:tc>
        <w:tc>
          <w:tcPr>
            <w:gridSpan w:val="3"/>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人民币普通股</w:t>
            </w:r>
          </w:p>
        </w:tc>
      </w:tr>
      <w:tr>
        <w:trPr>
          <w:trHeight w:val="350" w:hRule="exact"/>
        </w:trPr>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张海红</w:t>
            </w:r>
          </w:p>
        </w:tc>
        <w:tc>
          <w:tcPr>
            <w:gridSpan w:val="3"/>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548350</w:t>
            </w:r>
          </w:p>
        </w:tc>
        <w:tc>
          <w:tcPr>
            <w:gridSpan w:val="3"/>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人民币普通股</w:t>
            </w:r>
          </w:p>
        </w:tc>
      </w:tr>
      <w:tr>
        <w:trPr>
          <w:trHeight w:val="350" w:hRule="exact"/>
        </w:trPr>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上海瑞盈投资管理有限公司</w:t>
            </w:r>
          </w:p>
        </w:tc>
        <w:tc>
          <w:tcPr>
            <w:gridSpan w:val="3"/>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522397</w:t>
            </w:r>
          </w:p>
        </w:tc>
        <w:tc>
          <w:tcPr>
            <w:gridSpan w:val="3"/>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人民币普通股</w:t>
            </w:r>
          </w:p>
        </w:tc>
      </w:tr>
      <w:tr>
        <w:trPr>
          <w:trHeight w:val="350" w:hRule="exact"/>
        </w:trPr>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梁春华</w:t>
            </w:r>
          </w:p>
        </w:tc>
        <w:tc>
          <w:tcPr>
            <w:gridSpan w:val="3"/>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495460</w:t>
            </w:r>
          </w:p>
        </w:tc>
        <w:tc>
          <w:tcPr>
            <w:gridSpan w:val="3"/>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人民币普通股</w:t>
            </w:r>
          </w:p>
        </w:tc>
      </w:tr>
      <w:tr>
        <w:trPr>
          <w:trHeight w:val="350" w:hRule="exact"/>
        </w:trPr>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曾潭安</w:t>
            </w:r>
          </w:p>
        </w:tc>
        <w:tc>
          <w:tcPr>
            <w:gridSpan w:val="3"/>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330858</w:t>
            </w:r>
          </w:p>
        </w:tc>
        <w:tc>
          <w:tcPr>
            <w:gridSpan w:val="3"/>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人民币普通股</w:t>
            </w:r>
          </w:p>
        </w:tc>
      </w:tr>
      <w:tr>
        <w:trPr>
          <w:trHeight w:val="643" w:hRule="exact"/>
        </w:trPr>
        <w:tc>
          <w:tcPr>
            <w:gridSpan w:val="2"/>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上述股东关联关系或一致行动的 说明</w:t>
            </w:r>
          </w:p>
        </w:tc>
        <w:tc>
          <w:tcPr>
            <w:gridSpan w:val="3"/>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center"/>
              <w:rPr>
                <w:sz w:val="24"/>
                <w:szCs w:val="24"/>
              </w:rPr>
            </w:pPr>
            <w:r>
              <w:rPr>
                <w:color w:val="000000"/>
                <w:spacing w:val="0"/>
                <w:w w:val="100"/>
                <w:position w:val="0"/>
                <w:sz w:val="24"/>
                <w:szCs w:val="24"/>
              </w:rPr>
              <w:t>据了解，上述股东中有限售条件</w:t>
            </w:r>
            <w:r>
              <w:rPr>
                <w:color w:val="000000"/>
                <w:spacing w:val="0"/>
                <w:w w:val="100"/>
                <w:position w:val="0"/>
                <w:sz w:val="24"/>
                <w:szCs w:val="24"/>
              </w:rPr>
              <w:t xml:space="preserve">J </w:t>
            </w:r>
            <w:r>
              <w:rPr>
                <w:color w:val="000000"/>
                <w:spacing w:val="0"/>
                <w:w w:val="100"/>
                <w:position w:val="0"/>
                <w:sz w:val="24"/>
                <w:szCs w:val="24"/>
              </w:rPr>
              <w:t>动人的情况，无限售条件股东间,</w:t>
            </w:r>
          </w:p>
        </w:tc>
        <w:tc>
          <w:tcPr>
            <w:gridSpan w:val="3"/>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322" w:lineRule="exact"/>
              <w:ind w:left="0" w:right="0" w:firstLine="0"/>
              <w:jc w:val="center"/>
              <w:rPr>
                <w:sz w:val="24"/>
                <w:szCs w:val="24"/>
              </w:rPr>
            </w:pPr>
            <w:r>
              <w:rPr>
                <w:color w:val="000000"/>
                <w:spacing w:val="0"/>
                <w:w w:val="100"/>
                <w:position w:val="0"/>
                <w:sz w:val="24"/>
                <w:szCs w:val="24"/>
              </w:rPr>
              <w:t>投东之间无关联关系或属于一致行 及与有限售条件股东间关系未知。</w:t>
            </w:r>
          </w:p>
        </w:tc>
      </w:tr>
    </w:tbl>
    <w:p>
      <w:pPr>
        <w:pStyle w:val="Style42"/>
        <w:keepNext w:val="0"/>
        <w:keepLines w:val="0"/>
        <w:widowControl w:val="0"/>
        <w:shd w:val="clear" w:color="auto" w:fill="auto"/>
        <w:bidi w:val="0"/>
        <w:spacing w:before="0" w:after="0" w:line="317" w:lineRule="exact"/>
        <w:ind w:left="0" w:right="0" w:firstLine="0"/>
        <w:jc w:val="right"/>
        <w:rPr>
          <w:sz w:val="20"/>
          <w:szCs w:val="20"/>
        </w:rPr>
      </w:pPr>
      <w:r>
        <w:rPr>
          <w:color w:val="000000"/>
          <w:spacing w:val="0"/>
          <w:w w:val="100"/>
          <w:position w:val="0"/>
          <w:sz w:val="20"/>
          <w:szCs w:val="20"/>
        </w:rPr>
        <w:t>说明：公司有限售条件股东中，深圳市禾海投资发展有限公司实际股份总数应为</w:t>
      </w:r>
      <w:r>
        <w:rPr>
          <w:color w:val="000000"/>
          <w:spacing w:val="0"/>
          <w:w w:val="100"/>
          <w:position w:val="0"/>
          <w:sz w:val="20"/>
          <w:szCs w:val="20"/>
        </w:rPr>
        <w:t xml:space="preserve">1348.585 </w:t>
      </w:r>
      <w:r>
        <w:rPr>
          <w:color w:val="000000"/>
          <w:spacing w:val="0"/>
          <w:w w:val="100"/>
          <w:position w:val="0"/>
          <w:sz w:val="20"/>
          <w:szCs w:val="20"/>
        </w:rPr>
        <w:t>万股。因其为其他三家股东代为垫付了对价股份总计</w:t>
      </w:r>
      <w:r>
        <w:rPr>
          <w:color w:val="000000"/>
          <w:spacing w:val="0"/>
          <w:w w:val="100"/>
          <w:position w:val="0"/>
          <w:sz w:val="20"/>
          <w:szCs w:val="20"/>
        </w:rPr>
        <w:t>850.941</w:t>
      </w:r>
      <w:r>
        <w:rPr>
          <w:color w:val="000000"/>
          <w:spacing w:val="0"/>
          <w:w w:val="100"/>
          <w:position w:val="0"/>
          <w:sz w:val="20"/>
          <w:szCs w:val="20"/>
        </w:rPr>
        <w:t>万股，其中为天伦控股有限公</w:t>
      </w:r>
    </w:p>
    <w:p>
      <w:pPr>
        <w:pStyle w:val="Style14"/>
        <w:keepNext w:val="0"/>
        <w:keepLines w:val="0"/>
        <w:widowControl w:val="0"/>
        <w:shd w:val="clear" w:color="auto" w:fill="auto"/>
        <w:bidi w:val="0"/>
        <w:spacing w:before="0" w:after="0" w:line="326" w:lineRule="exact"/>
        <w:ind w:left="1220" w:right="0" w:firstLine="0"/>
        <w:jc w:val="left"/>
      </w:pPr>
      <w:r>
        <w:rPr>
          <w:color w:val="000000"/>
          <w:spacing w:val="0"/>
          <w:w w:val="100"/>
          <w:position w:val="0"/>
        </w:rPr>
        <w:t>司垫付</w:t>
      </w:r>
      <w:r>
        <w:rPr>
          <w:color w:val="000000"/>
          <w:spacing w:val="0"/>
          <w:w w:val="100"/>
          <w:position w:val="0"/>
        </w:rPr>
        <w:t>779.961</w:t>
      </w:r>
      <w:r>
        <w:rPr>
          <w:color w:val="000000"/>
          <w:spacing w:val="0"/>
          <w:w w:val="100"/>
          <w:position w:val="0"/>
        </w:rPr>
        <w:t>万股，为上海国欣科技发展公司垫付</w:t>
      </w:r>
      <w:r>
        <w:rPr>
          <w:color w:val="000000"/>
          <w:spacing w:val="0"/>
          <w:w w:val="100"/>
          <w:position w:val="0"/>
        </w:rPr>
        <w:t>60.06</w:t>
      </w:r>
      <w:r>
        <w:rPr>
          <w:color w:val="000000"/>
          <w:spacing w:val="0"/>
          <w:w w:val="100"/>
          <w:position w:val="0"/>
        </w:rPr>
        <w:t>万股，为上海超友科技服务有限 公司垫付</w:t>
      </w:r>
      <w:r>
        <w:rPr>
          <w:color w:val="000000"/>
          <w:spacing w:val="0"/>
          <w:w w:val="100"/>
          <w:position w:val="0"/>
        </w:rPr>
        <w:t>10.92</w:t>
      </w:r>
      <w:r>
        <w:rPr>
          <w:color w:val="000000"/>
          <w:spacing w:val="0"/>
          <w:w w:val="100"/>
          <w:position w:val="0"/>
        </w:rPr>
        <w:t>万股。垫付后，天伦控股有限公司、上海国欣科技发展公司和上海超友科技 服务有限公司所持股份如上市流通，应向其偿还代为垫付的款项或取得其同意。</w:t>
      </w:r>
    </w:p>
    <w:p>
      <w:pPr>
        <w:pStyle w:val="Style23"/>
        <w:keepNext w:val="0"/>
        <w:keepLines w:val="0"/>
        <w:widowControl w:val="0"/>
        <w:shd w:val="clear" w:color="auto" w:fill="auto"/>
        <w:bidi w:val="0"/>
        <w:spacing w:before="0" w:after="0" w:line="481" w:lineRule="exact"/>
        <w:ind w:left="1780" w:right="0" w:firstLine="0"/>
        <w:jc w:val="both"/>
      </w:pPr>
      <w:bookmarkStart w:id="58" w:name="bookmark58"/>
      <w:r>
        <w:rPr>
          <w:b/>
          <w:bCs/>
          <w:color w:val="000000"/>
          <w:spacing w:val="0"/>
          <w:w w:val="100"/>
          <w:position w:val="0"/>
        </w:rPr>
        <w:t>（</w:t>
      </w:r>
      <w:bookmarkEnd w:id="58"/>
      <w:r>
        <w:rPr>
          <w:b/>
          <w:bCs/>
          <w:color w:val="000000"/>
          <w:spacing w:val="0"/>
          <w:w w:val="100"/>
          <w:position w:val="0"/>
        </w:rPr>
        <w:t>四）</w:t>
      </w:r>
      <w:r>
        <w:rPr>
          <w:color w:val="000000"/>
          <w:spacing w:val="0"/>
          <w:w w:val="100"/>
          <w:position w:val="0"/>
        </w:rPr>
        <w:t>控股股东及实际控制人情况</w:t>
      </w:r>
    </w:p>
    <w:p>
      <w:pPr>
        <w:pStyle w:val="Style23"/>
        <w:keepNext w:val="0"/>
        <w:keepLines w:val="0"/>
        <w:widowControl w:val="0"/>
        <w:shd w:val="clear" w:color="auto" w:fill="auto"/>
        <w:bidi w:val="0"/>
        <w:spacing w:before="0" w:after="0" w:line="481" w:lineRule="exact"/>
        <w:ind w:left="1220" w:right="0" w:firstLine="580"/>
        <w:jc w:val="both"/>
      </w:pPr>
      <w:r>
        <w:rPr>
          <w:color w:val="000000"/>
          <w:spacing w:val="0"/>
          <w:w w:val="100"/>
          <w:position w:val="0"/>
        </w:rPr>
        <w:t>报告期内公司控股股东没有变化。公司控股股东为天伦控股有限 公司。天伦控股有限公司成立于1995年11月8日，法定代表人张国 明，注册资本</w:t>
      </w:r>
      <w:r>
        <w:rPr>
          <w:color w:val="000000"/>
          <w:spacing w:val="0"/>
          <w:w w:val="100"/>
          <w:position w:val="0"/>
        </w:rPr>
        <w:t>2.5</w:t>
      </w:r>
      <w:r>
        <w:rPr>
          <w:color w:val="000000"/>
          <w:spacing w:val="0"/>
          <w:w w:val="100"/>
          <w:position w:val="0"/>
        </w:rPr>
        <w:t>亿元，主要业务为房地产开发经营，基础设施投资 开发、电子信息产业等。该公司股东为自然人张国明与广东利新经济 发展有限公司，其中张国明出资211,166,098元，占84.5%；广东利新 经济发展有限公司出资38,833,902元，占15.5%。张国明，中国国籍， 无其他国家或地区居留权。最近五年任天伦控股有限公司董事长， 现为广州市政协委员。</w:t>
      </w:r>
    </w:p>
    <w:p>
      <w:pPr>
        <w:pStyle w:val="Style23"/>
        <w:keepNext w:val="0"/>
        <w:keepLines w:val="0"/>
        <w:widowControl w:val="0"/>
        <w:shd w:val="clear" w:color="auto" w:fill="auto"/>
        <w:bidi w:val="0"/>
        <w:spacing w:before="0" w:after="0" w:line="481" w:lineRule="exact"/>
        <w:ind w:left="0" w:right="0" w:firstLine="0"/>
        <w:jc w:val="center"/>
      </w:pPr>
      <w:r>
        <w:rPr>
          <w:color w:val="000000"/>
          <w:spacing w:val="0"/>
          <w:w w:val="100"/>
          <w:position w:val="0"/>
        </w:rPr>
        <w:t>公司与实际控制人之间的产权和控制关系如图所示：</w:t>
        <w:br/>
      </w:r>
      <w:r>
        <w:rPr>
          <w:color w:val="000000"/>
          <w:spacing w:val="0"/>
          <w:w w:val="100"/>
          <w:position w:val="0"/>
        </w:rPr>
        <w:t>张国明</w:t>
      </w:r>
    </w:p>
    <w:p>
      <w:pPr>
        <w:widowControl w:val="0"/>
        <w:jc w:val="center"/>
        <w:rPr>
          <w:sz w:val="2"/>
          <w:szCs w:val="2"/>
        </w:rPr>
      </w:pPr>
      <w:r>
        <w:drawing>
          <wp:inline>
            <wp:extent cx="347345" cy="59753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347345" cy="597535"/>
                    </a:xfrm>
                    <a:prstGeom prst="rect"/>
                  </pic:spPr>
                </pic:pic>
              </a:graphicData>
            </a:graphic>
          </wp:inline>
        </w:drawing>
      </w:r>
    </w:p>
    <w:p>
      <w:pPr>
        <w:widowControl w:val="0"/>
        <w:spacing w:after="159" w:line="1" w:lineRule="exact"/>
      </w:pP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240" w:lineRule="auto"/>
        <w:ind w:left="0" w:right="0" w:firstLine="0"/>
        <w:jc w:val="center"/>
      </w:pPr>
      <w:r>
        <w:rPr>
          <w:color w:val="000000"/>
          <w:spacing w:val="0"/>
          <w:w w:val="100"/>
          <w:position w:val="0"/>
        </w:rPr>
        <w:t>天伦控股有限公司</w:t>
      </w:r>
    </w:p>
    <w:p>
      <w:pPr>
        <w:pStyle w:val="Style14"/>
        <w:keepNext w:val="0"/>
        <w:keepLines w:val="0"/>
        <w:widowControl w:val="0"/>
        <w:shd w:val="clear" w:color="auto" w:fill="auto"/>
        <w:bidi w:val="0"/>
        <w:spacing w:before="0" w:after="0" w:line="240" w:lineRule="auto"/>
        <w:ind w:left="5620" w:right="0" w:firstLine="0"/>
        <w:jc w:val="left"/>
        <w:rPr>
          <w:sz w:val="22"/>
          <w:szCs w:val="22"/>
        </w:rPr>
      </w:pPr>
      <w:r>
        <w:rPr>
          <w:color w:val="000000"/>
          <w:spacing w:val="0"/>
          <w:w w:val="100"/>
          <w:position w:val="0"/>
          <w:sz w:val="22"/>
          <w:szCs w:val="22"/>
        </w:rPr>
        <w:t>2 6.635%</w:t>
      </w:r>
    </w:p>
    <w:p>
      <w:pPr>
        <w:pStyle w:val="Style7"/>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20" w:line="240" w:lineRule="auto"/>
        <w:ind w:left="0" w:right="0" w:firstLine="0"/>
        <w:jc w:val="center"/>
      </w:pPr>
      <w:r>
        <w:rPr>
          <w:color w:val="000000"/>
          <w:spacing w:val="0"/>
          <w:w w:val="100"/>
          <w:position w:val="0"/>
        </w:rPr>
        <w:t>黑龙江天伦置业股份有限公司</w:t>
      </w:r>
    </w:p>
    <w:p>
      <w:pPr>
        <w:pStyle w:val="Style23"/>
        <w:keepNext w:val="0"/>
        <w:keepLines w:val="0"/>
        <w:widowControl w:val="0"/>
        <w:shd w:val="clear" w:color="auto" w:fill="auto"/>
        <w:bidi w:val="0"/>
        <w:spacing w:before="0" w:after="160" w:line="240" w:lineRule="auto"/>
        <w:ind w:left="1780" w:right="0" w:firstLine="0"/>
        <w:jc w:val="both"/>
      </w:pPr>
      <w:bookmarkStart w:id="59" w:name="bookmark59"/>
      <w:r>
        <w:rPr>
          <w:b/>
          <w:bCs/>
          <w:color w:val="000000"/>
          <w:spacing w:val="0"/>
          <w:w w:val="100"/>
          <w:position w:val="0"/>
        </w:rPr>
        <w:t>（</w:t>
      </w:r>
      <w:bookmarkEnd w:id="59"/>
      <w:r>
        <w:rPr>
          <w:b/>
          <w:bCs/>
          <w:color w:val="000000"/>
          <w:spacing w:val="0"/>
          <w:w w:val="100"/>
          <w:position w:val="0"/>
        </w:rPr>
        <w:t>五）</w:t>
      </w:r>
      <w:r>
        <w:rPr>
          <w:color w:val="000000"/>
          <w:spacing w:val="0"/>
          <w:w w:val="100"/>
          <w:position w:val="0"/>
        </w:rPr>
        <w:t>其他持股10%以上（含10%）法人股东介绍</w:t>
      </w:r>
    </w:p>
    <w:p>
      <w:pPr>
        <w:pStyle w:val="Style23"/>
        <w:keepNext w:val="0"/>
        <w:keepLines w:val="0"/>
        <w:widowControl w:val="0"/>
        <w:shd w:val="clear" w:color="auto" w:fill="auto"/>
        <w:bidi w:val="0"/>
        <w:spacing w:before="0" w:after="160" w:line="240" w:lineRule="auto"/>
        <w:ind w:left="1780" w:right="0" w:firstLine="0"/>
        <w:jc w:val="left"/>
      </w:pPr>
      <w:r>
        <w:rPr>
          <w:color w:val="000000"/>
          <w:spacing w:val="0"/>
          <w:w w:val="100"/>
          <w:position w:val="0"/>
        </w:rPr>
        <w:t>深圳市禾海投资发展有限公司</w:t>
      </w:r>
    </w:p>
    <w:p>
      <w:pPr>
        <w:pStyle w:val="Style23"/>
        <w:keepNext w:val="0"/>
        <w:keepLines w:val="0"/>
        <w:widowControl w:val="0"/>
        <w:shd w:val="clear" w:color="auto" w:fill="auto"/>
        <w:bidi w:val="0"/>
        <w:spacing w:before="0" w:after="160" w:line="240" w:lineRule="auto"/>
        <w:ind w:left="1780" w:right="0" w:firstLine="0"/>
        <w:jc w:val="both"/>
      </w:pPr>
      <w:r>
        <w:rPr>
          <w:color w:val="000000"/>
          <w:spacing w:val="0"/>
          <w:w w:val="100"/>
          <w:position w:val="0"/>
        </w:rPr>
        <w:t>法定代表人：黄奋</w:t>
      </w:r>
    </w:p>
    <w:p>
      <w:pPr>
        <w:pStyle w:val="Style23"/>
        <w:keepNext w:val="0"/>
        <w:keepLines w:val="0"/>
        <w:widowControl w:val="0"/>
        <w:shd w:val="clear" w:color="auto" w:fill="auto"/>
        <w:bidi w:val="0"/>
        <w:spacing w:before="0" w:after="160" w:line="240" w:lineRule="auto"/>
        <w:ind w:left="1780" w:right="0" w:firstLine="0"/>
        <w:jc w:val="both"/>
      </w:pPr>
      <w:r>
        <w:rPr>
          <w:color w:val="000000"/>
          <w:spacing w:val="0"/>
          <w:w w:val="100"/>
          <w:position w:val="0"/>
        </w:rPr>
        <w:t>成立日期：2003年11月12日</w:t>
      </w:r>
    </w:p>
    <w:p>
      <w:pPr>
        <w:pStyle w:val="Style23"/>
        <w:keepNext w:val="0"/>
        <w:keepLines w:val="0"/>
        <w:widowControl w:val="0"/>
        <w:shd w:val="clear" w:color="auto" w:fill="auto"/>
        <w:bidi w:val="0"/>
        <w:spacing w:before="0" w:after="160" w:line="240" w:lineRule="auto"/>
        <w:ind w:left="1780" w:right="0" w:firstLine="0"/>
        <w:jc w:val="both"/>
      </w:pPr>
      <w:r>
        <w:rPr>
          <w:color w:val="000000"/>
          <w:spacing w:val="0"/>
          <w:w w:val="100"/>
          <w:position w:val="0"/>
        </w:rPr>
        <w:t>注册资本：7000万元</w:t>
      </w:r>
    </w:p>
    <w:p>
      <w:pPr>
        <w:pStyle w:val="Style23"/>
        <w:keepNext w:val="0"/>
        <w:keepLines w:val="0"/>
        <w:widowControl w:val="0"/>
        <w:shd w:val="clear" w:color="auto" w:fill="auto"/>
        <w:bidi w:val="0"/>
        <w:spacing w:before="0" w:after="160" w:line="240" w:lineRule="auto"/>
        <w:ind w:left="1780" w:right="0" w:firstLine="0"/>
        <w:jc w:val="both"/>
      </w:pPr>
      <w:r>
        <w:rPr>
          <w:color w:val="000000"/>
          <w:spacing w:val="0"/>
          <w:w w:val="100"/>
          <w:position w:val="0"/>
        </w:rPr>
        <w:t>经营范围：投资兴办实业；国内商业，物资供销业；经营进出口</w:t>
      </w:r>
    </w:p>
    <w:p>
      <w:pPr>
        <w:pStyle w:val="Style23"/>
        <w:keepNext w:val="0"/>
        <w:keepLines w:val="0"/>
        <w:widowControl w:val="0"/>
        <w:shd w:val="clear" w:color="auto" w:fill="auto"/>
        <w:bidi w:val="0"/>
        <w:spacing w:before="0" w:after="160" w:line="240" w:lineRule="auto"/>
        <w:ind w:left="1220" w:right="0" w:firstLine="0"/>
        <w:jc w:val="both"/>
        <w:sectPr>
          <w:footnotePr>
            <w:pos w:val="pageBottom"/>
            <w:numFmt w:val="decimal"/>
            <w:numRestart w:val="continuous"/>
          </w:footnotePr>
          <w:pgSz w:w="11900" w:h="16840"/>
          <w:pgMar w:top="1374" w:right="441" w:bottom="1614" w:left="418" w:header="0" w:footer="3" w:gutter="0"/>
          <w:cols w:space="720"/>
          <w:noEndnote/>
          <w:rtlGutter w:val="0"/>
          <w:docGrid w:linePitch="360"/>
        </w:sectPr>
      </w:pPr>
      <w:r>
        <w:rPr>
          <w:color w:val="000000"/>
          <w:spacing w:val="0"/>
          <w:w w:val="100"/>
          <w:position w:val="0"/>
        </w:rPr>
        <w:t>业务。</w:t>
      </w:r>
    </w:p>
    <w:p>
      <w:pPr>
        <w:pStyle w:val="Style23"/>
        <w:keepNext w:val="0"/>
        <w:keepLines w:val="0"/>
        <w:widowControl w:val="0"/>
        <w:shd w:val="clear" w:color="auto" w:fill="auto"/>
        <w:bidi w:val="0"/>
        <w:spacing w:before="0" w:after="160" w:line="240" w:lineRule="auto"/>
        <w:ind w:left="1940" w:right="0" w:firstLine="0"/>
        <w:jc w:val="left"/>
      </w:pPr>
      <w:bookmarkStart w:id="60" w:name="bookmark60"/>
      <w:r>
        <w:rPr>
          <w:b/>
          <w:bCs/>
          <w:color w:val="000000"/>
          <w:spacing w:val="0"/>
          <w:w w:val="100"/>
          <w:position w:val="0"/>
        </w:rPr>
        <w:t>（</w:t>
      </w:r>
      <w:bookmarkEnd w:id="60"/>
      <w:r>
        <w:rPr>
          <w:b/>
          <w:bCs/>
          <w:color w:val="000000"/>
          <w:spacing w:val="0"/>
          <w:w w:val="100"/>
          <w:position w:val="0"/>
        </w:rPr>
        <w:t>六）</w:t>
      </w:r>
      <w:r>
        <w:rPr>
          <w:color w:val="000000"/>
          <w:spacing w:val="0"/>
          <w:w w:val="100"/>
          <w:position w:val="0"/>
        </w:rPr>
        <w:t>前10名有限售条件股东持股数量及限售条件</w:t>
      </w:r>
    </w:p>
    <w:p>
      <w:pPr>
        <w:pStyle w:val="Style14"/>
        <w:keepNext w:val="0"/>
        <w:keepLines w:val="0"/>
        <w:widowControl w:val="0"/>
        <w:shd w:val="clear" w:color="auto" w:fill="auto"/>
        <w:bidi w:val="0"/>
        <w:spacing w:before="0" w:after="0" w:line="240" w:lineRule="auto"/>
        <w:ind w:left="8660" w:right="0" w:firstLine="0"/>
        <w:jc w:val="left"/>
        <w:rPr>
          <w:sz w:val="24"/>
          <w:szCs w:val="24"/>
        </w:rPr>
      </w:pPr>
      <w:r>
        <w:rPr>
          <w:color w:val="000000"/>
          <w:spacing w:val="0"/>
          <w:w w:val="100"/>
          <w:position w:val="0"/>
          <w:sz w:val="24"/>
          <w:szCs w:val="24"/>
        </w:rPr>
        <w:t>单位：股</w:t>
      </w:r>
    </w:p>
    <w:tbl>
      <w:tblPr>
        <w:tblOverlap w:val="never"/>
        <w:jc w:val="center"/>
        <w:tblLayout w:type="fixed"/>
      </w:tblPr>
      <w:tblGrid>
        <w:gridCol w:w="509"/>
        <w:gridCol w:w="2698"/>
        <w:gridCol w:w="1262"/>
        <w:gridCol w:w="1440"/>
        <w:gridCol w:w="1258"/>
        <w:gridCol w:w="2885"/>
      </w:tblGrid>
      <w:tr>
        <w:trPr>
          <w:trHeight w:val="739" w:hRule="exact"/>
        </w:trPr>
        <w:tc>
          <w:tcPr>
            <w:tcBorders>
              <w:top w:val="single" w:sz="4"/>
              <w:left w:val="single" w:sz="4"/>
            </w:tcBorders>
            <w:shd w:val="clear" w:color="auto" w:fill="E4E4E4"/>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序号</w:t>
            </w:r>
          </w:p>
        </w:tc>
        <w:tc>
          <w:tcPr>
            <w:tcBorders>
              <w:top w:val="single" w:sz="4"/>
              <w:left w:val="single" w:sz="4"/>
            </w:tcBorders>
            <w:shd w:val="clear" w:color="auto" w:fill="E4E4E4"/>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有限售条件股东名称</w:t>
            </w:r>
          </w:p>
        </w:tc>
        <w:tc>
          <w:tcPr>
            <w:tcBorders>
              <w:top w:val="single" w:sz="4"/>
              <w:left w:val="single" w:sz="4"/>
            </w:tcBorders>
            <w:shd w:val="clear" w:color="auto" w:fill="E4E4E4"/>
            <w:vAlign w:val="center"/>
          </w:tcPr>
          <w:p>
            <w:pPr>
              <w:pStyle w:val="Style3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持有的有限售 条件股份数量</w:t>
            </w:r>
          </w:p>
        </w:tc>
        <w:tc>
          <w:tcPr>
            <w:tcBorders>
              <w:top w:val="single" w:sz="4"/>
              <w:left w:val="single" w:sz="4"/>
            </w:tcBorders>
            <w:shd w:val="clear" w:color="auto" w:fill="E4E4E4"/>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可上市交易时间</w:t>
            </w:r>
          </w:p>
        </w:tc>
        <w:tc>
          <w:tcPr>
            <w:tcBorders>
              <w:top w:val="single" w:sz="4"/>
              <w:left w:val="single" w:sz="4"/>
            </w:tcBorders>
            <w:shd w:val="clear" w:color="auto" w:fill="E4E4E4"/>
            <w:vAlign w:val="center"/>
          </w:tcPr>
          <w:p>
            <w:pPr>
              <w:pStyle w:val="Style3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新增可上市交 易股份数量</w:t>
            </w:r>
          </w:p>
        </w:tc>
        <w:tc>
          <w:tcPr>
            <w:tcBorders>
              <w:top w:val="single" w:sz="4"/>
              <w:left w:val="single" w:sz="4"/>
              <w:right w:val="single" w:sz="4"/>
            </w:tcBorders>
            <w:shd w:val="clear" w:color="auto" w:fill="E4E4E4"/>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限售条件</w:t>
            </w:r>
          </w:p>
        </w:tc>
      </w:tr>
      <w:tr>
        <w:trPr>
          <w:trHeight w:val="749" w:hRule="exact"/>
        </w:trPr>
        <w:tc>
          <w:tcPr>
            <w:gridSpan w:val="3"/>
            <w:vMerge w:val="restart"/>
            <w:tcBorders>
              <w:left w:val="single" w:sz="4"/>
            </w:tcBorders>
            <w:shd w:val="clear" w:color="auto" w:fill="FFFFFF"/>
            <w:vAlign w:val="bottom"/>
          </w:tcPr>
          <w:p>
            <w:pPr>
              <w:pStyle w:val="Style30"/>
              <w:keepNext w:val="0"/>
              <w:keepLines w:val="0"/>
              <w:widowControl w:val="0"/>
              <w:shd w:val="clear" w:color="auto" w:fill="auto"/>
              <w:tabs>
                <w:tab w:pos="3517" w:val="left"/>
              </w:tabs>
              <w:bidi w:val="0"/>
              <w:spacing w:before="0" w:after="0" w:line="240" w:lineRule="auto"/>
              <w:ind w:left="0" w:right="0" w:firstLine="200"/>
              <w:jc w:val="left"/>
              <w:rPr>
                <w:sz w:val="18"/>
                <w:szCs w:val="18"/>
              </w:rPr>
            </w:pPr>
            <w:r>
              <w:rPr>
                <w:color w:val="000000"/>
                <w:spacing w:val="0"/>
                <w:w w:val="100"/>
                <w:position w:val="0"/>
                <w:sz w:val="18"/>
                <w:szCs w:val="18"/>
              </w:rPr>
              <w:t>1天伦控股有限公司</w:t>
              <w:tab/>
              <w:t>28, 570, 000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2008年4月7日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5, 363, 280</w:t>
            </w:r>
          </w:p>
        </w:tc>
        <w:tc>
          <w:tcPr>
            <w:vMerge w:val="restart"/>
            <w:tcBorders>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01" w:lineRule="exact"/>
              <w:ind w:left="0" w:right="0" w:firstLine="0"/>
              <w:jc w:val="both"/>
              <w:rPr>
                <w:sz w:val="18"/>
                <w:szCs w:val="18"/>
              </w:rPr>
            </w:pPr>
            <w:r>
              <w:rPr>
                <w:color w:val="000000"/>
                <w:spacing w:val="0"/>
                <w:w w:val="100"/>
                <w:position w:val="0"/>
                <w:sz w:val="18"/>
                <w:szCs w:val="18"/>
              </w:rPr>
              <w:t>股改后24个月内不上市交易或者转 让。禁售期满后通过证券交易所交易 出售股份数量占天伦置业的股份总 数的比例在12个月内不超过5%、24个 月内不超过10%。其对价股份由深圳 市禾海投资发展有限公司垫付，如上 市流通，应向深圳市禾海投资发展有 限公司偿还代为垫付的款项或取得 其同意。</w:t>
            </w:r>
          </w:p>
        </w:tc>
      </w:tr>
      <w:tr>
        <w:trPr>
          <w:trHeight w:val="739" w:hRule="exact"/>
        </w:trPr>
        <w:tc>
          <w:tcPr>
            <w:gridSpan w:val="3"/>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2009年4月7日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10, 726, 560</w:t>
            </w:r>
          </w:p>
        </w:tc>
        <w:tc>
          <w:tcPr>
            <w:vMerge/>
            <w:tcBorders>
              <w:left w:val="single" w:sz="4"/>
              <w:right w:val="single" w:sz="4"/>
            </w:tcBorders>
            <w:shd w:val="clear" w:color="auto" w:fill="FFFFFF"/>
            <w:vAlign w:val="bottom"/>
          </w:tcPr>
          <w:p>
            <w:pPr/>
          </w:p>
        </w:tc>
      </w:tr>
      <w:tr>
        <w:trPr>
          <w:trHeight w:val="122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2010年4月7日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28, 570, 000</w:t>
            </w:r>
          </w:p>
        </w:tc>
        <w:tc>
          <w:tcPr>
            <w:vMerge/>
            <w:tcBorders>
              <w:left w:val="single" w:sz="4"/>
              <w:right w:val="single" w:sz="4"/>
            </w:tcBorders>
            <w:shd w:val="clear" w:color="auto" w:fill="FFFFFF"/>
            <w:vAlign w:val="bottom"/>
          </w:tcPr>
          <w:p>
            <w:pPr/>
          </w:p>
        </w:tc>
      </w:tr>
      <w:tr>
        <w:trPr>
          <w:trHeight w:val="7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深圳市禾海投资发展有限公司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4, 976, 440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2007年4月7日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4, 976, 440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股改后12个月内不上市交易或转让。</w:t>
            </w:r>
          </w:p>
        </w:tc>
      </w:tr>
      <w:tr>
        <w:trPr>
          <w:trHeight w:val="150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上海国欣科技发展公司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2, 200, 000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2007年4月7日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2, 200, 000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股改后12个月内不上市交易或转让。 其对价股份由深圳市禾海投资发展 有限公司垫付，如上市流通，应向深 圳市禾海投资发展有限公司偿还代 为垫付的款项或取得其同意。</w:t>
            </w:r>
          </w:p>
        </w:tc>
      </w:tr>
      <w:tr>
        <w:trPr>
          <w:trHeight w:val="74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上海卓成资产管理有限公司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1, 454, 000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2007年4月7日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1, 454, 000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股改后12个月内不上市交易或转让。</w:t>
            </w:r>
          </w:p>
        </w:tc>
      </w:tr>
      <w:tr>
        <w:trPr>
          <w:trHeight w:val="7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南都集团控股有限公司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1, 428, 991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2007年4月7日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1, 428, 991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股改后12个月内不上市交易或转让。</w:t>
            </w:r>
          </w:p>
        </w:tc>
      </w:tr>
      <w:tr>
        <w:trPr>
          <w:trHeight w:val="74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哈尔滨市商业银行股份有限公司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612, 425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2007年4月7日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612,425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股改后12个月内不上市交易或转让。</w:t>
            </w:r>
          </w:p>
        </w:tc>
      </w:tr>
      <w:tr>
        <w:trPr>
          <w:trHeight w:val="7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i/>
                <w:iCs/>
                <w:color w:val="000000"/>
                <w:spacing w:val="0"/>
                <w:w w:val="100"/>
                <w:position w:val="0"/>
                <w:sz w:val="20"/>
                <w:szCs w:val="20"/>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上海众人安居房产销售有限公司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604, 864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2007年4月7日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604, 864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股改后12个月内不上市交易或转让。</w:t>
            </w:r>
          </w:p>
        </w:tc>
      </w:tr>
      <w:tr>
        <w:trPr>
          <w:trHeight w:val="150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上海超友科技服务有限公司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400, 000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2007年4月7日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股改后12个月内不上市交易或转让。 其对价股份由深圳市禾海投资发展 有限公司垫付，如上市流通，应向深 圳市禾海投资发展有限公司偿还代 为垫付的款项或取得其同意。</w:t>
            </w:r>
          </w:p>
        </w:tc>
      </w:tr>
      <w:tr>
        <w:trPr>
          <w:trHeight w:val="7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上海文辉企业咨询有限公司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363, 500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2007年4月7日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363, 500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股改后12个月内不上市交易或转让。</w:t>
            </w:r>
          </w:p>
        </w:tc>
      </w:tr>
      <w:tr>
        <w:trPr>
          <w:trHeight w:val="749"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上海凯航酒店设备有限公司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218, 100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2007年4月7日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218,100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股改后12个月内不上市交易或转让。</w:t>
            </w:r>
          </w:p>
        </w:tc>
      </w:tr>
    </w:tbl>
    <w:p>
      <w:pPr>
        <w:pStyle w:val="Style7"/>
        <w:keepNext w:val="0"/>
        <w:keepLines w:val="0"/>
        <w:widowControl w:val="0"/>
        <w:shd w:val="clear" w:color="auto" w:fill="auto"/>
        <w:bidi w:val="0"/>
        <w:spacing w:before="0" w:after="620" w:line="240" w:lineRule="auto"/>
        <w:ind w:left="0" w:right="0" w:firstLine="0"/>
        <w:jc w:val="center"/>
      </w:pPr>
      <w:bookmarkStart w:id="61" w:name="bookmark61"/>
      <w:r>
        <w:rPr>
          <w:color w:val="000000"/>
          <w:spacing w:val="0"/>
          <w:w w:val="100"/>
          <w:position w:val="0"/>
        </w:rPr>
        <w:t>四</w:t>
      </w:r>
      <w:bookmarkEnd w:id="61"/>
      <w:r>
        <w:rPr>
          <w:color w:val="000000"/>
          <w:spacing w:val="0"/>
          <w:w w:val="100"/>
          <w:position w:val="0"/>
        </w:rPr>
        <w:t>、董事、监事、高级管理人员和员工情况</w:t>
      </w:r>
    </w:p>
    <w:p>
      <w:pPr>
        <w:pStyle w:val="Style26"/>
        <w:keepNext/>
        <w:keepLines/>
        <w:widowControl w:val="0"/>
        <w:shd w:val="clear" w:color="auto" w:fill="auto"/>
        <w:bidi w:val="0"/>
        <w:spacing w:before="0" w:after="40" w:line="240" w:lineRule="auto"/>
        <w:ind w:left="1940" w:right="0" w:firstLine="0"/>
        <w:jc w:val="left"/>
      </w:pPr>
      <w:bookmarkStart w:id="62" w:name="bookmark62"/>
      <w:bookmarkStart w:id="63" w:name="bookmark63"/>
      <w:bookmarkStart w:id="64" w:name="bookmark64"/>
      <w:bookmarkStart w:id="65" w:name="bookmark65"/>
      <w:r>
        <w:rPr>
          <w:color w:val="000000"/>
          <w:spacing w:val="0"/>
          <w:w w:val="100"/>
          <w:position w:val="0"/>
        </w:rPr>
        <w:t>（</w:t>
      </w:r>
      <w:bookmarkEnd w:id="64"/>
      <w:r>
        <w:rPr>
          <w:color w:val="000000"/>
          <w:spacing w:val="0"/>
          <w:w w:val="100"/>
          <w:position w:val="0"/>
        </w:rPr>
        <w:t>一）现任董事、监事、高级管理人员情况</w:t>
      </w:r>
      <w:bookmarkEnd w:id="62"/>
      <w:bookmarkEnd w:id="63"/>
      <w:bookmarkEnd w:id="65"/>
    </w:p>
    <w:p>
      <w:pPr>
        <w:pStyle w:val="Style42"/>
        <w:keepNext w:val="0"/>
        <w:keepLines w:val="0"/>
        <w:widowControl w:val="0"/>
        <w:shd w:val="clear" w:color="auto" w:fill="auto"/>
        <w:bidi w:val="0"/>
        <w:spacing w:before="0" w:after="0" w:line="240" w:lineRule="auto"/>
        <w:ind w:left="7944" w:right="0" w:firstLine="0"/>
        <w:jc w:val="left"/>
        <w:rPr>
          <w:sz w:val="18"/>
          <w:szCs w:val="18"/>
        </w:rPr>
      </w:pPr>
      <w:r>
        <w:rPr>
          <w:color w:val="000000"/>
          <w:spacing w:val="0"/>
          <w:w w:val="100"/>
          <w:position w:val="0"/>
          <w:sz w:val="18"/>
          <w:szCs w:val="18"/>
        </w:rPr>
        <w:t>单位：万股</w:t>
      </w:r>
    </w:p>
    <w:tbl>
      <w:tblPr>
        <w:tblOverlap w:val="never"/>
        <w:jc w:val="center"/>
        <w:tblLayout w:type="fixed"/>
      </w:tblPr>
      <w:tblGrid>
        <w:gridCol w:w="835"/>
        <w:gridCol w:w="504"/>
        <w:gridCol w:w="504"/>
        <w:gridCol w:w="1330"/>
        <w:gridCol w:w="2160"/>
        <w:gridCol w:w="902"/>
        <w:gridCol w:w="898"/>
        <w:gridCol w:w="1186"/>
        <w:gridCol w:w="898"/>
      </w:tblGrid>
      <w:tr>
        <w:trPr>
          <w:trHeight w:val="49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5" w:lineRule="exact"/>
              <w:ind w:left="160" w:right="0" w:firstLine="0"/>
              <w:jc w:val="left"/>
              <w:rPr>
                <w:sz w:val="18"/>
                <w:szCs w:val="18"/>
              </w:rPr>
            </w:pPr>
            <w:r>
              <w:rPr>
                <w:color w:val="000000"/>
                <w:spacing w:val="0"/>
                <w:w w:val="100"/>
                <w:position w:val="0"/>
                <w:sz w:val="18"/>
                <w:szCs w:val="18"/>
              </w:rPr>
              <w:t>性 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年 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任期起止日期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年初持 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年末持 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年度内股份 增减变动量</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增减变 动原因</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张雄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2006.11.11-2009.11.11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49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龙籍轩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副董事长 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2006.11.11-2009.11.11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73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尤孝飞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7" w:lineRule="exact"/>
              <w:ind w:left="0" w:right="0" w:firstLine="0"/>
              <w:jc w:val="center"/>
              <w:rPr>
                <w:sz w:val="18"/>
                <w:szCs w:val="18"/>
              </w:rPr>
            </w:pPr>
            <w:r>
              <w:rPr>
                <w:color w:val="000000"/>
                <w:spacing w:val="0"/>
                <w:w w:val="100"/>
                <w:position w:val="0"/>
                <w:sz w:val="18"/>
                <w:szCs w:val="18"/>
              </w:rPr>
              <w:t>董事 副总经理 财务负责人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2006.11.11 -2009.11.11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无</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黄奋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 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2006.11.11-2009.11.11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卫宗泙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2006.11.11 -2008.4.12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丘海雄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2006.11.11 -2009.5.24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李新春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2006.11.11 -2009.11.11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刘永东</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2006.11.11 -2009.11.11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31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张海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2006.11.11 -2009.11.11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陈惠芳</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2006.11.11 -2009.11.11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307"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赵润涛</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2006.11.11 -2009.11.11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bl>
    <w:p>
      <w:pPr>
        <w:widowControl w:val="0"/>
        <w:spacing w:after="419" w:line="1" w:lineRule="exact"/>
      </w:pPr>
    </w:p>
    <w:p>
      <w:pPr>
        <w:pStyle w:val="Style26"/>
        <w:keepNext/>
        <w:keepLines/>
        <w:widowControl w:val="0"/>
        <w:shd w:val="clear" w:color="auto" w:fill="auto"/>
        <w:bidi w:val="0"/>
        <w:spacing w:before="0" w:after="0" w:line="490" w:lineRule="exact"/>
        <w:ind w:left="1220" w:right="0" w:firstLine="560"/>
        <w:jc w:val="both"/>
      </w:pPr>
      <w:bookmarkStart w:id="66" w:name="bookmark66"/>
      <w:bookmarkStart w:id="67" w:name="bookmark67"/>
      <w:bookmarkStart w:id="68" w:name="bookmark68"/>
      <w:bookmarkStart w:id="69" w:name="bookmark69"/>
      <w:r>
        <w:rPr>
          <w:color w:val="000000"/>
          <w:spacing w:val="0"/>
          <w:w w:val="100"/>
          <w:position w:val="0"/>
        </w:rPr>
        <w:t>（</w:t>
      </w:r>
      <w:bookmarkEnd w:id="68"/>
      <w:r>
        <w:rPr>
          <w:color w:val="000000"/>
          <w:spacing w:val="0"/>
          <w:w w:val="100"/>
          <w:position w:val="0"/>
        </w:rPr>
        <w:t>二）现任董事、监事、高级管理人员最近五年主要工作经历和 在除股东单位外的其他单位任职或兼职情况</w:t>
      </w:r>
      <w:bookmarkEnd w:id="66"/>
      <w:bookmarkEnd w:id="67"/>
      <w:bookmarkEnd w:id="69"/>
    </w:p>
    <w:p>
      <w:pPr>
        <w:pStyle w:val="Style23"/>
        <w:keepNext w:val="0"/>
        <w:keepLines w:val="0"/>
        <w:widowControl w:val="0"/>
        <w:shd w:val="clear" w:color="auto" w:fill="auto"/>
        <w:tabs>
          <w:tab w:pos="2198" w:val="left"/>
        </w:tabs>
        <w:bidi w:val="0"/>
        <w:spacing w:before="0" w:after="0" w:line="485" w:lineRule="exact"/>
        <w:ind w:left="1220" w:right="0" w:firstLine="560"/>
        <w:jc w:val="both"/>
      </w:pPr>
      <w:bookmarkStart w:id="70" w:name="bookmark70"/>
      <w:r>
        <w:rPr>
          <w:color w:val="000000"/>
          <w:spacing w:val="0"/>
          <w:w w:val="100"/>
          <w:position w:val="0"/>
        </w:rPr>
        <w:t>1</w:t>
      </w:r>
      <w:bookmarkEnd w:id="70"/>
      <w:r>
        <w:rPr>
          <w:color w:val="000000"/>
          <w:spacing w:val="0"/>
          <w:w w:val="100"/>
          <w:position w:val="0"/>
        </w:rPr>
        <w:t>、</w:t>
        <w:tab/>
        <w:t>张雄：曾任职于海南省文昌市农机局、天伦控股有限公司董事、 副总裁、广州天伦物业管理有限公司董事长、总裁。现任公司董事长、 天伦控股有限公司董事，未在股东单位外的其他单位任职或兼职。</w:t>
      </w:r>
    </w:p>
    <w:p>
      <w:pPr>
        <w:pStyle w:val="Style23"/>
        <w:keepNext w:val="0"/>
        <w:keepLines w:val="0"/>
        <w:widowControl w:val="0"/>
        <w:shd w:val="clear" w:color="auto" w:fill="auto"/>
        <w:tabs>
          <w:tab w:pos="2198" w:val="left"/>
        </w:tabs>
        <w:bidi w:val="0"/>
        <w:spacing w:before="0" w:after="0" w:line="485" w:lineRule="exact"/>
        <w:ind w:left="1220" w:right="0" w:firstLine="560"/>
        <w:jc w:val="both"/>
      </w:pPr>
      <w:bookmarkStart w:id="71" w:name="bookmark71"/>
      <w:r>
        <w:rPr>
          <w:color w:val="000000"/>
          <w:spacing w:val="0"/>
          <w:w w:val="100"/>
          <w:position w:val="0"/>
        </w:rPr>
        <w:t>2</w:t>
      </w:r>
      <w:bookmarkEnd w:id="71"/>
      <w:r>
        <w:rPr>
          <w:color w:val="000000"/>
          <w:spacing w:val="0"/>
          <w:w w:val="100"/>
          <w:position w:val="0"/>
        </w:rPr>
        <w:t>、</w:t>
        <w:tab/>
        <w:t>龙籍轩：曾任职于广州珠江实业集团有限公司、上海山河实业 公司、广东兰贝斯信息科技有限公司、天伦控股有限公司综合事业部 总经理助理、副总裁、公司监事会主席。现任公司副董事长兼总经理, 未在股东单位或其他单位任职或兼职。</w:t>
      </w:r>
    </w:p>
    <w:p>
      <w:pPr>
        <w:pStyle w:val="Style23"/>
        <w:keepNext w:val="0"/>
        <w:keepLines w:val="0"/>
        <w:widowControl w:val="0"/>
        <w:shd w:val="clear" w:color="auto" w:fill="auto"/>
        <w:tabs>
          <w:tab w:pos="2212" w:val="left"/>
        </w:tabs>
        <w:bidi w:val="0"/>
        <w:spacing w:before="0" w:after="240" w:line="485" w:lineRule="exact"/>
        <w:ind w:left="1220" w:right="0" w:firstLine="560"/>
        <w:jc w:val="both"/>
      </w:pPr>
      <w:bookmarkStart w:id="72" w:name="bookmark72"/>
      <w:r>
        <w:rPr>
          <w:rFonts w:ascii="Times New Roman" w:eastAsia="Times New Roman" w:hAnsi="Times New Roman" w:cs="Times New Roman"/>
          <w:b/>
          <w:bCs/>
          <w:color w:val="000000"/>
          <w:spacing w:val="0"/>
          <w:w w:val="100"/>
          <w:position w:val="0"/>
        </w:rPr>
        <w:t>3</w:t>
      </w:r>
      <w:bookmarkEnd w:id="72"/>
      <w:r>
        <w:rPr>
          <w:b/>
          <w:bCs/>
          <w:color w:val="000000"/>
          <w:spacing w:val="0"/>
          <w:w w:val="100"/>
          <w:position w:val="0"/>
        </w:rPr>
        <w:t>、</w:t>
        <w:tab/>
      </w:r>
      <w:r>
        <w:rPr>
          <w:color w:val="000000"/>
          <w:spacing w:val="0"/>
          <w:w w:val="100"/>
          <w:position w:val="0"/>
        </w:rPr>
        <w:t>尤孝飞：曾任职于香港粤海轻工业品有限公司财务部经理、波 兰</w:t>
      </w:r>
      <w:r>
        <w:rPr>
          <w:b/>
          <w:bCs/>
          <w:color w:val="000000"/>
          <w:spacing w:val="0"/>
          <w:w w:val="100"/>
          <w:position w:val="0"/>
        </w:rPr>
        <w:t>GD</w:t>
      </w:r>
      <w:r>
        <w:rPr>
          <w:color w:val="000000"/>
          <w:spacing w:val="0"/>
          <w:w w:val="100"/>
          <w:position w:val="0"/>
        </w:rPr>
        <w:t>分拨中心财务部经理、新粤华有限公司助理总经理、粤海东欧 实业有限公司副总经理、广东旅游（香港）集团有限公司财务部经理、 香港粤海资产管理有限公司财务部副总经理。现任公司董事、副总经 理兼财务负责人，未在股东单位或其他单位任职或兼职。</w:t>
      </w:r>
    </w:p>
    <w:p>
      <w:pPr>
        <w:pStyle w:val="Style23"/>
        <w:keepNext w:val="0"/>
        <w:keepLines w:val="0"/>
        <w:widowControl w:val="0"/>
        <w:shd w:val="clear" w:color="auto" w:fill="auto"/>
        <w:tabs>
          <w:tab w:pos="2227" w:val="left"/>
        </w:tabs>
        <w:bidi w:val="0"/>
        <w:spacing w:before="0" w:after="0" w:line="485" w:lineRule="exact"/>
        <w:ind w:left="1220" w:right="0" w:firstLine="560"/>
        <w:jc w:val="both"/>
      </w:pPr>
      <w:bookmarkStart w:id="73" w:name="bookmark73"/>
      <w:r>
        <w:rPr>
          <w:color w:val="000000"/>
          <w:spacing w:val="0"/>
          <w:w w:val="100"/>
          <w:position w:val="0"/>
        </w:rPr>
        <w:t>4</w:t>
      </w:r>
      <w:bookmarkEnd w:id="73"/>
      <w:r>
        <w:rPr>
          <w:color w:val="000000"/>
          <w:spacing w:val="0"/>
          <w:w w:val="100"/>
          <w:position w:val="0"/>
        </w:rPr>
        <w:t>、</w:t>
        <w:tab/>
        <w:t>黄奋：曾任职于深圳市深港运输公司办公室主任、深圳市深华 房地产工程开发公司办公室主任。现任深圳市禾海投资发展有限公司 董事长、总经理、公司董事，未在股东单位外的其他单位任职或兼职。</w:t>
      </w:r>
    </w:p>
    <w:p>
      <w:pPr>
        <w:pStyle w:val="Style23"/>
        <w:keepNext w:val="0"/>
        <w:keepLines w:val="0"/>
        <w:widowControl w:val="0"/>
        <w:shd w:val="clear" w:color="auto" w:fill="auto"/>
        <w:tabs>
          <w:tab w:pos="2227" w:val="left"/>
        </w:tabs>
        <w:bidi w:val="0"/>
        <w:spacing w:before="0" w:after="0" w:line="485" w:lineRule="exact"/>
        <w:ind w:left="1220" w:right="0" w:firstLine="560"/>
        <w:jc w:val="both"/>
      </w:pPr>
      <w:bookmarkStart w:id="74" w:name="bookmark74"/>
      <w:r>
        <w:rPr>
          <w:color w:val="000000"/>
          <w:spacing w:val="0"/>
          <w:w w:val="100"/>
          <w:position w:val="0"/>
        </w:rPr>
        <w:t>5</w:t>
      </w:r>
      <w:bookmarkEnd w:id="74"/>
      <w:r>
        <w:rPr>
          <w:color w:val="000000"/>
          <w:spacing w:val="0"/>
          <w:w w:val="100"/>
          <w:position w:val="0"/>
        </w:rPr>
        <w:t>、</w:t>
        <w:tab/>
        <w:t>卫宗泙：曾任职于中沂合资上海光华印刷机械有限公司财会经 理、大华会计师事务所项目经理。现任公司独立董事、万隆会计师事 务所执行主任会计师兼质量控制委员会主任、中国进出口银行监事会 兼职监事。</w:t>
      </w:r>
    </w:p>
    <w:p>
      <w:pPr>
        <w:pStyle w:val="Style23"/>
        <w:keepNext w:val="0"/>
        <w:keepLines w:val="0"/>
        <w:widowControl w:val="0"/>
        <w:shd w:val="clear" w:color="auto" w:fill="auto"/>
        <w:tabs>
          <w:tab w:pos="2227" w:val="left"/>
        </w:tabs>
        <w:bidi w:val="0"/>
        <w:spacing w:before="0" w:after="0" w:line="485" w:lineRule="exact"/>
        <w:ind w:left="1220" w:right="0" w:firstLine="560"/>
        <w:jc w:val="both"/>
      </w:pPr>
      <w:bookmarkStart w:id="75" w:name="bookmark75"/>
      <w:r>
        <w:rPr>
          <w:color w:val="000000"/>
          <w:spacing w:val="0"/>
          <w:w w:val="100"/>
          <w:position w:val="0"/>
        </w:rPr>
        <w:t>6</w:t>
      </w:r>
      <w:bookmarkEnd w:id="75"/>
      <w:r>
        <w:rPr>
          <w:color w:val="000000"/>
          <w:spacing w:val="0"/>
          <w:w w:val="100"/>
          <w:position w:val="0"/>
        </w:rPr>
        <w:t>、</w:t>
        <w:tab/>
        <w:t>丘海雄：曾任职于中山大学社会学系、中山大学广东发展研究 院。现任公司独立董事、中山大学广东发展研究院常务副院长、社会 发展研究所所长、社会学系主任。</w:t>
      </w:r>
    </w:p>
    <w:p>
      <w:pPr>
        <w:pStyle w:val="Style23"/>
        <w:keepNext w:val="0"/>
        <w:keepLines w:val="0"/>
        <w:widowControl w:val="0"/>
        <w:shd w:val="clear" w:color="auto" w:fill="auto"/>
        <w:tabs>
          <w:tab w:pos="2227" w:val="left"/>
        </w:tabs>
        <w:bidi w:val="0"/>
        <w:spacing w:before="0" w:after="0" w:line="482" w:lineRule="exact"/>
        <w:ind w:left="1220" w:right="0" w:firstLine="560"/>
        <w:jc w:val="both"/>
      </w:pPr>
      <w:bookmarkStart w:id="76" w:name="bookmark76"/>
      <w:r>
        <w:rPr>
          <w:color w:val="000000"/>
          <w:spacing w:val="0"/>
          <w:w w:val="100"/>
          <w:position w:val="0"/>
        </w:rPr>
        <w:t>7</w:t>
      </w:r>
      <w:bookmarkEnd w:id="76"/>
      <w:r>
        <w:rPr>
          <w:color w:val="000000"/>
          <w:spacing w:val="0"/>
          <w:w w:val="100"/>
          <w:position w:val="0"/>
        </w:rPr>
        <w:t>、</w:t>
        <w:tab/>
        <w:t>李新春：近五年内任中山大学管理学院院长，现任公司独立董 事。</w:t>
      </w:r>
      <w:r>
        <w:rPr>
          <w:b/>
          <w:bCs/>
          <w:color w:val="000000"/>
          <w:spacing w:val="0"/>
          <w:w w:val="100"/>
          <w:position w:val="0"/>
        </w:rPr>
        <w:t>2002</w:t>
      </w:r>
      <w:r>
        <w:rPr>
          <w:color w:val="000000"/>
          <w:spacing w:val="0"/>
          <w:w w:val="100"/>
          <w:position w:val="0"/>
        </w:rPr>
        <w:t>年至今任中油化建独立董事、</w:t>
      </w:r>
      <w:r>
        <w:rPr>
          <w:b/>
          <w:bCs/>
          <w:color w:val="000000"/>
          <w:spacing w:val="0"/>
          <w:w w:val="100"/>
          <w:position w:val="0"/>
        </w:rPr>
        <w:t>2003</w:t>
      </w:r>
      <w:r>
        <w:rPr>
          <w:color w:val="000000"/>
          <w:spacing w:val="0"/>
          <w:w w:val="100"/>
          <w:position w:val="0"/>
        </w:rPr>
        <w:t>年至今任中山公用科技独 立董事、</w:t>
      </w:r>
      <w:r>
        <w:rPr>
          <w:b/>
          <w:bCs/>
          <w:color w:val="000000"/>
          <w:spacing w:val="0"/>
          <w:w w:val="100"/>
          <w:position w:val="0"/>
        </w:rPr>
        <w:t>2004</w:t>
      </w:r>
      <w:r>
        <w:rPr>
          <w:color w:val="000000"/>
          <w:spacing w:val="0"/>
          <w:w w:val="100"/>
          <w:position w:val="0"/>
        </w:rPr>
        <w:t>年至今任佛山塑料独立董事。</w:t>
      </w:r>
    </w:p>
    <w:p>
      <w:pPr>
        <w:pStyle w:val="Style23"/>
        <w:keepNext w:val="0"/>
        <w:keepLines w:val="0"/>
        <w:widowControl w:val="0"/>
        <w:shd w:val="clear" w:color="auto" w:fill="auto"/>
        <w:tabs>
          <w:tab w:pos="2227" w:val="left"/>
        </w:tabs>
        <w:bidi w:val="0"/>
        <w:spacing w:before="0" w:after="0" w:line="482" w:lineRule="exact"/>
        <w:ind w:left="1220" w:right="0" w:firstLine="560"/>
        <w:jc w:val="both"/>
      </w:pPr>
      <w:bookmarkStart w:id="77" w:name="bookmark77"/>
      <w:r>
        <w:rPr>
          <w:color w:val="000000"/>
          <w:spacing w:val="0"/>
          <w:w w:val="100"/>
          <w:position w:val="0"/>
        </w:rPr>
        <w:t>8</w:t>
      </w:r>
      <w:bookmarkEnd w:id="77"/>
      <w:r>
        <w:rPr>
          <w:color w:val="000000"/>
          <w:spacing w:val="0"/>
          <w:w w:val="100"/>
          <w:position w:val="0"/>
        </w:rPr>
        <w:t>、</w:t>
        <w:tab/>
        <w:t>刘永东：曾任职于广东南海汽车厂、广东南海奇槎祥兴有色金 属制品厂。现任公司监事会主席、公司投资管理部经理，未在股东单 位或其他单位任职或兼职。</w:t>
      </w:r>
    </w:p>
    <w:p>
      <w:pPr>
        <w:pStyle w:val="Style23"/>
        <w:keepNext w:val="0"/>
        <w:keepLines w:val="0"/>
        <w:widowControl w:val="0"/>
        <w:shd w:val="clear" w:color="auto" w:fill="auto"/>
        <w:tabs>
          <w:tab w:pos="2227" w:val="left"/>
        </w:tabs>
        <w:bidi w:val="0"/>
        <w:spacing w:before="0" w:after="0" w:line="485" w:lineRule="exact"/>
        <w:ind w:left="1220" w:right="0" w:firstLine="560"/>
        <w:jc w:val="both"/>
      </w:pPr>
      <w:bookmarkStart w:id="78" w:name="bookmark78"/>
      <w:r>
        <w:rPr>
          <w:color w:val="000000"/>
          <w:spacing w:val="0"/>
          <w:w w:val="100"/>
          <w:position w:val="0"/>
        </w:rPr>
        <w:t>9</w:t>
      </w:r>
      <w:bookmarkEnd w:id="78"/>
      <w:r>
        <w:rPr>
          <w:color w:val="000000"/>
          <w:spacing w:val="0"/>
          <w:w w:val="100"/>
          <w:position w:val="0"/>
        </w:rPr>
        <w:t>、</w:t>
        <w:tab/>
        <w:t>陈惠芳：近五年内任天伦控股有限公司总裁办公室秘书、现任 公司监事，未在股东单位外的其他单位任职或兼职。</w:t>
      </w:r>
    </w:p>
    <w:p>
      <w:pPr>
        <w:pStyle w:val="Style23"/>
        <w:keepNext w:val="0"/>
        <w:keepLines w:val="0"/>
        <w:widowControl w:val="0"/>
        <w:shd w:val="clear" w:color="auto" w:fill="auto"/>
        <w:tabs>
          <w:tab w:pos="2315" w:val="left"/>
        </w:tabs>
        <w:bidi w:val="0"/>
        <w:spacing w:before="0" w:after="0" w:line="485" w:lineRule="exact"/>
        <w:ind w:left="1220" w:right="0" w:firstLine="560"/>
        <w:jc w:val="both"/>
      </w:pPr>
      <w:bookmarkStart w:id="79" w:name="bookmark79"/>
      <w:r>
        <w:rPr>
          <w:b/>
          <w:bCs/>
          <w:color w:val="000000"/>
          <w:spacing w:val="0"/>
          <w:w w:val="100"/>
          <w:position w:val="0"/>
        </w:rPr>
        <w:t>1</w:t>
      </w:r>
      <w:bookmarkEnd w:id="79"/>
      <w:r>
        <w:rPr>
          <w:b/>
          <w:bCs/>
          <w:color w:val="000000"/>
          <w:spacing w:val="0"/>
          <w:w w:val="100"/>
          <w:position w:val="0"/>
        </w:rPr>
        <w:t>0</w:t>
      </w:r>
      <w:r>
        <w:rPr>
          <w:color w:val="000000"/>
          <w:spacing w:val="0"/>
          <w:w w:val="100"/>
          <w:position w:val="0"/>
        </w:rPr>
        <w:t>、</w:t>
        <w:tab/>
        <w:t>张海：曾任职于中国建设银行广州经济技术开发区支行、广 州旭佑财务咨询有限公司。现任天伦控股有限公司财务部资金经理、 公司监事，未在股东单位外的其他单位任职或兼职。</w:t>
      </w:r>
    </w:p>
    <w:p>
      <w:pPr>
        <w:pStyle w:val="Style23"/>
        <w:keepNext w:val="0"/>
        <w:keepLines w:val="0"/>
        <w:widowControl w:val="0"/>
        <w:shd w:val="clear" w:color="auto" w:fill="auto"/>
        <w:tabs>
          <w:tab w:pos="2320" w:val="left"/>
        </w:tabs>
        <w:bidi w:val="0"/>
        <w:spacing w:before="0" w:after="0" w:line="485" w:lineRule="exact"/>
        <w:ind w:left="1220" w:right="0" w:firstLine="560"/>
        <w:jc w:val="both"/>
      </w:pPr>
      <w:bookmarkStart w:id="80" w:name="bookmark80"/>
      <w:r>
        <w:rPr>
          <w:color w:val="000000"/>
          <w:spacing w:val="0"/>
          <w:w w:val="100"/>
          <w:position w:val="0"/>
        </w:rPr>
        <w:t>1</w:t>
      </w:r>
      <w:bookmarkEnd w:id="80"/>
      <w:r>
        <w:rPr>
          <w:color w:val="000000"/>
          <w:spacing w:val="0"/>
          <w:w w:val="100"/>
          <w:position w:val="0"/>
        </w:rPr>
        <w:t>1、</w:t>
        <w:tab/>
        <w:t>赵润涛：曾任职于黑龙江省第一建筑工程公司技校、黑龙江 省建设开发实业总公司综合部主任。现任公司董事会秘书，未在股东 单位或其他单位任职或兼职。</w:t>
      </w:r>
      <w:r>
        <w:br w:type="page"/>
      </w:r>
    </w:p>
    <w:p>
      <w:pPr>
        <w:pStyle w:val="Style42"/>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（三）董事、监事在股东单位任职情况</w:t>
      </w:r>
    </w:p>
    <w:tbl>
      <w:tblPr>
        <w:tblOverlap w:val="never"/>
        <w:jc w:val="center"/>
        <w:tblLayout w:type="fixed"/>
      </w:tblPr>
      <w:tblGrid>
        <w:gridCol w:w="907"/>
        <w:gridCol w:w="2990"/>
        <w:gridCol w:w="1978"/>
        <w:gridCol w:w="1450"/>
      </w:tblGrid>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任职的股东名称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任职期间</w:t>
            </w:r>
          </w:p>
        </w:tc>
      </w:tr>
      <w:tr>
        <w:trPr>
          <w:trHeight w:val="54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张雄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天伦控股有限公司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1995</w:t>
            </w:r>
            <w:r>
              <w:rPr>
                <w:color w:val="000000"/>
                <w:spacing w:val="0"/>
                <w:w w:val="100"/>
                <w:position w:val="0"/>
                <w:sz w:val="20"/>
                <w:szCs w:val="20"/>
              </w:rPr>
              <w:t>年至今</w:t>
            </w:r>
          </w:p>
        </w:tc>
      </w:tr>
      <w:tr>
        <w:trPr>
          <w:trHeight w:val="55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黄奋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深圳市禾海投资发展有限公司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董事长、总经理</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2003</w:t>
            </w:r>
            <w:r>
              <w:rPr>
                <w:color w:val="000000"/>
                <w:spacing w:val="0"/>
                <w:w w:val="100"/>
                <w:position w:val="0"/>
                <w:sz w:val="20"/>
                <w:szCs w:val="20"/>
              </w:rPr>
              <w:t>年至今</w:t>
            </w:r>
          </w:p>
        </w:tc>
      </w:tr>
      <w:tr>
        <w:trPr>
          <w:trHeight w:val="54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张海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天伦控股有限公司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财务部资金经理</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2003</w:t>
            </w:r>
            <w:r>
              <w:rPr>
                <w:color w:val="000000"/>
                <w:spacing w:val="0"/>
                <w:w w:val="100"/>
                <w:position w:val="0"/>
                <w:sz w:val="20"/>
                <w:szCs w:val="20"/>
              </w:rPr>
              <w:t>年至今</w:t>
            </w:r>
          </w:p>
        </w:tc>
      </w:tr>
      <w:tr>
        <w:trPr>
          <w:trHeight w:val="55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陈慧芳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天伦控股有限公司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总裁办公室秘书</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1997</w:t>
            </w:r>
            <w:r>
              <w:rPr>
                <w:color w:val="000000"/>
                <w:spacing w:val="0"/>
                <w:w w:val="100"/>
                <w:position w:val="0"/>
                <w:sz w:val="20"/>
                <w:szCs w:val="20"/>
              </w:rPr>
              <w:t>年至今</w:t>
            </w:r>
          </w:p>
        </w:tc>
      </w:tr>
    </w:tbl>
    <w:p>
      <w:pPr>
        <w:widowControl w:val="0"/>
        <w:spacing w:after="119" w:line="1" w:lineRule="exact"/>
      </w:pPr>
    </w:p>
    <w:p>
      <w:pPr>
        <w:widowControl w:val="0"/>
        <w:spacing w:line="1" w:lineRule="exact"/>
      </w:pPr>
    </w:p>
    <w:p>
      <w:pPr>
        <w:pStyle w:val="Style4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（四）董事、监事和高级管理人员的报酬决策程序及确定依据</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按照公司劳动人事工资制度和有关的规章制度执行。</w:t>
      </w:r>
    </w:p>
    <w:tbl>
      <w:tblPr>
        <w:tblOverlap w:val="never"/>
        <w:jc w:val="center"/>
        <w:tblLayout w:type="fixed"/>
      </w:tblPr>
      <w:tblGrid>
        <w:gridCol w:w="1387"/>
        <w:gridCol w:w="3437"/>
      </w:tblGrid>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姓名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报告期内从公司获得的报酬总额</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张雄</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125,000.00</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尤孝飞</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100,000.00</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卫宗泙</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60" w:right="0" w:firstLine="0"/>
              <w:jc w:val="left"/>
              <w:rPr>
                <w:sz w:val="20"/>
                <w:szCs w:val="20"/>
              </w:rPr>
            </w:pPr>
            <w:r>
              <w:rPr>
                <w:color w:val="000000"/>
                <w:spacing w:val="0"/>
                <w:w w:val="100"/>
                <w:position w:val="0"/>
                <w:sz w:val="20"/>
                <w:szCs w:val="20"/>
              </w:rPr>
              <w:t>66,930.14</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丘海雄</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60" w:right="0" w:firstLine="0"/>
              <w:jc w:val="left"/>
              <w:rPr>
                <w:sz w:val="20"/>
                <w:szCs w:val="20"/>
              </w:rPr>
            </w:pPr>
            <w:r>
              <w:rPr>
                <w:color w:val="000000"/>
                <w:spacing w:val="0"/>
                <w:w w:val="100"/>
                <w:position w:val="0"/>
                <w:sz w:val="20"/>
                <w:szCs w:val="20"/>
              </w:rPr>
              <w:t>66,930.14</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李新春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60" w:right="0" w:firstLine="0"/>
              <w:jc w:val="left"/>
              <w:rPr>
                <w:sz w:val="20"/>
                <w:szCs w:val="20"/>
              </w:rPr>
            </w:pPr>
            <w:r>
              <w:rPr>
                <w:color w:val="000000"/>
                <w:spacing w:val="0"/>
                <w:w w:val="100"/>
                <w:position w:val="0"/>
                <w:sz w:val="20"/>
                <w:szCs w:val="20"/>
              </w:rPr>
              <w:t>11,562.50</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刘永东</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6,000.00</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赵润涛</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360" w:right="0" w:firstLine="0"/>
              <w:jc w:val="left"/>
              <w:rPr>
                <w:sz w:val="20"/>
                <w:szCs w:val="20"/>
              </w:rPr>
            </w:pPr>
            <w:r>
              <w:rPr>
                <w:color w:val="000000"/>
                <w:spacing w:val="0"/>
                <w:w w:val="100"/>
                <w:position w:val="0"/>
                <w:sz w:val="20"/>
                <w:szCs w:val="20"/>
              </w:rPr>
              <w:t>54,000.00</w:t>
            </w:r>
          </w:p>
        </w:tc>
      </w:tr>
      <w:tr>
        <w:trPr>
          <w:trHeight w:val="47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430,422.78</w:t>
            </w:r>
          </w:p>
        </w:tc>
      </w:tr>
    </w:tbl>
    <w:p>
      <w:pPr>
        <w:pStyle w:val="Style14"/>
        <w:keepNext w:val="0"/>
        <w:keepLines w:val="0"/>
        <w:widowControl w:val="0"/>
        <w:shd w:val="clear" w:color="auto" w:fill="auto"/>
        <w:bidi w:val="0"/>
        <w:spacing w:before="0" w:after="0" w:line="365" w:lineRule="exact"/>
        <w:ind w:left="1220" w:right="0"/>
        <w:jc w:val="both"/>
      </w:pPr>
      <w:r>
        <w:rPr>
          <w:color w:val="000000"/>
          <w:spacing w:val="0"/>
          <w:w w:val="100"/>
          <w:position w:val="0"/>
        </w:rPr>
        <w:t>说明：不在公司领取报酬、津贴的董事、监事中，龙籍轩、黄奋、张海和陈慧芳在股东 单位领取。</w:t>
      </w:r>
    </w:p>
    <w:p>
      <w:pPr>
        <w:pStyle w:val="Style23"/>
        <w:keepNext w:val="0"/>
        <w:keepLines w:val="0"/>
        <w:widowControl w:val="0"/>
        <w:shd w:val="clear" w:color="auto" w:fill="auto"/>
        <w:bidi w:val="0"/>
        <w:spacing w:before="0" w:after="0" w:line="479" w:lineRule="exact"/>
        <w:ind w:left="1220" w:right="0" w:firstLine="580"/>
        <w:jc w:val="both"/>
        <w:rPr>
          <w:sz w:val="30"/>
          <w:szCs w:val="30"/>
        </w:rPr>
      </w:pPr>
      <w:r>
        <w:rPr>
          <w:b/>
          <w:bCs/>
          <w:color w:val="000000"/>
          <w:spacing w:val="0"/>
          <w:w w:val="100"/>
          <w:position w:val="0"/>
          <w:sz w:val="28"/>
          <w:szCs w:val="28"/>
        </w:rPr>
        <w:t>（五）</w:t>
      </w:r>
      <w:r>
        <w:rPr>
          <w:b/>
          <w:bCs/>
          <w:color w:val="000000"/>
          <w:spacing w:val="0"/>
          <w:w w:val="100"/>
          <w:position w:val="0"/>
          <w:sz w:val="30"/>
          <w:szCs w:val="30"/>
        </w:rPr>
        <w:t>报告期内选举或离任的董事和监事及聘任或解聘高管情况</w:t>
      </w:r>
    </w:p>
    <w:p>
      <w:pPr>
        <w:pStyle w:val="Style23"/>
        <w:keepNext w:val="0"/>
        <w:keepLines w:val="0"/>
        <w:widowControl w:val="0"/>
        <w:shd w:val="clear" w:color="auto" w:fill="auto"/>
        <w:bidi w:val="0"/>
        <w:spacing w:before="0" w:after="0" w:line="479" w:lineRule="exact"/>
        <w:ind w:left="1220" w:right="0" w:firstLine="580"/>
        <w:jc w:val="both"/>
      </w:pPr>
      <w:r>
        <w:rPr>
          <w:color w:val="000000"/>
          <w:spacing w:val="0"/>
          <w:w w:val="100"/>
          <w:position w:val="0"/>
        </w:rPr>
        <w:t>报告期内，公司四届董事会和监事会已任期届满，根据《公司章 程》及有关规定，公司董事会提名张雄、黄奋、龙籍轩、尤孝飞、卫 宗泙、丘海雄、李新春为第五届董事会董事候选人。其中，张雄、黄 奋、卫宗泙、丘海雄为连选连任，卫宗泙、丘海雄、李新春为独立董 事候选人。三名独立董事候选人任职资格经深圳证券交易所审核无异 议。公司监事会提名刘永东、陈慧芳、张海为公司第五届监事会监事 候选人。其中刘永东为职工代表出任的监事候选人。经公司</w:t>
      </w:r>
      <w:r>
        <w:rPr>
          <w:b/>
          <w:bCs/>
          <w:color w:val="000000"/>
          <w:spacing w:val="0"/>
          <w:w w:val="100"/>
          <w:position w:val="0"/>
        </w:rPr>
        <w:t>2006</w:t>
      </w:r>
      <w:r>
        <w:rPr>
          <w:color w:val="000000"/>
          <w:spacing w:val="0"/>
          <w:w w:val="100"/>
          <w:position w:val="0"/>
        </w:rPr>
        <w:t>年第 一次临时股东大会（</w:t>
      </w:r>
      <w:r>
        <w:rPr>
          <w:b/>
          <w:bCs/>
          <w:color w:val="000000"/>
          <w:spacing w:val="0"/>
          <w:w w:val="100"/>
          <w:position w:val="0"/>
        </w:rPr>
        <w:t>2006</w:t>
      </w:r>
      <w:r>
        <w:rPr>
          <w:color w:val="000000"/>
          <w:spacing w:val="0"/>
          <w:w w:val="100"/>
          <w:position w:val="0"/>
        </w:rPr>
        <w:t>年</w:t>
      </w:r>
      <w:r>
        <w:rPr>
          <w:b/>
          <w:bCs/>
          <w:color w:val="000000"/>
          <w:spacing w:val="0"/>
          <w:w w:val="100"/>
          <w:position w:val="0"/>
        </w:rPr>
        <w:t>11</w:t>
      </w:r>
      <w:r>
        <w:rPr>
          <w:color w:val="000000"/>
          <w:spacing w:val="0"/>
          <w:w w:val="100"/>
          <w:position w:val="0"/>
        </w:rPr>
        <w:t>月</w:t>
      </w:r>
      <w:r>
        <w:rPr>
          <w:b/>
          <w:bCs/>
          <w:color w:val="000000"/>
          <w:spacing w:val="0"/>
          <w:w w:val="100"/>
          <w:position w:val="0"/>
        </w:rPr>
        <w:t>11</w:t>
      </w:r>
      <w:r>
        <w:rPr>
          <w:color w:val="000000"/>
          <w:spacing w:val="0"/>
          <w:w w:val="100"/>
          <w:position w:val="0"/>
        </w:rPr>
        <w:t xml:space="preserve">日召开）审议，逐项表决通过了 </w:t>
      </w:r>
      <w:r>
        <w:rPr>
          <w:color w:val="000000"/>
          <w:spacing w:val="0"/>
          <w:w w:val="100"/>
          <w:position w:val="0"/>
        </w:rPr>
        <w:t>上述董事和监事人选。公司五届董事会第一次会议（</w:t>
      </w:r>
      <w:r>
        <w:rPr>
          <w:b/>
          <w:bCs/>
          <w:color w:val="000000"/>
          <w:spacing w:val="0"/>
          <w:w w:val="100"/>
          <w:position w:val="0"/>
        </w:rPr>
        <w:t>2006</w:t>
      </w:r>
      <w:r>
        <w:rPr>
          <w:color w:val="000000"/>
          <w:spacing w:val="0"/>
          <w:w w:val="100"/>
          <w:position w:val="0"/>
        </w:rPr>
        <w:t>年</w:t>
      </w:r>
      <w:r>
        <w:rPr>
          <w:b/>
          <w:bCs/>
          <w:color w:val="000000"/>
          <w:spacing w:val="0"/>
          <w:w w:val="100"/>
          <w:position w:val="0"/>
        </w:rPr>
        <w:t>11</w:t>
      </w:r>
      <w:r>
        <w:rPr>
          <w:color w:val="000000"/>
          <w:spacing w:val="0"/>
          <w:w w:val="100"/>
          <w:position w:val="0"/>
        </w:rPr>
        <w:t>月</w:t>
      </w:r>
      <w:r>
        <w:rPr>
          <w:b/>
          <w:bCs/>
          <w:color w:val="000000"/>
          <w:spacing w:val="0"/>
          <w:w w:val="100"/>
          <w:position w:val="0"/>
        </w:rPr>
        <w:t xml:space="preserve">11 </w:t>
      </w:r>
      <w:r>
        <w:rPr>
          <w:color w:val="000000"/>
          <w:spacing w:val="0"/>
          <w:w w:val="100"/>
          <w:position w:val="0"/>
        </w:rPr>
        <w:t>日召开）选举张雄先生为第五届董事会董事长，龙籍轩先生为副董事 长。聘任龙籍轩先生为总经理，赵润涛先生为董事会秘书。经总经理 提名，聘任尤孝飞先生为副总经理兼财务负责人，免去李智和李明所 任公司高管职务。</w:t>
      </w:r>
    </w:p>
    <w:p>
      <w:pPr>
        <w:pStyle w:val="Style23"/>
        <w:keepNext w:val="0"/>
        <w:keepLines w:val="0"/>
        <w:widowControl w:val="0"/>
        <w:shd w:val="clear" w:color="auto" w:fill="auto"/>
        <w:bidi w:val="0"/>
        <w:spacing w:before="0" w:after="0" w:line="482" w:lineRule="exact"/>
        <w:ind w:left="1780" w:right="0" w:firstLine="0"/>
        <w:jc w:val="both"/>
      </w:pPr>
      <w:r>
        <w:rPr>
          <w:b/>
          <w:bCs/>
          <w:color w:val="000000"/>
          <w:spacing w:val="0"/>
          <w:w w:val="100"/>
          <w:position w:val="0"/>
        </w:rPr>
        <w:t>（六）公司员工情况</w:t>
      </w:r>
    </w:p>
    <w:p>
      <w:pPr>
        <w:pStyle w:val="Style23"/>
        <w:keepNext w:val="0"/>
        <w:keepLines w:val="0"/>
        <w:widowControl w:val="0"/>
        <w:shd w:val="clear" w:color="auto" w:fill="auto"/>
        <w:bidi w:val="0"/>
        <w:spacing w:before="0" w:after="560" w:line="490" w:lineRule="exact"/>
        <w:ind w:left="1220" w:right="0" w:firstLine="560"/>
        <w:jc w:val="both"/>
      </w:pPr>
      <w:r>
        <w:rPr>
          <w:color w:val="000000"/>
          <w:spacing w:val="0"/>
          <w:w w:val="100"/>
          <w:position w:val="0"/>
        </w:rPr>
        <w:t>公司现有员工35名，其中技术人员12名，财务人员4名，行政 人员10名；大中专以上学历27名；拥有专业技术职称18名；无退休 职工。</w:t>
      </w:r>
    </w:p>
    <w:p>
      <w:pPr>
        <w:pStyle w:val="Style7"/>
        <w:keepNext w:val="0"/>
        <w:keepLines w:val="0"/>
        <w:widowControl w:val="0"/>
        <w:shd w:val="clear" w:color="auto" w:fill="auto"/>
        <w:bidi w:val="0"/>
        <w:spacing w:before="0" w:after="420" w:line="240" w:lineRule="auto"/>
        <w:ind w:left="0" w:right="0" w:firstLine="0"/>
        <w:jc w:val="center"/>
      </w:pPr>
      <w:bookmarkStart w:id="81" w:name="bookmark81"/>
      <w:r>
        <w:rPr>
          <w:color w:val="000000"/>
          <w:spacing w:val="0"/>
          <w:w w:val="100"/>
          <w:position w:val="0"/>
        </w:rPr>
        <w:t>五</w:t>
      </w:r>
      <w:bookmarkEnd w:id="81"/>
      <w:r>
        <w:rPr>
          <w:color w:val="000000"/>
          <w:spacing w:val="0"/>
          <w:w w:val="100"/>
          <w:position w:val="0"/>
        </w:rPr>
        <w:t>、公司治理结构</w:t>
      </w:r>
    </w:p>
    <w:p>
      <w:pPr>
        <w:pStyle w:val="Style26"/>
        <w:keepNext/>
        <w:keepLines/>
        <w:widowControl w:val="0"/>
        <w:shd w:val="clear" w:color="auto" w:fill="auto"/>
        <w:tabs>
          <w:tab w:pos="2508" w:val="left"/>
        </w:tabs>
        <w:bidi w:val="0"/>
        <w:spacing w:before="0" w:after="0" w:line="482" w:lineRule="exact"/>
        <w:ind w:left="1780" w:right="0" w:firstLine="0"/>
        <w:jc w:val="both"/>
      </w:pPr>
      <w:bookmarkStart w:id="82" w:name="bookmark82"/>
      <w:bookmarkStart w:id="83" w:name="bookmark83"/>
      <w:bookmarkStart w:id="84" w:name="bookmark84"/>
      <w:bookmarkStart w:id="85" w:name="bookmark85"/>
      <w:r>
        <w:rPr>
          <w:color w:val="000000"/>
          <w:spacing w:val="0"/>
          <w:w w:val="100"/>
          <w:position w:val="0"/>
        </w:rPr>
        <w:t>（</w:t>
      </w:r>
      <w:bookmarkEnd w:id="84"/>
      <w:r>
        <w:rPr>
          <w:color w:val="000000"/>
          <w:spacing w:val="0"/>
          <w:w w:val="100"/>
          <w:position w:val="0"/>
        </w:rPr>
        <w:t>一）</w:t>
        <w:tab/>
        <w:t>公司治理情况</w:t>
      </w:r>
      <w:bookmarkEnd w:id="82"/>
      <w:bookmarkEnd w:id="83"/>
      <w:bookmarkEnd w:id="85"/>
    </w:p>
    <w:p>
      <w:pPr>
        <w:pStyle w:val="Style23"/>
        <w:keepNext w:val="0"/>
        <w:keepLines w:val="0"/>
        <w:widowControl w:val="0"/>
        <w:shd w:val="clear" w:color="auto" w:fill="auto"/>
        <w:bidi w:val="0"/>
        <w:spacing w:before="0" w:after="0" w:line="482" w:lineRule="exact"/>
        <w:ind w:left="1220" w:right="0" w:firstLine="560"/>
        <w:jc w:val="both"/>
      </w:pPr>
      <w:r>
        <w:rPr>
          <w:color w:val="000000"/>
          <w:spacing w:val="0"/>
          <w:w w:val="100"/>
          <w:position w:val="0"/>
        </w:rPr>
        <w:t>公司严格按照《公司法》、《证券法》和中国证监会、深圳证券交 易所有关法律法规的要求，不断完善公司治理结构，规范运作，加强 信息披露工作。目前公司的治理情况基本符合有关上市公司治理的规 范性文件的要求。</w:t>
      </w:r>
    </w:p>
    <w:p>
      <w:pPr>
        <w:pStyle w:val="Style23"/>
        <w:keepNext w:val="0"/>
        <w:keepLines w:val="0"/>
        <w:widowControl w:val="0"/>
        <w:shd w:val="clear" w:color="auto" w:fill="auto"/>
        <w:tabs>
          <w:tab w:pos="2513" w:val="left"/>
        </w:tabs>
        <w:bidi w:val="0"/>
        <w:spacing w:before="0" w:after="0" w:line="482" w:lineRule="exact"/>
        <w:ind w:left="1780" w:right="0" w:firstLine="0"/>
        <w:jc w:val="both"/>
      </w:pPr>
      <w:bookmarkStart w:id="86" w:name="bookmark86"/>
      <w:r>
        <w:rPr>
          <w:b/>
          <w:bCs/>
          <w:color w:val="000000"/>
          <w:spacing w:val="0"/>
          <w:w w:val="100"/>
          <w:position w:val="0"/>
        </w:rPr>
        <w:t>（</w:t>
      </w:r>
      <w:bookmarkEnd w:id="86"/>
      <w:r>
        <w:rPr>
          <w:b/>
          <w:bCs/>
          <w:color w:val="000000"/>
          <w:spacing w:val="0"/>
          <w:w w:val="100"/>
          <w:position w:val="0"/>
        </w:rPr>
        <w:t>二）</w:t>
        <w:tab/>
        <w:t>公司独立董事履行职责情况</w:t>
      </w:r>
    </w:p>
    <w:p>
      <w:pPr>
        <w:pStyle w:val="Style23"/>
        <w:keepNext w:val="0"/>
        <w:keepLines w:val="0"/>
        <w:widowControl w:val="0"/>
        <w:shd w:val="clear" w:color="auto" w:fill="auto"/>
        <w:bidi w:val="0"/>
        <w:spacing w:before="0" w:after="120" w:line="482" w:lineRule="exact"/>
        <w:ind w:left="1220" w:right="0" w:firstLine="560"/>
        <w:jc w:val="both"/>
      </w:pPr>
      <w:r>
        <w:rPr>
          <w:color w:val="000000"/>
          <w:spacing w:val="0"/>
          <w:w w:val="100"/>
          <w:position w:val="0"/>
        </w:rPr>
        <w:t>报告期内，公司独立董事能够发挥自身专长，认真履行行业主管 部门的有关规定及《公司章程》所赋予的权利和职责，勤勉敬业。对 公司的决策能够做出客观及独立的判断和表态，较好地完成了独立董 事应尽的职责。报告期内公司独立董事均能亲自出席每次董事会会议, 对所审议事项均未提出异议。</w:t>
      </w:r>
    </w:p>
    <w:p>
      <w:pPr>
        <w:pStyle w:val="Style42"/>
        <w:keepNext w:val="0"/>
        <w:keepLines w:val="0"/>
        <w:widowControl w:val="0"/>
        <w:shd w:val="clear" w:color="auto" w:fill="auto"/>
        <w:bidi w:val="0"/>
        <w:spacing w:before="0" w:after="0" w:line="240" w:lineRule="auto"/>
        <w:ind w:left="130" w:right="0" w:firstLine="0"/>
        <w:jc w:val="left"/>
      </w:pPr>
      <w:r>
        <w:rPr>
          <w:color w:val="000000"/>
          <w:spacing w:val="0"/>
          <w:w w:val="100"/>
          <w:position w:val="0"/>
        </w:rPr>
        <w:t>独立董事出席董事会情况</w:t>
      </w:r>
    </w:p>
    <w:tbl>
      <w:tblPr>
        <w:tblOverlap w:val="never"/>
        <w:jc w:val="center"/>
        <w:tblLayout w:type="fixed"/>
      </w:tblPr>
      <w:tblGrid>
        <w:gridCol w:w="1733"/>
        <w:gridCol w:w="1618"/>
        <w:gridCol w:w="1262"/>
        <w:gridCol w:w="1205"/>
        <w:gridCol w:w="955"/>
        <w:gridCol w:w="907"/>
      </w:tblGrid>
      <w:tr>
        <w:trPr>
          <w:trHeight w:val="7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独立董事姓名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74" w:lineRule="exact"/>
              <w:ind w:left="0" w:right="0" w:firstLine="0"/>
              <w:jc w:val="center"/>
              <w:rPr>
                <w:sz w:val="20"/>
                <w:szCs w:val="20"/>
              </w:rPr>
            </w:pPr>
            <w:r>
              <w:rPr>
                <w:color w:val="000000"/>
                <w:spacing w:val="0"/>
                <w:w w:val="100"/>
                <w:position w:val="0"/>
                <w:sz w:val="20"/>
                <w:szCs w:val="20"/>
              </w:rPr>
              <w:t>本年应参加董 事会次数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亲自出席</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委托出席</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缺席</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备注</w:t>
            </w:r>
          </w:p>
        </w:tc>
      </w:tr>
      <w:tr>
        <w:trPr>
          <w:trHeight w:val="37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卫宗泙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丘海雄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倪阳</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李新春</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p>
      <w:pPr>
        <w:pStyle w:val="Style42"/>
        <w:keepNext w:val="0"/>
        <w:keepLines w:val="0"/>
        <w:widowControl w:val="0"/>
        <w:shd w:val="clear" w:color="auto" w:fill="auto"/>
        <w:bidi w:val="0"/>
        <w:spacing w:before="0" w:after="0" w:line="240" w:lineRule="auto"/>
        <w:ind w:left="130" w:right="0" w:firstLine="0"/>
        <w:jc w:val="left"/>
      </w:pPr>
      <w:r>
        <w:rPr>
          <w:color w:val="000000"/>
          <w:spacing w:val="0"/>
          <w:w w:val="100"/>
          <w:position w:val="0"/>
        </w:rPr>
        <w:t>独立董事对公司有关事项提出异义的情况</w:t>
      </w:r>
    </w:p>
    <w:tbl>
      <w:tblPr>
        <w:tblOverlap w:val="never"/>
        <w:jc w:val="center"/>
        <w:tblLayout w:type="fixed"/>
      </w:tblPr>
      <w:tblGrid>
        <w:gridCol w:w="1882"/>
        <w:gridCol w:w="1982"/>
        <w:gridCol w:w="2338"/>
        <w:gridCol w:w="1478"/>
      </w:tblGrid>
      <w:tr>
        <w:trPr>
          <w:trHeight w:val="47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独立董事姓名</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提出异义的事项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提出异义的具体内容</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47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卫宗泙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丘海雄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倪阳</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李新春</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6"/>
        <w:keepNext/>
        <w:keepLines/>
        <w:widowControl w:val="0"/>
        <w:shd w:val="clear" w:color="auto" w:fill="auto"/>
        <w:tabs>
          <w:tab w:pos="2508" w:val="left"/>
        </w:tabs>
        <w:bidi w:val="0"/>
        <w:spacing w:before="0" w:after="0" w:line="484" w:lineRule="exact"/>
        <w:ind w:left="1780" w:right="0" w:firstLine="0"/>
        <w:jc w:val="both"/>
      </w:pPr>
      <w:bookmarkStart w:id="87" w:name="bookmark87"/>
      <w:bookmarkStart w:id="88" w:name="bookmark88"/>
      <w:bookmarkStart w:id="89" w:name="bookmark89"/>
      <w:bookmarkStart w:id="90" w:name="bookmark90"/>
      <w:r>
        <w:rPr>
          <w:color w:val="000000"/>
          <w:spacing w:val="0"/>
          <w:w w:val="100"/>
          <w:position w:val="0"/>
        </w:rPr>
        <w:t>（</w:t>
      </w:r>
      <w:bookmarkEnd w:id="89"/>
      <w:r>
        <w:rPr>
          <w:color w:val="000000"/>
          <w:spacing w:val="0"/>
          <w:w w:val="100"/>
          <w:position w:val="0"/>
        </w:rPr>
        <w:t>三）</w:t>
        <w:tab/>
        <w:t>公司“五分开”情况</w:t>
      </w:r>
      <w:bookmarkEnd w:id="87"/>
      <w:bookmarkEnd w:id="88"/>
      <w:bookmarkEnd w:id="90"/>
    </w:p>
    <w:p>
      <w:pPr>
        <w:pStyle w:val="Style23"/>
        <w:keepNext w:val="0"/>
        <w:keepLines w:val="0"/>
        <w:widowControl w:val="0"/>
        <w:shd w:val="clear" w:color="auto" w:fill="auto"/>
        <w:tabs>
          <w:tab w:pos="2187" w:val="left"/>
        </w:tabs>
        <w:bidi w:val="0"/>
        <w:spacing w:before="0" w:after="0" w:line="484" w:lineRule="exact"/>
        <w:ind w:left="1780" w:right="0" w:firstLine="0"/>
        <w:jc w:val="left"/>
      </w:pPr>
      <w:bookmarkStart w:id="91" w:name="bookmark91"/>
      <w:r>
        <w:rPr>
          <w:color w:val="000000"/>
          <w:spacing w:val="0"/>
          <w:w w:val="100"/>
          <w:position w:val="0"/>
        </w:rPr>
        <w:t>1</w:t>
      </w:r>
      <w:bookmarkEnd w:id="91"/>
      <w:r>
        <w:rPr>
          <w:color w:val="000000"/>
          <w:spacing w:val="0"/>
          <w:w w:val="100"/>
          <w:position w:val="0"/>
        </w:rPr>
        <w:t>、</w:t>
        <w:tab/>
        <w:t>业务分开：公司具有独立完整的业务及自主经营能力。</w:t>
      </w:r>
    </w:p>
    <w:p>
      <w:pPr>
        <w:pStyle w:val="Style23"/>
        <w:keepNext w:val="0"/>
        <w:keepLines w:val="0"/>
        <w:widowControl w:val="0"/>
        <w:shd w:val="clear" w:color="auto" w:fill="auto"/>
        <w:tabs>
          <w:tab w:pos="2198" w:val="left"/>
        </w:tabs>
        <w:bidi w:val="0"/>
        <w:spacing w:before="0" w:after="0" w:line="484" w:lineRule="exact"/>
        <w:ind w:left="1220" w:right="0" w:firstLine="560"/>
        <w:jc w:val="both"/>
      </w:pPr>
      <w:bookmarkStart w:id="92" w:name="bookmark92"/>
      <w:r>
        <w:rPr>
          <w:color w:val="000000"/>
          <w:spacing w:val="0"/>
          <w:w w:val="100"/>
          <w:position w:val="0"/>
        </w:rPr>
        <w:t>2</w:t>
      </w:r>
      <w:bookmarkEnd w:id="92"/>
      <w:r>
        <w:rPr>
          <w:color w:val="000000"/>
          <w:spacing w:val="0"/>
          <w:w w:val="100"/>
          <w:position w:val="0"/>
        </w:rPr>
        <w:t>、</w:t>
        <w:tab/>
        <w:t>人员分开：公司在劳动、人事和工资管理等方面完全独立；总 经理及其他高级管理人员未在股东单位兼职。</w:t>
      </w:r>
    </w:p>
    <w:p>
      <w:pPr>
        <w:pStyle w:val="Style23"/>
        <w:keepNext w:val="0"/>
        <w:keepLines w:val="0"/>
        <w:widowControl w:val="0"/>
        <w:shd w:val="clear" w:color="auto" w:fill="auto"/>
        <w:tabs>
          <w:tab w:pos="2201" w:val="left"/>
        </w:tabs>
        <w:bidi w:val="0"/>
        <w:spacing w:before="0" w:after="0" w:line="484" w:lineRule="exact"/>
        <w:ind w:left="1780" w:right="0" w:firstLine="0"/>
        <w:jc w:val="left"/>
      </w:pPr>
      <w:bookmarkStart w:id="93" w:name="bookmark93"/>
      <w:r>
        <w:rPr>
          <w:color w:val="000000"/>
          <w:spacing w:val="0"/>
          <w:w w:val="100"/>
          <w:position w:val="0"/>
        </w:rPr>
        <w:t>3</w:t>
      </w:r>
      <w:bookmarkEnd w:id="93"/>
      <w:r>
        <w:rPr>
          <w:color w:val="000000"/>
          <w:spacing w:val="0"/>
          <w:w w:val="100"/>
          <w:position w:val="0"/>
        </w:rPr>
        <w:t>、</w:t>
        <w:tab/>
        <w:t>资产完整：公司资产完整。</w:t>
      </w:r>
    </w:p>
    <w:p>
      <w:pPr>
        <w:pStyle w:val="Style23"/>
        <w:keepNext w:val="0"/>
        <w:keepLines w:val="0"/>
        <w:widowControl w:val="0"/>
        <w:shd w:val="clear" w:color="auto" w:fill="auto"/>
        <w:tabs>
          <w:tab w:pos="2206" w:val="left"/>
        </w:tabs>
        <w:bidi w:val="0"/>
        <w:spacing w:before="0" w:after="0" w:line="484" w:lineRule="exact"/>
        <w:ind w:left="1780" w:right="0" w:firstLine="0"/>
        <w:jc w:val="left"/>
      </w:pPr>
      <w:bookmarkStart w:id="94" w:name="bookmark94"/>
      <w:r>
        <w:rPr>
          <w:color w:val="000000"/>
          <w:spacing w:val="0"/>
          <w:w w:val="100"/>
          <w:position w:val="0"/>
        </w:rPr>
        <w:t>4</w:t>
      </w:r>
      <w:bookmarkEnd w:id="94"/>
      <w:r>
        <w:rPr>
          <w:color w:val="000000"/>
          <w:spacing w:val="0"/>
          <w:w w:val="100"/>
          <w:position w:val="0"/>
        </w:rPr>
        <w:t>、</w:t>
        <w:tab/>
        <w:t>机构分开：公司董事会、监事会及其他内部机构完全独立运作。</w:t>
      </w:r>
    </w:p>
    <w:p>
      <w:pPr>
        <w:pStyle w:val="Style23"/>
        <w:keepNext w:val="0"/>
        <w:keepLines w:val="0"/>
        <w:widowControl w:val="0"/>
        <w:shd w:val="clear" w:color="auto" w:fill="auto"/>
        <w:tabs>
          <w:tab w:pos="2207" w:val="left"/>
        </w:tabs>
        <w:bidi w:val="0"/>
        <w:spacing w:before="0" w:after="0" w:line="484" w:lineRule="exact"/>
        <w:ind w:left="1220" w:right="0" w:firstLine="560"/>
        <w:jc w:val="both"/>
      </w:pPr>
      <w:bookmarkStart w:id="95" w:name="bookmark95"/>
      <w:r>
        <w:rPr>
          <w:color w:val="000000"/>
          <w:spacing w:val="0"/>
          <w:w w:val="100"/>
          <w:position w:val="0"/>
        </w:rPr>
        <w:t>5</w:t>
      </w:r>
      <w:bookmarkEnd w:id="95"/>
      <w:r>
        <w:rPr>
          <w:color w:val="000000"/>
          <w:spacing w:val="0"/>
          <w:w w:val="100"/>
          <w:position w:val="0"/>
        </w:rPr>
        <w:t>、</w:t>
        <w:tab/>
        <w:t>财务分开：公司按着有关法律、法规的要求建立健全了财务和 会计管理制度，独立核算。</w:t>
      </w:r>
    </w:p>
    <w:p>
      <w:pPr>
        <w:pStyle w:val="Style23"/>
        <w:keepNext w:val="0"/>
        <w:keepLines w:val="0"/>
        <w:widowControl w:val="0"/>
        <w:shd w:val="clear" w:color="auto" w:fill="auto"/>
        <w:tabs>
          <w:tab w:pos="2513" w:val="left"/>
        </w:tabs>
        <w:bidi w:val="0"/>
        <w:spacing w:before="0" w:after="0" w:line="484" w:lineRule="exact"/>
        <w:ind w:left="1780" w:right="0" w:firstLine="0"/>
        <w:jc w:val="left"/>
      </w:pPr>
      <w:bookmarkStart w:id="96" w:name="bookmark96"/>
      <w:r>
        <w:rPr>
          <w:b/>
          <w:bCs/>
          <w:color w:val="000000"/>
          <w:spacing w:val="0"/>
          <w:w w:val="100"/>
          <w:position w:val="0"/>
        </w:rPr>
        <w:t>（</w:t>
      </w:r>
      <w:bookmarkEnd w:id="96"/>
      <w:r>
        <w:rPr>
          <w:b/>
          <w:bCs/>
          <w:color w:val="000000"/>
          <w:spacing w:val="0"/>
          <w:w w:val="100"/>
          <w:position w:val="0"/>
        </w:rPr>
        <w:t>四）</w:t>
        <w:tab/>
        <w:t>高级管理人员的考评及激励机制</w:t>
      </w:r>
    </w:p>
    <w:p>
      <w:pPr>
        <w:pStyle w:val="Style23"/>
        <w:keepNext w:val="0"/>
        <w:keepLines w:val="0"/>
        <w:widowControl w:val="0"/>
        <w:shd w:val="clear" w:color="auto" w:fill="auto"/>
        <w:bidi w:val="0"/>
        <w:spacing w:before="0" w:after="1040" w:line="484" w:lineRule="exact"/>
        <w:ind w:left="1220" w:right="0" w:firstLine="560"/>
        <w:jc w:val="both"/>
      </w:pPr>
      <w:r>
        <w:rPr>
          <w:color w:val="000000"/>
          <w:spacing w:val="0"/>
          <w:w w:val="100"/>
          <w:position w:val="0"/>
        </w:rPr>
        <w:t>公司董事会根据通过的生产经营目标，按照目标管理方案和绩效 考核制度对高级管理人员进行绩效考核并进行奖惩。公司将进一步加 强和完善对高管人员的绩效考核及奖惩制度。</w:t>
      </w:r>
    </w:p>
    <w:p>
      <w:pPr>
        <w:pStyle w:val="Style7"/>
        <w:keepNext w:val="0"/>
        <w:keepLines w:val="0"/>
        <w:widowControl w:val="0"/>
        <w:shd w:val="clear" w:color="auto" w:fill="auto"/>
        <w:bidi w:val="0"/>
        <w:spacing w:before="0" w:after="420" w:line="240" w:lineRule="auto"/>
        <w:ind w:left="0" w:right="0" w:firstLine="0"/>
        <w:jc w:val="center"/>
      </w:pPr>
      <w:bookmarkStart w:id="97" w:name="bookmark97"/>
      <w:r>
        <w:rPr>
          <w:color w:val="000000"/>
          <w:spacing w:val="0"/>
          <w:w w:val="100"/>
          <w:position w:val="0"/>
        </w:rPr>
        <w:t>六</w:t>
      </w:r>
      <w:bookmarkEnd w:id="97"/>
      <w:r>
        <w:rPr>
          <w:color w:val="000000"/>
          <w:spacing w:val="0"/>
          <w:w w:val="100"/>
          <w:position w:val="0"/>
        </w:rPr>
        <w:t>、股东大会情况简介</w:t>
      </w:r>
    </w:p>
    <w:p>
      <w:pPr>
        <w:pStyle w:val="Style23"/>
        <w:keepNext w:val="0"/>
        <w:keepLines w:val="0"/>
        <w:widowControl w:val="0"/>
        <w:shd w:val="clear" w:color="auto" w:fill="auto"/>
        <w:tabs>
          <w:tab w:pos="2198" w:val="left"/>
        </w:tabs>
        <w:bidi w:val="0"/>
        <w:spacing w:before="0" w:after="0" w:line="482" w:lineRule="exact"/>
        <w:ind w:left="1220" w:right="0" w:firstLine="560"/>
        <w:jc w:val="both"/>
      </w:pPr>
      <w:bookmarkStart w:id="98" w:name="bookmark98"/>
      <w:r>
        <w:rPr>
          <w:color w:val="000000"/>
          <w:spacing w:val="0"/>
          <w:w w:val="100"/>
          <w:position w:val="0"/>
        </w:rPr>
        <w:t>1</w:t>
      </w:r>
      <w:bookmarkEnd w:id="98"/>
      <w:r>
        <w:rPr>
          <w:color w:val="000000"/>
          <w:spacing w:val="0"/>
          <w:w w:val="100"/>
          <w:position w:val="0"/>
        </w:rPr>
        <w:t>、</w:t>
        <w:tab/>
        <w:t>公司于2006年5月19日在《中国证券报》和《证券时报》刊 登召开2005年年度股东大会会议通知,会议于2006年6月23日召开, 股东大会决议公告于2006年6月24日《中国证券报》和《证券时报》。</w:t>
      </w:r>
    </w:p>
    <w:p>
      <w:pPr>
        <w:pStyle w:val="Style23"/>
        <w:keepNext w:val="0"/>
        <w:keepLines w:val="0"/>
        <w:widowControl w:val="0"/>
        <w:shd w:val="clear" w:color="auto" w:fill="auto"/>
        <w:tabs>
          <w:tab w:pos="2201" w:val="left"/>
        </w:tabs>
        <w:bidi w:val="0"/>
        <w:spacing w:before="0" w:after="560" w:line="482" w:lineRule="exact"/>
        <w:ind w:left="1780" w:right="0" w:firstLine="0"/>
        <w:jc w:val="left"/>
      </w:pPr>
      <w:bookmarkStart w:id="99" w:name="bookmark99"/>
      <w:r>
        <w:rPr>
          <w:color w:val="000000"/>
          <w:spacing w:val="0"/>
          <w:w w:val="100"/>
          <w:position w:val="0"/>
        </w:rPr>
        <w:t>2</w:t>
      </w:r>
      <w:bookmarkEnd w:id="99"/>
      <w:r>
        <w:rPr>
          <w:color w:val="000000"/>
          <w:spacing w:val="0"/>
          <w:w w:val="100"/>
          <w:position w:val="0"/>
        </w:rPr>
        <w:t>、</w:t>
        <w:tab/>
        <w:t xml:space="preserve">公司于2006年10月27日在《中国证券报》和《证券时报》 </w:t>
      </w:r>
      <w:r>
        <w:rPr>
          <w:color w:val="000000"/>
          <w:spacing w:val="0"/>
          <w:w w:val="100"/>
          <w:position w:val="0"/>
        </w:rPr>
        <w:t>刊登召开2006年第一次临时股东大会会议通知，会议于2006年11月 11日召开，股东大会决议公告于2006年11月14日《中国证券报》和 《证券时报》。</w:t>
      </w:r>
    </w:p>
    <w:p>
      <w:pPr>
        <w:pStyle w:val="Style7"/>
        <w:keepNext w:val="0"/>
        <w:keepLines w:val="0"/>
        <w:widowControl w:val="0"/>
        <w:shd w:val="clear" w:color="auto" w:fill="auto"/>
        <w:bidi w:val="0"/>
        <w:spacing w:before="0" w:after="440" w:line="240" w:lineRule="auto"/>
        <w:ind w:left="0" w:right="0" w:firstLine="0"/>
        <w:jc w:val="center"/>
      </w:pPr>
      <w:bookmarkStart w:id="100" w:name="bookmark100"/>
      <w:r>
        <w:rPr>
          <w:color w:val="000000"/>
          <w:spacing w:val="0"/>
          <w:w w:val="100"/>
          <w:position w:val="0"/>
        </w:rPr>
        <w:t>七</w:t>
      </w:r>
      <w:bookmarkEnd w:id="100"/>
      <w:r>
        <w:rPr>
          <w:color w:val="000000"/>
          <w:spacing w:val="0"/>
          <w:w w:val="100"/>
          <w:position w:val="0"/>
        </w:rPr>
        <w:t>、董事会报告</w:t>
      </w:r>
    </w:p>
    <w:p>
      <w:pPr>
        <w:pStyle w:val="Style26"/>
        <w:keepNext/>
        <w:keepLines/>
        <w:widowControl w:val="0"/>
        <w:shd w:val="clear" w:color="auto" w:fill="auto"/>
        <w:bidi w:val="0"/>
        <w:spacing w:before="0" w:after="0" w:line="480" w:lineRule="exact"/>
        <w:ind w:left="1780" w:right="0" w:firstLine="0"/>
        <w:jc w:val="both"/>
      </w:pPr>
      <w:bookmarkStart w:id="101" w:name="bookmark101"/>
      <w:bookmarkStart w:id="102" w:name="bookmark102"/>
      <w:bookmarkStart w:id="103" w:name="bookmark103"/>
      <w:bookmarkStart w:id="104" w:name="bookmark104"/>
      <w:r>
        <w:rPr>
          <w:color w:val="000000"/>
          <w:spacing w:val="0"/>
          <w:w w:val="100"/>
          <w:position w:val="0"/>
        </w:rPr>
        <w:t>（</w:t>
      </w:r>
      <w:bookmarkEnd w:id="103"/>
      <w:r>
        <w:rPr>
          <w:color w:val="000000"/>
          <w:spacing w:val="0"/>
          <w:w w:val="100"/>
          <w:position w:val="0"/>
        </w:rPr>
        <w:t>一）报告期内公司经营情况的回顾</w:t>
      </w:r>
      <w:bookmarkEnd w:id="101"/>
      <w:bookmarkEnd w:id="102"/>
      <w:bookmarkEnd w:id="104"/>
    </w:p>
    <w:p>
      <w:pPr>
        <w:pStyle w:val="Style23"/>
        <w:keepNext w:val="0"/>
        <w:keepLines w:val="0"/>
        <w:widowControl w:val="0"/>
        <w:shd w:val="clear" w:color="auto" w:fill="auto"/>
        <w:bidi w:val="0"/>
        <w:spacing w:before="0" w:after="0" w:line="480" w:lineRule="exact"/>
        <w:ind w:left="1780" w:right="0" w:firstLine="0"/>
        <w:jc w:val="both"/>
      </w:pPr>
      <w:bookmarkStart w:id="105" w:name="bookmark105"/>
      <w:r>
        <w:rPr>
          <w:color w:val="000000"/>
          <w:spacing w:val="0"/>
          <w:w w:val="100"/>
          <w:position w:val="0"/>
        </w:rPr>
        <w:t>1</w:t>
      </w:r>
      <w:bookmarkEnd w:id="105"/>
      <w:r>
        <w:rPr>
          <w:color w:val="000000"/>
          <w:spacing w:val="0"/>
          <w:w w:val="100"/>
          <w:position w:val="0"/>
        </w:rPr>
        <w:t>、报告期整体经营情况</w:t>
      </w:r>
    </w:p>
    <w:p>
      <w:pPr>
        <w:pStyle w:val="Style23"/>
        <w:keepNext w:val="0"/>
        <w:keepLines w:val="0"/>
        <w:widowControl w:val="0"/>
        <w:shd w:val="clear" w:color="auto" w:fill="auto"/>
        <w:tabs>
          <w:tab w:pos="2064" w:val="left"/>
        </w:tabs>
        <w:bidi w:val="0"/>
        <w:spacing w:before="0" w:after="0" w:line="480" w:lineRule="exact"/>
        <w:ind w:left="1500" w:right="0" w:firstLine="0"/>
        <w:jc w:val="both"/>
      </w:pPr>
      <w:bookmarkStart w:id="106" w:name="bookmark106"/>
      <w:r>
        <w:rPr>
          <w:color w:val="000000"/>
          <w:spacing w:val="0"/>
          <w:w w:val="100"/>
          <w:position w:val="0"/>
        </w:rPr>
        <w:t>（</w:t>
      </w:r>
      <w:bookmarkEnd w:id="106"/>
      <w:r>
        <w:rPr>
          <w:color w:val="000000"/>
          <w:spacing w:val="0"/>
          <w:w w:val="100"/>
          <w:position w:val="0"/>
        </w:rPr>
        <w:t>1）</w:t>
        <w:tab/>
        <w:t>报告期整体经营情况概述</w:t>
      </w:r>
    </w:p>
    <w:p>
      <w:pPr>
        <w:pStyle w:val="Style23"/>
        <w:keepNext w:val="0"/>
        <w:keepLines w:val="0"/>
        <w:widowControl w:val="0"/>
        <w:shd w:val="clear" w:color="auto" w:fill="auto"/>
        <w:bidi w:val="0"/>
        <w:spacing w:before="0" w:after="0" w:line="480" w:lineRule="exact"/>
        <w:ind w:left="1220" w:right="0" w:firstLine="560"/>
        <w:jc w:val="both"/>
      </w:pPr>
      <w:r>
        <w:rPr>
          <w:color w:val="000000"/>
          <w:spacing w:val="0"/>
          <w:w w:val="100"/>
          <w:position w:val="0"/>
        </w:rPr>
        <w:t>2006年，公司积极运作现有项目的建设与销售，五月末签订了羊 城大厦整体销售合同，销售金额</w:t>
      </w:r>
      <w:r>
        <w:rPr>
          <w:color w:val="000000"/>
          <w:spacing w:val="0"/>
          <w:w w:val="100"/>
          <w:position w:val="0"/>
        </w:rPr>
        <w:t>1.72</w:t>
      </w:r>
      <w:r>
        <w:rPr>
          <w:color w:val="000000"/>
          <w:spacing w:val="0"/>
          <w:w w:val="100"/>
          <w:position w:val="0"/>
        </w:rPr>
        <w:t>亿元；天伦大厦建设和装修亦顺 利实施，并于报告期末成立了专门的为众物业管理公司，策划与经营 该大厦的租赁工作，以期尽早实现租赁收入。与此同时，公司进一步 改善资产质量状况，将置入公司长达三年之久、占用大量资金但一直 不能过户的一宗土地合同解除;继2005年转让松花江索道设备资产后， 报告期又将索道两处站房一并转让，完成了该项目的整体剥离；广州 天誉花园五楼资产使用多年，报告期发生损毁和报废的装修材料和设 备已比较严重，公司对部分装修材料和设备进行了报损处理并对未报 损部分计提资产减值准备。由于羊城大厦项目在报告期内未能按照合 同条款规定完成过户手续，致使公司2006年未能完成既定的经营目标, 加之松花江索道站房转让产生净损失1255万元，天誉花园五楼资产报 损处理和计提减值准备产生损失932万元，对已销售房地产项目预提 土地增值税658万元，最终造成了公司在本年度亏损3000余万元。</w:t>
      </w:r>
    </w:p>
    <w:p>
      <w:pPr>
        <w:pStyle w:val="Style23"/>
        <w:keepNext w:val="0"/>
        <w:keepLines w:val="0"/>
        <w:widowControl w:val="0"/>
        <w:shd w:val="clear" w:color="auto" w:fill="auto"/>
        <w:bidi w:val="0"/>
        <w:spacing w:before="0" w:after="0" w:line="480" w:lineRule="exact"/>
        <w:ind w:left="1220" w:right="0" w:firstLine="560"/>
        <w:jc w:val="both"/>
      </w:pPr>
      <w:r>
        <w:rPr>
          <w:color w:val="000000"/>
          <w:spacing w:val="0"/>
          <w:w w:val="100"/>
          <w:position w:val="0"/>
        </w:rPr>
        <w:t>公司2006年实现主营业务收入1142万元，较上年减少7.57%；实 现主营业务利润</w:t>
      </w:r>
      <w:r>
        <w:rPr>
          <w:color w:val="000000"/>
          <w:spacing w:val="0"/>
          <w:w w:val="100"/>
          <w:position w:val="0"/>
        </w:rPr>
        <w:t>-485</w:t>
      </w:r>
      <w:r>
        <w:rPr>
          <w:color w:val="000000"/>
          <w:spacing w:val="0"/>
          <w:w w:val="100"/>
          <w:position w:val="0"/>
        </w:rPr>
        <w:t>万元，较上年减少242.45%；实现净利润</w:t>
      </w:r>
      <w:r>
        <w:rPr>
          <w:color w:val="000000"/>
          <w:spacing w:val="0"/>
          <w:w w:val="100"/>
          <w:position w:val="0"/>
        </w:rPr>
        <w:t xml:space="preserve">-3031 </w:t>
      </w:r>
      <w:r>
        <w:rPr>
          <w:color w:val="000000"/>
          <w:spacing w:val="0"/>
          <w:w w:val="100"/>
          <w:position w:val="0"/>
        </w:rPr>
        <w:t>万元，较上年同期减少1389.65%。</w:t>
      </w:r>
    </w:p>
    <w:p>
      <w:pPr>
        <w:pStyle w:val="Style23"/>
        <w:keepNext w:val="0"/>
        <w:keepLines w:val="0"/>
        <w:widowControl w:val="0"/>
        <w:shd w:val="clear" w:color="auto" w:fill="auto"/>
        <w:tabs>
          <w:tab w:pos="2064" w:val="left"/>
        </w:tabs>
        <w:bidi w:val="0"/>
        <w:spacing w:before="0" w:after="0" w:line="480" w:lineRule="exact"/>
        <w:ind w:left="1500" w:right="0" w:firstLine="0"/>
        <w:jc w:val="both"/>
      </w:pPr>
      <w:bookmarkStart w:id="107" w:name="bookmark107"/>
      <w:r>
        <w:rPr>
          <w:color w:val="000000"/>
          <w:spacing w:val="0"/>
          <w:w w:val="100"/>
          <w:position w:val="0"/>
        </w:rPr>
        <w:t>（</w:t>
      </w:r>
      <w:bookmarkEnd w:id="107"/>
      <w:r>
        <w:rPr>
          <w:color w:val="000000"/>
          <w:spacing w:val="0"/>
          <w:w w:val="100"/>
          <w:position w:val="0"/>
        </w:rPr>
        <w:t>2）</w:t>
        <w:tab/>
        <w:t>公司经营和盈利能力连续性和稳定性分析</w:t>
      </w:r>
    </w:p>
    <w:p>
      <w:pPr>
        <w:pStyle w:val="Style23"/>
        <w:keepNext w:val="0"/>
        <w:keepLines w:val="0"/>
        <w:widowControl w:val="0"/>
        <w:shd w:val="clear" w:color="auto" w:fill="auto"/>
        <w:bidi w:val="0"/>
        <w:spacing w:before="0" w:after="0" w:line="480" w:lineRule="exact"/>
        <w:ind w:left="1780" w:right="0" w:firstLine="0"/>
        <w:jc w:val="both"/>
      </w:pPr>
      <w:r>
        <w:rPr>
          <w:color w:val="000000"/>
          <w:spacing w:val="0"/>
          <w:w w:val="100"/>
          <w:position w:val="0"/>
        </w:rPr>
        <w:t xml:space="preserve">天伦控股有限公司入主公司以来，经过几年的产业结构调整，已 </w:t>
      </w:r>
      <w:r>
        <w:rPr>
          <w:color w:val="000000"/>
          <w:spacing w:val="0"/>
          <w:w w:val="100"/>
          <w:position w:val="0"/>
        </w:rPr>
        <w:t>将公司主营业务定位在房地产开发与租赁业务上。目前公司规模较小, 项目较少，缺少土地储备。项目均集中于广州市，公司的两个高档写 字楼盘具有较强的竞争力，市场前景看好。与此同时，公司正积极寻 找新的房地产项目，以保证公司房地产经营的连续性和稳定性。在着 眼现有项目的同时，公司又不断地积极寻找其他行业或产业的项目， 以期弥补当下公司项目短缺境况及未来发展的长远考虑，以确保公司 稳健和可持续发展。</w:t>
      </w:r>
    </w:p>
    <w:p>
      <w:pPr>
        <w:pStyle w:val="Style23"/>
        <w:keepNext w:val="0"/>
        <w:keepLines w:val="0"/>
        <w:widowControl w:val="0"/>
        <w:shd w:val="clear" w:color="auto" w:fill="auto"/>
        <w:bidi w:val="0"/>
        <w:spacing w:before="0" w:after="0" w:line="481" w:lineRule="exact"/>
        <w:ind w:left="1780" w:right="0" w:firstLine="0"/>
        <w:jc w:val="left"/>
      </w:pPr>
      <w:bookmarkStart w:id="108" w:name="bookmark108"/>
      <w:r>
        <w:rPr>
          <w:color w:val="000000"/>
          <w:spacing w:val="0"/>
          <w:w w:val="100"/>
          <w:position w:val="0"/>
        </w:rPr>
        <w:t>2</w:t>
      </w:r>
      <w:bookmarkEnd w:id="108"/>
      <w:r>
        <w:rPr>
          <w:color w:val="000000"/>
          <w:spacing w:val="0"/>
          <w:w w:val="100"/>
          <w:position w:val="0"/>
        </w:rPr>
        <w:t>、公司主营业务及其经营状况分析</w:t>
      </w:r>
    </w:p>
    <w:p>
      <w:pPr>
        <w:pStyle w:val="Style23"/>
        <w:keepNext w:val="0"/>
        <w:keepLines w:val="0"/>
        <w:widowControl w:val="0"/>
        <w:numPr>
          <w:ilvl w:val="0"/>
          <w:numId w:val="3"/>
        </w:numPr>
        <w:shd w:val="clear" w:color="auto" w:fill="auto"/>
        <w:bidi w:val="0"/>
        <w:spacing w:before="0" w:after="220" w:line="481" w:lineRule="exact"/>
        <w:ind w:left="1500" w:right="0" w:firstLine="0"/>
        <w:jc w:val="left"/>
      </w:pPr>
      <w:bookmarkStart w:id="109" w:name="bookmark109"/>
      <w:bookmarkEnd w:id="109"/>
      <w:r>
        <w:rPr>
          <w:color w:val="000000"/>
          <w:spacing w:val="0"/>
          <w:w w:val="100"/>
          <w:position w:val="0"/>
        </w:rPr>
        <w:t>按行业、项目及地区划分的经营情况介绍</w:t>
      </w:r>
    </w:p>
    <w:p>
      <w:pPr>
        <w:pStyle w:val="Style42"/>
        <w:keepNext w:val="0"/>
        <w:keepLines w:val="0"/>
        <w:widowControl w:val="0"/>
        <w:shd w:val="clear" w:color="auto" w:fill="auto"/>
        <w:bidi w:val="0"/>
        <w:spacing w:before="0" w:after="0" w:line="240" w:lineRule="auto"/>
        <w:ind w:left="7550"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445"/>
        <w:gridCol w:w="3058"/>
        <w:gridCol w:w="1080"/>
        <w:gridCol w:w="1474"/>
        <w:gridCol w:w="1675"/>
      </w:tblGrid>
      <w:tr>
        <w:trPr>
          <w:trHeight w:val="35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 业</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地区</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主营收入</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r>
      <w:tr>
        <w:trPr>
          <w:trHeight w:val="34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粤能大厦写字楼销售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广州</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386</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407</w:t>
            </w:r>
          </w:p>
        </w:tc>
      </w:tr>
      <w:tr>
        <w:trPr>
          <w:trHeight w:val="350"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20"/>
                <w:szCs w:val="20"/>
              </w:rPr>
            </w:pPr>
            <w:r>
              <w:rPr>
                <w:color w:val="000000"/>
                <w:spacing w:val="0"/>
                <w:w w:val="100"/>
                <w:position w:val="0"/>
                <w:sz w:val="20"/>
                <w:szCs w:val="20"/>
              </w:rPr>
              <w:t>物业租赁及 咨询代理</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松花江索道站房出租</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哈尔滨</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63</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112</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天誉花园五楼租赁</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广州</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493</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360</w:t>
            </w:r>
          </w:p>
        </w:tc>
      </w:tr>
      <w:tr>
        <w:trPr>
          <w:trHeight w:val="36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房地产项目咨询</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广州</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bl>
    <w:p>
      <w:pPr>
        <w:pStyle w:val="Style42"/>
        <w:keepNext w:val="0"/>
        <w:keepLines w:val="0"/>
        <w:widowControl w:val="0"/>
        <w:shd w:val="clear" w:color="auto" w:fill="auto"/>
        <w:bidi w:val="0"/>
        <w:spacing w:before="0" w:after="0" w:line="240" w:lineRule="auto"/>
        <w:ind w:left="523" w:right="0" w:firstLine="0"/>
        <w:jc w:val="left"/>
      </w:pPr>
      <w:r>
        <w:rPr>
          <w:color w:val="000000"/>
          <w:spacing w:val="0"/>
          <w:w w:val="100"/>
          <w:position w:val="0"/>
        </w:rPr>
        <w:t>(2)占公司主营业务收入或主营业务利润10%以上项目介绍</w:t>
      </w:r>
    </w:p>
    <w:p>
      <w:pPr>
        <w:pStyle w:val="Style23"/>
        <w:keepNext w:val="0"/>
        <w:keepLines w:val="0"/>
        <w:widowControl w:val="0"/>
        <w:numPr>
          <w:ilvl w:val="0"/>
          <w:numId w:val="5"/>
        </w:numPr>
        <w:shd w:val="clear" w:color="auto" w:fill="auto"/>
        <w:tabs>
          <w:tab w:pos="2302" w:val="left"/>
        </w:tabs>
        <w:bidi w:val="0"/>
        <w:spacing w:before="0" w:after="0" w:line="470" w:lineRule="exact"/>
        <w:ind w:left="1220" w:right="0" w:firstLine="580"/>
        <w:jc w:val="both"/>
      </w:pPr>
      <w:bookmarkStart w:id="110" w:name="bookmark110"/>
      <w:bookmarkEnd w:id="110"/>
      <w:r>
        <w:rPr>
          <w:color w:val="000000"/>
          <w:spacing w:val="0"/>
          <w:w w:val="100"/>
          <w:position w:val="0"/>
        </w:rPr>
        <w:t>粤能大厦项目：属房地产行业，公司本年度结算该项目 售房余款及部分工程项目余款，实现收入386万元，成本为407 万元，毛利为</w:t>
      </w:r>
      <w:r>
        <w:rPr>
          <w:color w:val="000000"/>
          <w:spacing w:val="0"/>
          <w:w w:val="100"/>
          <w:position w:val="0"/>
        </w:rPr>
        <w:t>-49</w:t>
      </w:r>
      <w:r>
        <w:rPr>
          <w:color w:val="000000"/>
          <w:spacing w:val="0"/>
          <w:w w:val="100"/>
          <w:position w:val="0"/>
        </w:rPr>
        <w:t>万元，收入占公司报告期收入的33.80%。</w:t>
      </w:r>
    </w:p>
    <w:p>
      <w:pPr>
        <w:pStyle w:val="Style23"/>
        <w:keepNext w:val="0"/>
        <w:keepLines w:val="0"/>
        <w:widowControl w:val="0"/>
        <w:numPr>
          <w:ilvl w:val="0"/>
          <w:numId w:val="5"/>
        </w:numPr>
        <w:shd w:val="clear" w:color="auto" w:fill="auto"/>
        <w:tabs>
          <w:tab w:pos="2220" w:val="left"/>
        </w:tabs>
        <w:bidi w:val="0"/>
        <w:spacing w:before="0" w:after="0" w:line="472" w:lineRule="exact"/>
        <w:ind w:left="1220" w:right="0" w:firstLine="580"/>
        <w:jc w:val="both"/>
      </w:pPr>
      <w:bookmarkStart w:id="111" w:name="bookmark111"/>
      <w:bookmarkEnd w:id="111"/>
      <w:r>
        <w:rPr>
          <w:color w:val="000000"/>
          <w:spacing w:val="0"/>
          <w:w w:val="100"/>
          <w:position w:val="0"/>
        </w:rPr>
        <w:t>天誉花园五楼物业租赁：属物业租赁行业，公司与酒店经营者 签订了租赁协议。报告期内公司获得租赁收入493万元，成本为360 万元，毛利为133万元，收入和毛利分别占公司报告期收入和毛利的 43.17%和 50.57%。</w:t>
      </w:r>
    </w:p>
    <w:p>
      <w:pPr>
        <w:pStyle w:val="Style23"/>
        <w:keepNext w:val="0"/>
        <w:keepLines w:val="0"/>
        <w:widowControl w:val="0"/>
        <w:numPr>
          <w:ilvl w:val="0"/>
          <w:numId w:val="5"/>
        </w:numPr>
        <w:shd w:val="clear" w:color="auto" w:fill="auto"/>
        <w:tabs>
          <w:tab w:pos="2215" w:val="left"/>
        </w:tabs>
        <w:bidi w:val="0"/>
        <w:spacing w:before="0" w:after="0" w:line="461" w:lineRule="exact"/>
        <w:ind w:left="1220" w:right="0" w:firstLine="580"/>
        <w:jc w:val="both"/>
      </w:pPr>
      <w:bookmarkStart w:id="112" w:name="bookmark112"/>
      <w:bookmarkEnd w:id="112"/>
      <w:r>
        <w:rPr>
          <w:color w:val="000000"/>
          <w:spacing w:val="0"/>
          <w:w w:val="100"/>
          <w:position w:val="0"/>
        </w:rPr>
        <w:t>房地产咨询：报告期内公司取得房地产咨询收入200万元，毛 利200万元，收入和毛利分别占报告期收入和毛利的17.51%和76.05%。</w:t>
      </w:r>
    </w:p>
    <w:p>
      <w:pPr>
        <w:pStyle w:val="Style23"/>
        <w:keepNext w:val="0"/>
        <w:keepLines w:val="0"/>
        <w:widowControl w:val="0"/>
        <w:numPr>
          <w:ilvl w:val="0"/>
          <w:numId w:val="7"/>
        </w:numPr>
        <w:shd w:val="clear" w:color="auto" w:fill="auto"/>
        <w:bidi w:val="0"/>
        <w:spacing w:before="0" w:after="220" w:line="461" w:lineRule="exact"/>
        <w:ind w:left="1500" w:right="0" w:firstLine="0"/>
        <w:jc w:val="both"/>
      </w:pPr>
      <w:bookmarkStart w:id="113" w:name="bookmark113"/>
      <w:bookmarkEnd w:id="113"/>
      <w:r>
        <w:rPr>
          <w:color w:val="000000"/>
          <w:spacing w:val="0"/>
          <w:w w:val="100"/>
          <w:position w:val="0"/>
        </w:rPr>
        <w:t>主要供应商、客户情况</w:t>
      </w:r>
    </w:p>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w:t>
      </w:r>
    </w:p>
    <w:tbl>
      <w:tblPr>
        <w:tblOverlap w:val="never"/>
        <w:jc w:val="center"/>
        <w:tblLayout w:type="fixed"/>
      </w:tblPr>
      <w:tblGrid>
        <w:gridCol w:w="3058"/>
        <w:gridCol w:w="1882"/>
        <w:gridCol w:w="1901"/>
        <w:gridCol w:w="1474"/>
      </w:tblGrid>
      <w:tr>
        <w:trPr>
          <w:trHeight w:val="69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前五名供应商采购金额合计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114,900,406.00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占采购总额比重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76.90%</w:t>
            </w:r>
          </w:p>
        </w:tc>
      </w:tr>
      <w:tr>
        <w:trPr>
          <w:trHeight w:val="70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前五名销售客户销售金额合计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11,413,429.97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占销售总额比重</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99.93%</w:t>
            </w:r>
          </w:p>
        </w:tc>
      </w:tr>
    </w:tbl>
    <w:p>
      <w:pPr>
        <w:pStyle w:val="Style23"/>
        <w:keepNext w:val="0"/>
        <w:keepLines w:val="0"/>
        <w:widowControl w:val="0"/>
        <w:shd w:val="clear" w:color="auto" w:fill="auto"/>
        <w:tabs>
          <w:tab w:pos="2201" w:val="left"/>
        </w:tabs>
        <w:bidi w:val="0"/>
        <w:spacing w:before="0" w:after="0" w:line="480" w:lineRule="exact"/>
        <w:ind w:left="1780" w:right="0" w:firstLine="0"/>
        <w:jc w:val="both"/>
      </w:pPr>
      <w:bookmarkStart w:id="114" w:name="bookmark114"/>
      <w:r>
        <w:rPr>
          <w:color w:val="000000"/>
          <w:spacing w:val="0"/>
          <w:w w:val="100"/>
          <w:position w:val="0"/>
        </w:rPr>
        <w:t>3</w:t>
      </w:r>
      <w:bookmarkEnd w:id="114"/>
      <w:r>
        <w:rPr>
          <w:color w:val="000000"/>
          <w:spacing w:val="0"/>
          <w:w w:val="100"/>
          <w:position w:val="0"/>
        </w:rPr>
        <w:t>、</w:t>
        <w:tab/>
        <w:t>报告期公司资产构成与税费变动情况</w:t>
      </w:r>
    </w:p>
    <w:p>
      <w:pPr>
        <w:pStyle w:val="Style23"/>
        <w:keepNext w:val="0"/>
        <w:keepLines w:val="0"/>
        <w:widowControl w:val="0"/>
        <w:numPr>
          <w:ilvl w:val="0"/>
          <w:numId w:val="9"/>
        </w:numPr>
        <w:shd w:val="clear" w:color="auto" w:fill="auto"/>
        <w:tabs>
          <w:tab w:pos="2131" w:val="left"/>
        </w:tabs>
        <w:bidi w:val="0"/>
        <w:spacing w:before="0" w:after="0" w:line="480" w:lineRule="exact"/>
        <w:ind w:left="1500" w:right="0" w:firstLine="0"/>
        <w:jc w:val="both"/>
      </w:pPr>
      <w:bookmarkStart w:id="115" w:name="bookmark115"/>
      <w:bookmarkEnd w:id="115"/>
      <w:r>
        <w:rPr>
          <w:color w:val="000000"/>
          <w:spacing w:val="0"/>
          <w:w w:val="100"/>
          <w:position w:val="0"/>
        </w:rPr>
        <w:t>公司资产构成变动情况</w:t>
      </w:r>
    </w:p>
    <w:p>
      <w:pPr>
        <w:pStyle w:val="Style23"/>
        <w:keepNext w:val="0"/>
        <w:keepLines w:val="0"/>
        <w:widowControl w:val="0"/>
        <w:shd w:val="clear" w:color="auto" w:fill="auto"/>
        <w:bidi w:val="0"/>
        <w:spacing w:before="0" w:after="0" w:line="480" w:lineRule="exact"/>
        <w:ind w:left="1780" w:right="0" w:firstLine="0"/>
        <w:jc w:val="both"/>
      </w:pPr>
      <w:r>
        <w:rPr>
          <w:color w:val="000000"/>
          <w:spacing w:val="0"/>
          <w:w w:val="100"/>
          <w:position w:val="0"/>
        </w:rPr>
        <w:t>报告期公司总资产减少1,782万元，其中变动较大的项目有：</w:t>
      </w:r>
    </w:p>
    <w:p>
      <w:pPr>
        <w:pStyle w:val="Style23"/>
        <w:keepNext w:val="0"/>
        <w:keepLines w:val="0"/>
        <w:widowControl w:val="0"/>
        <w:numPr>
          <w:ilvl w:val="0"/>
          <w:numId w:val="11"/>
        </w:numPr>
        <w:shd w:val="clear" w:color="auto" w:fill="auto"/>
        <w:tabs>
          <w:tab w:pos="2239" w:val="left"/>
        </w:tabs>
        <w:bidi w:val="0"/>
        <w:spacing w:before="0" w:after="0" w:line="480" w:lineRule="exact"/>
        <w:ind w:left="1780" w:right="0" w:firstLine="0"/>
        <w:jc w:val="both"/>
      </w:pPr>
      <w:bookmarkStart w:id="116" w:name="bookmark116"/>
      <w:bookmarkEnd w:id="116"/>
      <w:r>
        <w:rPr>
          <w:color w:val="000000"/>
          <w:spacing w:val="0"/>
          <w:w w:val="100"/>
          <w:position w:val="0"/>
        </w:rPr>
        <w:t>流动资产增加3,910万元：</w:t>
      </w:r>
    </w:p>
    <w:p>
      <w:pPr>
        <w:pStyle w:val="Style23"/>
        <w:keepNext w:val="0"/>
        <w:keepLines w:val="0"/>
        <w:widowControl w:val="0"/>
        <w:numPr>
          <w:ilvl w:val="0"/>
          <w:numId w:val="13"/>
        </w:numPr>
        <w:shd w:val="clear" w:color="auto" w:fill="auto"/>
        <w:tabs>
          <w:tab w:pos="2154" w:val="left"/>
        </w:tabs>
        <w:bidi w:val="0"/>
        <w:spacing w:before="0" w:after="0" w:line="480" w:lineRule="exact"/>
        <w:ind w:left="1220" w:right="0" w:firstLine="560"/>
        <w:jc w:val="both"/>
      </w:pPr>
      <w:bookmarkStart w:id="117" w:name="bookmark117"/>
      <w:bookmarkEnd w:id="117"/>
      <w:r>
        <w:rPr>
          <w:color w:val="000000"/>
          <w:spacing w:val="0"/>
          <w:w w:val="100"/>
          <w:position w:val="0"/>
        </w:rPr>
        <w:t>由于银行借款增加及收讫天伦置业花园项目退款和收取索道设 备转让款致本期货币资金增加905万元；</w:t>
      </w:r>
    </w:p>
    <w:p>
      <w:pPr>
        <w:pStyle w:val="Style23"/>
        <w:keepNext w:val="0"/>
        <w:keepLines w:val="0"/>
        <w:widowControl w:val="0"/>
        <w:numPr>
          <w:ilvl w:val="0"/>
          <w:numId w:val="13"/>
        </w:numPr>
        <w:shd w:val="clear" w:color="auto" w:fill="auto"/>
        <w:tabs>
          <w:tab w:pos="2162" w:val="left"/>
        </w:tabs>
        <w:bidi w:val="0"/>
        <w:spacing w:before="0" w:after="0" w:line="480" w:lineRule="exact"/>
        <w:ind w:left="1780" w:right="0" w:firstLine="0"/>
        <w:jc w:val="both"/>
      </w:pPr>
      <w:bookmarkStart w:id="118" w:name="bookmark118"/>
      <w:bookmarkEnd w:id="118"/>
      <w:r>
        <w:rPr>
          <w:color w:val="000000"/>
          <w:spacing w:val="0"/>
          <w:w w:val="100"/>
          <w:position w:val="0"/>
        </w:rPr>
        <w:t>收取粤能大厦项目购房款等致应收账款减少1007万元；</w:t>
      </w:r>
    </w:p>
    <w:p>
      <w:pPr>
        <w:pStyle w:val="Style23"/>
        <w:keepNext w:val="0"/>
        <w:keepLines w:val="0"/>
        <w:widowControl w:val="0"/>
        <w:numPr>
          <w:ilvl w:val="0"/>
          <w:numId w:val="13"/>
        </w:numPr>
        <w:shd w:val="clear" w:color="auto" w:fill="auto"/>
        <w:tabs>
          <w:tab w:pos="2162" w:val="left"/>
        </w:tabs>
        <w:bidi w:val="0"/>
        <w:spacing w:before="0" w:after="0" w:line="480" w:lineRule="exact"/>
        <w:ind w:left="1780" w:right="0" w:firstLine="0"/>
        <w:jc w:val="both"/>
      </w:pPr>
      <w:bookmarkStart w:id="119" w:name="bookmark119"/>
      <w:bookmarkEnd w:id="119"/>
      <w:r>
        <w:rPr>
          <w:color w:val="000000"/>
          <w:spacing w:val="0"/>
          <w:w w:val="100"/>
          <w:position w:val="0"/>
        </w:rPr>
        <w:t>收到退回的预付建材采购款等致预付账款减少1251万元；</w:t>
      </w:r>
    </w:p>
    <w:p>
      <w:pPr>
        <w:pStyle w:val="Style23"/>
        <w:keepNext w:val="0"/>
        <w:keepLines w:val="0"/>
        <w:widowControl w:val="0"/>
        <w:numPr>
          <w:ilvl w:val="0"/>
          <w:numId w:val="13"/>
        </w:numPr>
        <w:shd w:val="clear" w:color="auto" w:fill="auto"/>
        <w:tabs>
          <w:tab w:pos="2159" w:val="left"/>
        </w:tabs>
        <w:bidi w:val="0"/>
        <w:spacing w:before="0" w:after="0" w:line="480" w:lineRule="exact"/>
        <w:ind w:left="1220" w:right="0" w:firstLine="560"/>
        <w:jc w:val="both"/>
      </w:pPr>
      <w:bookmarkStart w:id="120" w:name="bookmark120"/>
      <w:bookmarkEnd w:id="120"/>
      <w:r>
        <w:rPr>
          <w:color w:val="000000"/>
          <w:spacing w:val="0"/>
          <w:w w:val="100"/>
          <w:position w:val="0"/>
        </w:rPr>
        <w:t>期初收讫索道设备转让款及本期收取索道站房转让部分款项致 其他应收款减少423万元；</w:t>
      </w:r>
    </w:p>
    <w:p>
      <w:pPr>
        <w:pStyle w:val="Style23"/>
        <w:keepNext w:val="0"/>
        <w:keepLines w:val="0"/>
        <w:widowControl w:val="0"/>
        <w:numPr>
          <w:ilvl w:val="0"/>
          <w:numId w:val="13"/>
        </w:numPr>
        <w:shd w:val="clear" w:color="auto" w:fill="auto"/>
        <w:tabs>
          <w:tab w:pos="2162" w:val="left"/>
        </w:tabs>
        <w:bidi w:val="0"/>
        <w:spacing w:before="0" w:after="0" w:line="480" w:lineRule="exact"/>
        <w:ind w:left="1780" w:right="0" w:firstLine="0"/>
        <w:jc w:val="both"/>
      </w:pPr>
      <w:bookmarkStart w:id="121" w:name="bookmark121"/>
      <w:bookmarkEnd w:id="121"/>
      <w:r>
        <w:rPr>
          <w:color w:val="000000"/>
          <w:spacing w:val="0"/>
          <w:w w:val="100"/>
          <w:position w:val="0"/>
        </w:rPr>
        <w:t>天伦大厦项目及羊城大厦项目建设等致存货增加5,687万元；</w:t>
      </w:r>
    </w:p>
    <w:p>
      <w:pPr>
        <w:pStyle w:val="Style23"/>
        <w:keepNext w:val="0"/>
        <w:keepLines w:val="0"/>
        <w:widowControl w:val="0"/>
        <w:numPr>
          <w:ilvl w:val="0"/>
          <w:numId w:val="11"/>
        </w:numPr>
        <w:shd w:val="clear" w:color="auto" w:fill="auto"/>
        <w:tabs>
          <w:tab w:pos="2236" w:val="left"/>
        </w:tabs>
        <w:bidi w:val="0"/>
        <w:spacing w:before="0" w:after="0" w:line="468" w:lineRule="exact"/>
        <w:ind w:left="1220" w:right="0" w:firstLine="560"/>
        <w:jc w:val="both"/>
      </w:pPr>
      <w:bookmarkStart w:id="122" w:name="bookmark122"/>
      <w:bookmarkEnd w:id="122"/>
      <w:r>
        <w:rPr>
          <w:color w:val="000000"/>
          <w:spacing w:val="0"/>
          <w:w w:val="100"/>
          <w:position w:val="0"/>
        </w:rPr>
        <w:t>出售索道站房资产和报损天誉花园五楼部分设备资产并对未报 损资产计提减值准备导致固定资产减少5,689万元。</w:t>
      </w:r>
    </w:p>
    <w:p>
      <w:pPr>
        <w:pStyle w:val="Style23"/>
        <w:keepNext w:val="0"/>
        <w:keepLines w:val="0"/>
        <w:widowControl w:val="0"/>
        <w:numPr>
          <w:ilvl w:val="0"/>
          <w:numId w:val="9"/>
        </w:numPr>
        <w:shd w:val="clear" w:color="auto" w:fill="auto"/>
        <w:tabs>
          <w:tab w:pos="2226" w:val="left"/>
        </w:tabs>
        <w:bidi w:val="0"/>
        <w:spacing w:before="0" w:after="0" w:line="468" w:lineRule="exact"/>
        <w:ind w:left="1220" w:right="0" w:firstLine="280"/>
        <w:jc w:val="both"/>
      </w:pPr>
      <w:bookmarkStart w:id="123" w:name="bookmark123"/>
      <w:bookmarkEnd w:id="123"/>
      <w:r>
        <w:rPr>
          <w:color w:val="000000"/>
          <w:spacing w:val="0"/>
          <w:w w:val="100"/>
          <w:position w:val="0"/>
        </w:rPr>
        <w:t>公司营业费用、管理费用、财务费用、所得税等财务数据变动 情况</w:t>
      </w:r>
    </w:p>
    <w:p>
      <w:pPr>
        <w:pStyle w:val="Style23"/>
        <w:keepNext w:val="0"/>
        <w:keepLines w:val="0"/>
        <w:widowControl w:val="0"/>
        <w:numPr>
          <w:ilvl w:val="0"/>
          <w:numId w:val="15"/>
        </w:numPr>
        <w:shd w:val="clear" w:color="auto" w:fill="auto"/>
        <w:tabs>
          <w:tab w:pos="2231" w:val="left"/>
        </w:tabs>
        <w:bidi w:val="0"/>
        <w:spacing w:before="0" w:after="0" w:line="499" w:lineRule="exact"/>
        <w:ind w:left="1220" w:right="0" w:firstLine="560"/>
        <w:jc w:val="both"/>
      </w:pPr>
      <w:bookmarkStart w:id="124" w:name="bookmark124"/>
      <w:bookmarkEnd w:id="124"/>
      <w:r>
        <w:rPr>
          <w:color w:val="000000"/>
          <w:spacing w:val="0"/>
          <w:w w:val="100"/>
          <w:position w:val="0"/>
        </w:rPr>
        <w:t>营业费用增加77万元，增长353.92%。主要是羊城大厦项目 转让及天伦大厦项目前期招租增加租售推广费用所致。</w:t>
      </w:r>
    </w:p>
    <w:p>
      <w:pPr>
        <w:pStyle w:val="Style23"/>
        <w:keepNext w:val="0"/>
        <w:keepLines w:val="0"/>
        <w:widowControl w:val="0"/>
        <w:numPr>
          <w:ilvl w:val="0"/>
          <w:numId w:val="15"/>
        </w:numPr>
        <w:shd w:val="clear" w:color="auto" w:fill="auto"/>
        <w:tabs>
          <w:tab w:pos="2236" w:val="left"/>
        </w:tabs>
        <w:bidi w:val="0"/>
        <w:spacing w:before="0" w:after="0" w:line="499" w:lineRule="exact"/>
        <w:ind w:left="1220" w:right="0" w:firstLine="560"/>
        <w:jc w:val="both"/>
      </w:pPr>
      <w:bookmarkStart w:id="125" w:name="bookmark125"/>
      <w:bookmarkEnd w:id="125"/>
      <w:r>
        <w:rPr>
          <w:color w:val="000000"/>
          <w:spacing w:val="0"/>
          <w:w w:val="100"/>
          <w:position w:val="0"/>
        </w:rPr>
        <w:t>管理费用增加66万元，增长18.00%,主要是公司开发新项目 及增加新业务所致。</w:t>
      </w:r>
    </w:p>
    <w:p>
      <w:pPr>
        <w:pStyle w:val="Style23"/>
        <w:keepNext w:val="0"/>
        <w:keepLines w:val="0"/>
        <w:widowControl w:val="0"/>
        <w:numPr>
          <w:ilvl w:val="0"/>
          <w:numId w:val="15"/>
        </w:numPr>
        <w:shd w:val="clear" w:color="auto" w:fill="auto"/>
        <w:tabs>
          <w:tab w:pos="2231" w:val="left"/>
        </w:tabs>
        <w:bidi w:val="0"/>
        <w:spacing w:before="0" w:after="0" w:line="499" w:lineRule="exact"/>
        <w:ind w:left="1220" w:right="0" w:firstLine="560"/>
        <w:jc w:val="both"/>
      </w:pPr>
      <w:bookmarkStart w:id="126" w:name="bookmark126"/>
      <w:bookmarkEnd w:id="126"/>
      <w:r>
        <w:rPr>
          <w:color w:val="000000"/>
          <w:spacing w:val="0"/>
          <w:w w:val="100"/>
          <w:position w:val="0"/>
        </w:rPr>
        <w:t>财务费用减少65万元，降低109.57%，主要是由于天伦大厦 和羊城大厦项目有关贷款利息资本化所致。</w:t>
      </w:r>
    </w:p>
    <w:p>
      <w:pPr>
        <w:pStyle w:val="Style23"/>
        <w:keepNext w:val="0"/>
        <w:keepLines w:val="0"/>
        <w:widowControl w:val="0"/>
        <w:numPr>
          <w:ilvl w:val="0"/>
          <w:numId w:val="15"/>
        </w:numPr>
        <w:shd w:val="clear" w:color="auto" w:fill="auto"/>
        <w:tabs>
          <w:tab w:pos="2231" w:val="left"/>
        </w:tabs>
        <w:bidi w:val="0"/>
        <w:spacing w:before="0" w:after="0" w:line="490" w:lineRule="exact"/>
        <w:ind w:left="1220" w:right="0" w:firstLine="560"/>
        <w:jc w:val="both"/>
      </w:pPr>
      <w:bookmarkStart w:id="127" w:name="bookmark127"/>
      <w:bookmarkEnd w:id="127"/>
      <w:r>
        <w:rPr>
          <w:color w:val="000000"/>
          <w:spacing w:val="0"/>
          <w:w w:val="100"/>
          <w:position w:val="0"/>
        </w:rPr>
        <w:t>所得税减少39万元，降低68.85%，主要是由于天伦大厦项目 未达到可租赁状态和羊城大厦项目没有实现销售收入，导致报告期主 营业务收入及利润同比大幅下降所致。</w:t>
      </w:r>
    </w:p>
    <w:p>
      <w:pPr>
        <w:pStyle w:val="Style23"/>
        <w:keepNext w:val="0"/>
        <w:keepLines w:val="0"/>
        <w:widowControl w:val="0"/>
        <w:shd w:val="clear" w:color="auto" w:fill="auto"/>
        <w:tabs>
          <w:tab w:pos="2206" w:val="left"/>
        </w:tabs>
        <w:bidi w:val="0"/>
        <w:spacing w:before="0" w:after="0" w:line="480" w:lineRule="exact"/>
        <w:ind w:left="1780" w:right="0" w:firstLine="0"/>
        <w:jc w:val="both"/>
      </w:pPr>
      <w:bookmarkStart w:id="128" w:name="bookmark128"/>
      <w:r>
        <w:rPr>
          <w:color w:val="000000"/>
          <w:spacing w:val="0"/>
          <w:w w:val="100"/>
          <w:position w:val="0"/>
        </w:rPr>
        <w:t>4</w:t>
      </w:r>
      <w:bookmarkEnd w:id="128"/>
      <w:r>
        <w:rPr>
          <w:color w:val="000000"/>
          <w:spacing w:val="0"/>
          <w:w w:val="100"/>
          <w:position w:val="0"/>
        </w:rPr>
        <w:t>、</w:t>
        <w:tab/>
        <w:t>现金流量构成情况</w:t>
      </w:r>
    </w:p>
    <w:p>
      <w:pPr>
        <w:pStyle w:val="Style23"/>
        <w:keepNext w:val="0"/>
        <w:keepLines w:val="0"/>
        <w:widowControl w:val="0"/>
        <w:shd w:val="clear" w:color="auto" w:fill="auto"/>
        <w:bidi w:val="0"/>
        <w:spacing w:before="0" w:after="0" w:line="480" w:lineRule="exact"/>
        <w:ind w:left="1780" w:right="0" w:firstLine="0"/>
        <w:jc w:val="both"/>
      </w:pPr>
      <w:r>
        <w:rPr>
          <w:color w:val="000000"/>
          <w:spacing w:val="0"/>
          <w:w w:val="100"/>
          <w:position w:val="0"/>
        </w:rPr>
        <w:t>报告期公司现金净流量增加905万元：</w:t>
      </w:r>
    </w:p>
    <w:p>
      <w:pPr>
        <w:pStyle w:val="Style23"/>
        <w:keepNext w:val="0"/>
        <w:keepLines w:val="0"/>
        <w:widowControl w:val="0"/>
        <w:numPr>
          <w:ilvl w:val="0"/>
          <w:numId w:val="17"/>
        </w:numPr>
        <w:shd w:val="clear" w:color="auto" w:fill="auto"/>
        <w:bidi w:val="0"/>
        <w:spacing w:before="0" w:after="0" w:line="480" w:lineRule="exact"/>
        <w:ind w:left="1500" w:right="0" w:firstLine="0"/>
        <w:jc w:val="both"/>
      </w:pPr>
      <w:bookmarkStart w:id="129" w:name="bookmark129"/>
      <w:bookmarkEnd w:id="129"/>
      <w:r>
        <w:rPr>
          <w:color w:val="000000"/>
          <w:spacing w:val="0"/>
          <w:w w:val="100"/>
          <w:position w:val="0"/>
        </w:rPr>
        <w:t>经营活动现金净流出4,952万元</w:t>
      </w:r>
    </w:p>
    <w:p>
      <w:pPr>
        <w:pStyle w:val="Style23"/>
        <w:keepNext w:val="0"/>
        <w:keepLines w:val="0"/>
        <w:widowControl w:val="0"/>
        <w:shd w:val="clear" w:color="auto" w:fill="auto"/>
        <w:bidi w:val="0"/>
        <w:spacing w:before="0" w:after="0" w:line="480" w:lineRule="exact"/>
        <w:ind w:left="1780" w:right="0" w:firstLine="0"/>
        <w:jc w:val="both"/>
      </w:pPr>
      <w:r>
        <w:rPr>
          <w:color w:val="000000"/>
          <w:spacing w:val="0"/>
          <w:w w:val="100"/>
          <w:position w:val="0"/>
        </w:rPr>
        <w:t>①收到粤能大厦购房款及收讫天伦置业花园项目退款等产生现金</w:t>
      </w:r>
    </w:p>
    <w:p>
      <w:pPr>
        <w:pStyle w:val="Style23"/>
        <w:keepNext w:val="0"/>
        <w:keepLines w:val="0"/>
        <w:widowControl w:val="0"/>
        <w:shd w:val="clear" w:color="auto" w:fill="auto"/>
        <w:bidi w:val="0"/>
        <w:spacing w:before="0" w:after="0" w:line="479" w:lineRule="exact"/>
        <w:ind w:left="1220" w:right="0" w:firstLine="0"/>
        <w:jc w:val="both"/>
      </w:pPr>
      <w:r>
        <w:rPr>
          <w:color w:val="000000"/>
          <w:spacing w:val="0"/>
          <w:w w:val="100"/>
          <w:position w:val="0"/>
        </w:rPr>
        <w:t>流入11,687万元；</w:t>
      </w:r>
    </w:p>
    <w:p>
      <w:pPr>
        <w:pStyle w:val="Style23"/>
        <w:keepNext w:val="0"/>
        <w:keepLines w:val="0"/>
        <w:widowControl w:val="0"/>
        <w:shd w:val="clear" w:color="auto" w:fill="auto"/>
        <w:bidi w:val="0"/>
        <w:spacing w:before="0" w:after="0" w:line="479" w:lineRule="exact"/>
        <w:ind w:left="1760" w:right="0" w:firstLine="0"/>
        <w:jc w:val="both"/>
      </w:pPr>
      <w:r>
        <w:rPr>
          <w:color w:val="000000"/>
          <w:spacing w:val="0"/>
          <w:w w:val="100"/>
          <w:position w:val="0"/>
        </w:rPr>
        <w:t>②开发天伦大厦项目和羊城大厦项目等支付现金16,639万元。</w:t>
      </w:r>
    </w:p>
    <w:p>
      <w:pPr>
        <w:pStyle w:val="Style23"/>
        <w:keepNext w:val="0"/>
        <w:keepLines w:val="0"/>
        <w:widowControl w:val="0"/>
        <w:shd w:val="clear" w:color="auto" w:fill="auto"/>
        <w:tabs>
          <w:tab w:pos="2366" w:val="left"/>
        </w:tabs>
        <w:bidi w:val="0"/>
        <w:spacing w:before="0" w:after="0" w:line="504" w:lineRule="exact"/>
        <w:ind w:left="1220" w:right="0" w:firstLine="420"/>
        <w:jc w:val="both"/>
      </w:pPr>
      <w:bookmarkStart w:id="130" w:name="bookmark130"/>
      <w:r>
        <w:rPr>
          <w:color w:val="000000"/>
          <w:spacing w:val="0"/>
          <w:w w:val="100"/>
          <w:position w:val="0"/>
        </w:rPr>
        <w:t>（</w:t>
      </w:r>
      <w:bookmarkEnd w:id="130"/>
      <w:r>
        <w:rPr>
          <w:color w:val="000000"/>
          <w:spacing w:val="0"/>
          <w:w w:val="100"/>
          <w:position w:val="0"/>
        </w:rPr>
        <w:t>2）</w:t>
        <w:tab/>
        <w:t>投资活动现金净流入3,430万元，主要是收到索道设备及站 房转让款所致；</w:t>
      </w:r>
    </w:p>
    <w:p>
      <w:pPr>
        <w:pStyle w:val="Style23"/>
        <w:keepNext w:val="0"/>
        <w:keepLines w:val="0"/>
        <w:widowControl w:val="0"/>
        <w:shd w:val="clear" w:color="auto" w:fill="auto"/>
        <w:tabs>
          <w:tab w:pos="2361" w:val="left"/>
        </w:tabs>
        <w:bidi w:val="0"/>
        <w:spacing w:before="0" w:after="0" w:line="499" w:lineRule="exact"/>
        <w:ind w:left="1220" w:right="0" w:firstLine="420"/>
        <w:jc w:val="both"/>
      </w:pPr>
      <w:bookmarkStart w:id="131" w:name="bookmark131"/>
      <w:r>
        <w:rPr>
          <w:color w:val="000000"/>
          <w:spacing w:val="0"/>
          <w:w w:val="100"/>
          <w:position w:val="0"/>
        </w:rPr>
        <w:t>（</w:t>
      </w:r>
      <w:bookmarkEnd w:id="131"/>
      <w:r>
        <w:rPr>
          <w:color w:val="000000"/>
          <w:spacing w:val="0"/>
          <w:w w:val="100"/>
          <w:position w:val="0"/>
        </w:rPr>
        <w:t>3）</w:t>
        <w:tab/>
        <w:t>筹资活动现金净流入2,427万元，主要是银行借款增加及吸 收投资款所致。</w:t>
      </w:r>
    </w:p>
    <w:p>
      <w:pPr>
        <w:pStyle w:val="Style23"/>
        <w:keepNext w:val="0"/>
        <w:keepLines w:val="0"/>
        <w:widowControl w:val="0"/>
        <w:shd w:val="clear" w:color="auto" w:fill="auto"/>
        <w:bidi w:val="0"/>
        <w:spacing w:before="0" w:after="0" w:line="479" w:lineRule="exact"/>
        <w:ind w:left="1760" w:right="0" w:firstLine="0"/>
        <w:jc w:val="both"/>
      </w:pPr>
      <w:bookmarkStart w:id="132" w:name="bookmark132"/>
      <w:r>
        <w:rPr>
          <w:color w:val="000000"/>
          <w:spacing w:val="0"/>
          <w:w w:val="100"/>
          <w:position w:val="0"/>
        </w:rPr>
        <w:t>5</w:t>
      </w:r>
      <w:bookmarkEnd w:id="132"/>
      <w:r>
        <w:rPr>
          <w:color w:val="000000"/>
          <w:spacing w:val="0"/>
          <w:w w:val="100"/>
          <w:position w:val="0"/>
        </w:rPr>
        <w:t>、主要控股公司经营情况及业绩</w:t>
      </w:r>
    </w:p>
    <w:p>
      <w:pPr>
        <w:pStyle w:val="Style23"/>
        <w:keepNext w:val="0"/>
        <w:keepLines w:val="0"/>
        <w:widowControl w:val="0"/>
        <w:shd w:val="clear" w:color="auto" w:fill="auto"/>
        <w:tabs>
          <w:tab w:pos="2233" w:val="left"/>
        </w:tabs>
        <w:bidi w:val="0"/>
        <w:spacing w:before="0" w:after="0" w:line="479" w:lineRule="exact"/>
        <w:ind w:left="1220" w:right="0" w:firstLine="280"/>
        <w:jc w:val="both"/>
      </w:pPr>
      <w:bookmarkStart w:id="133" w:name="bookmark133"/>
      <w:r>
        <w:rPr>
          <w:color w:val="000000"/>
          <w:spacing w:val="0"/>
          <w:w w:val="100"/>
          <w:position w:val="0"/>
        </w:rPr>
        <w:t>（</w:t>
      </w:r>
      <w:bookmarkEnd w:id="133"/>
      <w:r>
        <w:rPr>
          <w:color w:val="000000"/>
          <w:spacing w:val="0"/>
          <w:w w:val="100"/>
          <w:position w:val="0"/>
        </w:rPr>
        <w:t>1）</w:t>
        <w:tab/>
        <w:t>公司控股子公司广州润龙房地产有限公司，经营范围为利用自 有资金投资房地产，销售建筑材料，房地产信息咨询服务。注册资本 8,000万元。截至2006年12月31日，该公司总资产35,225万元，净 资产9,779万元。其开发的粤能大厦项目已全部实现销售，天伦大厦 项目已值收尾，羊城大厦项目已签订整体销售合同，正办理过户手续。 本年度该公司实现主营业务收入586万元，主营业务成本407万元， 由于计提粤能大厦土地增值税及增加房地产项目租售推广费等，报告 期该公司实现净利润</w:t>
      </w:r>
      <w:r>
        <w:rPr>
          <w:color w:val="000000"/>
          <w:spacing w:val="0"/>
          <w:w w:val="100"/>
          <w:position w:val="0"/>
        </w:rPr>
        <w:t>-937</w:t>
      </w:r>
      <w:r>
        <w:rPr>
          <w:color w:val="000000"/>
          <w:spacing w:val="0"/>
          <w:w w:val="100"/>
          <w:position w:val="0"/>
        </w:rPr>
        <w:t>万元。</w:t>
      </w:r>
    </w:p>
    <w:p>
      <w:pPr>
        <w:pStyle w:val="Style23"/>
        <w:keepNext w:val="0"/>
        <w:keepLines w:val="0"/>
        <w:widowControl w:val="0"/>
        <w:shd w:val="clear" w:color="auto" w:fill="auto"/>
        <w:tabs>
          <w:tab w:pos="2233" w:val="left"/>
        </w:tabs>
        <w:bidi w:val="0"/>
        <w:spacing w:before="0" w:after="0" w:line="479" w:lineRule="exact"/>
        <w:ind w:left="1220" w:right="0" w:firstLine="280"/>
        <w:jc w:val="both"/>
      </w:pPr>
      <w:bookmarkStart w:id="134" w:name="bookmark134"/>
      <w:r>
        <w:rPr>
          <w:color w:val="000000"/>
          <w:spacing w:val="0"/>
          <w:w w:val="100"/>
          <w:position w:val="0"/>
        </w:rPr>
        <w:t>（</w:t>
      </w:r>
      <w:bookmarkEnd w:id="134"/>
      <w:r>
        <w:rPr>
          <w:color w:val="000000"/>
          <w:spacing w:val="0"/>
          <w:w w:val="100"/>
          <w:position w:val="0"/>
        </w:rPr>
        <w:t>2）</w:t>
        <w:tab/>
        <w:t>公司控股子公司广州天利达实业有限公司，经营范围为利用自 有资金投资、加工、生产建筑材料、装饰材料；销售建筑材料。注册 资本2,200万元。截至2006年12月31日，该公司总资产6,168万元, 净资产2,143万元。该公司报告期内无营业收入。</w:t>
      </w:r>
    </w:p>
    <w:p>
      <w:pPr>
        <w:pStyle w:val="Style23"/>
        <w:keepNext w:val="0"/>
        <w:keepLines w:val="0"/>
        <w:widowControl w:val="0"/>
        <w:shd w:val="clear" w:color="auto" w:fill="auto"/>
        <w:bidi w:val="0"/>
        <w:spacing w:before="0" w:after="0" w:line="479" w:lineRule="exact"/>
        <w:ind w:left="1760" w:right="0" w:firstLine="0"/>
        <w:jc w:val="both"/>
      </w:pPr>
      <w:bookmarkStart w:id="135" w:name="bookmark135"/>
      <w:r>
        <w:rPr>
          <w:b/>
          <w:bCs/>
          <w:color w:val="000000"/>
          <w:spacing w:val="0"/>
          <w:w w:val="100"/>
          <w:position w:val="0"/>
        </w:rPr>
        <w:t>（</w:t>
      </w:r>
      <w:bookmarkEnd w:id="135"/>
      <w:r>
        <w:rPr>
          <w:b/>
          <w:bCs/>
          <w:color w:val="000000"/>
          <w:spacing w:val="0"/>
          <w:w w:val="100"/>
          <w:position w:val="0"/>
        </w:rPr>
        <w:t>二）对公司未来发展的展望</w:t>
      </w:r>
    </w:p>
    <w:p>
      <w:pPr>
        <w:pStyle w:val="Style23"/>
        <w:keepNext w:val="0"/>
        <w:keepLines w:val="0"/>
        <w:widowControl w:val="0"/>
        <w:shd w:val="clear" w:color="auto" w:fill="auto"/>
        <w:tabs>
          <w:tab w:pos="2233" w:val="left"/>
        </w:tabs>
        <w:bidi w:val="0"/>
        <w:spacing w:before="0" w:after="0" w:line="479" w:lineRule="exact"/>
        <w:ind w:left="1760" w:right="0" w:firstLine="0"/>
        <w:jc w:val="both"/>
      </w:pPr>
      <w:bookmarkStart w:id="136" w:name="bookmark136"/>
      <w:r>
        <w:rPr>
          <w:color w:val="000000"/>
          <w:spacing w:val="0"/>
          <w:w w:val="100"/>
          <w:position w:val="0"/>
        </w:rPr>
        <w:t>1</w:t>
      </w:r>
      <w:bookmarkEnd w:id="136"/>
      <w:r>
        <w:rPr>
          <w:color w:val="000000"/>
          <w:spacing w:val="0"/>
          <w:w w:val="100"/>
          <w:position w:val="0"/>
        </w:rPr>
        <w:t>、</w:t>
        <w:tab/>
        <w:t>公司所处行业的发展趋势及市场竞争格局分析</w:t>
      </w:r>
    </w:p>
    <w:p>
      <w:pPr>
        <w:pStyle w:val="Style23"/>
        <w:keepNext w:val="0"/>
        <w:keepLines w:val="0"/>
        <w:widowControl w:val="0"/>
        <w:shd w:val="clear" w:color="auto" w:fill="auto"/>
        <w:bidi w:val="0"/>
        <w:spacing w:before="0" w:after="0" w:line="479" w:lineRule="exact"/>
        <w:ind w:left="1220" w:right="0" w:firstLine="560"/>
        <w:jc w:val="both"/>
      </w:pPr>
      <w:r>
        <w:rPr>
          <w:color w:val="000000"/>
          <w:spacing w:val="0"/>
          <w:w w:val="100"/>
          <w:position w:val="0"/>
        </w:rPr>
        <w:t>广州的房地产市场长期保持良好的发展态势，公司目前的房地产 项目具有较强的市场竞争能力，而且公司正积极寻找新的房地产项目 或者其他有可持续发展能力的项目，以不断增加新的利润增长点，从 而保证公司未来的经营业绩，给广大投资者以较好的回报。</w:t>
      </w:r>
    </w:p>
    <w:p>
      <w:pPr>
        <w:pStyle w:val="Style23"/>
        <w:keepNext w:val="0"/>
        <w:keepLines w:val="0"/>
        <w:widowControl w:val="0"/>
        <w:shd w:val="clear" w:color="auto" w:fill="auto"/>
        <w:tabs>
          <w:tab w:pos="2233" w:val="left"/>
        </w:tabs>
        <w:bidi w:val="0"/>
        <w:spacing w:before="0" w:after="0" w:line="479" w:lineRule="exact"/>
        <w:ind w:left="1760" w:right="0" w:firstLine="0"/>
        <w:jc w:val="both"/>
      </w:pPr>
      <w:bookmarkStart w:id="137" w:name="bookmark137"/>
      <w:r>
        <w:rPr>
          <w:color w:val="000000"/>
          <w:spacing w:val="0"/>
          <w:w w:val="100"/>
          <w:position w:val="0"/>
        </w:rPr>
        <w:t>2</w:t>
      </w:r>
      <w:bookmarkEnd w:id="137"/>
      <w:r>
        <w:rPr>
          <w:color w:val="000000"/>
          <w:spacing w:val="0"/>
          <w:w w:val="100"/>
          <w:position w:val="0"/>
        </w:rPr>
        <w:t>、</w:t>
        <w:tab/>
        <w:t>公司2007年经营计划</w:t>
      </w:r>
    </w:p>
    <w:p>
      <w:pPr>
        <w:pStyle w:val="Style23"/>
        <w:keepNext w:val="0"/>
        <w:keepLines w:val="0"/>
        <w:widowControl w:val="0"/>
        <w:shd w:val="clear" w:color="auto" w:fill="auto"/>
        <w:bidi w:val="0"/>
        <w:spacing w:before="0" w:after="0" w:line="499" w:lineRule="exact"/>
        <w:ind w:left="1180" w:right="1220" w:firstLine="0"/>
        <w:jc w:val="left"/>
      </w:pPr>
      <w:r>
        <w:rPr>
          <w:color w:val="000000"/>
          <w:spacing w:val="0"/>
          <w:w w:val="100"/>
          <w:position w:val="0"/>
        </w:rPr>
        <w:t xml:space="preserve">2007年，公司将确保天伦大厦项目竣工投入使用，羊城大厦项目转 让手续完成，争取当年产生收入；同时争取落实新项目，以保持公司 </w:t>
      </w:r>
      <w:r>
        <w:rPr>
          <w:color w:val="000000"/>
          <w:spacing w:val="0"/>
          <w:w w:val="100"/>
          <w:position w:val="0"/>
        </w:rPr>
        <w:t>长远稳健发展。预计2007年实现经营收入18,500万元，预计费用成本 17,000 万元。</w:t>
      </w:r>
    </w:p>
    <w:p>
      <w:pPr>
        <w:pStyle w:val="Style23"/>
        <w:keepNext w:val="0"/>
        <w:keepLines w:val="0"/>
        <w:widowControl w:val="0"/>
        <w:shd w:val="clear" w:color="auto" w:fill="auto"/>
        <w:tabs>
          <w:tab w:pos="2201" w:val="left"/>
        </w:tabs>
        <w:bidi w:val="0"/>
        <w:spacing w:before="0" w:after="0" w:line="483" w:lineRule="exact"/>
        <w:ind w:left="1780" w:right="0" w:firstLine="0"/>
        <w:jc w:val="both"/>
      </w:pPr>
      <w:bookmarkStart w:id="138" w:name="bookmark138"/>
      <w:r>
        <w:rPr>
          <w:color w:val="000000"/>
          <w:spacing w:val="0"/>
          <w:w w:val="100"/>
          <w:position w:val="0"/>
        </w:rPr>
        <w:t>3</w:t>
      </w:r>
      <w:bookmarkEnd w:id="138"/>
      <w:r>
        <w:rPr>
          <w:color w:val="000000"/>
          <w:spacing w:val="0"/>
          <w:w w:val="100"/>
          <w:position w:val="0"/>
        </w:rPr>
        <w:t>、</w:t>
        <w:tab/>
        <w:t>公司实现未来发展战略所需资金及使用计划</w:t>
      </w:r>
    </w:p>
    <w:p>
      <w:pPr>
        <w:pStyle w:val="Style23"/>
        <w:keepNext w:val="0"/>
        <w:keepLines w:val="0"/>
        <w:widowControl w:val="0"/>
        <w:shd w:val="clear" w:color="auto" w:fill="auto"/>
        <w:bidi w:val="0"/>
        <w:spacing w:before="0" w:after="0" w:line="483" w:lineRule="exact"/>
        <w:ind w:left="1220" w:right="0" w:firstLine="560"/>
        <w:jc w:val="both"/>
      </w:pPr>
      <w:r>
        <w:rPr>
          <w:color w:val="000000"/>
          <w:spacing w:val="0"/>
          <w:w w:val="100"/>
          <w:position w:val="0"/>
        </w:rPr>
        <w:t>2007年公司将在开发现有房地产项目基础上，根据市场环境积极 拓展新项目，所需资金将通过销售房地产项目及向金融机构借款和引 进战略投资者等方式筹集。</w:t>
      </w:r>
    </w:p>
    <w:p>
      <w:pPr>
        <w:pStyle w:val="Style23"/>
        <w:keepNext w:val="0"/>
        <w:keepLines w:val="0"/>
        <w:widowControl w:val="0"/>
        <w:shd w:val="clear" w:color="auto" w:fill="auto"/>
        <w:tabs>
          <w:tab w:pos="2206" w:val="left"/>
        </w:tabs>
        <w:bidi w:val="0"/>
        <w:spacing w:before="0" w:after="0" w:line="485" w:lineRule="exact"/>
        <w:ind w:left="1780" w:right="0" w:firstLine="0"/>
        <w:jc w:val="both"/>
      </w:pPr>
      <w:bookmarkStart w:id="139" w:name="bookmark139"/>
      <w:r>
        <w:rPr>
          <w:color w:val="000000"/>
          <w:spacing w:val="0"/>
          <w:w w:val="100"/>
          <w:position w:val="0"/>
        </w:rPr>
        <w:t>4</w:t>
      </w:r>
      <w:bookmarkEnd w:id="139"/>
      <w:r>
        <w:rPr>
          <w:color w:val="000000"/>
          <w:spacing w:val="0"/>
          <w:w w:val="100"/>
          <w:position w:val="0"/>
        </w:rPr>
        <w:t>、</w:t>
        <w:tab/>
        <w:t>影响公司未来发展战略和经营目标实现的风险因素分析</w:t>
      </w:r>
    </w:p>
    <w:p>
      <w:pPr>
        <w:pStyle w:val="Style23"/>
        <w:keepNext w:val="0"/>
        <w:keepLines w:val="0"/>
        <w:widowControl w:val="0"/>
        <w:shd w:val="clear" w:color="auto" w:fill="auto"/>
        <w:bidi w:val="0"/>
        <w:spacing w:before="0" w:after="0" w:line="485" w:lineRule="exact"/>
        <w:ind w:left="1220" w:right="0" w:firstLine="560"/>
        <w:jc w:val="both"/>
      </w:pPr>
      <w:r>
        <w:rPr>
          <w:color w:val="000000"/>
          <w:spacing w:val="0"/>
          <w:w w:val="100"/>
          <w:position w:val="0"/>
        </w:rPr>
        <w:t>公司从事房地产开发业务，实现多少销售收入或租赁收入，要视 实际发生情况而定，对于具体到某一个会计区间来讲，具有不确定性。</w:t>
      </w:r>
    </w:p>
    <w:p>
      <w:pPr>
        <w:pStyle w:val="Style23"/>
        <w:keepNext w:val="0"/>
        <w:keepLines w:val="0"/>
        <w:widowControl w:val="0"/>
        <w:shd w:val="clear" w:color="auto" w:fill="auto"/>
        <w:tabs>
          <w:tab w:pos="2202" w:val="left"/>
        </w:tabs>
        <w:bidi w:val="0"/>
        <w:spacing w:before="0" w:after="0" w:line="485" w:lineRule="exact"/>
        <w:ind w:left="1220" w:right="0" w:firstLine="560"/>
        <w:jc w:val="both"/>
      </w:pPr>
      <w:bookmarkStart w:id="140" w:name="bookmark140"/>
      <w:r>
        <w:rPr>
          <w:color w:val="000000"/>
          <w:spacing w:val="0"/>
          <w:w w:val="100"/>
          <w:position w:val="0"/>
        </w:rPr>
        <w:t>5</w:t>
      </w:r>
      <w:bookmarkEnd w:id="140"/>
      <w:r>
        <w:rPr>
          <w:color w:val="000000"/>
          <w:spacing w:val="0"/>
          <w:w w:val="100"/>
          <w:position w:val="0"/>
        </w:rPr>
        <w:t>、</w:t>
        <w:tab/>
        <w:t>执行新企业会计准则后公司可能发生的会计政策、会计估计变 更及其对公司财务状况和经营成果的影响</w:t>
      </w:r>
    </w:p>
    <w:p>
      <w:pPr>
        <w:pStyle w:val="Style23"/>
        <w:keepNext w:val="0"/>
        <w:keepLines w:val="0"/>
        <w:widowControl w:val="0"/>
        <w:shd w:val="clear" w:color="auto" w:fill="auto"/>
        <w:bidi w:val="0"/>
        <w:spacing w:before="0" w:after="0" w:line="484" w:lineRule="exact"/>
        <w:ind w:left="1220" w:right="0" w:firstLine="560"/>
        <w:jc w:val="both"/>
      </w:pPr>
      <w:r>
        <w:rPr>
          <w:color w:val="000000"/>
          <w:spacing w:val="0"/>
          <w:w w:val="100"/>
          <w:position w:val="0"/>
        </w:rPr>
        <w:t>（</w:t>
      </w:r>
      <w:r>
        <w:rPr>
          <w:b/>
          <w:bCs/>
          <w:color w:val="000000"/>
          <w:spacing w:val="0"/>
          <w:w w:val="100"/>
          <w:position w:val="0"/>
        </w:rPr>
        <w:t>1</w:t>
      </w:r>
      <w:r>
        <w:rPr>
          <w:color w:val="000000"/>
          <w:spacing w:val="0"/>
          <w:w w:val="100"/>
          <w:position w:val="0"/>
        </w:rPr>
        <w:t>）根据财政部</w:t>
      </w:r>
      <w:r>
        <w:rPr>
          <w:b/>
          <w:bCs/>
          <w:color w:val="000000"/>
          <w:spacing w:val="0"/>
          <w:w w:val="100"/>
          <w:position w:val="0"/>
        </w:rPr>
        <w:t>2006</w:t>
      </w:r>
      <w:r>
        <w:rPr>
          <w:color w:val="000000"/>
          <w:spacing w:val="0"/>
          <w:w w:val="100"/>
          <w:position w:val="0"/>
        </w:rPr>
        <w:t>年</w:t>
      </w:r>
      <w:r>
        <w:rPr>
          <w:b/>
          <w:bCs/>
          <w:color w:val="000000"/>
          <w:spacing w:val="0"/>
          <w:w w:val="100"/>
          <w:position w:val="0"/>
        </w:rPr>
        <w:t>2</w:t>
      </w:r>
      <w:r>
        <w:rPr>
          <w:color w:val="000000"/>
          <w:spacing w:val="0"/>
          <w:w w:val="100"/>
          <w:position w:val="0"/>
        </w:rPr>
        <w:t>月</w:t>
      </w:r>
      <w:r>
        <w:rPr>
          <w:b/>
          <w:bCs/>
          <w:color w:val="000000"/>
          <w:spacing w:val="0"/>
          <w:w w:val="100"/>
          <w:position w:val="0"/>
        </w:rPr>
        <w:t>15</w:t>
      </w:r>
      <w:r>
        <w:rPr>
          <w:color w:val="000000"/>
          <w:spacing w:val="0"/>
          <w:w w:val="100"/>
          <w:position w:val="0"/>
        </w:rPr>
        <w:t>日发布的财会</w:t>
      </w:r>
      <w:r>
        <w:rPr>
          <w:b/>
          <w:bCs/>
          <w:color w:val="000000"/>
          <w:spacing w:val="0"/>
          <w:w w:val="100"/>
          <w:position w:val="0"/>
        </w:rPr>
        <w:t>[2006]3</w:t>
      </w:r>
      <w:r>
        <w:rPr>
          <w:color w:val="000000"/>
          <w:spacing w:val="0"/>
          <w:w w:val="100"/>
          <w:position w:val="0"/>
        </w:rPr>
        <w:t>号《关于 印发〈企业会计准则第</w:t>
      </w:r>
      <w:r>
        <w:rPr>
          <w:b/>
          <w:bCs/>
          <w:color w:val="000000"/>
          <w:spacing w:val="0"/>
          <w:w w:val="100"/>
          <w:position w:val="0"/>
        </w:rPr>
        <w:t>1</w:t>
      </w:r>
      <w:r>
        <w:rPr>
          <w:color w:val="000000"/>
          <w:spacing w:val="0"/>
          <w:w w:val="100"/>
          <w:position w:val="0"/>
        </w:rPr>
        <w:t>号存货〉等</w:t>
      </w:r>
      <w:r>
        <w:rPr>
          <w:b/>
          <w:bCs/>
          <w:color w:val="000000"/>
          <w:spacing w:val="0"/>
          <w:w w:val="100"/>
          <w:position w:val="0"/>
        </w:rPr>
        <w:t>38</w:t>
      </w:r>
      <w:r>
        <w:rPr>
          <w:color w:val="000000"/>
          <w:spacing w:val="0"/>
          <w:w w:val="100"/>
          <w:position w:val="0"/>
        </w:rPr>
        <w:t>项具体准则的通知》的规定， 公司应于</w:t>
      </w:r>
      <w:r>
        <w:rPr>
          <w:b/>
          <w:bCs/>
          <w:color w:val="000000"/>
          <w:spacing w:val="0"/>
          <w:w w:val="100"/>
          <w:position w:val="0"/>
        </w:rPr>
        <w:t>2007</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日起执行新会计准则。公司目前依据财政部新 会计准则规定已经认定的</w:t>
      </w:r>
      <w:r>
        <w:rPr>
          <w:b/>
          <w:bCs/>
          <w:color w:val="000000"/>
          <w:spacing w:val="0"/>
          <w:w w:val="100"/>
          <w:position w:val="0"/>
        </w:rPr>
        <w:t>2007</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日首次执行日现行会计准则与 新准则的差异情况如下：</w:t>
      </w:r>
    </w:p>
    <w:p>
      <w:pPr>
        <w:pStyle w:val="Style23"/>
        <w:keepNext w:val="0"/>
        <w:keepLines w:val="0"/>
        <w:widowControl w:val="0"/>
        <w:numPr>
          <w:ilvl w:val="0"/>
          <w:numId w:val="19"/>
        </w:numPr>
        <w:shd w:val="clear" w:color="auto" w:fill="auto"/>
        <w:tabs>
          <w:tab w:pos="2239" w:val="left"/>
        </w:tabs>
        <w:bidi w:val="0"/>
        <w:spacing w:before="0" w:after="0" w:line="484" w:lineRule="exact"/>
        <w:ind w:left="1780" w:right="0" w:firstLine="0"/>
        <w:jc w:val="both"/>
      </w:pPr>
      <w:bookmarkStart w:id="141" w:name="bookmark141"/>
      <w:bookmarkEnd w:id="141"/>
      <w:r>
        <w:rPr>
          <w:color w:val="000000"/>
          <w:spacing w:val="0"/>
          <w:w w:val="100"/>
          <w:position w:val="0"/>
        </w:rPr>
        <w:t>所得税</w:t>
      </w:r>
    </w:p>
    <w:p>
      <w:pPr>
        <w:pStyle w:val="Style23"/>
        <w:keepNext w:val="0"/>
        <w:keepLines w:val="0"/>
        <w:widowControl w:val="0"/>
        <w:shd w:val="clear" w:color="auto" w:fill="auto"/>
        <w:bidi w:val="0"/>
        <w:spacing w:before="0" w:after="0" w:line="479" w:lineRule="exact"/>
        <w:ind w:left="1220" w:right="0" w:firstLine="560"/>
        <w:jc w:val="both"/>
      </w:pPr>
      <w:r>
        <w:rPr>
          <w:color w:val="000000"/>
          <w:spacing w:val="0"/>
          <w:w w:val="100"/>
          <w:position w:val="0"/>
        </w:rPr>
        <w:t>根据《企业会计准则第</w:t>
      </w:r>
      <w:r>
        <w:rPr>
          <w:b/>
          <w:bCs/>
          <w:color w:val="000000"/>
          <w:spacing w:val="0"/>
          <w:w w:val="100"/>
          <w:position w:val="0"/>
        </w:rPr>
        <w:t>38</w:t>
      </w:r>
      <w:r>
        <w:rPr>
          <w:color w:val="000000"/>
          <w:spacing w:val="0"/>
          <w:w w:val="100"/>
          <w:position w:val="0"/>
        </w:rPr>
        <w:t>号一首次执行企业会计准则》的有关规 定，公司</w:t>
      </w:r>
      <w:r>
        <w:rPr>
          <w:b/>
          <w:bCs/>
          <w:color w:val="000000"/>
          <w:spacing w:val="0"/>
          <w:w w:val="100"/>
          <w:position w:val="0"/>
        </w:rPr>
        <w:t>2007</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 xml:space="preserve">日将对资产、负债的账面价值与计税基础不同 形成的暂时性差异的所得税影响进行追溯调整，增加递延所得税资产 </w:t>
      </w:r>
      <w:r>
        <w:rPr>
          <w:b/>
          <w:bCs/>
          <w:color w:val="000000"/>
          <w:spacing w:val="0"/>
          <w:w w:val="100"/>
          <w:position w:val="0"/>
        </w:rPr>
        <w:t>1,190,141.27</w:t>
      </w:r>
      <w:r>
        <w:rPr>
          <w:color w:val="000000"/>
          <w:spacing w:val="0"/>
          <w:w w:val="100"/>
          <w:position w:val="0"/>
        </w:rPr>
        <w:t>元，增加留存收益</w:t>
      </w:r>
      <w:r>
        <w:rPr>
          <w:b/>
          <w:bCs/>
          <w:color w:val="000000"/>
          <w:spacing w:val="0"/>
          <w:w w:val="100"/>
          <w:position w:val="0"/>
        </w:rPr>
        <w:t>1,190,141.27</w:t>
      </w:r>
      <w:r>
        <w:rPr>
          <w:color w:val="000000"/>
          <w:spacing w:val="0"/>
          <w:w w:val="100"/>
          <w:position w:val="0"/>
        </w:rPr>
        <w:t>元，其中增加属于母公司 股东权益金额</w:t>
      </w:r>
      <w:r>
        <w:rPr>
          <w:b/>
          <w:bCs/>
          <w:color w:val="000000"/>
          <w:spacing w:val="0"/>
          <w:w w:val="100"/>
          <w:position w:val="0"/>
        </w:rPr>
        <w:t>1,182,752.54</w:t>
      </w:r>
      <w:r>
        <w:rPr>
          <w:color w:val="000000"/>
          <w:spacing w:val="0"/>
          <w:w w:val="100"/>
          <w:position w:val="0"/>
        </w:rPr>
        <w:t>元，增加属于少数股东权益</w:t>
      </w:r>
      <w:r>
        <w:rPr>
          <w:b/>
          <w:bCs/>
          <w:color w:val="000000"/>
          <w:spacing w:val="0"/>
          <w:w w:val="100"/>
          <w:position w:val="0"/>
        </w:rPr>
        <w:t>7,388.73</w:t>
      </w:r>
      <w:r>
        <w:rPr>
          <w:color w:val="000000"/>
          <w:spacing w:val="0"/>
          <w:w w:val="100"/>
          <w:position w:val="0"/>
        </w:rPr>
        <w:t>元。</w:t>
      </w:r>
    </w:p>
    <w:p>
      <w:pPr>
        <w:pStyle w:val="Style23"/>
        <w:keepNext w:val="0"/>
        <w:keepLines w:val="0"/>
        <w:widowControl w:val="0"/>
        <w:numPr>
          <w:ilvl w:val="0"/>
          <w:numId w:val="19"/>
        </w:numPr>
        <w:shd w:val="clear" w:color="auto" w:fill="auto"/>
        <w:tabs>
          <w:tab w:pos="2239" w:val="left"/>
        </w:tabs>
        <w:bidi w:val="0"/>
        <w:spacing w:before="0" w:after="0" w:line="479" w:lineRule="exact"/>
        <w:ind w:left="1780" w:right="0" w:firstLine="0"/>
        <w:jc w:val="both"/>
      </w:pPr>
      <w:bookmarkStart w:id="142" w:name="bookmark142"/>
      <w:bookmarkEnd w:id="142"/>
      <w:r>
        <w:rPr>
          <w:color w:val="000000"/>
          <w:spacing w:val="0"/>
          <w:w w:val="100"/>
          <w:position w:val="0"/>
        </w:rPr>
        <w:t>少数股东权益</w:t>
      </w:r>
    </w:p>
    <w:p>
      <w:pPr>
        <w:pStyle w:val="Style23"/>
        <w:keepNext w:val="0"/>
        <w:keepLines w:val="0"/>
        <w:widowControl w:val="0"/>
        <w:shd w:val="clear" w:color="auto" w:fill="auto"/>
        <w:bidi w:val="0"/>
        <w:spacing w:before="0" w:after="0" w:line="479" w:lineRule="exact"/>
        <w:ind w:left="1220" w:right="0" w:firstLine="560"/>
        <w:jc w:val="both"/>
      </w:pPr>
      <w:r>
        <w:rPr>
          <w:color w:val="000000"/>
          <w:spacing w:val="0"/>
          <w:w w:val="100"/>
          <w:position w:val="0"/>
        </w:rPr>
        <w:t>根据《企业会计准则第</w:t>
      </w:r>
      <w:r>
        <w:rPr>
          <w:b/>
          <w:bCs/>
          <w:color w:val="000000"/>
          <w:spacing w:val="0"/>
          <w:w w:val="100"/>
          <w:position w:val="0"/>
        </w:rPr>
        <w:t>38</w:t>
      </w:r>
      <w:r>
        <w:rPr>
          <w:color w:val="000000"/>
          <w:spacing w:val="0"/>
          <w:w w:val="100"/>
          <w:position w:val="0"/>
        </w:rPr>
        <w:t>号一首次执行企业会计准则》和《企业 会计准则第</w:t>
      </w:r>
      <w:r>
        <w:rPr>
          <w:b/>
          <w:bCs/>
          <w:color w:val="000000"/>
          <w:spacing w:val="0"/>
          <w:w w:val="100"/>
          <w:position w:val="0"/>
        </w:rPr>
        <w:t>33</w:t>
      </w:r>
      <w:r>
        <w:rPr>
          <w:color w:val="000000"/>
          <w:spacing w:val="0"/>
          <w:w w:val="100"/>
          <w:position w:val="0"/>
        </w:rPr>
        <w:t>号一合并财务报表会计准则》的有关规定，现行会计制 度下的单列的少数股东权益，应当在合并资产负债表中所有者权益下 以少数股东权益项目列示。公司</w:t>
      </w:r>
      <w:r>
        <w:rPr>
          <w:b/>
          <w:bCs/>
          <w:color w:val="000000"/>
          <w:spacing w:val="0"/>
          <w:w w:val="100"/>
          <w:position w:val="0"/>
        </w:rPr>
        <w:t>2007</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 xml:space="preserve">日将少数股东权益 </w:t>
      </w:r>
      <w:r>
        <w:rPr>
          <w:b/>
          <w:bCs/>
          <w:color w:val="000000"/>
          <w:spacing w:val="0"/>
          <w:w w:val="100"/>
          <w:position w:val="0"/>
        </w:rPr>
        <w:t>10,542,888.79</w:t>
      </w:r>
      <w:r>
        <w:rPr>
          <w:color w:val="000000"/>
          <w:spacing w:val="0"/>
          <w:w w:val="100"/>
          <w:position w:val="0"/>
        </w:rPr>
        <w:t>元列于股东权益，同时，前述调整属于少数股东权益的</w:t>
      </w:r>
    </w:p>
    <w:p>
      <w:pPr>
        <w:pStyle w:val="Style23"/>
        <w:keepNext w:val="0"/>
        <w:keepLines w:val="0"/>
        <w:widowControl w:val="0"/>
        <w:shd w:val="clear" w:color="auto" w:fill="auto"/>
        <w:bidi w:val="0"/>
        <w:spacing w:before="0" w:after="0" w:line="485" w:lineRule="exact"/>
        <w:ind w:left="1220" w:right="0" w:firstLine="0"/>
        <w:jc w:val="both"/>
      </w:pPr>
      <w:r>
        <w:rPr>
          <w:b/>
          <w:bCs/>
          <w:color w:val="000000"/>
          <w:spacing w:val="0"/>
          <w:w w:val="100"/>
          <w:position w:val="0"/>
        </w:rPr>
        <w:t>7,388.73</w:t>
      </w:r>
      <w:r>
        <w:rPr>
          <w:color w:val="000000"/>
          <w:spacing w:val="0"/>
          <w:w w:val="100"/>
          <w:position w:val="0"/>
        </w:rPr>
        <w:t>元留存收益，亦列于股东权益。</w:t>
      </w:r>
    </w:p>
    <w:p>
      <w:pPr>
        <w:pStyle w:val="Style23"/>
        <w:keepNext w:val="0"/>
        <w:keepLines w:val="0"/>
        <w:widowControl w:val="0"/>
        <w:shd w:val="clear" w:color="auto" w:fill="auto"/>
        <w:bidi w:val="0"/>
        <w:spacing w:before="0" w:after="0" w:line="485" w:lineRule="exact"/>
        <w:ind w:left="1220" w:right="0" w:firstLine="280"/>
        <w:jc w:val="both"/>
      </w:pPr>
      <w:r>
        <w:rPr>
          <w:color w:val="000000"/>
          <w:spacing w:val="0"/>
          <w:w w:val="100"/>
          <w:position w:val="0"/>
        </w:rPr>
        <w:t>（</w:t>
      </w:r>
      <w:r>
        <w:rPr>
          <w:b/>
          <w:bCs/>
          <w:color w:val="000000"/>
          <w:spacing w:val="0"/>
          <w:w w:val="100"/>
          <w:position w:val="0"/>
        </w:rPr>
        <w:t>2</w:t>
      </w:r>
      <w:r>
        <w:rPr>
          <w:color w:val="000000"/>
          <w:spacing w:val="0"/>
          <w:w w:val="100"/>
          <w:position w:val="0"/>
        </w:rPr>
        <w:t>）执行新会计准则后可能发生的会计政策、会计估计变更及其对 公司的财务状况和经营成果的影响：</w:t>
      </w:r>
    </w:p>
    <w:p>
      <w:pPr>
        <w:pStyle w:val="Style23"/>
        <w:keepNext w:val="0"/>
        <w:keepLines w:val="0"/>
        <w:widowControl w:val="0"/>
        <w:numPr>
          <w:ilvl w:val="0"/>
          <w:numId w:val="21"/>
        </w:numPr>
        <w:shd w:val="clear" w:color="auto" w:fill="auto"/>
        <w:tabs>
          <w:tab w:pos="2241" w:val="left"/>
        </w:tabs>
        <w:bidi w:val="0"/>
        <w:spacing w:before="0" w:after="0" w:line="485" w:lineRule="exact"/>
        <w:ind w:left="1220" w:right="0" w:firstLine="560"/>
        <w:jc w:val="both"/>
      </w:pPr>
      <w:bookmarkStart w:id="143" w:name="bookmark143"/>
      <w:bookmarkEnd w:id="143"/>
      <w:r>
        <w:rPr>
          <w:color w:val="000000"/>
          <w:spacing w:val="0"/>
          <w:w w:val="100"/>
          <w:position w:val="0"/>
        </w:rPr>
        <w:t>根据《企业会计准则第</w:t>
      </w:r>
      <w:r>
        <w:rPr>
          <w:b/>
          <w:bCs/>
          <w:color w:val="000000"/>
          <w:spacing w:val="0"/>
          <w:w w:val="100"/>
          <w:position w:val="0"/>
        </w:rPr>
        <w:t>2</w:t>
      </w:r>
      <w:r>
        <w:rPr>
          <w:color w:val="000000"/>
          <w:spacing w:val="0"/>
          <w:w w:val="100"/>
          <w:position w:val="0"/>
        </w:rPr>
        <w:t>号一长期股权投资》的规定，公司将 现行会计准则下对子公司采用权益法核算更改为采用成本法核算，因 此将减少子公司经营盈亏对母公司当期投资收益的影响，但是本事项 不影响公司合并报表。</w:t>
      </w:r>
    </w:p>
    <w:p>
      <w:pPr>
        <w:pStyle w:val="Style23"/>
        <w:keepNext w:val="0"/>
        <w:keepLines w:val="0"/>
        <w:widowControl w:val="0"/>
        <w:numPr>
          <w:ilvl w:val="0"/>
          <w:numId w:val="21"/>
        </w:numPr>
        <w:shd w:val="clear" w:color="auto" w:fill="auto"/>
        <w:tabs>
          <w:tab w:pos="2241" w:val="left"/>
        </w:tabs>
        <w:bidi w:val="0"/>
        <w:spacing w:before="0" w:after="0" w:line="485" w:lineRule="exact"/>
        <w:ind w:left="1220" w:right="0" w:firstLine="560"/>
        <w:jc w:val="both"/>
      </w:pPr>
      <w:bookmarkStart w:id="144" w:name="bookmark144"/>
      <w:bookmarkEnd w:id="144"/>
      <w:r>
        <w:rPr>
          <w:color w:val="000000"/>
          <w:spacing w:val="0"/>
          <w:w w:val="100"/>
          <w:position w:val="0"/>
        </w:rPr>
        <w:t>根据《企业会计准则第</w:t>
      </w:r>
      <w:r>
        <w:rPr>
          <w:b/>
          <w:bCs/>
          <w:color w:val="000000"/>
          <w:spacing w:val="0"/>
          <w:w w:val="100"/>
          <w:position w:val="0"/>
        </w:rPr>
        <w:t>3</w:t>
      </w:r>
      <w:r>
        <w:rPr>
          <w:color w:val="000000"/>
          <w:spacing w:val="0"/>
          <w:w w:val="100"/>
          <w:position w:val="0"/>
        </w:rPr>
        <w:t>号一投资性房地产》的规定，公司将 现行会计准则下对出租房地产按固定资产核算更改为按投资性房地产 核算，并采用成本法进行后续计量，本项变更不影响公司财务状况和 经营成果。</w:t>
      </w:r>
    </w:p>
    <w:p>
      <w:pPr>
        <w:pStyle w:val="Style23"/>
        <w:keepNext w:val="0"/>
        <w:keepLines w:val="0"/>
        <w:widowControl w:val="0"/>
        <w:numPr>
          <w:ilvl w:val="0"/>
          <w:numId w:val="21"/>
        </w:numPr>
        <w:shd w:val="clear" w:color="auto" w:fill="auto"/>
        <w:tabs>
          <w:tab w:pos="2236" w:val="left"/>
        </w:tabs>
        <w:bidi w:val="0"/>
        <w:spacing w:before="0" w:after="0" w:line="485" w:lineRule="exact"/>
        <w:ind w:left="1220" w:right="0" w:firstLine="560"/>
        <w:jc w:val="both"/>
      </w:pPr>
      <w:bookmarkStart w:id="145" w:name="bookmark145"/>
      <w:bookmarkEnd w:id="145"/>
      <w:r>
        <w:rPr>
          <w:color w:val="000000"/>
          <w:spacing w:val="0"/>
          <w:w w:val="100"/>
          <w:position w:val="0"/>
        </w:rPr>
        <w:t>根据《企业会计准则第</w:t>
      </w:r>
      <w:r>
        <w:rPr>
          <w:b/>
          <w:bCs/>
          <w:color w:val="000000"/>
          <w:spacing w:val="0"/>
          <w:w w:val="100"/>
          <w:position w:val="0"/>
        </w:rPr>
        <w:t>17</w:t>
      </w:r>
      <w:r>
        <w:rPr>
          <w:color w:val="000000"/>
          <w:spacing w:val="0"/>
          <w:w w:val="100"/>
          <w:position w:val="0"/>
        </w:rPr>
        <w:t>号一借款费用》的规定，公司可以资 本化的借款范围由现行会计制度下的专门借款扩大为：为购建或者生 产符合资本化条件的资产而占用了一般借款的，所占用的一般借款的 利息也应当资本化。执行此项会计准则将会增加公司资本化的范围， 增加公司的当期利润和股东权益。</w:t>
      </w:r>
    </w:p>
    <w:p>
      <w:pPr>
        <w:pStyle w:val="Style23"/>
        <w:keepNext w:val="0"/>
        <w:keepLines w:val="0"/>
        <w:widowControl w:val="0"/>
        <w:numPr>
          <w:ilvl w:val="0"/>
          <w:numId w:val="21"/>
        </w:numPr>
        <w:shd w:val="clear" w:color="auto" w:fill="auto"/>
        <w:tabs>
          <w:tab w:pos="2236" w:val="left"/>
        </w:tabs>
        <w:bidi w:val="0"/>
        <w:spacing w:before="0" w:after="0" w:line="485" w:lineRule="exact"/>
        <w:ind w:left="1220" w:right="0" w:firstLine="560"/>
        <w:jc w:val="both"/>
      </w:pPr>
      <w:bookmarkStart w:id="146" w:name="bookmark146"/>
      <w:bookmarkEnd w:id="146"/>
      <w:r>
        <w:rPr>
          <w:color w:val="000000"/>
          <w:spacing w:val="0"/>
          <w:w w:val="100"/>
          <w:position w:val="0"/>
        </w:rPr>
        <w:t>根据《企业会计准则第</w:t>
      </w:r>
      <w:r>
        <w:rPr>
          <w:b/>
          <w:bCs/>
          <w:color w:val="000000"/>
          <w:spacing w:val="0"/>
          <w:w w:val="100"/>
          <w:position w:val="0"/>
        </w:rPr>
        <w:t>18</w:t>
      </w:r>
      <w:r>
        <w:rPr>
          <w:color w:val="000000"/>
          <w:spacing w:val="0"/>
          <w:w w:val="100"/>
          <w:position w:val="0"/>
        </w:rPr>
        <w:t>号一所得税》的规定，公司所得税的 会计处理将现行会计制度下的应付税款法核算变更为采用资产负债表 债务法核算。执行此项新会计准则将会影响公司的当期利润和股东权 益。</w:t>
      </w:r>
    </w:p>
    <w:p>
      <w:pPr>
        <w:pStyle w:val="Style23"/>
        <w:keepNext w:val="0"/>
        <w:keepLines w:val="0"/>
        <w:widowControl w:val="0"/>
        <w:shd w:val="clear" w:color="auto" w:fill="auto"/>
        <w:bidi w:val="0"/>
        <w:spacing w:before="0" w:after="0" w:line="485" w:lineRule="exact"/>
        <w:ind w:left="1220" w:right="0" w:firstLine="420"/>
        <w:jc w:val="both"/>
      </w:pPr>
      <w:bookmarkStart w:id="147" w:name="bookmark147"/>
      <w:r>
        <w:rPr>
          <w:color w:val="000000"/>
          <w:spacing w:val="0"/>
          <w:w w:val="100"/>
          <w:position w:val="0"/>
        </w:rPr>
        <w:t>（</w:t>
      </w:r>
      <w:bookmarkEnd w:id="147"/>
      <w:r>
        <w:rPr>
          <w:b/>
          <w:bCs/>
          <w:color w:val="000000"/>
          <w:spacing w:val="0"/>
          <w:w w:val="100"/>
          <w:position w:val="0"/>
        </w:rPr>
        <w:t>3</w:t>
      </w:r>
      <w:r>
        <w:rPr>
          <w:color w:val="000000"/>
          <w:spacing w:val="0"/>
          <w:w w:val="100"/>
          <w:position w:val="0"/>
        </w:rPr>
        <w:t>）上述差异事项和影响事项可能因财政部对新会计准则的进一 步解释而进行调整。</w:t>
      </w:r>
    </w:p>
    <w:p>
      <w:pPr>
        <w:pStyle w:val="Style23"/>
        <w:keepNext w:val="0"/>
        <w:keepLines w:val="0"/>
        <w:widowControl w:val="0"/>
        <w:shd w:val="clear" w:color="auto" w:fill="auto"/>
        <w:bidi w:val="0"/>
        <w:spacing w:before="0" w:after="0" w:line="485" w:lineRule="exact"/>
        <w:ind w:left="1780" w:right="0" w:firstLine="0"/>
        <w:jc w:val="both"/>
      </w:pPr>
      <w:bookmarkStart w:id="148" w:name="bookmark148"/>
      <w:r>
        <w:rPr>
          <w:b/>
          <w:bCs/>
          <w:color w:val="000000"/>
          <w:spacing w:val="0"/>
          <w:w w:val="100"/>
          <w:position w:val="0"/>
        </w:rPr>
        <w:t>（</w:t>
      </w:r>
      <w:bookmarkEnd w:id="148"/>
      <w:r>
        <w:rPr>
          <w:b/>
          <w:bCs/>
          <w:color w:val="000000"/>
          <w:spacing w:val="0"/>
          <w:w w:val="100"/>
          <w:position w:val="0"/>
        </w:rPr>
        <w:t>三）报告期公司投资情况</w:t>
      </w:r>
    </w:p>
    <w:p>
      <w:pPr>
        <w:pStyle w:val="Style23"/>
        <w:keepNext w:val="0"/>
        <w:keepLines w:val="0"/>
        <w:widowControl w:val="0"/>
        <w:shd w:val="clear" w:color="auto" w:fill="auto"/>
        <w:tabs>
          <w:tab w:pos="2182" w:val="left"/>
        </w:tabs>
        <w:bidi w:val="0"/>
        <w:spacing w:before="0" w:after="0" w:line="485" w:lineRule="exact"/>
        <w:ind w:left="1780" w:right="0" w:firstLine="0"/>
        <w:jc w:val="both"/>
      </w:pPr>
      <w:bookmarkStart w:id="149" w:name="bookmark149"/>
      <w:r>
        <w:rPr>
          <w:color w:val="000000"/>
          <w:spacing w:val="0"/>
          <w:w w:val="100"/>
          <w:position w:val="0"/>
        </w:rPr>
        <w:t>1</w:t>
      </w:r>
      <w:bookmarkEnd w:id="149"/>
      <w:r>
        <w:rPr>
          <w:color w:val="000000"/>
          <w:spacing w:val="0"/>
          <w:w w:val="100"/>
          <w:position w:val="0"/>
        </w:rPr>
        <w:t>、</w:t>
        <w:tab/>
        <w:t>募集资金使用情况</w:t>
      </w:r>
    </w:p>
    <w:p>
      <w:pPr>
        <w:pStyle w:val="Style23"/>
        <w:keepNext w:val="0"/>
        <w:keepLines w:val="0"/>
        <w:widowControl w:val="0"/>
        <w:shd w:val="clear" w:color="auto" w:fill="auto"/>
        <w:bidi w:val="0"/>
        <w:spacing w:before="0" w:after="0" w:line="485" w:lineRule="exact"/>
        <w:ind w:left="1220" w:right="0" w:firstLine="560"/>
        <w:jc w:val="both"/>
      </w:pPr>
      <w:r>
        <w:rPr>
          <w:color w:val="000000"/>
          <w:spacing w:val="0"/>
          <w:w w:val="100"/>
          <w:position w:val="0"/>
        </w:rPr>
        <w:t>报告期内，公司未募集资金，亦未有前次募集资金延续使用的情 况。</w:t>
      </w:r>
    </w:p>
    <w:p>
      <w:pPr>
        <w:pStyle w:val="Style23"/>
        <w:keepNext w:val="0"/>
        <w:keepLines w:val="0"/>
        <w:widowControl w:val="0"/>
        <w:shd w:val="clear" w:color="auto" w:fill="auto"/>
        <w:tabs>
          <w:tab w:pos="2201" w:val="left"/>
        </w:tabs>
        <w:bidi w:val="0"/>
        <w:spacing w:before="0" w:after="0" w:line="485" w:lineRule="exact"/>
        <w:ind w:left="1780" w:right="0" w:firstLine="0"/>
        <w:jc w:val="both"/>
      </w:pPr>
      <w:bookmarkStart w:id="150" w:name="bookmark150"/>
      <w:r>
        <w:rPr>
          <w:color w:val="000000"/>
          <w:spacing w:val="0"/>
          <w:w w:val="100"/>
          <w:position w:val="0"/>
        </w:rPr>
        <w:t>2</w:t>
      </w:r>
      <w:bookmarkEnd w:id="150"/>
      <w:r>
        <w:rPr>
          <w:color w:val="000000"/>
          <w:spacing w:val="0"/>
          <w:w w:val="100"/>
          <w:position w:val="0"/>
        </w:rPr>
        <w:t>、</w:t>
        <w:tab/>
        <w:t>报告期内公司非募集资金投资项目</w:t>
      </w:r>
    </w:p>
    <w:p>
      <w:pPr>
        <w:pStyle w:val="Style23"/>
        <w:keepNext w:val="0"/>
        <w:keepLines w:val="0"/>
        <w:widowControl w:val="0"/>
        <w:shd w:val="clear" w:color="auto" w:fill="auto"/>
        <w:bidi w:val="0"/>
        <w:spacing w:before="0" w:after="0" w:line="485" w:lineRule="exact"/>
        <w:ind w:left="1780" w:right="0" w:firstLine="0"/>
        <w:jc w:val="both"/>
      </w:pPr>
      <w:r>
        <w:rPr>
          <w:color w:val="000000"/>
          <w:spacing w:val="0"/>
          <w:w w:val="100"/>
          <w:position w:val="0"/>
        </w:rPr>
        <w:t>公司五届二次董事会议（</w:t>
      </w:r>
      <w:r>
        <w:rPr>
          <w:b/>
          <w:bCs/>
          <w:color w:val="000000"/>
          <w:spacing w:val="0"/>
          <w:w w:val="100"/>
          <w:position w:val="0"/>
        </w:rPr>
        <w:t>2006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11</w:t>
      </w:r>
      <w:r>
        <w:rPr>
          <w:color w:val="000000"/>
          <w:spacing w:val="0"/>
          <w:w w:val="100"/>
          <w:position w:val="0"/>
        </w:rPr>
        <w:t xml:space="preserve">日召开）通过了设立攀 </w:t>
      </w:r>
      <w:r>
        <w:rPr>
          <w:color w:val="000000"/>
          <w:spacing w:val="0"/>
          <w:w w:val="100"/>
          <w:position w:val="0"/>
        </w:rPr>
        <w:t>枝花同道钒钛股份有限公司事项，即公司与攀枝花天恒投资有限公司 共同投资组建攀枝花同道钒钛股份有限公司，该公司注册资本为</w:t>
      </w:r>
      <w:r>
        <w:rPr>
          <w:b/>
          <w:bCs/>
          <w:color w:val="000000"/>
          <w:spacing w:val="0"/>
          <w:w w:val="100"/>
          <w:position w:val="0"/>
        </w:rPr>
        <w:t xml:space="preserve">2800 </w:t>
      </w:r>
      <w:r>
        <w:rPr>
          <w:color w:val="000000"/>
          <w:spacing w:val="0"/>
          <w:w w:val="100"/>
          <w:position w:val="0"/>
        </w:rPr>
        <w:t>万元，其中公司出资</w:t>
      </w:r>
      <w:r>
        <w:rPr>
          <w:b/>
          <w:bCs/>
          <w:color w:val="000000"/>
          <w:spacing w:val="0"/>
          <w:w w:val="100"/>
          <w:position w:val="0"/>
        </w:rPr>
        <w:t>1960</w:t>
      </w:r>
      <w:r>
        <w:rPr>
          <w:color w:val="000000"/>
          <w:spacing w:val="0"/>
          <w:w w:val="100"/>
          <w:position w:val="0"/>
        </w:rPr>
        <w:t>万元，占注册资本的</w:t>
      </w:r>
      <w:r>
        <w:rPr>
          <w:b/>
          <w:bCs/>
          <w:color w:val="000000"/>
          <w:spacing w:val="0"/>
          <w:w w:val="100"/>
          <w:position w:val="0"/>
        </w:rPr>
        <w:t>70%</w:t>
      </w:r>
      <w:r>
        <w:rPr>
          <w:color w:val="000000"/>
          <w:spacing w:val="0"/>
          <w:w w:val="100"/>
          <w:position w:val="0"/>
        </w:rPr>
        <w:t>，攀枝花天恒投资 有限公司出资</w:t>
      </w:r>
      <w:r>
        <w:rPr>
          <w:b/>
          <w:bCs/>
          <w:color w:val="000000"/>
          <w:spacing w:val="0"/>
          <w:w w:val="100"/>
          <w:position w:val="0"/>
        </w:rPr>
        <w:t>840</w:t>
      </w:r>
      <w:r>
        <w:rPr>
          <w:color w:val="000000"/>
          <w:spacing w:val="0"/>
          <w:w w:val="100"/>
          <w:position w:val="0"/>
        </w:rPr>
        <w:t>万元，占注册资本的</w:t>
      </w:r>
      <w:r>
        <w:rPr>
          <w:b/>
          <w:bCs/>
          <w:color w:val="000000"/>
          <w:spacing w:val="0"/>
          <w:w w:val="100"/>
          <w:position w:val="0"/>
        </w:rPr>
        <w:t>30%</w:t>
      </w:r>
      <w:r>
        <w:rPr>
          <w:color w:val="000000"/>
          <w:spacing w:val="0"/>
          <w:w w:val="100"/>
          <w:position w:val="0"/>
        </w:rPr>
        <w:t>。双方均以现金方式出资, 投资双方无任何关联关系。攀枝花同道钒钛股份有限公司将从事对钒 钛、矿业、钢铁、有色金属、能源、运输业、工业材料的投资、销售 以及进出口等经营业务。该公司报告期内无营业收入。</w:t>
      </w:r>
    </w:p>
    <w:p>
      <w:pPr>
        <w:pStyle w:val="Style23"/>
        <w:keepNext w:val="0"/>
        <w:keepLines w:val="0"/>
        <w:widowControl w:val="0"/>
        <w:shd w:val="clear" w:color="auto" w:fill="auto"/>
        <w:bidi w:val="0"/>
        <w:spacing w:before="0" w:after="0" w:line="480" w:lineRule="exact"/>
        <w:ind w:left="1780" w:right="0" w:firstLine="0"/>
        <w:jc w:val="both"/>
      </w:pPr>
      <w:bookmarkStart w:id="151" w:name="bookmark151"/>
      <w:r>
        <w:rPr>
          <w:color w:val="000000"/>
          <w:spacing w:val="0"/>
          <w:w w:val="100"/>
          <w:position w:val="0"/>
        </w:rPr>
        <w:t>3</w:t>
      </w:r>
      <w:bookmarkEnd w:id="151"/>
      <w:r>
        <w:rPr>
          <w:color w:val="000000"/>
          <w:spacing w:val="0"/>
          <w:w w:val="100"/>
          <w:position w:val="0"/>
        </w:rPr>
        <w:t>、分析报告期投资增减变动情况</w:t>
      </w:r>
    </w:p>
    <w:p>
      <w:pPr>
        <w:pStyle w:val="Style23"/>
        <w:keepNext w:val="0"/>
        <w:keepLines w:val="0"/>
        <w:widowControl w:val="0"/>
        <w:shd w:val="clear" w:color="auto" w:fill="auto"/>
        <w:bidi w:val="0"/>
        <w:spacing w:before="0" w:after="0" w:line="480" w:lineRule="exact"/>
        <w:ind w:left="1220" w:right="0" w:firstLine="560"/>
        <w:jc w:val="both"/>
      </w:pPr>
      <w:r>
        <w:rPr>
          <w:color w:val="000000"/>
          <w:spacing w:val="0"/>
          <w:w w:val="100"/>
          <w:position w:val="0"/>
        </w:rPr>
        <w:t>公司报告期投资额为2,010万元（其中包括出资50万元成立为众 物业公司），2005年投资额为1,980万元，增加了 30万元，增长幅度 为</w:t>
      </w:r>
      <w:r>
        <w:rPr>
          <w:color w:val="000000"/>
          <w:spacing w:val="0"/>
          <w:w w:val="100"/>
          <w:position w:val="0"/>
        </w:rPr>
        <w:t>2%</w:t>
      </w:r>
      <w:r>
        <w:rPr>
          <w:color w:val="000000"/>
          <w:spacing w:val="0"/>
          <w:w w:val="100"/>
          <w:position w:val="0"/>
          <w:vertAlign w:val="subscript"/>
        </w:rPr>
        <w:t>o</w:t>
      </w:r>
    </w:p>
    <w:p>
      <w:pPr>
        <w:pStyle w:val="Style23"/>
        <w:keepNext w:val="0"/>
        <w:keepLines w:val="0"/>
        <w:widowControl w:val="0"/>
        <w:shd w:val="clear" w:color="auto" w:fill="auto"/>
        <w:tabs>
          <w:tab w:pos="2663" w:val="left"/>
        </w:tabs>
        <w:bidi w:val="0"/>
        <w:spacing w:before="0" w:after="0" w:line="480" w:lineRule="exact"/>
        <w:ind w:left="1220" w:right="0" w:firstLine="560"/>
        <w:jc w:val="both"/>
      </w:pPr>
      <w:bookmarkStart w:id="152" w:name="bookmark152"/>
      <w:r>
        <w:rPr>
          <w:b/>
          <w:bCs/>
          <w:color w:val="000000"/>
          <w:spacing w:val="0"/>
          <w:w w:val="100"/>
          <w:position w:val="0"/>
        </w:rPr>
        <w:t>（</w:t>
      </w:r>
      <w:bookmarkEnd w:id="152"/>
      <w:r>
        <w:rPr>
          <w:b/>
          <w:bCs/>
          <w:color w:val="000000"/>
          <w:spacing w:val="0"/>
          <w:w w:val="100"/>
          <w:position w:val="0"/>
        </w:rPr>
        <w:t>四）</w:t>
        <w:tab/>
      </w:r>
      <w:r>
        <w:rPr>
          <w:color w:val="000000"/>
          <w:spacing w:val="0"/>
          <w:w w:val="100"/>
          <w:position w:val="0"/>
        </w:rPr>
        <w:t>本报告期，广东正中珠江会计师事务所为公司出具了标准 无保留意见的审计报告。</w:t>
      </w:r>
    </w:p>
    <w:p>
      <w:pPr>
        <w:pStyle w:val="Style23"/>
        <w:keepNext w:val="0"/>
        <w:keepLines w:val="0"/>
        <w:widowControl w:val="0"/>
        <w:shd w:val="clear" w:color="auto" w:fill="auto"/>
        <w:bidi w:val="0"/>
        <w:spacing w:before="0" w:after="0" w:line="480" w:lineRule="exact"/>
        <w:ind w:left="1220" w:right="0" w:firstLine="560"/>
        <w:jc w:val="both"/>
      </w:pPr>
      <w:r>
        <w:rPr>
          <w:color w:val="000000"/>
          <w:spacing w:val="0"/>
          <w:w w:val="100"/>
          <w:position w:val="0"/>
        </w:rPr>
        <w:t>本报告期公司未有会计政策、会计估计变更或重大会计差错更正 事项。</w:t>
      </w:r>
    </w:p>
    <w:p>
      <w:pPr>
        <w:pStyle w:val="Style23"/>
        <w:keepNext w:val="0"/>
        <w:keepLines w:val="0"/>
        <w:widowControl w:val="0"/>
        <w:shd w:val="clear" w:color="auto" w:fill="auto"/>
        <w:tabs>
          <w:tab w:pos="2556" w:val="left"/>
        </w:tabs>
        <w:bidi w:val="0"/>
        <w:spacing w:before="0" w:after="0" w:line="480" w:lineRule="exact"/>
        <w:ind w:left="1780" w:right="0" w:firstLine="0"/>
        <w:jc w:val="both"/>
      </w:pPr>
      <w:bookmarkStart w:id="153" w:name="bookmark153"/>
      <w:r>
        <w:rPr>
          <w:b/>
          <w:bCs/>
          <w:color w:val="000000"/>
          <w:spacing w:val="0"/>
          <w:w w:val="100"/>
          <w:position w:val="0"/>
        </w:rPr>
        <w:t>（</w:t>
      </w:r>
      <w:bookmarkEnd w:id="153"/>
      <w:r>
        <w:rPr>
          <w:b/>
          <w:bCs/>
          <w:color w:val="000000"/>
          <w:spacing w:val="0"/>
          <w:w w:val="100"/>
          <w:position w:val="0"/>
        </w:rPr>
        <w:t>五）</w:t>
        <w:tab/>
        <w:t>董事会日常工作情况</w:t>
      </w:r>
    </w:p>
    <w:p>
      <w:pPr>
        <w:pStyle w:val="Style23"/>
        <w:keepNext w:val="0"/>
        <w:keepLines w:val="0"/>
        <w:widowControl w:val="0"/>
        <w:shd w:val="clear" w:color="auto" w:fill="auto"/>
        <w:bidi w:val="0"/>
        <w:spacing w:before="0" w:after="0" w:line="480" w:lineRule="exact"/>
        <w:ind w:left="1780" w:right="0" w:firstLine="0"/>
        <w:jc w:val="left"/>
      </w:pPr>
      <w:bookmarkStart w:id="154" w:name="bookmark154"/>
      <w:r>
        <w:rPr>
          <w:b/>
          <w:bCs/>
          <w:color w:val="000000"/>
          <w:spacing w:val="0"/>
          <w:w w:val="100"/>
          <w:position w:val="0"/>
        </w:rPr>
        <w:t>1</w:t>
      </w:r>
      <w:bookmarkEnd w:id="154"/>
      <w:r>
        <w:rPr>
          <w:color w:val="000000"/>
          <w:spacing w:val="0"/>
          <w:w w:val="100"/>
          <w:position w:val="0"/>
        </w:rPr>
        <w:t>、报告期内董事会会议情况及决议内容</w:t>
      </w:r>
    </w:p>
    <w:p>
      <w:pPr>
        <w:pStyle w:val="Style23"/>
        <w:keepNext w:val="0"/>
        <w:keepLines w:val="0"/>
        <w:widowControl w:val="0"/>
        <w:shd w:val="clear" w:color="auto" w:fill="auto"/>
        <w:bidi w:val="0"/>
        <w:spacing w:before="0" w:after="0" w:line="480" w:lineRule="exact"/>
        <w:ind w:left="1780" w:right="0" w:firstLine="0"/>
        <w:jc w:val="both"/>
      </w:pPr>
      <w:r>
        <w:rPr>
          <w:color w:val="000000"/>
          <w:spacing w:val="0"/>
          <w:w w:val="100"/>
          <w:position w:val="0"/>
        </w:rPr>
        <w:t>报告期公司共召开了七次董事会会议。</w:t>
      </w:r>
    </w:p>
    <w:p>
      <w:pPr>
        <w:pStyle w:val="Style23"/>
        <w:keepNext w:val="0"/>
        <w:keepLines w:val="0"/>
        <w:widowControl w:val="0"/>
        <w:shd w:val="clear" w:color="auto" w:fill="auto"/>
        <w:tabs>
          <w:tab w:pos="2236" w:val="left"/>
        </w:tabs>
        <w:bidi w:val="0"/>
        <w:spacing w:before="0" w:after="0" w:line="480" w:lineRule="exact"/>
        <w:ind w:left="1220" w:right="0" w:firstLine="560"/>
        <w:jc w:val="both"/>
      </w:pPr>
      <w:bookmarkStart w:id="155" w:name="bookmark155"/>
      <w:r>
        <w:rPr>
          <w:color w:val="000000"/>
          <w:spacing w:val="0"/>
          <w:w w:val="100"/>
          <w:position w:val="0"/>
        </w:rPr>
        <w:t>1</w:t>
      </w:r>
      <w:bookmarkEnd w:id="155"/>
      <w:r>
        <w:rPr>
          <w:color w:val="000000"/>
          <w:spacing w:val="0"/>
          <w:w w:val="100"/>
          <w:position w:val="0"/>
        </w:rPr>
        <w:t>）</w:t>
        <w:tab/>
        <w:t>四届董事会第十六次会议于2006年1月9日召开，本次董事 会决议公告于2006年1月10日《中国证券报》和《证券时报》。</w:t>
      </w:r>
    </w:p>
    <w:p>
      <w:pPr>
        <w:pStyle w:val="Style23"/>
        <w:keepNext w:val="0"/>
        <w:keepLines w:val="0"/>
        <w:widowControl w:val="0"/>
        <w:shd w:val="clear" w:color="auto" w:fill="auto"/>
        <w:tabs>
          <w:tab w:pos="2236" w:val="left"/>
        </w:tabs>
        <w:bidi w:val="0"/>
        <w:spacing w:before="0" w:after="0" w:line="480" w:lineRule="exact"/>
        <w:ind w:left="1220" w:right="0" w:firstLine="560"/>
        <w:jc w:val="both"/>
      </w:pPr>
      <w:bookmarkStart w:id="156" w:name="bookmark156"/>
      <w:r>
        <w:rPr>
          <w:color w:val="000000"/>
          <w:spacing w:val="0"/>
          <w:w w:val="100"/>
          <w:position w:val="0"/>
        </w:rPr>
        <w:t>2</w:t>
      </w:r>
      <w:bookmarkEnd w:id="156"/>
      <w:r>
        <w:rPr>
          <w:color w:val="000000"/>
          <w:spacing w:val="0"/>
          <w:w w:val="100"/>
          <w:position w:val="0"/>
        </w:rPr>
        <w:t>）</w:t>
        <w:tab/>
        <w:t>四届董事会第十七次会议于2006年4月27日召开，本次董事 会决议公告于2006年4月29日《中国证券报》和《证券时报》。</w:t>
      </w:r>
    </w:p>
    <w:p>
      <w:pPr>
        <w:pStyle w:val="Style23"/>
        <w:keepNext w:val="0"/>
        <w:keepLines w:val="0"/>
        <w:widowControl w:val="0"/>
        <w:shd w:val="clear" w:color="auto" w:fill="auto"/>
        <w:tabs>
          <w:tab w:pos="2236" w:val="left"/>
        </w:tabs>
        <w:bidi w:val="0"/>
        <w:spacing w:before="0" w:after="0" w:line="480" w:lineRule="exact"/>
        <w:ind w:left="1220" w:right="0" w:firstLine="560"/>
        <w:jc w:val="both"/>
      </w:pPr>
      <w:bookmarkStart w:id="157" w:name="bookmark157"/>
      <w:r>
        <w:rPr>
          <w:color w:val="000000"/>
          <w:spacing w:val="0"/>
          <w:w w:val="100"/>
          <w:position w:val="0"/>
        </w:rPr>
        <w:t>3</w:t>
      </w:r>
      <w:bookmarkEnd w:id="157"/>
      <w:r>
        <w:rPr>
          <w:color w:val="000000"/>
          <w:spacing w:val="0"/>
          <w:w w:val="100"/>
          <w:position w:val="0"/>
        </w:rPr>
        <w:t>）</w:t>
        <w:tab/>
        <w:t>四届董事会第十八次会议于2006年6月24日召开，本次董事 会决议公告于2006年6月27日《中国证券报》和《证券时报》。</w:t>
      </w:r>
    </w:p>
    <w:p>
      <w:pPr>
        <w:pStyle w:val="Style23"/>
        <w:keepNext w:val="0"/>
        <w:keepLines w:val="0"/>
        <w:widowControl w:val="0"/>
        <w:shd w:val="clear" w:color="auto" w:fill="auto"/>
        <w:tabs>
          <w:tab w:pos="2236" w:val="left"/>
        </w:tabs>
        <w:bidi w:val="0"/>
        <w:spacing w:before="0" w:after="0" w:line="480" w:lineRule="exact"/>
        <w:ind w:left="1220" w:right="0" w:firstLine="560"/>
        <w:jc w:val="both"/>
      </w:pPr>
      <w:bookmarkStart w:id="158" w:name="bookmark158"/>
      <w:r>
        <w:rPr>
          <w:color w:val="000000"/>
          <w:spacing w:val="0"/>
          <w:w w:val="100"/>
          <w:position w:val="0"/>
        </w:rPr>
        <w:t>4</w:t>
      </w:r>
      <w:bookmarkEnd w:id="158"/>
      <w:r>
        <w:rPr>
          <w:color w:val="000000"/>
          <w:spacing w:val="0"/>
          <w:w w:val="100"/>
          <w:position w:val="0"/>
        </w:rPr>
        <w:t>）</w:t>
        <w:tab/>
        <w:t>四届董事会第十九次会议于2006年8月17日召开，本次董事 会决议公告于2006年8月19日《中国证券报》和《证券时报》。</w:t>
      </w:r>
    </w:p>
    <w:p>
      <w:pPr>
        <w:pStyle w:val="Style23"/>
        <w:keepNext w:val="0"/>
        <w:keepLines w:val="0"/>
        <w:widowControl w:val="0"/>
        <w:shd w:val="clear" w:color="auto" w:fill="auto"/>
        <w:tabs>
          <w:tab w:pos="2236" w:val="left"/>
        </w:tabs>
        <w:bidi w:val="0"/>
        <w:spacing w:before="0" w:after="0" w:line="480" w:lineRule="exact"/>
        <w:ind w:left="1220" w:right="0" w:firstLine="560"/>
        <w:jc w:val="both"/>
      </w:pPr>
      <w:bookmarkStart w:id="159" w:name="bookmark159"/>
      <w:r>
        <w:rPr>
          <w:color w:val="000000"/>
          <w:spacing w:val="0"/>
          <w:w w:val="100"/>
          <w:position w:val="0"/>
        </w:rPr>
        <w:t>5</w:t>
      </w:r>
      <w:bookmarkEnd w:id="159"/>
      <w:r>
        <w:rPr>
          <w:color w:val="000000"/>
          <w:spacing w:val="0"/>
          <w:w w:val="100"/>
          <w:position w:val="0"/>
        </w:rPr>
        <w:t>）</w:t>
        <w:tab/>
        <w:t>四届董事会第二十次会议于2006年10月25日召开，本次董 事会决议公告于2006年10月27日《中国证券报》和《证券时报》。</w:t>
      </w:r>
    </w:p>
    <w:p>
      <w:pPr>
        <w:pStyle w:val="Style23"/>
        <w:keepNext w:val="0"/>
        <w:keepLines w:val="0"/>
        <w:widowControl w:val="0"/>
        <w:shd w:val="clear" w:color="auto" w:fill="auto"/>
        <w:tabs>
          <w:tab w:pos="2236" w:val="left"/>
        </w:tabs>
        <w:bidi w:val="0"/>
        <w:spacing w:before="0" w:after="0" w:line="480" w:lineRule="exact"/>
        <w:ind w:left="1220" w:right="0" w:firstLine="560"/>
        <w:jc w:val="both"/>
      </w:pPr>
      <w:bookmarkStart w:id="160" w:name="bookmark160"/>
      <w:r>
        <w:rPr>
          <w:color w:val="000000"/>
          <w:spacing w:val="0"/>
          <w:w w:val="100"/>
          <w:position w:val="0"/>
        </w:rPr>
        <w:t>6</w:t>
      </w:r>
      <w:bookmarkEnd w:id="160"/>
      <w:r>
        <w:rPr>
          <w:color w:val="000000"/>
          <w:spacing w:val="0"/>
          <w:w w:val="100"/>
          <w:position w:val="0"/>
        </w:rPr>
        <w:t>）</w:t>
        <w:tab/>
        <w:t>五届董事会第一次会议于2006年11月11日召开，本次董事 会决议公告于2006年11月14日《中国证券报》和《证券时报》。</w:t>
      </w:r>
    </w:p>
    <w:p>
      <w:pPr>
        <w:pStyle w:val="Style23"/>
        <w:keepNext w:val="0"/>
        <w:keepLines w:val="0"/>
        <w:widowControl w:val="0"/>
        <w:shd w:val="clear" w:color="auto" w:fill="auto"/>
        <w:tabs>
          <w:tab w:pos="2236" w:val="left"/>
        </w:tabs>
        <w:bidi w:val="0"/>
        <w:spacing w:before="0" w:after="0" w:line="504" w:lineRule="exact"/>
        <w:ind w:left="1220" w:right="0" w:firstLine="560"/>
        <w:jc w:val="both"/>
      </w:pPr>
      <w:bookmarkStart w:id="161" w:name="bookmark161"/>
      <w:r>
        <w:rPr>
          <w:color w:val="000000"/>
          <w:spacing w:val="0"/>
          <w:w w:val="100"/>
          <w:position w:val="0"/>
        </w:rPr>
        <w:t>7</w:t>
      </w:r>
      <w:bookmarkEnd w:id="161"/>
      <w:r>
        <w:rPr>
          <w:color w:val="000000"/>
          <w:spacing w:val="0"/>
          <w:w w:val="100"/>
          <w:position w:val="0"/>
        </w:rPr>
        <w:t>）</w:t>
        <w:tab/>
        <w:t>五届董事会第二次会议于2006年12月11日召开，审议事项 未达到披露标准，详情见前述之报告期内公司非募集资金投资项目。</w:t>
      </w:r>
    </w:p>
    <w:p>
      <w:pPr>
        <w:pStyle w:val="Style23"/>
        <w:keepNext w:val="0"/>
        <w:keepLines w:val="0"/>
        <w:widowControl w:val="0"/>
        <w:shd w:val="clear" w:color="auto" w:fill="auto"/>
        <w:bidi w:val="0"/>
        <w:spacing w:before="0" w:after="0" w:line="480" w:lineRule="exact"/>
        <w:ind w:left="1780" w:right="0" w:firstLine="0"/>
        <w:jc w:val="both"/>
      </w:pPr>
      <w:bookmarkStart w:id="162" w:name="bookmark162"/>
      <w:r>
        <w:rPr>
          <w:color w:val="000000"/>
          <w:spacing w:val="0"/>
          <w:w w:val="100"/>
          <w:position w:val="0"/>
        </w:rPr>
        <w:t>2</w:t>
      </w:r>
      <w:bookmarkEnd w:id="162"/>
      <w:r>
        <w:rPr>
          <w:color w:val="000000"/>
          <w:spacing w:val="0"/>
          <w:w w:val="100"/>
          <w:position w:val="0"/>
        </w:rPr>
        <w:t>、董事会对股东大会决议的执行情况。</w:t>
      </w:r>
    </w:p>
    <w:p>
      <w:pPr>
        <w:pStyle w:val="Style23"/>
        <w:keepNext w:val="0"/>
        <w:keepLines w:val="0"/>
        <w:widowControl w:val="0"/>
        <w:shd w:val="clear" w:color="auto" w:fill="auto"/>
        <w:bidi w:val="0"/>
        <w:spacing w:before="0" w:after="0" w:line="480" w:lineRule="exact"/>
        <w:ind w:left="1220" w:right="0" w:firstLine="560"/>
        <w:jc w:val="both"/>
      </w:pPr>
      <w:r>
        <w:rPr>
          <w:color w:val="000000"/>
          <w:spacing w:val="0"/>
          <w:w w:val="100"/>
          <w:position w:val="0"/>
        </w:rPr>
        <w:t>报告期内，公司董事会严格执行股东大会决议，按照股东大会的 授权从事经营和管理工作。报告期公司无利润分配、公积金转增股本、 配股及增发新股等方案的执行情况。</w:t>
      </w:r>
    </w:p>
    <w:p>
      <w:pPr>
        <w:pStyle w:val="Style23"/>
        <w:keepNext w:val="0"/>
        <w:keepLines w:val="0"/>
        <w:widowControl w:val="0"/>
        <w:shd w:val="clear" w:color="auto" w:fill="auto"/>
        <w:tabs>
          <w:tab w:pos="2513" w:val="left"/>
        </w:tabs>
        <w:bidi w:val="0"/>
        <w:spacing w:before="0" w:after="0" w:line="480" w:lineRule="exact"/>
        <w:ind w:left="1780" w:right="0" w:firstLine="0"/>
        <w:jc w:val="both"/>
      </w:pPr>
      <w:bookmarkStart w:id="163" w:name="bookmark163"/>
      <w:r>
        <w:rPr>
          <w:b/>
          <w:bCs/>
          <w:color w:val="000000"/>
          <w:spacing w:val="0"/>
          <w:w w:val="100"/>
          <w:position w:val="0"/>
        </w:rPr>
        <w:t>（</w:t>
      </w:r>
      <w:bookmarkEnd w:id="163"/>
      <w:r>
        <w:rPr>
          <w:b/>
          <w:bCs/>
          <w:color w:val="000000"/>
          <w:spacing w:val="0"/>
          <w:w w:val="100"/>
          <w:position w:val="0"/>
        </w:rPr>
        <w:t>六）</w:t>
        <w:tab/>
        <w:t>公司本次利润分配预案或资本公积金转增股本预案</w:t>
      </w:r>
    </w:p>
    <w:p>
      <w:pPr>
        <w:pStyle w:val="Style23"/>
        <w:keepNext w:val="0"/>
        <w:keepLines w:val="0"/>
        <w:widowControl w:val="0"/>
        <w:shd w:val="clear" w:color="auto" w:fill="auto"/>
        <w:bidi w:val="0"/>
        <w:spacing w:before="0" w:after="0" w:line="480" w:lineRule="exact"/>
        <w:ind w:left="1220" w:right="0" w:firstLine="560"/>
        <w:jc w:val="both"/>
      </w:pPr>
      <w:r>
        <w:rPr>
          <w:color w:val="000000"/>
          <w:spacing w:val="0"/>
          <w:w w:val="100"/>
          <w:position w:val="0"/>
        </w:rPr>
        <w:t>公司本年度实现净利润</w:t>
      </w:r>
      <w:r>
        <w:rPr>
          <w:color w:val="000000"/>
          <w:spacing w:val="0"/>
          <w:w w:val="100"/>
          <w:position w:val="0"/>
        </w:rPr>
        <w:t>-30,311,885.92</w:t>
      </w:r>
      <w:r>
        <w:rPr>
          <w:color w:val="000000"/>
          <w:spacing w:val="0"/>
          <w:w w:val="100"/>
          <w:position w:val="0"/>
        </w:rPr>
        <w:t xml:space="preserve">元，加以前未分配利润 </w:t>
      </w:r>
      <w:r>
        <w:rPr>
          <w:color w:val="000000"/>
          <w:spacing w:val="0"/>
          <w:w w:val="100"/>
          <w:position w:val="0"/>
        </w:rPr>
        <w:t>124,574,288.19</w:t>
      </w:r>
      <w:r>
        <w:rPr>
          <w:color w:val="000000"/>
          <w:spacing w:val="0"/>
          <w:w w:val="100"/>
          <w:position w:val="0"/>
        </w:rPr>
        <w:t>元，未分配利润合计</w:t>
      </w:r>
      <w:r>
        <w:rPr>
          <w:color w:val="000000"/>
          <w:spacing w:val="0"/>
          <w:w w:val="100"/>
          <w:position w:val="0"/>
        </w:rPr>
        <w:t>94,262,402.27</w:t>
      </w:r>
      <w:r>
        <w:rPr>
          <w:color w:val="000000"/>
          <w:spacing w:val="0"/>
          <w:w w:val="100"/>
          <w:position w:val="0"/>
        </w:rPr>
        <w:t>元。截止2006年末， 公司资本公积金</w:t>
      </w:r>
      <w:r>
        <w:rPr>
          <w:color w:val="000000"/>
          <w:spacing w:val="0"/>
          <w:w w:val="100"/>
          <w:position w:val="0"/>
        </w:rPr>
        <w:t>81,461,481.36</w:t>
      </w:r>
      <w:r>
        <w:rPr>
          <w:color w:val="000000"/>
          <w:spacing w:val="0"/>
          <w:w w:val="100"/>
          <w:position w:val="0"/>
        </w:rPr>
        <w:t>元。经五届三次董事会议研究决定，2006 年度利润分配预案为：不进行利润分配，也不进行资本公积金转增股 本。</w:t>
      </w:r>
    </w:p>
    <w:p>
      <w:pPr>
        <w:pStyle w:val="Style23"/>
        <w:keepNext w:val="0"/>
        <w:keepLines w:val="0"/>
        <w:widowControl w:val="0"/>
        <w:shd w:val="clear" w:color="auto" w:fill="auto"/>
        <w:tabs>
          <w:tab w:pos="2513" w:val="left"/>
        </w:tabs>
        <w:bidi w:val="0"/>
        <w:spacing w:before="0" w:after="0" w:line="481" w:lineRule="exact"/>
        <w:ind w:left="1780" w:right="0" w:firstLine="0"/>
        <w:jc w:val="both"/>
      </w:pPr>
      <w:bookmarkStart w:id="164" w:name="bookmark164"/>
      <w:r>
        <w:rPr>
          <w:b/>
          <w:bCs/>
          <w:color w:val="000000"/>
          <w:spacing w:val="0"/>
          <w:w w:val="100"/>
          <w:position w:val="0"/>
        </w:rPr>
        <w:t>（</w:t>
      </w:r>
      <w:bookmarkEnd w:id="164"/>
      <w:r>
        <w:rPr>
          <w:b/>
          <w:bCs/>
          <w:color w:val="000000"/>
          <w:spacing w:val="0"/>
          <w:w w:val="100"/>
          <w:position w:val="0"/>
        </w:rPr>
        <w:t>七）</w:t>
        <w:tab/>
        <w:t>其他披露事项</w:t>
      </w:r>
    </w:p>
    <w:p>
      <w:pPr>
        <w:pStyle w:val="Style23"/>
        <w:keepNext w:val="0"/>
        <w:keepLines w:val="0"/>
        <w:widowControl w:val="0"/>
        <w:shd w:val="clear" w:color="auto" w:fill="auto"/>
        <w:bidi w:val="0"/>
        <w:spacing w:before="0" w:after="0" w:line="481" w:lineRule="exact"/>
        <w:ind w:left="0" w:right="0" w:firstLine="0"/>
        <w:jc w:val="center"/>
      </w:pPr>
      <w:r>
        <w:rPr>
          <w:color w:val="000000"/>
          <w:spacing w:val="0"/>
          <w:w w:val="100"/>
          <w:position w:val="0"/>
        </w:rPr>
        <w:t>独立董事意见</w:t>
      </w:r>
    </w:p>
    <w:p>
      <w:pPr>
        <w:pStyle w:val="Style23"/>
        <w:keepNext w:val="0"/>
        <w:keepLines w:val="0"/>
        <w:widowControl w:val="0"/>
        <w:shd w:val="clear" w:color="auto" w:fill="auto"/>
        <w:bidi w:val="0"/>
        <w:spacing w:before="0" w:after="0" w:line="481" w:lineRule="exact"/>
        <w:ind w:left="1220" w:right="0" w:firstLine="560"/>
        <w:jc w:val="both"/>
      </w:pPr>
      <w:r>
        <w:rPr>
          <w:color w:val="000000"/>
          <w:spacing w:val="0"/>
          <w:w w:val="100"/>
          <w:position w:val="0"/>
        </w:rPr>
        <w:t>根据《关于在上市公司建立独立董事制度的指导意见》、《上市公 司治理准则》、《关于加强社会公众股股东权益保护的若干规定》和《公 司章程》等规范性文件的有关规定，我们作为黑龙江天伦置业股份有 限公司的独立董事，对公司于2007年4月9日召开的第五届董事会第 三次会议审议的相关议案及事项发表如下独立意见：</w:t>
      </w:r>
    </w:p>
    <w:p>
      <w:pPr>
        <w:pStyle w:val="Style23"/>
        <w:keepNext w:val="0"/>
        <w:keepLines w:val="0"/>
        <w:widowControl w:val="0"/>
        <w:shd w:val="clear" w:color="auto" w:fill="auto"/>
        <w:tabs>
          <w:tab w:pos="2202" w:val="left"/>
        </w:tabs>
        <w:bidi w:val="0"/>
        <w:spacing w:before="0" w:after="0" w:line="481" w:lineRule="exact"/>
        <w:ind w:left="1780" w:right="0" w:firstLine="0"/>
        <w:jc w:val="both"/>
      </w:pPr>
      <w:bookmarkStart w:id="165" w:name="bookmark165"/>
      <w:r>
        <w:rPr>
          <w:color w:val="000000"/>
          <w:spacing w:val="0"/>
          <w:w w:val="100"/>
          <w:position w:val="0"/>
        </w:rPr>
        <w:t>1</w:t>
      </w:r>
      <w:bookmarkEnd w:id="165"/>
      <w:r>
        <w:rPr>
          <w:color w:val="000000"/>
          <w:spacing w:val="0"/>
          <w:w w:val="100"/>
          <w:position w:val="0"/>
        </w:rPr>
        <w:t>、</w:t>
        <w:tab/>
        <w:t>关于公司对外担保的专项说明及独立意见</w:t>
      </w:r>
    </w:p>
    <w:p>
      <w:pPr>
        <w:pStyle w:val="Style23"/>
        <w:keepNext w:val="0"/>
        <w:keepLines w:val="0"/>
        <w:widowControl w:val="0"/>
        <w:shd w:val="clear" w:color="auto" w:fill="auto"/>
        <w:bidi w:val="0"/>
        <w:spacing w:before="0" w:after="0" w:line="481" w:lineRule="exact"/>
        <w:ind w:left="1220" w:right="0" w:firstLine="560"/>
        <w:jc w:val="both"/>
      </w:pPr>
      <w:r>
        <w:rPr>
          <w:color w:val="000000"/>
          <w:spacing w:val="0"/>
          <w:w w:val="100"/>
          <w:position w:val="0"/>
        </w:rPr>
        <w:t>我们本着公平、公正、客观的原则，对公司对外担保情况进行了 认真核查，现就有关情况说明如下：</w:t>
      </w:r>
    </w:p>
    <w:p>
      <w:pPr>
        <w:pStyle w:val="Style23"/>
        <w:keepNext w:val="0"/>
        <w:keepLines w:val="0"/>
        <w:widowControl w:val="0"/>
        <w:shd w:val="clear" w:color="auto" w:fill="auto"/>
        <w:bidi w:val="0"/>
        <w:spacing w:before="0" w:after="0" w:line="494" w:lineRule="exact"/>
        <w:ind w:left="1220" w:right="0" w:firstLine="560"/>
        <w:jc w:val="both"/>
      </w:pPr>
      <w:r>
        <w:rPr>
          <w:color w:val="000000"/>
          <w:spacing w:val="0"/>
          <w:w w:val="100"/>
          <w:position w:val="0"/>
        </w:rPr>
        <w:t>截至2006年12月31日，公司对外担保总额为9000万元，全部 为公司和控股子公司间的担保，并按照审批权限履行了批准手续和信 息披露义务，不存在违规情况。</w:t>
      </w:r>
    </w:p>
    <w:p>
      <w:pPr>
        <w:pStyle w:val="Style23"/>
        <w:keepNext w:val="0"/>
        <w:keepLines w:val="0"/>
        <w:widowControl w:val="0"/>
        <w:shd w:val="clear" w:color="auto" w:fill="auto"/>
        <w:tabs>
          <w:tab w:pos="2202" w:val="left"/>
        </w:tabs>
        <w:bidi w:val="0"/>
        <w:spacing w:before="0" w:after="0" w:line="481" w:lineRule="exact"/>
        <w:ind w:left="1780" w:right="0" w:firstLine="0"/>
        <w:jc w:val="both"/>
      </w:pPr>
      <w:bookmarkStart w:id="166" w:name="bookmark166"/>
      <w:r>
        <w:rPr>
          <w:color w:val="000000"/>
          <w:spacing w:val="0"/>
          <w:w w:val="100"/>
          <w:position w:val="0"/>
        </w:rPr>
        <w:t>2</w:t>
      </w:r>
      <w:bookmarkEnd w:id="166"/>
      <w:r>
        <w:rPr>
          <w:color w:val="000000"/>
          <w:spacing w:val="0"/>
          <w:w w:val="100"/>
          <w:position w:val="0"/>
        </w:rPr>
        <w:t>、</w:t>
        <w:tab/>
        <w:t>关于关联方占用资金的独立意见</w:t>
      </w:r>
    </w:p>
    <w:p>
      <w:pPr>
        <w:pStyle w:val="Style23"/>
        <w:keepNext w:val="0"/>
        <w:keepLines w:val="0"/>
        <w:widowControl w:val="0"/>
        <w:shd w:val="clear" w:color="auto" w:fill="auto"/>
        <w:bidi w:val="0"/>
        <w:spacing w:before="0" w:after="0" w:line="485" w:lineRule="exact"/>
        <w:ind w:left="1220" w:right="0" w:firstLine="560"/>
        <w:jc w:val="both"/>
      </w:pPr>
      <w:r>
        <w:rPr>
          <w:color w:val="000000"/>
          <w:spacing w:val="0"/>
          <w:w w:val="100"/>
          <w:position w:val="0"/>
        </w:rPr>
        <w:t>根据公司2006年年报和审计报告，我们对公司的关联方资金往来 情况进行了仔细核查。我们认为公司2006年度未发生与大股东及其他 关联方之间的资金往来事项。</w:t>
      </w:r>
    </w:p>
    <w:p>
      <w:pPr>
        <w:pStyle w:val="Style23"/>
        <w:keepNext w:val="0"/>
        <w:keepLines w:val="0"/>
        <w:widowControl w:val="0"/>
        <w:shd w:val="clear" w:color="auto" w:fill="auto"/>
        <w:bidi w:val="0"/>
        <w:spacing w:before="0" w:after="580" w:line="485" w:lineRule="exact"/>
        <w:ind w:left="1780" w:right="0" w:firstLine="0"/>
        <w:jc w:val="both"/>
      </w:pPr>
      <w:r>
        <w:rPr>
          <w:color w:val="000000"/>
          <w:spacing w:val="0"/>
          <w:w w:val="100"/>
          <w:position w:val="0"/>
        </w:rPr>
        <w:t>独立董事：卫宗泙丘海雄李新春</w:t>
      </w:r>
    </w:p>
    <w:p>
      <w:pPr>
        <w:pStyle w:val="Style7"/>
        <w:keepNext w:val="0"/>
        <w:keepLines w:val="0"/>
        <w:widowControl w:val="0"/>
        <w:shd w:val="clear" w:color="auto" w:fill="auto"/>
        <w:bidi w:val="0"/>
        <w:spacing w:before="0" w:after="440" w:line="240" w:lineRule="auto"/>
        <w:ind w:left="0" w:right="0" w:firstLine="0"/>
        <w:jc w:val="center"/>
      </w:pPr>
      <w:bookmarkStart w:id="167" w:name="bookmark167"/>
      <w:r>
        <w:rPr>
          <w:color w:val="000000"/>
          <w:spacing w:val="0"/>
          <w:w w:val="100"/>
          <w:position w:val="0"/>
        </w:rPr>
        <w:t>八</w:t>
      </w:r>
      <w:bookmarkEnd w:id="167"/>
      <w:r>
        <w:rPr>
          <w:color w:val="000000"/>
          <w:spacing w:val="0"/>
          <w:w w:val="100"/>
          <w:position w:val="0"/>
        </w:rPr>
        <w:t>、监事会报告</w:t>
      </w:r>
    </w:p>
    <w:p>
      <w:pPr>
        <w:pStyle w:val="Style26"/>
        <w:keepNext/>
        <w:keepLines/>
        <w:widowControl w:val="0"/>
        <w:shd w:val="clear" w:color="auto" w:fill="auto"/>
        <w:tabs>
          <w:tab w:pos="2503" w:val="left"/>
        </w:tabs>
        <w:bidi w:val="0"/>
        <w:spacing w:before="0" w:after="0" w:line="486" w:lineRule="exact"/>
        <w:ind w:left="1220" w:right="0" w:firstLine="560"/>
        <w:jc w:val="both"/>
      </w:pPr>
      <w:bookmarkStart w:id="168" w:name="bookmark168"/>
      <w:bookmarkStart w:id="169" w:name="bookmark169"/>
      <w:bookmarkStart w:id="170" w:name="bookmark170"/>
      <w:bookmarkStart w:id="171" w:name="bookmark171"/>
      <w:r>
        <w:rPr>
          <w:b w:val="0"/>
          <w:bCs w:val="0"/>
          <w:color w:val="000000"/>
          <w:spacing w:val="0"/>
          <w:w w:val="100"/>
          <w:position w:val="0"/>
        </w:rPr>
        <w:t>（</w:t>
      </w:r>
      <w:bookmarkEnd w:id="170"/>
      <w:r>
        <w:rPr>
          <w:b w:val="0"/>
          <w:bCs w:val="0"/>
          <w:color w:val="000000"/>
          <w:spacing w:val="0"/>
          <w:w w:val="100"/>
          <w:position w:val="0"/>
        </w:rPr>
        <w:t>一）</w:t>
        <w:tab/>
      </w:r>
      <w:r>
        <w:rPr>
          <w:color w:val="000000"/>
          <w:spacing w:val="0"/>
          <w:w w:val="100"/>
          <w:position w:val="0"/>
        </w:rPr>
        <w:t>报告期内公司监事会会议情况</w:t>
      </w:r>
      <w:bookmarkEnd w:id="168"/>
      <w:bookmarkEnd w:id="169"/>
      <w:bookmarkEnd w:id="171"/>
    </w:p>
    <w:p>
      <w:pPr>
        <w:pStyle w:val="Style23"/>
        <w:keepNext w:val="0"/>
        <w:keepLines w:val="0"/>
        <w:widowControl w:val="0"/>
        <w:shd w:val="clear" w:color="auto" w:fill="auto"/>
        <w:bidi w:val="0"/>
        <w:spacing w:before="0" w:after="0" w:line="486" w:lineRule="exact"/>
        <w:ind w:left="1220" w:right="0" w:firstLine="560"/>
        <w:jc w:val="both"/>
      </w:pPr>
      <w:r>
        <w:rPr>
          <w:color w:val="000000"/>
          <w:spacing w:val="0"/>
          <w:w w:val="100"/>
          <w:position w:val="0"/>
        </w:rPr>
        <w:t>报告期内公司监事会召开四次会议。</w:t>
      </w:r>
    </w:p>
    <w:p>
      <w:pPr>
        <w:pStyle w:val="Style23"/>
        <w:keepNext w:val="0"/>
        <w:keepLines w:val="0"/>
        <w:widowControl w:val="0"/>
        <w:shd w:val="clear" w:color="auto" w:fill="auto"/>
        <w:tabs>
          <w:tab w:pos="2198" w:val="left"/>
        </w:tabs>
        <w:bidi w:val="0"/>
        <w:spacing w:before="0" w:after="0" w:line="492" w:lineRule="exact"/>
        <w:ind w:left="1220" w:right="0" w:firstLine="560"/>
        <w:jc w:val="both"/>
      </w:pPr>
      <w:bookmarkStart w:id="172" w:name="bookmark172"/>
      <w:r>
        <w:rPr>
          <w:color w:val="000000"/>
          <w:spacing w:val="0"/>
          <w:w w:val="100"/>
          <w:position w:val="0"/>
        </w:rPr>
        <w:t>1</w:t>
      </w:r>
      <w:bookmarkEnd w:id="172"/>
      <w:r>
        <w:rPr>
          <w:color w:val="000000"/>
          <w:spacing w:val="0"/>
          <w:w w:val="100"/>
          <w:position w:val="0"/>
        </w:rPr>
        <w:t>、</w:t>
        <w:tab/>
        <w:t>四届监事会第四次会议于2006年4月27日召开，审议通过了 公司2005年年度报告及摘要、2006年第一季度报告、公司2005年监 事会工作报告和修改《公司监事会议事规则》等议案。</w:t>
      </w:r>
    </w:p>
    <w:p>
      <w:pPr>
        <w:pStyle w:val="Style23"/>
        <w:keepNext w:val="0"/>
        <w:keepLines w:val="0"/>
        <w:widowControl w:val="0"/>
        <w:shd w:val="clear" w:color="auto" w:fill="auto"/>
        <w:tabs>
          <w:tab w:pos="2202" w:val="left"/>
        </w:tabs>
        <w:bidi w:val="0"/>
        <w:spacing w:before="0" w:after="0" w:line="486" w:lineRule="exact"/>
        <w:ind w:left="1220" w:right="0" w:firstLine="560"/>
        <w:jc w:val="both"/>
      </w:pPr>
      <w:bookmarkStart w:id="173" w:name="bookmark173"/>
      <w:r>
        <w:rPr>
          <w:b/>
          <w:bCs/>
          <w:color w:val="000000"/>
          <w:spacing w:val="0"/>
          <w:w w:val="100"/>
          <w:position w:val="0"/>
        </w:rPr>
        <w:t>2</w:t>
      </w:r>
      <w:bookmarkEnd w:id="173"/>
      <w:r>
        <w:rPr>
          <w:b/>
          <w:bCs/>
          <w:color w:val="000000"/>
          <w:spacing w:val="0"/>
          <w:w w:val="100"/>
          <w:position w:val="0"/>
        </w:rPr>
        <w:t>、</w:t>
        <w:tab/>
      </w:r>
      <w:r>
        <w:rPr>
          <w:color w:val="000000"/>
          <w:spacing w:val="0"/>
          <w:w w:val="100"/>
          <w:position w:val="0"/>
        </w:rPr>
        <w:t>四届监事会第五次会议于2006年8月17日召开，审议通过了 公司2006年中期报告。</w:t>
      </w:r>
    </w:p>
    <w:p>
      <w:pPr>
        <w:pStyle w:val="Style23"/>
        <w:keepNext w:val="0"/>
        <w:keepLines w:val="0"/>
        <w:widowControl w:val="0"/>
        <w:shd w:val="clear" w:color="auto" w:fill="auto"/>
        <w:tabs>
          <w:tab w:pos="2192" w:val="left"/>
        </w:tabs>
        <w:bidi w:val="0"/>
        <w:spacing w:before="0" w:after="0" w:line="486" w:lineRule="exact"/>
        <w:ind w:left="1220" w:right="0" w:firstLine="560"/>
        <w:jc w:val="both"/>
      </w:pPr>
      <w:bookmarkStart w:id="174" w:name="bookmark174"/>
      <w:r>
        <w:rPr>
          <w:color w:val="000000"/>
          <w:spacing w:val="0"/>
          <w:w w:val="100"/>
          <w:position w:val="0"/>
        </w:rPr>
        <w:t>3</w:t>
      </w:r>
      <w:bookmarkEnd w:id="174"/>
      <w:r>
        <w:rPr>
          <w:color w:val="000000"/>
          <w:spacing w:val="0"/>
          <w:w w:val="100"/>
          <w:position w:val="0"/>
        </w:rPr>
        <w:t>、</w:t>
        <w:tab/>
        <w:t>四届监事会第六次会议于2006年10月25日召开，审议通过 了公司2006年第三季度报告和监事会换届议案。</w:t>
      </w:r>
    </w:p>
    <w:p>
      <w:pPr>
        <w:pStyle w:val="Style23"/>
        <w:keepNext w:val="0"/>
        <w:keepLines w:val="0"/>
        <w:widowControl w:val="0"/>
        <w:shd w:val="clear" w:color="auto" w:fill="auto"/>
        <w:tabs>
          <w:tab w:pos="2212" w:val="left"/>
        </w:tabs>
        <w:bidi w:val="0"/>
        <w:spacing w:before="0" w:after="0" w:line="486" w:lineRule="exact"/>
        <w:ind w:left="1220" w:right="0" w:firstLine="560"/>
        <w:jc w:val="both"/>
      </w:pPr>
      <w:bookmarkStart w:id="175" w:name="bookmark175"/>
      <w:r>
        <w:rPr>
          <w:color w:val="000000"/>
          <w:spacing w:val="0"/>
          <w:w w:val="100"/>
          <w:position w:val="0"/>
        </w:rPr>
        <w:t>4</w:t>
      </w:r>
      <w:bookmarkEnd w:id="175"/>
      <w:r>
        <w:rPr>
          <w:color w:val="000000"/>
          <w:spacing w:val="0"/>
          <w:w w:val="100"/>
          <w:position w:val="0"/>
        </w:rPr>
        <w:t>、</w:t>
        <w:tab/>
        <w:t>五届监事会第一次会议于2006年11月11日召开，会议选举 产生了公司第五届监事会主席。</w:t>
      </w:r>
    </w:p>
    <w:p>
      <w:pPr>
        <w:pStyle w:val="Style23"/>
        <w:keepNext w:val="0"/>
        <w:keepLines w:val="0"/>
        <w:widowControl w:val="0"/>
        <w:shd w:val="clear" w:color="auto" w:fill="auto"/>
        <w:tabs>
          <w:tab w:pos="2513" w:val="left"/>
        </w:tabs>
        <w:bidi w:val="0"/>
        <w:spacing w:before="0" w:after="0" w:line="486" w:lineRule="exact"/>
        <w:ind w:left="1780" w:right="0" w:firstLine="0"/>
        <w:jc w:val="both"/>
      </w:pPr>
      <w:bookmarkStart w:id="176" w:name="bookmark176"/>
      <w:r>
        <w:rPr>
          <w:b/>
          <w:bCs/>
          <w:color w:val="000000"/>
          <w:spacing w:val="0"/>
          <w:w w:val="100"/>
          <w:position w:val="0"/>
        </w:rPr>
        <w:t>（</w:t>
      </w:r>
      <w:bookmarkEnd w:id="176"/>
      <w:r>
        <w:rPr>
          <w:b/>
          <w:bCs/>
          <w:color w:val="000000"/>
          <w:spacing w:val="0"/>
          <w:w w:val="100"/>
          <w:position w:val="0"/>
        </w:rPr>
        <w:t>二）</w:t>
        <w:tab/>
        <w:t>公司监事会对下列事项发表独立意见，认为：</w:t>
      </w:r>
    </w:p>
    <w:p>
      <w:pPr>
        <w:pStyle w:val="Style23"/>
        <w:keepNext w:val="0"/>
        <w:keepLines w:val="0"/>
        <w:widowControl w:val="0"/>
        <w:shd w:val="clear" w:color="auto" w:fill="auto"/>
        <w:tabs>
          <w:tab w:pos="2192" w:val="left"/>
        </w:tabs>
        <w:bidi w:val="0"/>
        <w:spacing w:before="0" w:after="0" w:line="486" w:lineRule="exact"/>
        <w:ind w:left="1220" w:right="0" w:firstLine="460"/>
        <w:jc w:val="both"/>
      </w:pPr>
      <w:bookmarkStart w:id="177" w:name="bookmark177"/>
      <w:r>
        <w:rPr>
          <w:color w:val="000000"/>
          <w:spacing w:val="0"/>
          <w:w w:val="100"/>
          <w:position w:val="0"/>
        </w:rPr>
        <w:t>1</w:t>
      </w:r>
      <w:bookmarkEnd w:id="177"/>
      <w:r>
        <w:rPr>
          <w:color w:val="000000"/>
          <w:spacing w:val="0"/>
          <w:w w:val="100"/>
          <w:position w:val="0"/>
        </w:rPr>
        <w:t>、</w:t>
        <w:tab/>
        <w:t>公司能够依法运作，决策程序合法，正逐步建立健全内部控制 制度。公司董事、经理执行公司职务时无违反法律、法规、公司章程 或损害公司利益的行为；</w:t>
      </w:r>
    </w:p>
    <w:p>
      <w:pPr>
        <w:pStyle w:val="Style23"/>
        <w:keepNext w:val="0"/>
        <w:keepLines w:val="0"/>
        <w:widowControl w:val="0"/>
        <w:shd w:val="clear" w:color="auto" w:fill="auto"/>
        <w:tabs>
          <w:tab w:pos="2212" w:val="left"/>
        </w:tabs>
        <w:bidi w:val="0"/>
        <w:spacing w:before="0" w:after="0" w:line="487" w:lineRule="exact"/>
        <w:ind w:left="1220" w:right="0" w:firstLine="560"/>
        <w:jc w:val="both"/>
      </w:pPr>
      <w:bookmarkStart w:id="178" w:name="bookmark178"/>
      <w:r>
        <w:rPr>
          <w:color w:val="000000"/>
          <w:spacing w:val="0"/>
          <w:w w:val="100"/>
          <w:position w:val="0"/>
        </w:rPr>
        <w:t>2</w:t>
      </w:r>
      <w:bookmarkEnd w:id="178"/>
      <w:r>
        <w:rPr>
          <w:color w:val="000000"/>
          <w:spacing w:val="0"/>
          <w:w w:val="100"/>
          <w:position w:val="0"/>
        </w:rPr>
        <w:t>、</w:t>
        <w:tab/>
        <w:t>广东正中珠江会计师事务所出具了标准无保留意见的审计报 告，出具的审计意见真实、完整、准确，财务报告真实反映了公司的 财务状况和经营成果；</w:t>
      </w:r>
    </w:p>
    <w:p>
      <w:pPr>
        <w:pStyle w:val="Style23"/>
        <w:keepNext w:val="0"/>
        <w:keepLines w:val="0"/>
        <w:widowControl w:val="0"/>
        <w:shd w:val="clear" w:color="auto" w:fill="auto"/>
        <w:tabs>
          <w:tab w:pos="2212" w:val="left"/>
        </w:tabs>
        <w:bidi w:val="0"/>
        <w:spacing w:before="0" w:after="0" w:line="504" w:lineRule="exact"/>
        <w:ind w:left="1220" w:right="0" w:firstLine="560"/>
        <w:jc w:val="both"/>
      </w:pPr>
      <w:bookmarkStart w:id="179" w:name="bookmark179"/>
      <w:r>
        <w:rPr>
          <w:color w:val="000000"/>
          <w:spacing w:val="0"/>
          <w:w w:val="100"/>
          <w:position w:val="0"/>
        </w:rPr>
        <w:t>3</w:t>
      </w:r>
      <w:bookmarkEnd w:id="179"/>
      <w:r>
        <w:rPr>
          <w:color w:val="000000"/>
          <w:spacing w:val="0"/>
          <w:w w:val="100"/>
          <w:position w:val="0"/>
        </w:rPr>
        <w:t>、</w:t>
        <w:tab/>
        <w:t>公司最近一次募集资金实际投入项目和承诺投入项目有变更， 变更程序合法；</w:t>
      </w:r>
    </w:p>
    <w:p>
      <w:pPr>
        <w:pStyle w:val="Style23"/>
        <w:keepNext w:val="0"/>
        <w:keepLines w:val="0"/>
        <w:widowControl w:val="0"/>
        <w:shd w:val="clear" w:color="auto" w:fill="auto"/>
        <w:tabs>
          <w:tab w:pos="2210" w:val="left"/>
        </w:tabs>
        <w:bidi w:val="0"/>
        <w:spacing w:before="0" w:after="0" w:line="486" w:lineRule="exact"/>
        <w:ind w:left="1780" w:right="0" w:firstLine="0"/>
        <w:jc w:val="both"/>
      </w:pPr>
      <w:bookmarkStart w:id="180" w:name="bookmark180"/>
      <w:r>
        <w:rPr>
          <w:color w:val="000000"/>
          <w:spacing w:val="0"/>
          <w:w w:val="100"/>
          <w:position w:val="0"/>
        </w:rPr>
        <w:t>4</w:t>
      </w:r>
      <w:bookmarkEnd w:id="180"/>
      <w:r>
        <w:rPr>
          <w:color w:val="000000"/>
          <w:spacing w:val="0"/>
          <w:w w:val="100"/>
          <w:position w:val="0"/>
        </w:rPr>
        <w:t>、</w:t>
        <w:tab/>
        <w:t xml:space="preserve">公司收购、出售资产交易价格合理，未发现内幕交易，无损害 </w:t>
      </w:r>
      <w:r>
        <w:rPr>
          <w:color w:val="000000"/>
          <w:spacing w:val="0"/>
          <w:w w:val="100"/>
          <w:position w:val="0"/>
        </w:rPr>
        <w:t>部分股东权益或造成公司资产流失；</w:t>
      </w:r>
    </w:p>
    <w:p>
      <w:pPr>
        <w:pStyle w:val="Style23"/>
        <w:keepNext w:val="0"/>
        <w:keepLines w:val="0"/>
        <w:widowControl w:val="0"/>
        <w:shd w:val="clear" w:color="auto" w:fill="auto"/>
        <w:tabs>
          <w:tab w:pos="2311" w:val="left"/>
        </w:tabs>
        <w:bidi w:val="0"/>
        <w:spacing w:before="0" w:after="0" w:line="481" w:lineRule="exact"/>
        <w:ind w:left="1900" w:right="0" w:firstLine="0"/>
        <w:jc w:val="left"/>
      </w:pPr>
      <w:bookmarkStart w:id="181" w:name="bookmark181"/>
      <w:r>
        <w:rPr>
          <w:color w:val="000000"/>
          <w:spacing w:val="0"/>
          <w:w w:val="100"/>
          <w:position w:val="0"/>
        </w:rPr>
        <w:t>5</w:t>
      </w:r>
      <w:bookmarkEnd w:id="181"/>
      <w:r>
        <w:rPr>
          <w:color w:val="000000"/>
          <w:spacing w:val="0"/>
          <w:w w:val="100"/>
          <w:position w:val="0"/>
        </w:rPr>
        <w:t>、</w:t>
        <w:tab/>
        <w:t>公司报告期内没有关联交易。</w:t>
      </w:r>
    </w:p>
    <w:p>
      <w:pPr>
        <w:pStyle w:val="Style23"/>
        <w:keepNext w:val="0"/>
        <w:keepLines w:val="0"/>
        <w:widowControl w:val="0"/>
        <w:shd w:val="clear" w:color="auto" w:fill="auto"/>
        <w:tabs>
          <w:tab w:pos="2291" w:val="left"/>
        </w:tabs>
        <w:bidi w:val="0"/>
        <w:spacing w:before="0" w:after="560" w:line="509" w:lineRule="exact"/>
        <w:ind w:left="1340" w:right="0" w:firstLine="560"/>
        <w:jc w:val="both"/>
      </w:pPr>
      <w:bookmarkStart w:id="182" w:name="bookmark182"/>
      <w:r>
        <w:rPr>
          <w:color w:val="000000"/>
          <w:spacing w:val="0"/>
          <w:w w:val="100"/>
          <w:position w:val="0"/>
        </w:rPr>
        <w:t>6</w:t>
      </w:r>
      <w:bookmarkEnd w:id="182"/>
      <w:r>
        <w:rPr>
          <w:color w:val="000000"/>
          <w:spacing w:val="0"/>
          <w:w w:val="100"/>
          <w:position w:val="0"/>
        </w:rPr>
        <w:t>、</w:t>
        <w:tab/>
        <w:t>公司监事会同意公司董事会对于公司2006年亏损所做出的说 明。</w:t>
      </w:r>
    </w:p>
    <w:p>
      <w:pPr>
        <w:pStyle w:val="Style7"/>
        <w:keepNext w:val="0"/>
        <w:keepLines w:val="0"/>
        <w:widowControl w:val="0"/>
        <w:shd w:val="clear" w:color="auto" w:fill="auto"/>
        <w:bidi w:val="0"/>
        <w:spacing w:before="0" w:after="440" w:line="240" w:lineRule="auto"/>
        <w:ind w:left="0" w:right="0" w:firstLine="0"/>
        <w:jc w:val="center"/>
      </w:pPr>
      <w:bookmarkStart w:id="183" w:name="bookmark183"/>
      <w:r>
        <w:rPr>
          <w:color w:val="000000"/>
          <w:spacing w:val="0"/>
          <w:w w:val="100"/>
          <w:position w:val="0"/>
        </w:rPr>
        <w:t>九</w:t>
      </w:r>
      <w:bookmarkEnd w:id="183"/>
      <w:r>
        <w:rPr>
          <w:color w:val="000000"/>
          <w:spacing w:val="0"/>
          <w:w w:val="100"/>
          <w:position w:val="0"/>
        </w:rPr>
        <w:t>、重要事项</w:t>
      </w:r>
    </w:p>
    <w:p>
      <w:pPr>
        <w:pStyle w:val="Style26"/>
        <w:keepNext/>
        <w:keepLines/>
        <w:widowControl w:val="0"/>
        <w:shd w:val="clear" w:color="auto" w:fill="auto"/>
        <w:tabs>
          <w:tab w:pos="2343" w:val="left"/>
        </w:tabs>
        <w:bidi w:val="0"/>
        <w:spacing w:before="0" w:after="0" w:line="481" w:lineRule="exact"/>
        <w:ind w:left="1620" w:right="0" w:firstLine="0"/>
        <w:jc w:val="left"/>
      </w:pPr>
      <w:bookmarkStart w:id="184" w:name="bookmark184"/>
      <w:bookmarkStart w:id="185" w:name="bookmark185"/>
      <w:bookmarkStart w:id="186" w:name="bookmark186"/>
      <w:bookmarkStart w:id="187" w:name="bookmark187"/>
      <w:r>
        <w:rPr>
          <w:color w:val="000000"/>
          <w:spacing w:val="0"/>
          <w:w w:val="100"/>
          <w:position w:val="0"/>
        </w:rPr>
        <w:t>（</w:t>
      </w:r>
      <w:bookmarkEnd w:id="186"/>
      <w:r>
        <w:rPr>
          <w:color w:val="000000"/>
          <w:spacing w:val="0"/>
          <w:w w:val="100"/>
          <w:position w:val="0"/>
        </w:rPr>
        <w:t>一）</w:t>
        <w:tab/>
        <w:t>重大诉讼、仲裁事项</w:t>
      </w:r>
      <w:bookmarkEnd w:id="184"/>
      <w:bookmarkEnd w:id="185"/>
      <w:bookmarkEnd w:id="187"/>
    </w:p>
    <w:p>
      <w:pPr>
        <w:pStyle w:val="Style23"/>
        <w:keepNext w:val="0"/>
        <w:keepLines w:val="0"/>
        <w:widowControl w:val="0"/>
        <w:shd w:val="clear" w:color="auto" w:fill="auto"/>
        <w:bidi w:val="0"/>
        <w:spacing w:before="0" w:after="0" w:line="481" w:lineRule="exact"/>
        <w:ind w:left="1900" w:right="0" w:firstLine="0"/>
        <w:jc w:val="left"/>
      </w:pPr>
      <w:r>
        <w:rPr>
          <w:color w:val="000000"/>
          <w:spacing w:val="0"/>
          <w:w w:val="100"/>
          <w:position w:val="0"/>
        </w:rPr>
        <w:t>本年度公司无重大诉讼、仲裁事项。</w:t>
      </w:r>
    </w:p>
    <w:p>
      <w:pPr>
        <w:pStyle w:val="Style23"/>
        <w:keepNext w:val="0"/>
        <w:keepLines w:val="0"/>
        <w:widowControl w:val="0"/>
        <w:shd w:val="clear" w:color="auto" w:fill="auto"/>
        <w:tabs>
          <w:tab w:pos="723" w:val="left"/>
        </w:tabs>
        <w:bidi w:val="0"/>
        <w:spacing w:before="0" w:after="0" w:line="481" w:lineRule="exact"/>
        <w:ind w:left="0" w:right="0" w:firstLine="0"/>
        <w:jc w:val="center"/>
      </w:pPr>
      <w:bookmarkStart w:id="188" w:name="bookmark188"/>
      <w:r>
        <w:rPr>
          <w:b/>
          <w:bCs/>
          <w:color w:val="000000"/>
          <w:spacing w:val="0"/>
          <w:w w:val="100"/>
          <w:position w:val="0"/>
        </w:rPr>
        <w:t>（</w:t>
      </w:r>
      <w:bookmarkEnd w:id="188"/>
      <w:r>
        <w:rPr>
          <w:b/>
          <w:bCs/>
          <w:color w:val="000000"/>
          <w:spacing w:val="0"/>
          <w:w w:val="100"/>
          <w:position w:val="0"/>
        </w:rPr>
        <w:t>二）</w:t>
        <w:tab/>
        <w:t>报告期内收购及出售资产、吸收合并事项的简要情况</w:t>
      </w:r>
    </w:p>
    <w:p>
      <w:pPr>
        <w:pStyle w:val="Style23"/>
        <w:keepNext w:val="0"/>
        <w:keepLines w:val="0"/>
        <w:widowControl w:val="0"/>
        <w:shd w:val="clear" w:color="auto" w:fill="auto"/>
        <w:tabs>
          <w:tab w:pos="2312" w:val="left"/>
        </w:tabs>
        <w:bidi w:val="0"/>
        <w:spacing w:before="0" w:after="0" w:line="481" w:lineRule="exact"/>
        <w:ind w:left="1340" w:right="0" w:firstLine="560"/>
        <w:jc w:val="both"/>
      </w:pPr>
      <w:bookmarkStart w:id="189" w:name="bookmark189"/>
      <w:r>
        <w:rPr>
          <w:color w:val="000000"/>
          <w:spacing w:val="0"/>
          <w:w w:val="100"/>
          <w:position w:val="0"/>
        </w:rPr>
        <w:t>1</w:t>
      </w:r>
      <w:bookmarkEnd w:id="189"/>
      <w:r>
        <w:rPr>
          <w:color w:val="000000"/>
          <w:spacing w:val="0"/>
          <w:w w:val="100"/>
          <w:position w:val="0"/>
        </w:rPr>
        <w:t>、</w:t>
        <w:tab/>
        <w:t>公司四届董事会第十六次会议（2006年1月9日召开）审议通 过了《关于解除原〈土地转让合同〉的协议》事项。2002年10月16 日，公司控股子公司广州润龙房地产有限公司与广州军区空军住房发 展中心签署了《土地转让合同》，受让其位于广州市天河区</w:t>
      </w:r>
      <w:r>
        <w:rPr>
          <w:b/>
          <w:bCs/>
          <w:color w:val="000000"/>
          <w:spacing w:val="0"/>
          <w:w w:val="100"/>
          <w:position w:val="0"/>
        </w:rPr>
        <w:t>33</w:t>
      </w:r>
      <w:r>
        <w:rPr>
          <w:color w:val="000000"/>
          <w:spacing w:val="0"/>
          <w:w w:val="100"/>
          <w:position w:val="0"/>
        </w:rPr>
        <w:t>号空广 粤字第</w:t>
      </w:r>
      <w:r>
        <w:rPr>
          <w:b/>
          <w:bCs/>
          <w:color w:val="000000"/>
          <w:spacing w:val="0"/>
          <w:w w:val="100"/>
          <w:position w:val="0"/>
        </w:rPr>
        <w:t>6071</w:t>
      </w:r>
      <w:r>
        <w:rPr>
          <w:color w:val="000000"/>
          <w:spacing w:val="0"/>
          <w:w w:val="100"/>
          <w:position w:val="0"/>
        </w:rPr>
        <w:t>号的一宗土地，该地块面积约</w:t>
      </w:r>
      <w:r>
        <w:rPr>
          <w:b/>
          <w:bCs/>
          <w:color w:val="000000"/>
          <w:spacing w:val="0"/>
          <w:w w:val="100"/>
          <w:position w:val="0"/>
        </w:rPr>
        <w:t>28000</w:t>
      </w:r>
      <w:r>
        <w:rPr>
          <w:color w:val="000000"/>
          <w:spacing w:val="0"/>
          <w:w w:val="100"/>
          <w:position w:val="0"/>
        </w:rPr>
        <w:t xml:space="preserve">平方米，转让金额为 </w:t>
      </w:r>
      <w:r>
        <w:rPr>
          <w:b/>
          <w:bCs/>
          <w:color w:val="000000"/>
          <w:spacing w:val="0"/>
          <w:w w:val="100"/>
          <w:position w:val="0"/>
        </w:rPr>
        <w:t>1.45</w:t>
      </w:r>
      <w:r>
        <w:rPr>
          <w:color w:val="000000"/>
          <w:spacing w:val="0"/>
          <w:w w:val="100"/>
          <w:position w:val="0"/>
        </w:rPr>
        <w:t>亿元人民币。截至</w:t>
      </w:r>
      <w:r>
        <w:rPr>
          <w:b/>
          <w:bCs/>
          <w:color w:val="000000"/>
          <w:spacing w:val="0"/>
          <w:w w:val="100"/>
          <w:position w:val="0"/>
        </w:rPr>
        <w:t>2005</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日，我方已支付部分土地转让 价款和政府税费及前期开发费用合计</w:t>
      </w:r>
      <w:r>
        <w:rPr>
          <w:b/>
          <w:bCs/>
          <w:color w:val="000000"/>
          <w:spacing w:val="0"/>
          <w:w w:val="100"/>
          <w:position w:val="0"/>
        </w:rPr>
        <w:t>7400</w:t>
      </w:r>
      <w:r>
        <w:rPr>
          <w:color w:val="000000"/>
          <w:spacing w:val="0"/>
          <w:w w:val="100"/>
          <w:position w:val="0"/>
        </w:rPr>
        <w:t xml:space="preserve">万元。由于该宗地拆迁工作 难度很大，历时三年之久仍难以完成，加之我方两处在建工程项目资 金需求较大，及时足额支付剩余土地转让价款亦有难度。双方经协商 同意终止并解除原转让合同。对方将我方已付的转让款及相关费用 </w:t>
      </w:r>
      <w:r>
        <w:rPr>
          <w:b/>
          <w:bCs/>
          <w:color w:val="000000"/>
          <w:spacing w:val="0"/>
          <w:w w:val="100"/>
          <w:position w:val="0"/>
        </w:rPr>
        <w:t>7400</w:t>
      </w:r>
      <w:r>
        <w:rPr>
          <w:color w:val="000000"/>
          <w:spacing w:val="0"/>
          <w:w w:val="100"/>
          <w:position w:val="0"/>
        </w:rPr>
        <w:t>万元全部退还给我方。双方于</w:t>
      </w:r>
      <w:r>
        <w:rPr>
          <w:b/>
          <w:bCs/>
          <w:color w:val="000000"/>
          <w:spacing w:val="0"/>
          <w:w w:val="100"/>
          <w:position w:val="0"/>
        </w:rPr>
        <w:t>2006</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9</w:t>
      </w:r>
      <w:r>
        <w:rPr>
          <w:color w:val="000000"/>
          <w:spacing w:val="0"/>
          <w:w w:val="100"/>
          <w:position w:val="0"/>
        </w:rPr>
        <w:t>日签署了《关于解除 原〈土地转让合同〉的协议》。</w:t>
      </w:r>
    </w:p>
    <w:p>
      <w:pPr>
        <w:pStyle w:val="Style23"/>
        <w:keepNext w:val="0"/>
        <w:keepLines w:val="0"/>
        <w:widowControl w:val="0"/>
        <w:shd w:val="clear" w:color="auto" w:fill="auto"/>
        <w:tabs>
          <w:tab w:pos="2308" w:val="left"/>
        </w:tabs>
        <w:bidi w:val="0"/>
        <w:spacing w:before="0" w:after="0" w:line="481" w:lineRule="exact"/>
        <w:ind w:left="1340" w:right="0" w:firstLine="560"/>
        <w:jc w:val="both"/>
      </w:pPr>
      <w:bookmarkStart w:id="190" w:name="bookmark190"/>
      <w:r>
        <w:rPr>
          <w:color w:val="000000"/>
          <w:spacing w:val="0"/>
          <w:w w:val="100"/>
          <w:position w:val="0"/>
        </w:rPr>
        <w:t>2</w:t>
      </w:r>
      <w:bookmarkEnd w:id="190"/>
      <w:r>
        <w:rPr>
          <w:color w:val="000000"/>
          <w:spacing w:val="0"/>
          <w:w w:val="100"/>
          <w:position w:val="0"/>
        </w:rPr>
        <w:t>、</w:t>
        <w:tab/>
        <w:t>公司四届董事会第二十次会议（2006年10月25日召开）审议通 过了松花江索道站房转让事项。</w:t>
      </w:r>
      <w:r>
        <w:rPr>
          <w:b/>
          <w:bCs/>
          <w:color w:val="000000"/>
          <w:spacing w:val="0"/>
          <w:w w:val="100"/>
          <w:position w:val="0"/>
        </w:rPr>
        <w:t>10</w:t>
      </w:r>
      <w:r>
        <w:rPr>
          <w:color w:val="000000"/>
          <w:spacing w:val="0"/>
          <w:w w:val="100"/>
          <w:position w:val="0"/>
        </w:rPr>
        <w:t>月</w:t>
      </w:r>
      <w:r>
        <w:rPr>
          <w:b/>
          <w:bCs/>
          <w:color w:val="000000"/>
          <w:spacing w:val="0"/>
          <w:w w:val="100"/>
          <w:position w:val="0"/>
        </w:rPr>
        <w:t>25</w:t>
      </w:r>
      <w:r>
        <w:rPr>
          <w:color w:val="000000"/>
          <w:spacing w:val="0"/>
          <w:w w:val="100"/>
          <w:position w:val="0"/>
        </w:rPr>
        <w:t>日，公司与广州高田投资有限 公司（去年</w:t>
      </w:r>
      <w:r>
        <w:rPr>
          <w:b/>
          <w:bCs/>
          <w:color w:val="000000"/>
          <w:spacing w:val="0"/>
          <w:w w:val="100"/>
          <w:position w:val="0"/>
        </w:rPr>
        <w:t>10</w:t>
      </w:r>
      <w:r>
        <w:rPr>
          <w:color w:val="000000"/>
          <w:spacing w:val="0"/>
          <w:w w:val="100"/>
          <w:position w:val="0"/>
        </w:rPr>
        <w:t>月已受让松花江索道设备部分）签署转让合同，转让公 司所有的松花江索道江南和江北两处站房，合计建筑面积约</w:t>
      </w:r>
      <w:r>
        <w:rPr>
          <w:b/>
          <w:bCs/>
          <w:color w:val="000000"/>
          <w:spacing w:val="0"/>
          <w:w w:val="100"/>
          <w:position w:val="0"/>
        </w:rPr>
        <w:t>6600</w:t>
      </w:r>
      <w:r>
        <w:rPr>
          <w:color w:val="000000"/>
          <w:spacing w:val="0"/>
          <w:w w:val="100"/>
          <w:position w:val="0"/>
        </w:rPr>
        <w:t>平方 米。经有证券从业资格的黑龙江国通资产评估有限公司评估，并出具 了国通评报字（</w:t>
      </w:r>
      <w:r>
        <w:rPr>
          <w:b/>
          <w:bCs/>
          <w:color w:val="000000"/>
          <w:spacing w:val="0"/>
          <w:w w:val="100"/>
          <w:position w:val="0"/>
        </w:rPr>
        <w:t>2006</w:t>
      </w:r>
      <w:r>
        <w:rPr>
          <w:color w:val="000000"/>
          <w:spacing w:val="0"/>
          <w:w w:val="100"/>
          <w:position w:val="0"/>
        </w:rPr>
        <w:t>）</w:t>
      </w:r>
      <w:r>
        <w:rPr>
          <w:b/>
          <w:bCs/>
          <w:color w:val="000000"/>
          <w:spacing w:val="0"/>
          <w:w w:val="100"/>
          <w:position w:val="0"/>
        </w:rPr>
        <w:t>Q30</w:t>
      </w:r>
      <w:r>
        <w:rPr>
          <w:color w:val="000000"/>
          <w:spacing w:val="0"/>
          <w:w w:val="100"/>
          <w:position w:val="0"/>
        </w:rPr>
        <w:t>号资产评估报告书，评估值为</w:t>
      </w:r>
      <w:r>
        <w:rPr>
          <w:b/>
          <w:bCs/>
          <w:color w:val="000000"/>
          <w:spacing w:val="0"/>
          <w:w w:val="100"/>
          <w:position w:val="0"/>
        </w:rPr>
        <w:t xml:space="preserve">31,258,101.00 </w:t>
      </w:r>
      <w:r>
        <w:rPr>
          <w:color w:val="000000"/>
          <w:spacing w:val="0"/>
          <w:w w:val="100"/>
          <w:position w:val="0"/>
        </w:rPr>
        <w:t>元，根据转让合同，本次松花江索道站房转让价格即为</w:t>
      </w:r>
      <w:r>
        <w:rPr>
          <w:b/>
          <w:bCs/>
          <w:color w:val="000000"/>
          <w:spacing w:val="0"/>
          <w:w w:val="100"/>
          <w:position w:val="0"/>
        </w:rPr>
        <w:t xml:space="preserve">31,258,101.00 </w:t>
      </w:r>
      <w:r>
        <w:rPr>
          <w:color w:val="000000"/>
          <w:spacing w:val="0"/>
          <w:w w:val="100"/>
          <w:position w:val="0"/>
        </w:rPr>
        <w:t>元。松花江索道项目转让事项已经</w:t>
      </w:r>
      <w:r>
        <w:rPr>
          <w:b/>
          <w:bCs/>
          <w:color w:val="000000"/>
          <w:spacing w:val="0"/>
          <w:w w:val="100"/>
          <w:position w:val="0"/>
        </w:rPr>
        <w:t>2006</w:t>
      </w:r>
      <w:r>
        <w:rPr>
          <w:color w:val="000000"/>
          <w:spacing w:val="0"/>
          <w:w w:val="100"/>
          <w:position w:val="0"/>
        </w:rPr>
        <w:t>年</w:t>
      </w:r>
      <w:r>
        <w:rPr>
          <w:b/>
          <w:bCs/>
          <w:color w:val="000000"/>
          <w:spacing w:val="0"/>
          <w:w w:val="100"/>
          <w:position w:val="0"/>
        </w:rPr>
        <w:t>11</w:t>
      </w:r>
      <w:r>
        <w:rPr>
          <w:color w:val="000000"/>
          <w:spacing w:val="0"/>
          <w:w w:val="100"/>
          <w:position w:val="0"/>
        </w:rPr>
        <w:t>月</w:t>
      </w:r>
      <w:r>
        <w:rPr>
          <w:b/>
          <w:bCs/>
          <w:color w:val="000000"/>
          <w:spacing w:val="0"/>
          <w:w w:val="100"/>
          <w:position w:val="0"/>
        </w:rPr>
        <w:t>11</w:t>
      </w:r>
      <w:r>
        <w:rPr>
          <w:color w:val="000000"/>
          <w:spacing w:val="0"/>
          <w:w w:val="100"/>
          <w:position w:val="0"/>
        </w:rPr>
        <w:t>日召开的公司</w:t>
      </w:r>
      <w:r>
        <w:rPr>
          <w:b/>
          <w:bCs/>
          <w:color w:val="000000"/>
          <w:spacing w:val="0"/>
          <w:w w:val="100"/>
          <w:position w:val="0"/>
        </w:rPr>
        <w:t xml:space="preserve">2006 </w:t>
      </w:r>
      <w:r>
        <w:rPr>
          <w:color w:val="000000"/>
          <w:spacing w:val="0"/>
          <w:w w:val="100"/>
          <w:position w:val="0"/>
        </w:rPr>
        <w:t>年第一次临时股东大会审议通过。</w:t>
      </w:r>
    </w:p>
    <w:p>
      <w:pPr>
        <w:pStyle w:val="Style23"/>
        <w:keepNext w:val="0"/>
        <w:keepLines w:val="0"/>
        <w:widowControl w:val="0"/>
        <w:shd w:val="clear" w:color="auto" w:fill="auto"/>
        <w:bidi w:val="0"/>
        <w:spacing w:before="0" w:after="0" w:line="478" w:lineRule="exact"/>
        <w:ind w:left="1900" w:right="0" w:firstLine="0"/>
        <w:jc w:val="left"/>
      </w:pPr>
      <w:r>
        <w:rPr>
          <w:color w:val="000000"/>
          <w:spacing w:val="0"/>
          <w:w w:val="100"/>
          <w:position w:val="0"/>
        </w:rPr>
        <w:t>除上述情况以外，公司无其他收购及出售资产、吸收合并等事项。</w:t>
      </w:r>
    </w:p>
    <w:p>
      <w:pPr>
        <w:pStyle w:val="Style23"/>
        <w:keepNext w:val="0"/>
        <w:keepLines w:val="0"/>
        <w:widowControl w:val="0"/>
        <w:shd w:val="clear" w:color="auto" w:fill="auto"/>
        <w:tabs>
          <w:tab w:pos="2353" w:val="left"/>
        </w:tabs>
        <w:bidi w:val="0"/>
        <w:spacing w:before="0" w:after="0" w:line="478" w:lineRule="exact"/>
        <w:ind w:left="1620" w:right="0" w:firstLine="0"/>
        <w:jc w:val="left"/>
      </w:pPr>
      <w:bookmarkStart w:id="191" w:name="bookmark191"/>
      <w:r>
        <w:rPr>
          <w:b/>
          <w:bCs/>
          <w:color w:val="000000"/>
          <w:spacing w:val="0"/>
          <w:w w:val="100"/>
          <w:position w:val="0"/>
        </w:rPr>
        <w:t>（</w:t>
      </w:r>
      <w:bookmarkEnd w:id="191"/>
      <w:r>
        <w:rPr>
          <w:b/>
          <w:bCs/>
          <w:color w:val="000000"/>
          <w:spacing w:val="0"/>
          <w:w w:val="100"/>
          <w:position w:val="0"/>
        </w:rPr>
        <w:t>三）</w:t>
        <w:tab/>
        <w:t>报告期内发生的重大关联交易事项</w:t>
      </w:r>
    </w:p>
    <w:p>
      <w:pPr>
        <w:pStyle w:val="Style23"/>
        <w:keepNext w:val="0"/>
        <w:keepLines w:val="0"/>
        <w:widowControl w:val="0"/>
        <w:shd w:val="clear" w:color="auto" w:fill="auto"/>
        <w:tabs>
          <w:tab w:pos="2315" w:val="left"/>
        </w:tabs>
        <w:bidi w:val="0"/>
        <w:spacing w:before="0" w:after="0" w:line="478" w:lineRule="exact"/>
        <w:ind w:left="1900" w:right="0" w:firstLine="0"/>
        <w:jc w:val="left"/>
      </w:pPr>
      <w:bookmarkStart w:id="192" w:name="bookmark192"/>
      <w:r>
        <w:rPr>
          <w:color w:val="000000"/>
          <w:spacing w:val="0"/>
          <w:w w:val="100"/>
          <w:position w:val="0"/>
        </w:rPr>
        <w:t>1</w:t>
      </w:r>
      <w:bookmarkEnd w:id="192"/>
      <w:r>
        <w:rPr>
          <w:color w:val="000000"/>
          <w:spacing w:val="0"/>
          <w:w w:val="100"/>
          <w:position w:val="0"/>
        </w:rPr>
        <w:t>、</w:t>
        <w:tab/>
        <w:t>报告期内公司未发生关联交易事项。</w:t>
      </w:r>
    </w:p>
    <w:p>
      <w:pPr>
        <w:pStyle w:val="Style23"/>
        <w:keepNext w:val="0"/>
        <w:keepLines w:val="0"/>
        <w:widowControl w:val="0"/>
        <w:shd w:val="clear" w:color="auto" w:fill="auto"/>
        <w:tabs>
          <w:tab w:pos="2321" w:val="left"/>
        </w:tabs>
        <w:bidi w:val="0"/>
        <w:spacing w:before="0" w:after="0" w:line="478" w:lineRule="exact"/>
        <w:ind w:left="1900" w:right="0" w:firstLine="0"/>
        <w:jc w:val="left"/>
      </w:pPr>
      <w:bookmarkStart w:id="193" w:name="bookmark193"/>
      <w:r>
        <w:rPr>
          <w:color w:val="000000"/>
          <w:spacing w:val="0"/>
          <w:w w:val="100"/>
          <w:position w:val="0"/>
        </w:rPr>
        <w:t>2</w:t>
      </w:r>
      <w:bookmarkEnd w:id="193"/>
      <w:r>
        <w:rPr>
          <w:color w:val="000000"/>
          <w:spacing w:val="0"/>
          <w:w w:val="100"/>
          <w:position w:val="0"/>
        </w:rPr>
        <w:t>、</w:t>
        <w:tab/>
        <w:t>关联债权债务往来事项</w:t>
      </w:r>
    </w:p>
    <w:p>
      <w:pPr>
        <w:pStyle w:val="Style23"/>
        <w:keepNext w:val="0"/>
        <w:keepLines w:val="0"/>
        <w:widowControl w:val="0"/>
        <w:shd w:val="clear" w:color="auto" w:fill="auto"/>
        <w:bidi w:val="0"/>
        <w:spacing w:before="0" w:after="0" w:line="478" w:lineRule="exact"/>
        <w:ind w:left="1340" w:right="0" w:firstLine="560"/>
        <w:jc w:val="both"/>
      </w:pPr>
      <w:r>
        <w:rPr>
          <w:color w:val="000000"/>
          <w:spacing w:val="0"/>
          <w:w w:val="100"/>
          <w:position w:val="0"/>
        </w:rPr>
        <w:t>2006年，公司没有大股东及其附属企业非经营性占用公司资金情 况发生。截至2006年年底，公司大股东及其附属企业非经营性占用上 市公司资金余额为0元。</w:t>
      </w:r>
    </w:p>
    <w:p>
      <w:pPr>
        <w:pStyle w:val="Style23"/>
        <w:keepNext w:val="0"/>
        <w:keepLines w:val="0"/>
        <w:widowControl w:val="0"/>
        <w:shd w:val="clear" w:color="auto" w:fill="auto"/>
        <w:tabs>
          <w:tab w:pos="2353" w:val="left"/>
        </w:tabs>
        <w:bidi w:val="0"/>
        <w:spacing w:before="0" w:after="0" w:line="478" w:lineRule="exact"/>
        <w:ind w:left="1620" w:right="0" w:firstLine="0"/>
        <w:jc w:val="left"/>
      </w:pPr>
      <w:bookmarkStart w:id="194" w:name="bookmark194"/>
      <w:r>
        <w:rPr>
          <w:b/>
          <w:bCs/>
          <w:color w:val="000000"/>
          <w:spacing w:val="0"/>
          <w:w w:val="100"/>
          <w:position w:val="0"/>
        </w:rPr>
        <w:t>（</w:t>
      </w:r>
      <w:bookmarkEnd w:id="194"/>
      <w:r>
        <w:rPr>
          <w:b/>
          <w:bCs/>
          <w:color w:val="000000"/>
          <w:spacing w:val="0"/>
          <w:w w:val="100"/>
          <w:position w:val="0"/>
        </w:rPr>
        <w:t>四）</w:t>
        <w:tab/>
        <w:t>重大合同及其履行情况。</w:t>
      </w:r>
    </w:p>
    <w:p>
      <w:pPr>
        <w:pStyle w:val="Style23"/>
        <w:keepNext w:val="0"/>
        <w:keepLines w:val="0"/>
        <w:widowControl w:val="0"/>
        <w:shd w:val="clear" w:color="auto" w:fill="auto"/>
        <w:tabs>
          <w:tab w:pos="2315" w:val="left"/>
        </w:tabs>
        <w:bidi w:val="0"/>
        <w:spacing w:before="0" w:after="0" w:line="478" w:lineRule="exact"/>
        <w:ind w:left="1340" w:right="0" w:firstLine="560"/>
        <w:jc w:val="both"/>
      </w:pPr>
      <w:bookmarkStart w:id="195" w:name="bookmark195"/>
      <w:r>
        <w:rPr>
          <w:color w:val="000000"/>
          <w:spacing w:val="0"/>
          <w:w w:val="100"/>
          <w:position w:val="0"/>
        </w:rPr>
        <w:t>1</w:t>
      </w:r>
      <w:bookmarkEnd w:id="195"/>
      <w:r>
        <w:rPr>
          <w:color w:val="000000"/>
          <w:spacing w:val="0"/>
          <w:w w:val="100"/>
          <w:position w:val="0"/>
        </w:rPr>
        <w:t>、</w:t>
        <w:tab/>
        <w:t>报告期内公司继续将广州天誉花园物业资产租赁经营，报告期 实现租赁收入493万元，实现主营业务利润80万元。</w:t>
      </w:r>
    </w:p>
    <w:p>
      <w:pPr>
        <w:pStyle w:val="Style23"/>
        <w:keepNext w:val="0"/>
        <w:keepLines w:val="0"/>
        <w:widowControl w:val="0"/>
        <w:shd w:val="clear" w:color="auto" w:fill="auto"/>
        <w:tabs>
          <w:tab w:pos="2361" w:val="left"/>
        </w:tabs>
        <w:bidi w:val="0"/>
        <w:spacing w:before="0" w:after="0" w:line="478" w:lineRule="exact"/>
        <w:ind w:left="1340" w:right="0" w:firstLine="560"/>
        <w:jc w:val="both"/>
      </w:pPr>
      <w:bookmarkStart w:id="196" w:name="bookmark196"/>
      <w:r>
        <w:rPr>
          <w:color w:val="000000"/>
          <w:spacing w:val="0"/>
          <w:w w:val="100"/>
          <w:position w:val="0"/>
        </w:rPr>
        <w:t>2</w:t>
      </w:r>
      <w:bookmarkEnd w:id="196"/>
      <w:r>
        <w:rPr>
          <w:color w:val="000000"/>
          <w:spacing w:val="0"/>
          <w:w w:val="100"/>
          <w:position w:val="0"/>
        </w:rPr>
        <w:t>、</w:t>
        <w:tab/>
        <w:t>2006年5月30日，公司控股子公司广州润龙房地产有限公司 与</w:t>
      </w:r>
      <w:r>
        <w:rPr>
          <w:color w:val="000000"/>
          <w:spacing w:val="0"/>
          <w:w w:val="100"/>
          <w:position w:val="0"/>
        </w:rPr>
        <w:t xml:space="preserve">LOCKHART PROFITS LIMITED </w:t>
      </w:r>
      <w:r>
        <w:rPr>
          <w:color w:val="000000"/>
          <w:spacing w:val="0"/>
          <w:w w:val="100"/>
          <w:position w:val="0"/>
        </w:rPr>
        <w:t>（中文名为金丰投资有限公司）和广州</w:t>
      </w:r>
    </w:p>
    <w:p>
      <w:pPr>
        <w:pStyle w:val="Style23"/>
        <w:keepNext w:val="0"/>
        <w:keepLines w:val="0"/>
        <w:widowControl w:val="0"/>
        <w:shd w:val="clear" w:color="auto" w:fill="auto"/>
        <w:bidi w:val="0"/>
        <w:spacing w:before="0" w:after="0" w:line="484" w:lineRule="exact"/>
        <w:ind w:left="1340" w:right="0" w:firstLine="200"/>
        <w:jc w:val="left"/>
      </w:pPr>
      <w:r>
        <w:rPr>
          <w:color w:val="000000"/>
          <w:spacing w:val="0"/>
          <w:w w:val="100"/>
          <w:position w:val="0"/>
        </w:rPr>
        <w:t>市丰川房地产有限公司就整体销售羊城大厦房地产项目签署了 《项目转让协议书》，成交金额为</w:t>
      </w:r>
      <w:r>
        <w:rPr>
          <w:b/>
          <w:bCs/>
          <w:color w:val="000000"/>
          <w:spacing w:val="0"/>
          <w:w w:val="100"/>
          <w:position w:val="0"/>
        </w:rPr>
        <w:t>1.72</w:t>
      </w:r>
      <w:r>
        <w:rPr>
          <w:color w:val="000000"/>
          <w:spacing w:val="0"/>
          <w:w w:val="100"/>
          <w:position w:val="0"/>
        </w:rPr>
        <w:t>亿元。由于羊城大厦项目 在报告期内未能按照合同条款规定完成过户手续，导致该项目在报告 期内未能产生销售收入。</w:t>
      </w:r>
    </w:p>
    <w:p>
      <w:pPr>
        <w:pStyle w:val="Style23"/>
        <w:keepNext w:val="0"/>
        <w:keepLines w:val="0"/>
        <w:widowControl w:val="0"/>
        <w:shd w:val="clear" w:color="auto" w:fill="auto"/>
        <w:tabs>
          <w:tab w:pos="2332" w:val="left"/>
        </w:tabs>
        <w:bidi w:val="0"/>
        <w:spacing w:before="0" w:after="0" w:line="484" w:lineRule="exact"/>
        <w:ind w:left="1340" w:right="0" w:firstLine="560"/>
        <w:jc w:val="both"/>
      </w:pPr>
      <w:bookmarkStart w:id="197" w:name="bookmark197"/>
      <w:r>
        <w:rPr>
          <w:color w:val="000000"/>
          <w:spacing w:val="0"/>
          <w:w w:val="100"/>
          <w:position w:val="0"/>
        </w:rPr>
        <w:t>3</w:t>
      </w:r>
      <w:bookmarkEnd w:id="197"/>
      <w:r>
        <w:rPr>
          <w:color w:val="000000"/>
          <w:spacing w:val="0"/>
          <w:w w:val="100"/>
          <w:position w:val="0"/>
        </w:rPr>
        <w:t>、</w:t>
        <w:tab/>
        <w:t>公司与广州高田投资有限公司订立了《站房租赁合同》。本次 租赁范围为松花江索道江南和江北两处站房。租赁期限从2005年11 月1日至2006年10月31日止。月租金为人民币6万元，租金按月支 付。</w:t>
      </w:r>
    </w:p>
    <w:p>
      <w:pPr>
        <w:pStyle w:val="Style23"/>
        <w:keepNext w:val="0"/>
        <w:keepLines w:val="0"/>
        <w:widowControl w:val="0"/>
        <w:shd w:val="clear" w:color="auto" w:fill="auto"/>
        <w:tabs>
          <w:tab w:pos="2318" w:val="left"/>
        </w:tabs>
        <w:bidi w:val="0"/>
        <w:spacing w:before="0" w:after="0" w:line="483" w:lineRule="exact"/>
        <w:ind w:left="1340" w:right="0" w:firstLine="560"/>
        <w:jc w:val="both"/>
      </w:pPr>
      <w:bookmarkStart w:id="198" w:name="bookmark198"/>
      <w:r>
        <w:rPr>
          <w:color w:val="000000"/>
          <w:spacing w:val="0"/>
          <w:w w:val="100"/>
          <w:position w:val="0"/>
        </w:rPr>
        <w:t>4</w:t>
      </w:r>
      <w:bookmarkEnd w:id="198"/>
      <w:r>
        <w:rPr>
          <w:color w:val="000000"/>
          <w:spacing w:val="0"/>
          <w:w w:val="100"/>
          <w:position w:val="0"/>
        </w:rPr>
        <w:t>、</w:t>
        <w:tab/>
        <w:t>公司与广州高田投资有限公司签署公司所有的松花江索道江南 和江北两处站房转让合同，详见本报告九（二）</w:t>
      </w:r>
      <w:r>
        <w:rPr>
          <w:b/>
          <w:bCs/>
          <w:color w:val="000000"/>
          <w:spacing w:val="0"/>
          <w:w w:val="100"/>
          <w:position w:val="0"/>
        </w:rPr>
        <w:t>2</w:t>
      </w:r>
      <w:r>
        <w:rPr>
          <w:color w:val="000000"/>
          <w:spacing w:val="0"/>
          <w:w w:val="100"/>
          <w:position w:val="0"/>
        </w:rPr>
        <w:t>之内容。</w:t>
      </w:r>
    </w:p>
    <w:p>
      <w:pPr>
        <w:pStyle w:val="Style23"/>
        <w:keepNext w:val="0"/>
        <w:keepLines w:val="0"/>
        <w:widowControl w:val="0"/>
        <w:shd w:val="clear" w:color="auto" w:fill="auto"/>
        <w:bidi w:val="0"/>
        <w:spacing w:before="0" w:after="0" w:line="483" w:lineRule="exact"/>
        <w:ind w:left="1340" w:right="0" w:firstLine="560"/>
        <w:jc w:val="both"/>
        <w:sectPr>
          <w:headerReference w:type="default" r:id="rId9"/>
          <w:footerReference w:type="default" r:id="rId10"/>
          <w:headerReference w:type="first" r:id="rId11"/>
          <w:footerReference w:type="first" r:id="rId12"/>
          <w:footnotePr>
            <w:pos w:val="pageBottom"/>
            <w:numFmt w:val="decimal"/>
            <w:numRestart w:val="continuous"/>
          </w:footnotePr>
          <w:pgSz w:w="11900" w:h="16840"/>
          <w:pgMar w:top="1374" w:right="441" w:bottom="1614" w:left="418" w:header="0" w:footer="3" w:gutter="0"/>
          <w:cols w:space="720"/>
          <w:noEndnote/>
          <w:titlePg/>
          <w:rtlGutter w:val="0"/>
          <w:docGrid w:linePitch="360"/>
        </w:sectPr>
      </w:pPr>
      <w:r>
        <w:rPr>
          <w:color w:val="000000"/>
          <w:spacing w:val="0"/>
          <w:w w:val="100"/>
          <w:position w:val="0"/>
        </w:rPr>
        <w:t>除上述事项以外，公司没有发生或以前期间发生但延续到报告期 的重大托管、承包、租赁其他公司资产或其他公司托管、承包、租赁 公司资产的事项。</w:t>
      </w:r>
    </w:p>
    <w:p>
      <w:pPr>
        <w:pStyle w:val="Style26"/>
        <w:keepNext/>
        <w:keepLines/>
        <w:widowControl w:val="0"/>
        <w:shd w:val="clear" w:color="auto" w:fill="auto"/>
        <w:tabs>
          <w:tab w:pos="2379" w:val="left"/>
        </w:tabs>
        <w:bidi w:val="0"/>
        <w:spacing w:before="0" w:after="0" w:line="482" w:lineRule="exact"/>
        <w:ind w:left="1620" w:right="0" w:firstLine="0"/>
        <w:jc w:val="both"/>
      </w:pPr>
      <w:bookmarkStart w:id="199" w:name="bookmark199"/>
      <w:bookmarkStart w:id="200" w:name="bookmark200"/>
      <w:bookmarkStart w:id="201" w:name="bookmark201"/>
      <w:bookmarkStart w:id="202" w:name="bookmark202"/>
      <w:r>
        <w:rPr>
          <w:color w:val="000000"/>
          <w:spacing w:val="0"/>
          <w:w w:val="100"/>
          <w:position w:val="0"/>
        </w:rPr>
        <w:t>（</w:t>
      </w:r>
      <w:bookmarkEnd w:id="201"/>
      <w:r>
        <w:rPr>
          <w:color w:val="000000"/>
          <w:spacing w:val="0"/>
          <w:w w:val="100"/>
          <w:position w:val="0"/>
        </w:rPr>
        <w:t>五）</w:t>
        <w:tab/>
        <w:t>重大担保</w:t>
      </w:r>
      <w:bookmarkEnd w:id="199"/>
      <w:bookmarkEnd w:id="200"/>
      <w:bookmarkEnd w:id="202"/>
    </w:p>
    <w:p>
      <w:pPr>
        <w:pStyle w:val="Style23"/>
        <w:keepNext w:val="0"/>
        <w:keepLines w:val="0"/>
        <w:widowControl w:val="0"/>
        <w:shd w:val="clear" w:color="auto" w:fill="auto"/>
        <w:tabs>
          <w:tab w:pos="2078" w:val="left"/>
        </w:tabs>
        <w:bidi w:val="0"/>
        <w:spacing w:before="0" w:after="0" w:line="482" w:lineRule="exact"/>
        <w:ind w:left="1060" w:right="0" w:firstLine="560"/>
        <w:jc w:val="both"/>
      </w:pPr>
      <w:bookmarkStart w:id="203" w:name="bookmark203"/>
      <w:r>
        <w:rPr>
          <w:color w:val="000000"/>
          <w:spacing w:val="0"/>
          <w:w w:val="100"/>
          <w:position w:val="0"/>
        </w:rPr>
        <w:t>1</w:t>
      </w:r>
      <w:bookmarkEnd w:id="203"/>
      <w:r>
        <w:rPr>
          <w:color w:val="000000"/>
          <w:spacing w:val="0"/>
          <w:w w:val="100"/>
          <w:position w:val="0"/>
        </w:rPr>
        <w:t>、</w:t>
        <w:tab/>
        <w:t xml:space="preserve">公司四届董事会第十九次会议（2006年8月17日召开）审议 通过了贷款担保事项，即公司控股子公司广州天利达实业有限公司获 得深圳发展银行广州分行信源支行综合授信额度八千万元，期限自 </w:t>
      </w:r>
      <w:r>
        <w:rPr>
          <w:b/>
          <w:bCs/>
          <w:color w:val="000000"/>
          <w:spacing w:val="0"/>
          <w:w w:val="100"/>
          <w:position w:val="0"/>
        </w:rPr>
        <w:t>2006</w:t>
      </w:r>
      <w:r>
        <w:rPr>
          <w:color w:val="000000"/>
          <w:spacing w:val="0"/>
          <w:w w:val="100"/>
          <w:position w:val="0"/>
        </w:rPr>
        <w:t>年</w:t>
      </w:r>
      <w:r>
        <w:rPr>
          <w:b/>
          <w:bCs/>
          <w:color w:val="000000"/>
          <w:spacing w:val="0"/>
          <w:w w:val="100"/>
          <w:position w:val="0"/>
        </w:rPr>
        <w:t>7</w:t>
      </w:r>
      <w:r>
        <w:rPr>
          <w:color w:val="000000"/>
          <w:spacing w:val="0"/>
          <w:w w:val="100"/>
          <w:position w:val="0"/>
        </w:rPr>
        <w:t>月</w:t>
      </w:r>
      <w:r>
        <w:rPr>
          <w:b/>
          <w:bCs/>
          <w:color w:val="000000"/>
          <w:spacing w:val="0"/>
          <w:w w:val="100"/>
          <w:position w:val="0"/>
        </w:rPr>
        <w:t>13</w:t>
      </w:r>
      <w:r>
        <w:rPr>
          <w:color w:val="000000"/>
          <w:spacing w:val="0"/>
          <w:w w:val="100"/>
          <w:position w:val="0"/>
        </w:rPr>
        <w:t>日至</w:t>
      </w:r>
      <w:r>
        <w:rPr>
          <w:b/>
          <w:bCs/>
          <w:color w:val="000000"/>
          <w:spacing w:val="0"/>
          <w:w w:val="100"/>
          <w:position w:val="0"/>
        </w:rPr>
        <w:t>2007</w:t>
      </w:r>
      <w:r>
        <w:rPr>
          <w:color w:val="000000"/>
          <w:spacing w:val="0"/>
          <w:w w:val="100"/>
          <w:position w:val="0"/>
        </w:rPr>
        <w:t>年</w:t>
      </w:r>
      <w:r>
        <w:rPr>
          <w:b/>
          <w:bCs/>
          <w:color w:val="000000"/>
          <w:spacing w:val="0"/>
          <w:w w:val="100"/>
          <w:position w:val="0"/>
        </w:rPr>
        <w:t>7</w:t>
      </w:r>
      <w:r>
        <w:rPr>
          <w:color w:val="000000"/>
          <w:spacing w:val="0"/>
          <w:w w:val="100"/>
          <w:position w:val="0"/>
        </w:rPr>
        <w:t>月</w:t>
      </w:r>
      <w:r>
        <w:rPr>
          <w:b/>
          <w:bCs/>
          <w:color w:val="000000"/>
          <w:spacing w:val="0"/>
          <w:w w:val="100"/>
          <w:position w:val="0"/>
        </w:rPr>
        <w:t>13</w:t>
      </w:r>
      <w:r>
        <w:rPr>
          <w:color w:val="000000"/>
          <w:spacing w:val="0"/>
          <w:w w:val="100"/>
          <w:position w:val="0"/>
        </w:rPr>
        <w:t>日，已放款四千万元。本次综合授 信额度贷款由公司控股子公司广州润龙房地产有限公司以其所有的广 州天伦大厦</w:t>
      </w:r>
      <w:r>
        <w:rPr>
          <w:b/>
          <w:bCs/>
          <w:color w:val="000000"/>
          <w:spacing w:val="0"/>
          <w:w w:val="100"/>
          <w:position w:val="0"/>
        </w:rPr>
        <w:t>3-15</w:t>
      </w:r>
      <w:r>
        <w:rPr>
          <w:color w:val="000000"/>
          <w:spacing w:val="0"/>
          <w:w w:val="100"/>
          <w:position w:val="0"/>
        </w:rPr>
        <w:t>层物业资产做抵押。</w:t>
      </w:r>
    </w:p>
    <w:p>
      <w:pPr>
        <w:pStyle w:val="Style23"/>
        <w:keepNext w:val="0"/>
        <w:keepLines w:val="0"/>
        <w:widowControl w:val="0"/>
        <w:shd w:val="clear" w:color="auto" w:fill="auto"/>
        <w:tabs>
          <w:tab w:pos="2078" w:val="left"/>
        </w:tabs>
        <w:bidi w:val="0"/>
        <w:spacing w:before="0" w:after="0" w:line="482" w:lineRule="exact"/>
        <w:ind w:left="1060" w:right="0" w:firstLine="560"/>
        <w:jc w:val="both"/>
      </w:pPr>
      <w:bookmarkStart w:id="204" w:name="bookmark204"/>
      <w:r>
        <w:rPr>
          <w:b/>
          <w:bCs/>
          <w:color w:val="000000"/>
          <w:spacing w:val="0"/>
          <w:w w:val="100"/>
          <w:position w:val="0"/>
        </w:rPr>
        <w:t>2</w:t>
      </w:r>
      <w:bookmarkEnd w:id="204"/>
      <w:r>
        <w:rPr>
          <w:color w:val="000000"/>
          <w:spacing w:val="0"/>
          <w:w w:val="100"/>
          <w:position w:val="0"/>
        </w:rPr>
        <w:t>、</w:t>
        <w:tab/>
        <w:t>公司四届董事会第二十次会议（2006年10月25日召开）审议 通过了贷款担保事项，公司广州分公司获得深圳发展银行广州分行信 源支行综合授信额度八千万元，期限一年，年利率为</w:t>
      </w:r>
      <w:r>
        <w:rPr>
          <w:b/>
          <w:bCs/>
          <w:color w:val="000000"/>
          <w:spacing w:val="0"/>
          <w:w w:val="100"/>
          <w:position w:val="0"/>
        </w:rPr>
        <w:t>6.732%</w:t>
      </w:r>
      <w:r>
        <w:rPr>
          <w:color w:val="000000"/>
          <w:spacing w:val="0"/>
          <w:w w:val="100"/>
          <w:position w:val="0"/>
        </w:rPr>
        <w:t>，已放款 五千万元。本次综合授信额度贷款由公司控股子公司广州润龙房地产 有限公司以其所有的广州天伦大厦</w:t>
      </w:r>
      <w:r>
        <w:rPr>
          <w:b/>
          <w:bCs/>
          <w:color w:val="000000"/>
          <w:spacing w:val="0"/>
          <w:w w:val="100"/>
          <w:position w:val="0"/>
        </w:rPr>
        <w:t>1</w:t>
      </w:r>
      <w:r>
        <w:rPr>
          <w:color w:val="000000"/>
          <w:spacing w:val="0"/>
          <w:w w:val="100"/>
          <w:position w:val="0"/>
        </w:rPr>
        <w:t>—</w:t>
      </w:r>
      <w:r>
        <w:rPr>
          <w:b/>
          <w:bCs/>
          <w:color w:val="000000"/>
          <w:spacing w:val="0"/>
          <w:w w:val="100"/>
          <w:position w:val="0"/>
        </w:rPr>
        <w:t>2</w:t>
      </w:r>
      <w:r>
        <w:rPr>
          <w:color w:val="000000"/>
          <w:spacing w:val="0"/>
          <w:w w:val="100"/>
          <w:position w:val="0"/>
        </w:rPr>
        <w:t>层和地下车库以及公司所有的 天誉花园五楼资产做抵押。</w:t>
      </w:r>
    </w:p>
    <w:p>
      <w:pPr>
        <w:pStyle w:val="Style23"/>
        <w:keepNext w:val="0"/>
        <w:keepLines w:val="0"/>
        <w:widowControl w:val="0"/>
        <w:shd w:val="clear" w:color="auto" w:fill="auto"/>
        <w:bidi w:val="0"/>
        <w:spacing w:before="0" w:after="0" w:line="482" w:lineRule="exact"/>
        <w:ind w:left="1620" w:right="0" w:firstLine="0"/>
        <w:jc w:val="left"/>
      </w:pPr>
      <w:r>
        <w:rPr>
          <w:color w:val="000000"/>
          <w:spacing w:val="0"/>
          <w:w w:val="100"/>
          <w:position w:val="0"/>
        </w:rPr>
        <w:t>除上述担保外，报告期内公司无其他担保事项。</w:t>
      </w:r>
    </w:p>
    <w:p>
      <w:pPr>
        <w:pStyle w:val="Style23"/>
        <w:keepNext w:val="0"/>
        <w:keepLines w:val="0"/>
        <w:widowControl w:val="0"/>
        <w:shd w:val="clear" w:color="auto" w:fill="auto"/>
        <w:tabs>
          <w:tab w:pos="2078" w:val="left"/>
        </w:tabs>
        <w:bidi w:val="0"/>
        <w:spacing w:before="0" w:after="0" w:line="478" w:lineRule="exact"/>
        <w:ind w:left="1060" w:right="0" w:firstLine="560"/>
        <w:jc w:val="both"/>
      </w:pPr>
      <w:bookmarkStart w:id="205" w:name="bookmark205"/>
      <w:r>
        <w:rPr>
          <w:color w:val="000000"/>
          <w:spacing w:val="0"/>
          <w:w w:val="100"/>
          <w:position w:val="0"/>
        </w:rPr>
        <w:t>3</w:t>
      </w:r>
      <w:bookmarkEnd w:id="205"/>
      <w:r>
        <w:rPr>
          <w:color w:val="000000"/>
          <w:spacing w:val="0"/>
          <w:w w:val="100"/>
          <w:position w:val="0"/>
        </w:rPr>
        <w:t>、</w:t>
        <w:tab/>
        <w:t>公司2006年度发生的对控股子公司提供担保的金额为0元。 公司为股东、实际控制人及其关联方提供担保的金额为0元。公司直 接或间接为资产负债率超过70%的被担保对象提供的债务担保金额为0 元。公司担保总额超过净资产50%部分的金额为0元。</w:t>
      </w:r>
    </w:p>
    <w:p>
      <w:pPr>
        <w:pStyle w:val="Style23"/>
        <w:keepNext w:val="0"/>
        <w:keepLines w:val="0"/>
        <w:widowControl w:val="0"/>
        <w:shd w:val="clear" w:color="auto" w:fill="auto"/>
        <w:tabs>
          <w:tab w:pos="2449" w:val="left"/>
        </w:tabs>
        <w:bidi w:val="0"/>
        <w:spacing w:before="0" w:after="0" w:line="475" w:lineRule="exact"/>
        <w:ind w:left="1060" w:right="0" w:firstLine="560"/>
        <w:jc w:val="both"/>
      </w:pPr>
      <w:bookmarkStart w:id="206" w:name="bookmark206"/>
      <w:r>
        <w:rPr>
          <w:b/>
          <w:bCs/>
          <w:color w:val="000000"/>
          <w:spacing w:val="0"/>
          <w:w w:val="100"/>
          <w:position w:val="0"/>
        </w:rPr>
        <w:t>（</w:t>
      </w:r>
      <w:bookmarkEnd w:id="206"/>
      <w:r>
        <w:rPr>
          <w:b/>
          <w:bCs/>
          <w:color w:val="000000"/>
          <w:spacing w:val="0"/>
          <w:w w:val="100"/>
          <w:position w:val="0"/>
        </w:rPr>
        <w:t>六）</w:t>
        <w:tab/>
      </w:r>
      <w:r>
        <w:rPr>
          <w:color w:val="000000"/>
          <w:spacing w:val="0"/>
          <w:w w:val="100"/>
          <w:position w:val="0"/>
        </w:rPr>
        <w:t>报告期内，公司没有发生或以前期间发生但延续到报告期 的重大委托理财事项。</w:t>
      </w:r>
    </w:p>
    <w:p>
      <w:pPr>
        <w:pStyle w:val="Style23"/>
        <w:keepNext w:val="0"/>
        <w:keepLines w:val="0"/>
        <w:widowControl w:val="0"/>
        <w:shd w:val="clear" w:color="auto" w:fill="auto"/>
        <w:tabs>
          <w:tab w:pos="2327" w:val="left"/>
        </w:tabs>
        <w:bidi w:val="0"/>
        <w:spacing w:before="0" w:after="180" w:line="475" w:lineRule="exact"/>
        <w:ind w:left="1620" w:right="0" w:firstLine="0"/>
        <w:jc w:val="both"/>
      </w:pPr>
      <w:bookmarkStart w:id="207" w:name="bookmark207"/>
      <w:r>
        <w:rPr>
          <w:b/>
          <w:bCs/>
          <w:color w:val="000000"/>
          <w:spacing w:val="0"/>
          <w:w w:val="100"/>
          <w:position w:val="0"/>
        </w:rPr>
        <w:t>（</w:t>
      </w:r>
      <w:bookmarkEnd w:id="207"/>
      <w:r>
        <w:rPr>
          <w:b/>
          <w:bCs/>
          <w:color w:val="000000"/>
          <w:spacing w:val="0"/>
          <w:w w:val="100"/>
          <w:position w:val="0"/>
        </w:rPr>
        <w:t>七）</w:t>
        <w:tab/>
        <w:t>、承诺事项</w:t>
      </w:r>
    </w:p>
    <w:p>
      <w:pPr>
        <w:pStyle w:val="Style42"/>
        <w:keepNext w:val="0"/>
        <w:keepLines w:val="0"/>
        <w:widowControl w:val="0"/>
        <w:shd w:val="clear" w:color="auto" w:fill="auto"/>
        <w:bidi w:val="0"/>
        <w:spacing w:before="0" w:after="0" w:line="240" w:lineRule="auto"/>
        <w:ind w:left="1584" w:right="0" w:firstLine="0"/>
        <w:jc w:val="left"/>
      </w:pPr>
      <w:r>
        <w:rPr>
          <w:rFonts w:ascii="Arial" w:eastAsia="Arial" w:hAnsi="Arial" w:cs="Arial"/>
          <w:color w:val="000000"/>
          <w:spacing w:val="0"/>
          <w:w w:val="100"/>
          <w:position w:val="0"/>
          <w:sz w:val="26"/>
          <w:szCs w:val="26"/>
        </w:rPr>
        <w:t>1</w:t>
      </w:r>
      <w:r>
        <w:rPr>
          <w:color w:val="000000"/>
          <w:spacing w:val="0"/>
          <w:w w:val="100"/>
          <w:position w:val="0"/>
        </w:rPr>
        <w:t>、</w:t>
      </w:r>
      <w:r>
        <w:rPr>
          <w:color w:val="000000"/>
          <w:spacing w:val="0"/>
          <w:w w:val="100"/>
          <w:position w:val="0"/>
        </w:rPr>
        <w:t>原非流通股东在股权分置改革过程中作出的承诺事项及其履行情况</w:t>
      </w:r>
    </w:p>
    <w:tbl>
      <w:tblPr>
        <w:tblOverlap w:val="never"/>
        <w:jc w:val="center"/>
        <w:tblLayout w:type="fixed"/>
      </w:tblPr>
      <w:tblGrid>
        <w:gridCol w:w="2136"/>
        <w:gridCol w:w="5578"/>
        <w:gridCol w:w="2280"/>
        <w:gridCol w:w="653"/>
      </w:tblGrid>
      <w:tr>
        <w:trPr>
          <w:trHeight w:val="298" w:hRule="exact"/>
        </w:trPr>
        <w:tc>
          <w:tcPr>
            <w:tcBorders>
              <w:top w:val="single" w:sz="4"/>
              <w:left w:val="single" w:sz="4"/>
            </w:tcBorders>
            <w:shd w:val="clear" w:color="auto" w:fill="E4E4E4"/>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E4E4E4"/>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承诺事项</w:t>
            </w:r>
          </w:p>
        </w:tc>
        <w:tc>
          <w:tcPr>
            <w:tcBorders>
              <w:top w:val="single" w:sz="4"/>
              <w:left w:val="single" w:sz="4"/>
            </w:tcBorders>
            <w:shd w:val="clear" w:color="auto" w:fill="E4E4E4"/>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承诺履行情况</w:t>
            </w:r>
          </w:p>
        </w:tc>
        <w:tc>
          <w:tcPr>
            <w:tcBorders>
              <w:top w:val="single" w:sz="4"/>
              <w:left w:val="single" w:sz="4"/>
              <w:right w:val="single" w:sz="4"/>
            </w:tcBorders>
            <w:shd w:val="clear" w:color="auto" w:fill="E4E4E4"/>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备注</w:t>
            </w:r>
          </w:p>
        </w:tc>
      </w:tr>
      <w:tr>
        <w:trPr>
          <w:trHeight w:val="112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天伦控股有限公司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2" w:lineRule="exact"/>
              <w:ind w:left="0" w:right="0" w:firstLine="0"/>
              <w:jc w:val="both"/>
              <w:rPr>
                <w:sz w:val="20"/>
                <w:szCs w:val="20"/>
              </w:rPr>
            </w:pPr>
            <w:r>
              <w:rPr>
                <w:color w:val="000000"/>
                <w:spacing w:val="0"/>
                <w:w w:val="100"/>
                <w:position w:val="0"/>
                <w:sz w:val="20"/>
                <w:szCs w:val="20"/>
              </w:rPr>
              <w:t>其持有的非流通股股份自改革方案实施之日起，在</w:t>
            </w:r>
            <w:r>
              <w:rPr>
                <w:color w:val="000000"/>
                <w:spacing w:val="0"/>
                <w:w w:val="100"/>
                <w:position w:val="0"/>
                <w:sz w:val="20"/>
                <w:szCs w:val="20"/>
              </w:rPr>
              <w:t>24</w:t>
            </w:r>
            <w:r>
              <w:rPr>
                <w:color w:val="000000"/>
                <w:spacing w:val="0"/>
                <w:w w:val="100"/>
                <w:position w:val="0"/>
                <w:sz w:val="20"/>
                <w:szCs w:val="20"/>
              </w:rPr>
              <w:t>个月 内不上市交易或者转让。在上述禁售期满后通过证券交易所 挂牌交易出售原非流通股股份数量占天伦置业的股份总数 的比例在</w:t>
            </w:r>
            <w:r>
              <w:rPr>
                <w:color w:val="000000"/>
                <w:spacing w:val="0"/>
                <w:w w:val="100"/>
                <w:position w:val="0"/>
                <w:sz w:val="20"/>
                <w:szCs w:val="20"/>
              </w:rPr>
              <w:t>12</w:t>
            </w:r>
            <w:r>
              <w:rPr>
                <w:color w:val="000000"/>
                <w:spacing w:val="0"/>
                <w:w w:val="100"/>
                <w:position w:val="0"/>
                <w:sz w:val="20"/>
                <w:szCs w:val="20"/>
              </w:rPr>
              <w:t>个月内不超过</w:t>
            </w:r>
            <w:r>
              <w:rPr>
                <w:color w:val="000000"/>
                <w:spacing w:val="0"/>
                <w:w w:val="100"/>
                <w:position w:val="0"/>
                <w:sz w:val="20"/>
                <w:szCs w:val="20"/>
              </w:rPr>
              <w:t>5%</w:t>
            </w:r>
            <w:r>
              <w:rPr>
                <w:color w:val="000000"/>
                <w:spacing w:val="0"/>
                <w:w w:val="100"/>
                <w:position w:val="0"/>
                <w:sz w:val="20"/>
                <w:szCs w:val="20"/>
              </w:rPr>
              <w:t>、</w:t>
            </w:r>
            <w:r>
              <w:rPr>
                <w:color w:val="000000"/>
                <w:spacing w:val="0"/>
                <w:w w:val="100"/>
                <w:position w:val="0"/>
                <w:sz w:val="20"/>
                <w:szCs w:val="20"/>
              </w:rPr>
              <w:t>24</w:t>
            </w:r>
            <w:r>
              <w:rPr>
                <w:color w:val="000000"/>
                <w:spacing w:val="0"/>
                <w:w w:val="100"/>
                <w:position w:val="0"/>
                <w:sz w:val="20"/>
                <w:szCs w:val="20"/>
              </w:rPr>
              <w:t>个月内不超过</w:t>
            </w:r>
            <w:r>
              <w:rPr>
                <w:color w:val="000000"/>
                <w:spacing w:val="0"/>
                <w:w w:val="100"/>
                <w:position w:val="0"/>
                <w:sz w:val="20"/>
                <w:szCs w:val="20"/>
              </w:rPr>
              <w:t>10%</w:t>
            </w:r>
            <w:r>
              <w:rPr>
                <w:color w:val="000000"/>
                <w:spacing w:val="0"/>
                <w:w w:val="100"/>
                <w:position w:val="0"/>
                <w:sz w:val="20"/>
                <w:szCs w:val="2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已于</w:t>
            </w: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6</w:t>
            </w:r>
            <w:r>
              <w:rPr>
                <w:color w:val="000000"/>
                <w:spacing w:val="0"/>
                <w:w w:val="100"/>
                <w:position w:val="0"/>
                <w:sz w:val="20"/>
                <w:szCs w:val="20"/>
              </w:rPr>
              <w:t>日 开始履行。</w:t>
            </w:r>
          </w:p>
        </w:tc>
        <w:tc>
          <w:tcPr>
            <w:tcBorders>
              <w:top w:val="single" w:sz="4"/>
              <w:left w:val="single" w:sz="4"/>
              <w:right w:val="single" w:sz="4"/>
            </w:tcBorders>
            <w:shd w:val="clear" w:color="auto" w:fill="FFFFFF"/>
            <w:vAlign w:val="top"/>
          </w:tcPr>
          <w:p>
            <w:pPr>
              <w:widowControl w:val="0"/>
              <w:rPr>
                <w:sz w:val="10"/>
                <w:szCs w:val="10"/>
              </w:rPr>
            </w:pPr>
          </w:p>
        </w:tc>
      </w:tr>
      <w:tr>
        <w:trPr>
          <w:trHeight w:val="142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深圳市禾海投资发展 有限公司</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82" w:lineRule="exact"/>
              <w:ind w:left="0" w:right="0" w:firstLine="0"/>
              <w:jc w:val="both"/>
              <w:rPr>
                <w:sz w:val="20"/>
                <w:szCs w:val="20"/>
              </w:rPr>
            </w:pPr>
            <w:r>
              <w:rPr>
                <w:color w:val="000000"/>
                <w:spacing w:val="0"/>
                <w:w w:val="100"/>
                <w:position w:val="0"/>
                <w:sz w:val="20"/>
                <w:szCs w:val="20"/>
              </w:rPr>
              <w:t>其同意对上海国欣科技发展公司、上海超友科技服务有限公 司、天伦控股有限公司代为垫付对价。代为垫付后，上海国 欣科技发展公司、上海超友科技服务有限公司、天伦控股有 限公司所持股份如上市流通，应当向其偿还代为垫付的款 项，或者取得其同意。</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已于</w:t>
            </w: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6</w:t>
            </w:r>
            <w:r>
              <w:rPr>
                <w:color w:val="000000"/>
                <w:spacing w:val="0"/>
                <w:w w:val="100"/>
                <w:position w:val="0"/>
                <w:sz w:val="20"/>
                <w:szCs w:val="20"/>
              </w:rPr>
              <w:t>日 完成垫付。</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360" w:line="240" w:lineRule="auto"/>
        <w:ind w:left="1340" w:right="0" w:firstLine="0"/>
        <w:jc w:val="both"/>
      </w:pPr>
      <w:r>
        <w:rPr>
          <w:color w:val="000000"/>
          <w:spacing w:val="0"/>
          <w:w w:val="100"/>
          <w:position w:val="0"/>
        </w:rPr>
        <w:t>2、报告期末持股5%以上的原非流通股东持有的无限售条件流通股</w:t>
      </w:r>
    </w:p>
    <w:p>
      <w:pPr>
        <w:pStyle w:val="Style42"/>
        <w:keepNext w:val="0"/>
        <w:keepLines w:val="0"/>
        <w:widowControl w:val="0"/>
        <w:shd w:val="clear" w:color="auto" w:fill="auto"/>
        <w:tabs>
          <w:tab w:pos="7728" w:val="left"/>
        </w:tabs>
        <w:bidi w:val="0"/>
        <w:spacing w:before="0" w:after="0" w:line="240" w:lineRule="auto"/>
        <w:ind w:left="542" w:right="0" w:firstLine="0"/>
        <w:jc w:val="left"/>
        <w:rPr>
          <w:sz w:val="24"/>
          <w:szCs w:val="24"/>
        </w:rPr>
      </w:pPr>
      <w:r>
        <w:rPr>
          <w:color w:val="000000"/>
          <w:spacing w:val="0"/>
          <w:w w:val="100"/>
          <w:position w:val="0"/>
          <w:sz w:val="28"/>
          <w:szCs w:val="28"/>
        </w:rPr>
        <w:t>数量情况</w:t>
        <w:tab/>
      </w:r>
      <w:r>
        <w:rPr>
          <w:color w:val="000000"/>
          <w:spacing w:val="0"/>
          <w:w w:val="100"/>
          <w:position w:val="0"/>
          <w:sz w:val="24"/>
          <w:szCs w:val="24"/>
        </w:rPr>
        <w:t>单位：万股</w:t>
      </w:r>
    </w:p>
    <w:tbl>
      <w:tblPr>
        <w:tblOverlap w:val="never"/>
        <w:jc w:val="center"/>
        <w:tblLayout w:type="fixed"/>
      </w:tblPr>
      <w:tblGrid>
        <w:gridCol w:w="3130"/>
        <w:gridCol w:w="2520"/>
        <w:gridCol w:w="1229"/>
        <w:gridCol w:w="720"/>
        <w:gridCol w:w="2021"/>
      </w:tblGrid>
      <w:tr>
        <w:trPr>
          <w:trHeight w:val="403" w:hRule="exact"/>
        </w:trPr>
        <w:tc>
          <w:tcPr>
            <w:vMerge w:val="restart"/>
            <w:tcBorders>
              <w:top w:val="single" w:sz="4"/>
              <w:left w:val="single" w:sz="4"/>
            </w:tcBorders>
            <w:shd w:val="clear" w:color="auto" w:fill="E4E4E4"/>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E4E4E4"/>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限售股份上市日所持无</w:t>
            </w:r>
          </w:p>
        </w:tc>
        <w:tc>
          <w:tcPr>
            <w:tcBorders>
              <w:top w:val="single" w:sz="4"/>
              <w:left w:val="single" w:sz="4"/>
            </w:tcBorders>
            <w:shd w:val="clear" w:color="auto" w:fill="E4E4E4"/>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增减变动</w:t>
            </w:r>
          </w:p>
        </w:tc>
        <w:tc>
          <w:tcPr>
            <w:tcBorders>
              <w:top w:val="single" w:sz="4"/>
              <w:left w:val="single" w:sz="4"/>
            </w:tcBorders>
            <w:shd w:val="clear" w:color="auto" w:fill="E4E4E4"/>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w:t>
            </w:r>
          </w:p>
        </w:tc>
        <w:tc>
          <w:tcPr>
            <w:tcBorders>
              <w:top w:val="single" w:sz="4"/>
              <w:left w:val="single" w:sz="4"/>
              <w:right w:val="single" w:sz="4"/>
            </w:tcBorders>
            <w:shd w:val="clear" w:color="auto" w:fill="E4E4E4"/>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报告期末持有的无</w:t>
            </w:r>
          </w:p>
        </w:tc>
      </w:tr>
      <w:tr>
        <w:trPr>
          <w:trHeight w:val="331" w:hRule="exact"/>
        </w:trPr>
        <w:tc>
          <w:tcPr>
            <w:vMerge/>
            <w:tcBorders>
              <w:left w:val="single" w:sz="4"/>
            </w:tcBorders>
            <w:shd w:val="clear" w:color="auto" w:fill="E4E4E4"/>
            <w:vAlign w:val="center"/>
          </w:tcPr>
          <w:p>
            <w:pPr/>
          </w:p>
        </w:tc>
        <w:tc>
          <w:tcPr>
            <w:tcBorders>
              <w:left w:val="single" w:sz="4"/>
            </w:tcBorders>
            <w:shd w:val="clear" w:color="auto" w:fill="E4E4E4"/>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限售条件流通股数量</w:t>
            </w:r>
          </w:p>
        </w:tc>
        <w:tc>
          <w:tcPr>
            <w:tcBorders>
              <w:left w:val="single" w:sz="4"/>
            </w:tcBorders>
            <w:shd w:val="clear" w:color="auto" w:fill="E4E4E4"/>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股数</w:t>
            </w:r>
          </w:p>
        </w:tc>
        <w:tc>
          <w:tcPr>
            <w:tcBorders>
              <w:left w:val="single" w:sz="4"/>
            </w:tcBorders>
            <w:shd w:val="clear" w:color="auto" w:fill="E4E4E4"/>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c>
          <w:tcPr>
            <w:tcBorders>
              <w:left w:val="single" w:sz="4"/>
              <w:right w:val="single" w:sz="4"/>
            </w:tcBorders>
            <w:shd w:val="clear" w:color="auto" w:fill="E4E4E4"/>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限售条件流通股数</w:t>
            </w:r>
          </w:p>
        </w:tc>
      </w:tr>
      <w:tr>
        <w:trPr>
          <w:trHeight w:val="37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天伦控股有限公司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0</w:t>
            </w:r>
          </w:p>
        </w:tc>
      </w:tr>
      <w:tr>
        <w:trPr>
          <w:trHeight w:val="379"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深圳市禾海投资发展有限公司</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19"/>
                <w:szCs w:val="19"/>
              </w:rPr>
              <w:t>0</w:t>
            </w:r>
          </w:p>
        </w:tc>
      </w:tr>
    </w:tbl>
    <w:p>
      <w:pPr>
        <w:pStyle w:val="Style23"/>
        <w:keepNext w:val="0"/>
        <w:keepLines w:val="0"/>
        <w:widowControl w:val="0"/>
        <w:shd w:val="clear" w:color="auto" w:fill="auto"/>
        <w:bidi w:val="0"/>
        <w:spacing w:before="0" w:after="0" w:line="485" w:lineRule="exact"/>
        <w:ind w:left="1060" w:right="0" w:firstLine="580"/>
        <w:jc w:val="both"/>
      </w:pPr>
      <w:r>
        <w:rPr>
          <w:color w:val="000000"/>
          <w:spacing w:val="0"/>
          <w:w w:val="100"/>
          <w:position w:val="0"/>
        </w:rPr>
        <w:t>除此以外，根据公司掌握和了解的情况，报告期内，公司或持有 公司股份5%以上（含5%）的股东没有发生或以前期间发生但延续到报 告期的对公司经营成果、财务状况可能发生重要影响的承诺事项。</w:t>
      </w:r>
    </w:p>
    <w:p>
      <w:pPr>
        <w:pStyle w:val="Style23"/>
        <w:keepNext w:val="0"/>
        <w:keepLines w:val="0"/>
        <w:widowControl w:val="0"/>
        <w:shd w:val="clear" w:color="auto" w:fill="auto"/>
        <w:tabs>
          <w:tab w:pos="2389" w:val="left"/>
        </w:tabs>
        <w:bidi w:val="0"/>
        <w:spacing w:before="0" w:after="0" w:line="472" w:lineRule="exact"/>
        <w:ind w:left="1620" w:right="0" w:firstLine="0"/>
        <w:jc w:val="left"/>
      </w:pPr>
      <w:bookmarkStart w:id="208" w:name="bookmark208"/>
      <w:r>
        <w:rPr>
          <w:b/>
          <w:bCs/>
          <w:color w:val="000000"/>
          <w:spacing w:val="0"/>
          <w:w w:val="100"/>
          <w:position w:val="0"/>
        </w:rPr>
        <w:t>（</w:t>
      </w:r>
      <w:bookmarkEnd w:id="208"/>
      <w:r>
        <w:rPr>
          <w:b/>
          <w:bCs/>
          <w:color w:val="000000"/>
          <w:spacing w:val="0"/>
          <w:w w:val="100"/>
          <w:position w:val="0"/>
        </w:rPr>
        <w:t>八）</w:t>
        <w:tab/>
        <w:t>聘任、解聘会计师事务所情况。</w:t>
      </w:r>
    </w:p>
    <w:p>
      <w:pPr>
        <w:pStyle w:val="Style23"/>
        <w:keepNext w:val="0"/>
        <w:keepLines w:val="0"/>
        <w:widowControl w:val="0"/>
        <w:shd w:val="clear" w:color="auto" w:fill="auto"/>
        <w:bidi w:val="0"/>
        <w:spacing w:before="0" w:after="0" w:line="472" w:lineRule="exact"/>
        <w:ind w:left="1060" w:right="0" w:firstLine="580"/>
        <w:jc w:val="both"/>
      </w:pPr>
      <w:r>
        <w:rPr>
          <w:color w:val="000000"/>
          <w:spacing w:val="0"/>
          <w:w w:val="100"/>
          <w:position w:val="0"/>
        </w:rPr>
        <w:t>报告期公司聘请的会计师事务所仍为广东正中珠江会计师事 务所。公司2002年至2006年及本年度的审计工作均由广东正中珠江 会计师事务所承担。该所为公司提供审计服务的连续年限5年（首次 签订审计业务约定书时间为2003年1月16日）。</w:t>
      </w:r>
    </w:p>
    <w:p>
      <w:pPr>
        <w:pStyle w:val="Style23"/>
        <w:keepNext w:val="0"/>
        <w:keepLines w:val="0"/>
        <w:widowControl w:val="0"/>
        <w:shd w:val="clear" w:color="auto" w:fill="auto"/>
        <w:bidi w:val="0"/>
        <w:spacing w:before="0" w:after="0" w:line="479" w:lineRule="exact"/>
        <w:ind w:left="1620" w:right="0" w:firstLine="0"/>
        <w:jc w:val="left"/>
      </w:pPr>
      <w:r>
        <w:rPr>
          <w:color w:val="000000"/>
          <w:spacing w:val="0"/>
          <w:w w:val="100"/>
          <w:position w:val="0"/>
        </w:rPr>
        <w:t>报告期内，公司支付会计师事务所审计报酬40万元。</w:t>
      </w:r>
    </w:p>
    <w:p>
      <w:pPr>
        <w:pStyle w:val="Style23"/>
        <w:keepNext w:val="0"/>
        <w:keepLines w:val="0"/>
        <w:widowControl w:val="0"/>
        <w:shd w:val="clear" w:color="auto" w:fill="auto"/>
        <w:tabs>
          <w:tab w:pos="2503" w:val="left"/>
        </w:tabs>
        <w:bidi w:val="0"/>
        <w:spacing w:before="0" w:after="0" w:line="479" w:lineRule="exact"/>
        <w:ind w:left="1060" w:right="0" w:firstLine="580"/>
        <w:jc w:val="both"/>
      </w:pPr>
      <w:bookmarkStart w:id="209" w:name="bookmark209"/>
      <w:r>
        <w:rPr>
          <w:b/>
          <w:bCs/>
          <w:color w:val="000000"/>
          <w:spacing w:val="0"/>
          <w:w w:val="100"/>
          <w:position w:val="0"/>
        </w:rPr>
        <w:t>（</w:t>
      </w:r>
      <w:bookmarkEnd w:id="209"/>
      <w:r>
        <w:rPr>
          <w:b/>
          <w:bCs/>
          <w:color w:val="000000"/>
          <w:spacing w:val="0"/>
          <w:w w:val="100"/>
          <w:position w:val="0"/>
        </w:rPr>
        <w:t>九）</w:t>
        <w:tab/>
        <w:t>报告期内，公司、公司董事会及董事没有受中国证监会稽 查、中国证监会行政处罚、通报批评、证券交易所公开谴责的情形。</w:t>
      </w:r>
    </w:p>
    <w:p>
      <w:pPr>
        <w:pStyle w:val="Style23"/>
        <w:keepNext w:val="0"/>
        <w:keepLines w:val="0"/>
        <w:widowControl w:val="0"/>
        <w:shd w:val="clear" w:color="auto" w:fill="auto"/>
        <w:bidi w:val="0"/>
        <w:spacing w:before="0" w:after="0" w:line="479" w:lineRule="exact"/>
        <w:ind w:left="1620" w:right="0" w:firstLine="0"/>
        <w:jc w:val="left"/>
      </w:pPr>
      <w:r>
        <w:rPr>
          <w:b/>
          <w:bCs/>
          <w:color w:val="000000"/>
          <w:spacing w:val="0"/>
          <w:w w:val="100"/>
          <w:position w:val="0"/>
        </w:rPr>
        <w:t>（十）其他重大事件</w:t>
      </w:r>
    </w:p>
    <w:p>
      <w:pPr>
        <w:pStyle w:val="Style23"/>
        <w:keepNext w:val="0"/>
        <w:keepLines w:val="0"/>
        <w:widowControl w:val="0"/>
        <w:shd w:val="clear" w:color="auto" w:fill="auto"/>
        <w:bidi w:val="0"/>
        <w:spacing w:before="0" w:after="0" w:line="479" w:lineRule="exact"/>
        <w:ind w:left="1620" w:right="0" w:firstLine="0"/>
        <w:jc w:val="left"/>
      </w:pPr>
      <w:r>
        <w:rPr>
          <w:color w:val="000000"/>
          <w:spacing w:val="0"/>
          <w:w w:val="100"/>
          <w:position w:val="0"/>
        </w:rPr>
        <w:t>1、公司接待调研及采访等相关情况</w:t>
      </w:r>
    </w:p>
    <w:p>
      <w:pPr>
        <w:pStyle w:val="Style23"/>
        <w:keepNext w:val="0"/>
        <w:keepLines w:val="0"/>
        <w:widowControl w:val="0"/>
        <w:shd w:val="clear" w:color="auto" w:fill="auto"/>
        <w:bidi w:val="0"/>
        <w:spacing w:before="0" w:after="160" w:line="479" w:lineRule="exact"/>
        <w:ind w:left="1060" w:right="0" w:firstLine="580"/>
        <w:jc w:val="both"/>
      </w:pPr>
      <w:r>
        <w:rPr>
          <w:color w:val="000000"/>
          <w:spacing w:val="0"/>
          <w:w w:val="100"/>
          <w:position w:val="0"/>
        </w:rPr>
        <w:t>报告期，公司未有接待调研情况。只有个人投资者通过电话以口 头方式进行沟通，日均</w:t>
      </w:r>
      <w:r>
        <w:rPr>
          <w:color w:val="000000"/>
          <w:spacing w:val="0"/>
          <w:w w:val="100"/>
          <w:position w:val="0"/>
        </w:rPr>
        <w:t>3-5</w:t>
      </w:r>
      <w:r>
        <w:rPr>
          <w:color w:val="000000"/>
          <w:spacing w:val="0"/>
          <w:w w:val="100"/>
          <w:position w:val="0"/>
        </w:rPr>
        <w:t>个电话，沟通内容为公司的经营情况和项 目进展情况，没有要求提供资料。公司从未向任何投资者披露、透露 或泄漏未公开的重大信息。</w:t>
      </w:r>
    </w:p>
    <w:p>
      <w:pPr>
        <w:pStyle w:val="Style42"/>
        <w:keepNext w:val="0"/>
        <w:keepLines w:val="0"/>
        <w:widowControl w:val="0"/>
        <w:shd w:val="clear" w:color="auto" w:fill="auto"/>
        <w:bidi w:val="0"/>
        <w:spacing w:before="0" w:after="0" w:line="240" w:lineRule="auto"/>
        <w:ind w:left="1344" w:right="0" w:firstLine="0"/>
        <w:jc w:val="left"/>
      </w:pPr>
      <w:r>
        <w:rPr>
          <w:color w:val="000000"/>
          <w:spacing w:val="0"/>
          <w:w w:val="100"/>
          <w:position w:val="0"/>
        </w:rPr>
        <w:t>报告期内接待调研、沟通、采访等活动备查登记表</w:t>
      </w:r>
    </w:p>
    <w:tbl>
      <w:tblPr>
        <w:tblOverlap w:val="never"/>
        <w:jc w:val="center"/>
        <w:tblLayout w:type="fixed"/>
      </w:tblPr>
      <w:tblGrid>
        <w:gridCol w:w="1085"/>
        <w:gridCol w:w="1800"/>
        <w:gridCol w:w="902"/>
        <w:gridCol w:w="1800"/>
        <w:gridCol w:w="3787"/>
      </w:tblGrid>
      <w:tr>
        <w:trPr>
          <w:trHeight w:val="331" w:hRule="exact"/>
        </w:trPr>
        <w:tc>
          <w:tcPr>
            <w:tcBorders>
              <w:top w:val="single" w:sz="4"/>
              <w:left w:val="single" w:sz="4"/>
            </w:tcBorders>
            <w:shd w:val="clear" w:color="auto" w:fill="E4E4E4"/>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时间</w:t>
            </w:r>
          </w:p>
        </w:tc>
        <w:tc>
          <w:tcPr>
            <w:tcBorders>
              <w:top w:val="single" w:sz="4"/>
              <w:left w:val="single" w:sz="4"/>
            </w:tcBorders>
            <w:shd w:val="clear" w:color="auto" w:fill="E4E4E4"/>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地点</w:t>
            </w:r>
          </w:p>
        </w:tc>
        <w:tc>
          <w:tcPr>
            <w:tcBorders>
              <w:top w:val="single" w:sz="4"/>
              <w:left w:val="single" w:sz="4"/>
            </w:tcBorders>
            <w:shd w:val="clear" w:color="auto" w:fill="E4E4E4"/>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方式</w:t>
            </w:r>
          </w:p>
        </w:tc>
        <w:tc>
          <w:tcPr>
            <w:tcBorders>
              <w:top w:val="single" w:sz="4"/>
              <w:left w:val="single" w:sz="4"/>
            </w:tcBorders>
            <w:shd w:val="clear" w:color="auto" w:fill="E4E4E4"/>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接待对象</w:t>
            </w:r>
          </w:p>
        </w:tc>
        <w:tc>
          <w:tcPr>
            <w:tcBorders>
              <w:top w:val="single" w:sz="4"/>
              <w:left w:val="single" w:sz="4"/>
              <w:right w:val="single" w:sz="4"/>
            </w:tcBorders>
            <w:shd w:val="clear" w:color="auto" w:fill="E4E4E4"/>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谈论的内容及提供的资料</w:t>
            </w:r>
          </w:p>
        </w:tc>
      </w:tr>
      <w:tr>
        <w:trPr>
          <w:trHeight w:val="341"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公司董秘办</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口头</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个人投资者</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公司经营和项目情况，未要求提供资料</w:t>
            </w:r>
          </w:p>
        </w:tc>
      </w:tr>
    </w:tbl>
    <w:p>
      <w:pPr>
        <w:widowControl w:val="0"/>
        <w:spacing w:after="99" w:line="1" w:lineRule="exact"/>
      </w:pPr>
    </w:p>
    <w:p>
      <w:pPr>
        <w:pStyle w:val="Style23"/>
        <w:keepNext w:val="0"/>
        <w:keepLines w:val="0"/>
        <w:widowControl w:val="0"/>
        <w:shd w:val="clear" w:color="auto" w:fill="auto"/>
        <w:bidi w:val="0"/>
        <w:spacing w:before="0" w:after="160" w:line="240" w:lineRule="auto"/>
        <w:ind w:left="1620" w:right="0" w:firstLine="0"/>
        <w:jc w:val="both"/>
      </w:pPr>
      <w:r>
        <w:rPr>
          <w:b/>
          <w:bCs/>
          <w:color w:val="000000"/>
          <w:spacing w:val="0"/>
          <w:w w:val="100"/>
          <w:position w:val="0"/>
        </w:rPr>
        <w:t>2</w:t>
      </w:r>
      <w:r>
        <w:rPr>
          <w:color w:val="000000"/>
          <w:spacing w:val="0"/>
          <w:w w:val="100"/>
          <w:position w:val="0"/>
        </w:rPr>
        <w:t>、股权激励事项</w:t>
      </w:r>
    </w:p>
    <w:p>
      <w:pPr>
        <w:pStyle w:val="Style23"/>
        <w:keepNext w:val="0"/>
        <w:keepLines w:val="0"/>
        <w:widowControl w:val="0"/>
        <w:shd w:val="clear" w:color="auto" w:fill="auto"/>
        <w:bidi w:val="0"/>
        <w:spacing w:before="0" w:after="160" w:line="240" w:lineRule="auto"/>
        <w:ind w:left="1620" w:right="0" w:firstLine="0"/>
        <w:jc w:val="left"/>
      </w:pPr>
      <w:r>
        <w:rPr>
          <w:color w:val="000000"/>
          <w:spacing w:val="0"/>
          <w:w w:val="100"/>
          <w:position w:val="0"/>
        </w:rPr>
        <w:t>报告期公司尚未实施股权激励计划。公司正积极寻求适合的方式,</w:t>
      </w:r>
    </w:p>
    <w:p>
      <w:pPr>
        <w:pStyle w:val="Style23"/>
        <w:keepNext w:val="0"/>
        <w:keepLines w:val="0"/>
        <w:widowControl w:val="0"/>
        <w:shd w:val="clear" w:color="auto" w:fill="auto"/>
        <w:bidi w:val="0"/>
        <w:spacing w:before="0" w:after="40" w:line="240" w:lineRule="auto"/>
        <w:ind w:left="1060" w:right="0" w:firstLine="0"/>
        <w:jc w:val="both"/>
        <w:sectPr>
          <w:headerReference w:type="default" r:id="rId13"/>
          <w:footerReference w:type="default" r:id="rId14"/>
          <w:footnotePr>
            <w:pos w:val="pageBottom"/>
            <w:numFmt w:val="decimal"/>
            <w:numRestart w:val="continuous"/>
          </w:footnotePr>
          <w:type w:val="continuous"/>
          <w:pgSz w:w="11900" w:h="16840"/>
          <w:pgMar w:top="1374" w:right="441" w:bottom="1614" w:left="418" w:header="0" w:footer="3" w:gutter="0"/>
          <w:cols w:space="720"/>
          <w:noEndnote/>
          <w:rtlGutter w:val="0"/>
          <w:docGrid w:linePitch="360"/>
        </w:sectPr>
      </w:pPr>
      <w:r>
        <w:rPr>
          <w:color w:val="000000"/>
          <w:spacing w:val="0"/>
          <w:w w:val="100"/>
          <w:position w:val="0"/>
        </w:rPr>
        <w:t>以便在适当的时候适时推出股权激励方案。</w:t>
      </w:r>
    </w:p>
    <w:p>
      <w:pPr>
        <w:pStyle w:val="Style7"/>
        <w:keepNext w:val="0"/>
        <w:keepLines w:val="0"/>
        <w:widowControl w:val="0"/>
        <w:shd w:val="clear" w:color="auto" w:fill="auto"/>
        <w:bidi w:val="0"/>
        <w:spacing w:before="0" w:after="500" w:line="240" w:lineRule="auto"/>
        <w:ind w:left="0" w:right="0" w:firstLine="0"/>
        <w:jc w:val="center"/>
      </w:pPr>
      <w:r>
        <w:rPr>
          <w:color w:val="000000"/>
          <w:spacing w:val="0"/>
          <w:w w:val="100"/>
          <w:position w:val="0"/>
        </w:rPr>
        <w:t>十、财务报告</w:t>
      </w:r>
    </w:p>
    <w:p>
      <w:pPr>
        <w:pStyle w:val="Style23"/>
        <w:keepNext w:val="0"/>
        <w:keepLines w:val="0"/>
        <w:widowControl w:val="0"/>
        <w:shd w:val="clear" w:color="auto" w:fill="auto"/>
        <w:bidi w:val="0"/>
        <w:spacing w:before="0" w:after="180" w:line="312" w:lineRule="exact"/>
        <w:ind w:left="1620" w:right="0" w:firstLine="0"/>
        <w:jc w:val="both"/>
      </w:pPr>
      <w:r>
        <w:rPr>
          <w:b/>
          <w:bCs/>
          <w:color w:val="000000"/>
          <w:spacing w:val="0"/>
          <w:w w:val="100"/>
          <w:position w:val="0"/>
        </w:rPr>
        <w:t>（一）审计报告</w:t>
      </w:r>
    </w:p>
    <w:p>
      <w:pPr>
        <w:pStyle w:val="Style65"/>
        <w:keepNext/>
        <w:keepLines/>
        <w:widowControl w:val="0"/>
        <w:shd w:val="clear" w:color="auto" w:fill="auto"/>
        <w:bidi w:val="0"/>
        <w:spacing w:before="0" w:line="240" w:lineRule="auto"/>
        <w:ind w:left="0" w:right="0" w:firstLine="0"/>
        <w:jc w:val="center"/>
      </w:pPr>
      <w:bookmarkStart w:id="210" w:name="bookmark210"/>
      <w:bookmarkStart w:id="211" w:name="bookmark211"/>
      <w:bookmarkStart w:id="212" w:name="bookmark212"/>
      <w:r>
        <w:rPr>
          <w:color w:val="000000"/>
          <w:spacing w:val="0"/>
          <w:w w:val="100"/>
          <w:position w:val="0"/>
        </w:rPr>
        <w:t>审计报告</w:t>
      </w:r>
      <w:bookmarkEnd w:id="210"/>
      <w:bookmarkEnd w:id="211"/>
      <w:bookmarkEnd w:id="212"/>
    </w:p>
    <w:p>
      <w:pPr>
        <w:pStyle w:val="Style14"/>
        <w:keepNext w:val="0"/>
        <w:keepLines w:val="0"/>
        <w:widowControl w:val="0"/>
        <w:shd w:val="clear" w:color="auto" w:fill="auto"/>
        <w:bidi w:val="0"/>
        <w:spacing w:before="0" w:after="180" w:line="312" w:lineRule="exact"/>
        <w:ind w:left="0" w:right="1060" w:firstLine="0"/>
        <w:jc w:val="right"/>
        <w:rPr>
          <w:sz w:val="22"/>
          <w:szCs w:val="22"/>
        </w:rPr>
      </w:pPr>
      <w:r>
        <w:rPr>
          <w:color w:val="000000"/>
          <w:spacing w:val="0"/>
          <w:w w:val="100"/>
          <w:position w:val="0"/>
          <w:sz w:val="22"/>
          <w:szCs w:val="22"/>
        </w:rPr>
        <w:t>广会所审字</w:t>
      </w:r>
      <w:r>
        <w:rPr>
          <w:color w:val="000000"/>
          <w:spacing w:val="0"/>
          <w:w w:val="100"/>
          <w:position w:val="0"/>
          <w:sz w:val="24"/>
          <w:szCs w:val="24"/>
        </w:rPr>
        <w:t>（2007）</w:t>
      </w:r>
      <w:r>
        <w:rPr>
          <w:color w:val="000000"/>
          <w:spacing w:val="0"/>
          <w:w w:val="100"/>
          <w:position w:val="0"/>
          <w:sz w:val="22"/>
          <w:szCs w:val="22"/>
        </w:rPr>
        <w:t>第</w:t>
      </w:r>
      <w:r>
        <w:rPr>
          <w:color w:val="000000"/>
          <w:spacing w:val="0"/>
          <w:w w:val="100"/>
          <w:position w:val="0"/>
          <w:sz w:val="24"/>
          <w:szCs w:val="24"/>
        </w:rPr>
        <w:t>0720230012</w:t>
      </w:r>
      <w:r>
        <w:rPr>
          <w:color w:val="000000"/>
          <w:spacing w:val="0"/>
          <w:w w:val="100"/>
          <w:position w:val="0"/>
          <w:sz w:val="22"/>
          <w:szCs w:val="22"/>
        </w:rPr>
        <w:t>号</w:t>
      </w:r>
    </w:p>
    <w:p>
      <w:pPr>
        <w:pStyle w:val="Style69"/>
        <w:keepNext/>
        <w:keepLines/>
        <w:widowControl w:val="0"/>
        <w:shd w:val="clear" w:color="auto" w:fill="auto"/>
        <w:bidi w:val="0"/>
        <w:spacing w:before="0"/>
        <w:ind w:right="0" w:firstLine="0"/>
        <w:jc w:val="both"/>
      </w:pPr>
      <w:bookmarkStart w:id="213" w:name="bookmark213"/>
      <w:bookmarkStart w:id="214" w:name="bookmark214"/>
      <w:bookmarkStart w:id="215" w:name="bookmark215"/>
      <w:r>
        <w:rPr>
          <w:color w:val="000000"/>
          <w:spacing w:val="0"/>
          <w:w w:val="100"/>
          <w:position w:val="0"/>
        </w:rPr>
        <w:t>黑龙江天伦置业股份有限公司全体股东：</w:t>
      </w:r>
      <w:bookmarkEnd w:id="213"/>
      <w:bookmarkEnd w:id="214"/>
      <w:bookmarkEnd w:id="215"/>
    </w:p>
    <w:p>
      <w:pPr>
        <w:pStyle w:val="Style14"/>
        <w:keepNext w:val="0"/>
        <w:keepLines w:val="0"/>
        <w:widowControl w:val="0"/>
        <w:shd w:val="clear" w:color="auto" w:fill="auto"/>
        <w:bidi w:val="0"/>
        <w:spacing w:before="0" w:after="0" w:line="312" w:lineRule="exact"/>
        <w:ind w:right="0" w:firstLine="480"/>
        <w:jc w:val="both"/>
        <w:rPr>
          <w:sz w:val="22"/>
          <w:szCs w:val="22"/>
        </w:rPr>
      </w:pPr>
      <w:r>
        <w:rPr>
          <w:color w:val="000000"/>
          <w:spacing w:val="0"/>
          <w:w w:val="100"/>
          <w:position w:val="0"/>
          <w:sz w:val="22"/>
          <w:szCs w:val="22"/>
        </w:rPr>
        <w:t>我们审计了后附的黑龙江天伦置业股份有限公司财务报表，包括</w:t>
      </w:r>
      <w:r>
        <w:rPr>
          <w:color w:val="000000"/>
          <w:spacing w:val="0"/>
          <w:w w:val="100"/>
          <w:position w:val="0"/>
          <w:sz w:val="24"/>
          <w:szCs w:val="24"/>
        </w:rPr>
        <w:t>2006</w:t>
      </w:r>
      <w:r>
        <w:rPr>
          <w:color w:val="000000"/>
          <w:spacing w:val="0"/>
          <w:w w:val="100"/>
          <w:position w:val="0"/>
          <w:sz w:val="22"/>
          <w:szCs w:val="22"/>
        </w:rPr>
        <w:t>年</w:t>
      </w:r>
      <w:r>
        <w:rPr>
          <w:color w:val="000000"/>
          <w:spacing w:val="0"/>
          <w:w w:val="100"/>
          <w:position w:val="0"/>
          <w:sz w:val="24"/>
          <w:szCs w:val="24"/>
        </w:rPr>
        <w:t xml:space="preserve">12 </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日的合并资产负债表</w:t>
      </w:r>
      <w:r>
        <w:rPr>
          <w:color w:val="000000"/>
          <w:spacing w:val="0"/>
          <w:w w:val="100"/>
          <w:position w:val="0"/>
          <w:sz w:val="24"/>
          <w:szCs w:val="24"/>
        </w:rPr>
        <w:t>，2006</w:t>
      </w:r>
      <w:r>
        <w:rPr>
          <w:color w:val="000000"/>
          <w:spacing w:val="0"/>
          <w:w w:val="100"/>
          <w:position w:val="0"/>
          <w:sz w:val="22"/>
          <w:szCs w:val="22"/>
        </w:rPr>
        <w:t>年度的合并利润及利润分配表和合并现金流量表 以及财务报表附注。</w:t>
      </w:r>
    </w:p>
    <w:p>
      <w:pPr>
        <w:pStyle w:val="Style14"/>
        <w:keepNext w:val="0"/>
        <w:keepLines w:val="0"/>
        <w:widowControl w:val="0"/>
        <w:shd w:val="clear" w:color="auto" w:fill="auto"/>
        <w:tabs>
          <w:tab w:pos="2037" w:val="left"/>
        </w:tabs>
        <w:bidi w:val="0"/>
        <w:spacing w:before="0" w:after="0" w:line="312" w:lineRule="exact"/>
        <w:ind w:left="1520" w:right="0" w:firstLine="0"/>
        <w:jc w:val="both"/>
        <w:rPr>
          <w:sz w:val="22"/>
          <w:szCs w:val="22"/>
        </w:rPr>
      </w:pPr>
      <w:bookmarkStart w:id="216" w:name="bookmark216"/>
      <w:r>
        <w:rPr>
          <w:b/>
          <w:bCs/>
          <w:color w:val="000000"/>
          <w:spacing w:val="0"/>
          <w:w w:val="100"/>
          <w:position w:val="0"/>
          <w:sz w:val="22"/>
          <w:szCs w:val="22"/>
        </w:rPr>
        <w:t>一</w:t>
      </w:r>
      <w:bookmarkEnd w:id="216"/>
      <w:r>
        <w:rPr>
          <w:b/>
          <w:bCs/>
          <w:color w:val="000000"/>
          <w:spacing w:val="0"/>
          <w:w w:val="100"/>
          <w:position w:val="0"/>
          <w:sz w:val="22"/>
          <w:szCs w:val="22"/>
        </w:rPr>
        <w:t>、</w:t>
        <w:tab/>
        <w:t>管理层对财务报表的责任</w:t>
      </w:r>
    </w:p>
    <w:p>
      <w:pPr>
        <w:pStyle w:val="Style14"/>
        <w:keepNext w:val="0"/>
        <w:keepLines w:val="0"/>
        <w:widowControl w:val="0"/>
        <w:shd w:val="clear" w:color="auto" w:fill="auto"/>
        <w:bidi w:val="0"/>
        <w:spacing w:before="0" w:after="0" w:line="312" w:lineRule="exact"/>
        <w:ind w:right="0" w:firstLine="480"/>
        <w:jc w:val="both"/>
        <w:rPr>
          <w:sz w:val="22"/>
          <w:szCs w:val="22"/>
        </w:rPr>
      </w:pPr>
      <w:r>
        <w:rPr>
          <w:color w:val="000000"/>
          <w:spacing w:val="0"/>
          <w:w w:val="100"/>
          <w:position w:val="0"/>
          <w:sz w:val="22"/>
          <w:szCs w:val="22"/>
        </w:rPr>
        <w:t>按照企业会计准则和《企业会计制度》的规定编制财务报表是黑龙江天伦置 业股份有限公司管理层的责任。这种责任包括：</w:t>
      </w:r>
      <w:r>
        <w:rPr>
          <w:color w:val="000000"/>
          <w:spacing w:val="0"/>
          <w:w w:val="100"/>
          <w:position w:val="0"/>
          <w:sz w:val="24"/>
          <w:szCs w:val="24"/>
        </w:rPr>
        <w:t>（1）</w:t>
      </w:r>
      <w:r>
        <w:rPr>
          <w:color w:val="000000"/>
          <w:spacing w:val="0"/>
          <w:w w:val="100"/>
          <w:position w:val="0"/>
          <w:sz w:val="22"/>
          <w:szCs w:val="22"/>
        </w:rPr>
        <w:t>设计、实施和维护与财务报 表编制相关的内部控制，以使财务报表不存在由于舞弊或错误而导致的重大错报;</w:t>
      </w:r>
    </w:p>
    <w:p>
      <w:pPr>
        <w:pStyle w:val="Style14"/>
        <w:keepNext w:val="0"/>
        <w:keepLines w:val="0"/>
        <w:widowControl w:val="0"/>
        <w:shd w:val="clear" w:color="auto" w:fill="auto"/>
        <w:bidi w:val="0"/>
        <w:spacing w:before="0" w:after="0" w:line="312" w:lineRule="exact"/>
        <w:ind w:right="0" w:firstLine="0"/>
        <w:jc w:val="both"/>
        <w:rPr>
          <w:sz w:val="22"/>
          <w:szCs w:val="22"/>
        </w:rPr>
      </w:pPr>
      <w:r>
        <w:rPr>
          <w:color w:val="000000"/>
          <w:spacing w:val="0"/>
          <w:w w:val="100"/>
          <w:position w:val="0"/>
          <w:sz w:val="24"/>
          <w:szCs w:val="24"/>
        </w:rPr>
        <w:t>（2）</w:t>
      </w:r>
      <w:r>
        <w:rPr>
          <w:color w:val="000000"/>
          <w:spacing w:val="0"/>
          <w:w w:val="100"/>
          <w:position w:val="0"/>
          <w:sz w:val="22"/>
          <w:szCs w:val="22"/>
        </w:rPr>
        <w:t>选择和运用恰当的会计政策；</w:t>
      </w:r>
      <w:r>
        <w:rPr>
          <w:color w:val="000000"/>
          <w:spacing w:val="0"/>
          <w:w w:val="100"/>
          <w:position w:val="0"/>
          <w:sz w:val="24"/>
          <w:szCs w:val="24"/>
        </w:rPr>
        <w:t>（3）</w:t>
      </w:r>
      <w:r>
        <w:rPr>
          <w:color w:val="000000"/>
          <w:spacing w:val="0"/>
          <w:w w:val="100"/>
          <w:position w:val="0"/>
          <w:sz w:val="22"/>
          <w:szCs w:val="22"/>
        </w:rPr>
        <w:t>作出合理的会计估计。</w:t>
      </w:r>
    </w:p>
    <w:p>
      <w:pPr>
        <w:pStyle w:val="Style14"/>
        <w:keepNext w:val="0"/>
        <w:keepLines w:val="0"/>
        <w:widowControl w:val="0"/>
        <w:shd w:val="clear" w:color="auto" w:fill="auto"/>
        <w:tabs>
          <w:tab w:pos="2042" w:val="left"/>
        </w:tabs>
        <w:bidi w:val="0"/>
        <w:spacing w:before="0" w:after="0" w:line="312" w:lineRule="exact"/>
        <w:ind w:left="1520" w:right="0" w:firstLine="0"/>
        <w:jc w:val="both"/>
        <w:rPr>
          <w:sz w:val="22"/>
          <w:szCs w:val="22"/>
        </w:rPr>
      </w:pPr>
      <w:bookmarkStart w:id="217" w:name="bookmark217"/>
      <w:r>
        <w:rPr>
          <w:b/>
          <w:bCs/>
          <w:color w:val="000000"/>
          <w:spacing w:val="0"/>
          <w:w w:val="100"/>
          <w:position w:val="0"/>
          <w:sz w:val="22"/>
          <w:szCs w:val="22"/>
        </w:rPr>
        <w:t>二</w:t>
      </w:r>
      <w:bookmarkEnd w:id="217"/>
      <w:r>
        <w:rPr>
          <w:b/>
          <w:bCs/>
          <w:color w:val="000000"/>
          <w:spacing w:val="0"/>
          <w:w w:val="100"/>
          <w:position w:val="0"/>
          <w:sz w:val="22"/>
          <w:szCs w:val="22"/>
        </w:rPr>
        <w:t>、</w:t>
        <w:tab/>
        <w:t>注册会计师的责任</w:t>
      </w:r>
    </w:p>
    <w:p>
      <w:pPr>
        <w:pStyle w:val="Style14"/>
        <w:keepNext w:val="0"/>
        <w:keepLines w:val="0"/>
        <w:widowControl w:val="0"/>
        <w:shd w:val="clear" w:color="auto" w:fill="auto"/>
        <w:bidi w:val="0"/>
        <w:spacing w:before="0" w:after="0" w:line="312" w:lineRule="exact"/>
        <w:ind w:right="0" w:firstLine="480"/>
        <w:jc w:val="both"/>
        <w:rPr>
          <w:sz w:val="22"/>
          <w:szCs w:val="22"/>
        </w:rPr>
      </w:pPr>
      <w:r>
        <w:rPr>
          <w:color w:val="000000"/>
          <w:spacing w:val="0"/>
          <w:w w:val="100"/>
          <w:position w:val="0"/>
          <w:sz w:val="22"/>
          <w:szCs w:val="22"/>
        </w:rPr>
        <w:t>我们的责任是在实施审计工作的基础上对财务报表发表审计意见。我们按照 中国注册会计师审计准则的规定执行了审计工作。中国注册会计师审计准则要求 我们遵守职业道德规范，计划和实施审计工作以对财务报表是否不存在重大错报 获取合理保证。</w:t>
      </w:r>
    </w:p>
    <w:p>
      <w:pPr>
        <w:pStyle w:val="Style14"/>
        <w:keepNext w:val="0"/>
        <w:keepLines w:val="0"/>
        <w:widowControl w:val="0"/>
        <w:shd w:val="clear" w:color="auto" w:fill="auto"/>
        <w:bidi w:val="0"/>
        <w:spacing w:before="0" w:after="0" w:line="312" w:lineRule="exact"/>
        <w:ind w:right="0" w:firstLine="480"/>
        <w:jc w:val="both"/>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程序取决于注册会计师的判断，包括对由于舞弊或错误导致的财务报表重大错报风险的评估。 在进行风险评估时，我们考虑与财务报表编制相关的内部控制，以设计恰当的审计程序，但 目的并非对内部控制的有效性发表意见。审计工作还包括评价管理层选用的会计政策的恰当 性和作出会计估计的合理性，以及评价财务报表的总体列报。</w:t>
      </w:r>
    </w:p>
    <w:p>
      <w:pPr>
        <w:pStyle w:val="Style14"/>
        <w:keepNext w:val="0"/>
        <w:keepLines w:val="0"/>
        <w:widowControl w:val="0"/>
        <w:shd w:val="clear" w:color="auto" w:fill="auto"/>
        <w:bidi w:val="0"/>
        <w:spacing w:before="0" w:after="0" w:line="312" w:lineRule="exact"/>
        <w:ind w:right="0" w:firstLine="480"/>
        <w:jc w:val="both"/>
        <w:rPr>
          <w:sz w:val="22"/>
          <w:szCs w:val="22"/>
        </w:rPr>
      </w:pPr>
      <w:r>
        <w:rPr>
          <w:color w:val="000000"/>
          <w:spacing w:val="0"/>
          <w:w w:val="100"/>
          <w:position w:val="0"/>
          <w:sz w:val="22"/>
          <w:szCs w:val="22"/>
        </w:rPr>
        <w:t>我们相信，我们获取的审计证据是充分、适当的，为发表审计意见提供了基 础。</w:t>
      </w:r>
    </w:p>
    <w:p>
      <w:pPr>
        <w:pStyle w:val="Style14"/>
        <w:keepNext w:val="0"/>
        <w:keepLines w:val="0"/>
        <w:widowControl w:val="0"/>
        <w:shd w:val="clear" w:color="auto" w:fill="auto"/>
        <w:tabs>
          <w:tab w:pos="2042" w:val="left"/>
        </w:tabs>
        <w:bidi w:val="0"/>
        <w:spacing w:before="0" w:after="0" w:line="312" w:lineRule="exact"/>
        <w:ind w:left="1520" w:right="0" w:firstLine="0"/>
        <w:jc w:val="both"/>
        <w:rPr>
          <w:sz w:val="22"/>
          <w:szCs w:val="22"/>
        </w:rPr>
      </w:pPr>
      <w:bookmarkStart w:id="218" w:name="bookmark218"/>
      <w:r>
        <w:rPr>
          <w:b/>
          <w:bCs/>
          <w:color w:val="000000"/>
          <w:spacing w:val="0"/>
          <w:w w:val="100"/>
          <w:position w:val="0"/>
          <w:sz w:val="22"/>
          <w:szCs w:val="22"/>
        </w:rPr>
        <w:t>三</w:t>
      </w:r>
      <w:bookmarkEnd w:id="218"/>
      <w:r>
        <w:rPr>
          <w:b/>
          <w:bCs/>
          <w:color w:val="000000"/>
          <w:spacing w:val="0"/>
          <w:w w:val="100"/>
          <w:position w:val="0"/>
          <w:sz w:val="22"/>
          <w:szCs w:val="22"/>
        </w:rPr>
        <w:t>、</w:t>
        <w:tab/>
        <w:t>审■计意见</w:t>
      </w:r>
    </w:p>
    <w:p>
      <w:pPr>
        <w:pStyle w:val="Style14"/>
        <w:keepNext w:val="0"/>
        <w:keepLines w:val="0"/>
        <w:widowControl w:val="0"/>
        <w:shd w:val="clear" w:color="auto" w:fill="auto"/>
        <w:bidi w:val="0"/>
        <w:spacing w:before="0" w:after="920" w:line="312" w:lineRule="exact"/>
        <w:ind w:right="0" w:firstLine="480"/>
        <w:jc w:val="both"/>
        <w:rPr>
          <w:sz w:val="22"/>
          <w:szCs w:val="22"/>
        </w:rPr>
      </w:pPr>
      <w:r>
        <w:rPr>
          <w:color w:val="000000"/>
          <w:spacing w:val="0"/>
          <w:w w:val="100"/>
          <w:position w:val="0"/>
          <w:sz w:val="22"/>
          <w:szCs w:val="22"/>
        </w:rPr>
        <w:t>我们认为，黑龙江天伦置业股份有限公司财务报表已经按照企业会计准则和 《企业会计制度》的规定编制，在所有重大方面公允反映了黑龙江天伦置业股份 有限公司</w:t>
      </w:r>
      <w:r>
        <w:rPr>
          <w:color w:val="000000"/>
          <w:spacing w:val="0"/>
          <w:w w:val="100"/>
          <w:position w:val="0"/>
          <w:sz w:val="24"/>
          <w:szCs w:val="24"/>
        </w:rPr>
        <w:t>2006</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日的财务状况以及</w:t>
      </w:r>
      <w:r>
        <w:rPr>
          <w:color w:val="000000"/>
          <w:spacing w:val="0"/>
          <w:w w:val="100"/>
          <w:position w:val="0"/>
          <w:sz w:val="24"/>
          <w:szCs w:val="24"/>
        </w:rPr>
        <w:t>2006</w:t>
      </w:r>
      <w:r>
        <w:rPr>
          <w:color w:val="000000"/>
          <w:spacing w:val="0"/>
          <w:w w:val="100"/>
          <w:position w:val="0"/>
          <w:sz w:val="22"/>
          <w:szCs w:val="22"/>
        </w:rPr>
        <w:t>年度的经营成果和现金流量。</w:t>
      </w:r>
    </w:p>
    <w:p>
      <w:pPr>
        <w:pStyle w:val="Style14"/>
        <w:keepNext w:val="0"/>
        <w:keepLines w:val="0"/>
        <w:widowControl w:val="0"/>
        <w:shd w:val="clear" w:color="auto" w:fill="auto"/>
        <w:bidi w:val="0"/>
        <w:spacing w:before="0" w:after="140" w:line="307" w:lineRule="exact"/>
        <w:ind w:left="880" w:right="0" w:firstLine="0"/>
        <w:jc w:val="both"/>
        <w:rPr>
          <w:sz w:val="22"/>
          <w:szCs w:val="22"/>
        </w:rPr>
      </w:pPr>
      <w:r>
        <mc:AlternateContent>
          <mc:Choice Requires="wps">
            <w:drawing>
              <wp:anchor distT="0" distB="396240" distL="114300" distR="114300" simplePos="0" relativeHeight="125829378" behindDoc="0" locked="0" layoutInCell="1" allowOverlap="1">
                <wp:simplePos x="0" y="0"/>
                <wp:positionH relativeFrom="page">
                  <wp:posOffset>1061085</wp:posOffset>
                </wp:positionH>
                <wp:positionV relativeFrom="paragraph">
                  <wp:posOffset>38100</wp:posOffset>
                </wp:positionV>
                <wp:extent cx="2472055" cy="191770"/>
                <wp:wrapSquare wrapText="right"/>
                <wp:docPr id="22" name="Shape 22"/>
                <a:graphic xmlns:a="http://schemas.openxmlformats.org/drawingml/2006/main">
                  <a:graphicData uri="http://schemas.microsoft.com/office/word/2010/wordprocessingShape">
                    <wps:wsp>
                      <wps:cNvSpPr txBox="1"/>
                      <wps:spPr>
                        <a:xfrm>
                          <a:ext cx="2472055" cy="19177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广东正中珠江会计师事务所有限公司</w:t>
                            </w:r>
                          </w:p>
                        </w:txbxContent>
                      </wps:txbx>
                      <wps:bodyPr wrap="none" lIns="0" tIns="0" rIns="0" bIns="0">
                        <a:noAutoFit/>
                      </wps:bodyPr>
                    </wps:wsp>
                  </a:graphicData>
                </a:graphic>
              </wp:anchor>
            </w:drawing>
          </mc:Choice>
          <mc:Fallback>
            <w:pict>
              <v:shape id="_x0000_s1048" type="#_x0000_t202" style="position:absolute;margin-left:83.549999999999997pt;margin-top:3.pt;width:194.65000000000001pt;height:15.1pt;z-index:-125829375;mso-wrap-distance-left:9.pt;mso-wrap-distance-right:9.pt;mso-wrap-distance-bottom:31.19999999999999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广东正中珠江会计师事务所有限公司</w:t>
                      </w:r>
                    </w:p>
                  </w:txbxContent>
                </v:textbox>
                <w10:wrap type="square" side="right" anchorx="page"/>
              </v:shape>
            </w:pict>
          </mc:Fallback>
        </mc:AlternateContent>
      </w:r>
      <w:r>
        <mc:AlternateContent>
          <mc:Choice Requires="wps">
            <w:drawing>
              <wp:anchor distT="399415" distB="0" distL="730250" distR="1037590" simplePos="0" relativeHeight="125829380" behindDoc="0" locked="0" layoutInCell="1" allowOverlap="1">
                <wp:simplePos x="0" y="0"/>
                <wp:positionH relativeFrom="page">
                  <wp:posOffset>1677035</wp:posOffset>
                </wp:positionH>
                <wp:positionV relativeFrom="paragraph">
                  <wp:posOffset>437515</wp:posOffset>
                </wp:positionV>
                <wp:extent cx="932815" cy="189230"/>
                <wp:wrapSquare wrapText="right"/>
                <wp:docPr id="24" name="Shape 24"/>
                <a:graphic xmlns:a="http://schemas.openxmlformats.org/drawingml/2006/main">
                  <a:graphicData uri="http://schemas.microsoft.com/office/word/2010/wordprocessingShape">
                    <wps:wsp>
                      <wps:cNvSpPr txBox="1"/>
                      <wps:spPr>
                        <a:xfrm>
                          <a:ext cx="932815" cy="1892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中国 广州</w:t>
                            </w:r>
                          </w:p>
                        </w:txbxContent>
                      </wps:txbx>
                      <wps:bodyPr wrap="none" lIns="0" tIns="0" rIns="0" bIns="0">
                        <a:noAutoFit/>
                      </wps:bodyPr>
                    </wps:wsp>
                  </a:graphicData>
                </a:graphic>
              </wp:anchor>
            </w:drawing>
          </mc:Choice>
          <mc:Fallback>
            <w:pict>
              <v:shape id="_x0000_s1050" type="#_x0000_t202" style="position:absolute;margin-left:132.05000000000001pt;margin-top:34.450000000000003pt;width:73.450000000000003pt;height:14.9pt;z-index:-125829373;mso-wrap-distance-left:57.5pt;mso-wrap-distance-top:31.449999999999999pt;mso-wrap-distance-right:81.700000000000003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中国 广州</w:t>
                      </w:r>
                    </w:p>
                  </w:txbxContent>
                </v:textbox>
                <w10:wrap type="square" side="right" anchorx="page"/>
              </v:shape>
            </w:pict>
          </mc:Fallback>
        </mc:AlternateContent>
      </w:r>
      <w:r>
        <w:rPr>
          <w:b/>
          <w:bCs/>
          <w:color w:val="000000"/>
          <w:spacing w:val="0"/>
          <w:w w:val="100"/>
          <w:position w:val="0"/>
          <w:sz w:val="22"/>
          <w:szCs w:val="22"/>
        </w:rPr>
        <w:t>中国注册会计师：吉争雄 中国注册会计师：汤渊 二零零七年四月六日</w:t>
      </w:r>
    </w:p>
    <w:p>
      <w:pPr>
        <w:pStyle w:val="Style26"/>
        <w:keepNext/>
        <w:keepLines/>
        <w:widowControl w:val="0"/>
        <w:shd w:val="clear" w:color="auto" w:fill="auto"/>
        <w:tabs>
          <w:tab w:pos="2073" w:val="left"/>
        </w:tabs>
        <w:bidi w:val="0"/>
        <w:spacing w:before="0" w:after="160" w:line="240" w:lineRule="auto"/>
        <w:ind w:left="1340" w:right="0" w:firstLine="0"/>
        <w:jc w:val="left"/>
      </w:pPr>
      <w:bookmarkStart w:id="219" w:name="bookmark219"/>
      <w:bookmarkStart w:id="220" w:name="bookmark220"/>
      <w:bookmarkStart w:id="221" w:name="bookmark221"/>
      <w:bookmarkStart w:id="222" w:name="bookmark222"/>
      <w:r>
        <w:rPr>
          <w:color w:val="000000"/>
          <w:spacing w:val="0"/>
          <w:w w:val="100"/>
          <w:position w:val="0"/>
        </w:rPr>
        <w:t>（</w:t>
      </w:r>
      <w:bookmarkEnd w:id="221"/>
      <w:r>
        <w:rPr>
          <w:color w:val="000000"/>
          <w:spacing w:val="0"/>
          <w:w w:val="100"/>
          <w:position w:val="0"/>
        </w:rPr>
        <w:t>二）</w:t>
        <w:tab/>
        <w:t>会计报表附后</w:t>
      </w:r>
      <w:bookmarkEnd w:id="219"/>
      <w:bookmarkEnd w:id="220"/>
      <w:bookmarkEnd w:id="222"/>
    </w:p>
    <w:p>
      <w:pPr>
        <w:pStyle w:val="Style26"/>
        <w:keepNext/>
        <w:keepLines/>
        <w:widowControl w:val="0"/>
        <w:shd w:val="clear" w:color="auto" w:fill="auto"/>
        <w:tabs>
          <w:tab w:pos="2073" w:val="left"/>
        </w:tabs>
        <w:bidi w:val="0"/>
        <w:spacing w:before="0" w:after="0" w:line="240" w:lineRule="auto"/>
        <w:ind w:left="1340" w:right="0" w:firstLine="0"/>
        <w:jc w:val="left"/>
      </w:pPr>
      <w:bookmarkStart w:id="219" w:name="bookmark219"/>
      <w:bookmarkStart w:id="220" w:name="bookmark220"/>
      <w:bookmarkStart w:id="223" w:name="bookmark223"/>
      <w:bookmarkStart w:id="224" w:name="bookmark224"/>
      <w:r>
        <w:rPr>
          <w:color w:val="000000"/>
          <w:spacing w:val="0"/>
          <w:w w:val="100"/>
          <w:position w:val="0"/>
        </w:rPr>
        <w:t>（</w:t>
      </w:r>
      <w:bookmarkEnd w:id="223"/>
      <w:r>
        <w:rPr>
          <w:color w:val="000000"/>
          <w:spacing w:val="0"/>
          <w:w w:val="100"/>
          <w:position w:val="0"/>
        </w:rPr>
        <w:t>三）</w:t>
        <w:tab/>
        <w:t>会计报表附注</w:t>
      </w:r>
      <w:bookmarkEnd w:id="219"/>
      <w:bookmarkEnd w:id="220"/>
      <w:bookmarkEnd w:id="224"/>
    </w:p>
    <w:p>
      <w:pPr>
        <w:pStyle w:val="Style37"/>
        <w:keepNext/>
        <w:keepLines/>
        <w:widowControl w:val="0"/>
        <w:shd w:val="clear" w:color="auto" w:fill="auto"/>
        <w:tabs>
          <w:tab w:pos="2002" w:val="left"/>
        </w:tabs>
        <w:bidi w:val="0"/>
        <w:spacing w:before="0" w:after="0"/>
        <w:ind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一</w:t>
      </w:r>
      <w:bookmarkEnd w:id="227"/>
      <w:r>
        <w:rPr>
          <w:color w:val="000000"/>
          <w:spacing w:val="0"/>
          <w:w w:val="100"/>
          <w:position w:val="0"/>
          <w:sz w:val="24"/>
          <w:szCs w:val="24"/>
        </w:rPr>
        <w:t>、</w:t>
        <w:tab/>
        <w:t>公司基本情况</w:t>
      </w:r>
      <w:bookmarkEnd w:id="225"/>
      <w:bookmarkEnd w:id="226"/>
      <w:bookmarkEnd w:id="228"/>
    </w:p>
    <w:p>
      <w:pPr>
        <w:pStyle w:val="Style14"/>
        <w:keepNext w:val="0"/>
        <w:keepLines w:val="0"/>
        <w:widowControl w:val="0"/>
        <w:shd w:val="clear" w:color="auto" w:fill="auto"/>
        <w:bidi w:val="0"/>
        <w:spacing w:before="0" w:after="0" w:line="482" w:lineRule="exact"/>
        <w:ind w:right="1020" w:firstLine="440"/>
        <w:jc w:val="both"/>
      </w:pPr>
      <w:r>
        <w:rPr>
          <w:color w:val="000000"/>
          <w:spacing w:val="0"/>
          <w:w w:val="100"/>
          <w:position w:val="0"/>
        </w:rPr>
        <w:t>本公司系</w:t>
      </w:r>
      <w:r>
        <w:rPr>
          <w:color w:val="000000"/>
          <w:spacing w:val="0"/>
          <w:w w:val="100"/>
          <w:position w:val="0"/>
        </w:rPr>
        <w:t>1993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日经黑龙江省经济体制改革委员会以黑体改复</w:t>
      </w:r>
      <w:r>
        <w:rPr>
          <w:color w:val="000000"/>
          <w:spacing w:val="0"/>
          <w:w w:val="100"/>
          <w:position w:val="0"/>
        </w:rPr>
        <w:t>［1993］303</w:t>
      </w:r>
      <w:r>
        <w:rPr>
          <w:color w:val="000000"/>
          <w:spacing w:val="0"/>
          <w:w w:val="100"/>
          <w:position w:val="0"/>
        </w:rPr>
        <w:t>号文批 准，由黑龙江省建设开发实业总公司、黑龙江惠扬房地产开发有限公司、哈尔滨龙江非标工 具公司、黑龙江省城乡建设开发公司、黑河经济合作区房地产开发公司作为发起人，以定向 募集的方式组建，总股本为</w:t>
      </w:r>
      <w:r>
        <w:rPr>
          <w:color w:val="000000"/>
          <w:spacing w:val="0"/>
          <w:w w:val="100"/>
          <w:position w:val="0"/>
        </w:rPr>
        <w:t>3,600</w:t>
      </w:r>
      <w:r>
        <w:rPr>
          <w:color w:val="000000"/>
          <w:spacing w:val="0"/>
          <w:w w:val="100"/>
          <w:position w:val="0"/>
        </w:rPr>
        <w:t>万元。</w:t>
      </w:r>
      <w:r>
        <w:rPr>
          <w:color w:val="000000"/>
          <w:spacing w:val="0"/>
          <w:w w:val="100"/>
          <w:position w:val="0"/>
        </w:rPr>
        <w:t>1997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日，经中国证券监督管理委员会以证 监发字</w:t>
      </w:r>
      <w:r>
        <w:rPr>
          <w:color w:val="000000"/>
          <w:spacing w:val="0"/>
          <w:w w:val="100"/>
          <w:position w:val="0"/>
        </w:rPr>
        <w:t>［1997］95</w:t>
      </w:r>
      <w:r>
        <w:rPr>
          <w:color w:val="000000"/>
          <w:spacing w:val="0"/>
          <w:w w:val="100"/>
          <w:position w:val="0"/>
        </w:rPr>
        <w:t>号、</w:t>
      </w:r>
      <w:r>
        <w:rPr>
          <w:color w:val="000000"/>
          <w:spacing w:val="0"/>
          <w:w w:val="100"/>
          <w:position w:val="0"/>
        </w:rPr>
        <w:t>［1997］）96</w:t>
      </w:r>
      <w:r>
        <w:rPr>
          <w:color w:val="000000"/>
          <w:spacing w:val="0"/>
          <w:w w:val="100"/>
          <w:position w:val="0"/>
        </w:rPr>
        <w:t>号文批准，公司向社会公众公开发行</w:t>
      </w:r>
      <w:r>
        <w:rPr>
          <w:color w:val="000000"/>
          <w:spacing w:val="0"/>
          <w:w w:val="100"/>
          <w:position w:val="0"/>
        </w:rPr>
        <w:t>1,464</w:t>
      </w:r>
      <w:r>
        <w:rPr>
          <w:color w:val="000000"/>
          <w:spacing w:val="0"/>
          <w:w w:val="100"/>
          <w:position w:val="0"/>
        </w:rPr>
        <w:t>万股境内上市内 资股</w:t>
      </w:r>
      <w:r>
        <w:rPr>
          <w:color w:val="000000"/>
          <w:spacing w:val="0"/>
          <w:w w:val="100"/>
          <w:position w:val="0"/>
        </w:rPr>
        <w:t>A</w:t>
      </w:r>
      <w:r>
        <w:rPr>
          <w:color w:val="000000"/>
          <w:spacing w:val="0"/>
          <w:w w:val="100"/>
          <w:position w:val="0"/>
        </w:rPr>
        <w:t>股股票，并于同年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日在深圳证券交易所上市交易，总股本变更为</w:t>
      </w:r>
      <w:r>
        <w:rPr>
          <w:color w:val="000000"/>
          <w:spacing w:val="0"/>
          <w:w w:val="100"/>
          <w:position w:val="0"/>
        </w:rPr>
        <w:t>5,064</w:t>
      </w:r>
      <w:r>
        <w:rPr>
          <w:color w:val="000000"/>
          <w:spacing w:val="0"/>
          <w:w w:val="100"/>
          <w:position w:val="0"/>
        </w:rPr>
        <w:t xml:space="preserve">万元。 </w:t>
      </w:r>
      <w:r>
        <w:rPr>
          <w:color w:val="000000"/>
          <w:spacing w:val="0"/>
          <w:w w:val="100"/>
          <w:position w:val="0"/>
        </w:rPr>
        <w:t>2000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22</w:t>
      </w:r>
      <w:r>
        <w:rPr>
          <w:color w:val="000000"/>
          <w:spacing w:val="0"/>
          <w:w w:val="100"/>
          <w:position w:val="0"/>
        </w:rPr>
        <w:t>日由黑龙江省工商行政管理局换发注册号为</w:t>
      </w:r>
      <w:r>
        <w:rPr>
          <w:color w:val="000000"/>
          <w:spacing w:val="0"/>
          <w:w w:val="100"/>
          <w:position w:val="0"/>
        </w:rPr>
        <w:t>2300001100930</w:t>
      </w:r>
      <w:r>
        <w:rPr>
          <w:color w:val="000000"/>
          <w:spacing w:val="0"/>
          <w:w w:val="100"/>
          <w:position w:val="0"/>
        </w:rPr>
        <w:t>的企业法人营业 执照。</w:t>
      </w:r>
    </w:p>
    <w:p>
      <w:pPr>
        <w:pStyle w:val="Style14"/>
        <w:keepNext w:val="0"/>
        <w:keepLines w:val="0"/>
        <w:widowControl w:val="0"/>
        <w:shd w:val="clear" w:color="auto" w:fill="auto"/>
        <w:bidi w:val="0"/>
        <w:spacing w:before="0" w:after="0" w:line="482" w:lineRule="exact"/>
        <w:ind w:right="1020" w:firstLine="440"/>
        <w:jc w:val="both"/>
      </w:pPr>
      <w:r>
        <w:rPr>
          <w:color w:val="000000"/>
          <w:spacing w:val="0"/>
          <w:w w:val="100"/>
          <w:position w:val="0"/>
        </w:rPr>
        <w:t>经股东大会审议通过，并报经中国证监会批准，本公司先后于</w:t>
      </w:r>
      <w:r>
        <w:rPr>
          <w:color w:val="000000"/>
          <w:spacing w:val="0"/>
          <w:w w:val="100"/>
          <w:position w:val="0"/>
        </w:rPr>
        <w:t>1997</w:t>
      </w:r>
      <w:r>
        <w:rPr>
          <w:color w:val="000000"/>
          <w:spacing w:val="0"/>
          <w:w w:val="100"/>
          <w:position w:val="0"/>
        </w:rPr>
        <w:t>年向全体股东每</w:t>
      </w:r>
      <w:r>
        <w:rPr>
          <w:color w:val="000000"/>
          <w:spacing w:val="0"/>
          <w:w w:val="100"/>
          <w:position w:val="0"/>
        </w:rPr>
        <w:t xml:space="preserve">10 </w:t>
      </w:r>
      <w:r>
        <w:rPr>
          <w:color w:val="000000"/>
          <w:spacing w:val="0"/>
          <w:w w:val="100"/>
          <w:position w:val="0"/>
        </w:rPr>
        <w:t>股送</w:t>
      </w:r>
      <w:r>
        <w:rPr>
          <w:color w:val="000000"/>
          <w:spacing w:val="0"/>
          <w:w w:val="100"/>
          <w:position w:val="0"/>
        </w:rPr>
        <w:t>3</w:t>
      </w:r>
      <w:r>
        <w:rPr>
          <w:color w:val="000000"/>
          <w:spacing w:val="0"/>
          <w:w w:val="100"/>
          <w:position w:val="0"/>
        </w:rPr>
        <w:t>股、于</w:t>
      </w:r>
      <w:r>
        <w:rPr>
          <w:color w:val="000000"/>
          <w:spacing w:val="0"/>
          <w:w w:val="100"/>
          <w:position w:val="0"/>
        </w:rPr>
        <w:t>1999</w:t>
      </w:r>
      <w:r>
        <w:rPr>
          <w:color w:val="000000"/>
          <w:spacing w:val="0"/>
          <w:w w:val="100"/>
          <w:position w:val="0"/>
        </w:rPr>
        <w:t>年向全体股东每</w:t>
      </w:r>
      <w:r>
        <w:rPr>
          <w:color w:val="000000"/>
          <w:spacing w:val="0"/>
          <w:w w:val="100"/>
          <w:position w:val="0"/>
        </w:rPr>
        <w:t>10</w:t>
      </w:r>
      <w:r>
        <w:rPr>
          <w:color w:val="000000"/>
          <w:spacing w:val="0"/>
          <w:w w:val="100"/>
          <w:position w:val="0"/>
        </w:rPr>
        <w:t>股送</w:t>
      </w:r>
      <w:r>
        <w:rPr>
          <w:color w:val="000000"/>
          <w:spacing w:val="0"/>
          <w:w w:val="100"/>
          <w:position w:val="0"/>
        </w:rPr>
        <w:t>3</w:t>
      </w:r>
      <w:r>
        <w:rPr>
          <w:color w:val="000000"/>
          <w:spacing w:val="0"/>
          <w:w w:val="100"/>
          <w:position w:val="0"/>
        </w:rPr>
        <w:t>股转增</w:t>
      </w:r>
      <w:r>
        <w:rPr>
          <w:color w:val="000000"/>
          <w:spacing w:val="0"/>
          <w:w w:val="100"/>
          <w:position w:val="0"/>
        </w:rPr>
        <w:t>2</w:t>
      </w:r>
      <w:r>
        <w:rPr>
          <w:color w:val="000000"/>
          <w:spacing w:val="0"/>
          <w:w w:val="100"/>
          <w:position w:val="0"/>
        </w:rPr>
        <w:t>股、于</w:t>
      </w:r>
      <w:r>
        <w:rPr>
          <w:color w:val="000000"/>
          <w:spacing w:val="0"/>
          <w:w w:val="100"/>
          <w:position w:val="0"/>
        </w:rPr>
        <w:t>1999</w:t>
      </w:r>
      <w:r>
        <w:rPr>
          <w:color w:val="000000"/>
          <w:spacing w:val="0"/>
          <w:w w:val="100"/>
          <w:position w:val="0"/>
        </w:rPr>
        <w:t xml:space="preserve">年向社会公众股股东配售 </w:t>
      </w:r>
      <w:r>
        <w:rPr>
          <w:color w:val="000000"/>
          <w:spacing w:val="0"/>
          <w:w w:val="100"/>
          <w:position w:val="0"/>
        </w:rPr>
        <w:t>851.76</w:t>
      </w:r>
      <w:r>
        <w:rPr>
          <w:color w:val="000000"/>
          <w:spacing w:val="0"/>
          <w:w w:val="100"/>
          <w:position w:val="0"/>
        </w:rPr>
        <w:t>万股，现注册资本和总股本为人民币</w:t>
      </w:r>
      <w:r>
        <w:rPr>
          <w:color w:val="000000"/>
          <w:spacing w:val="0"/>
          <w:w w:val="100"/>
          <w:position w:val="0"/>
        </w:rPr>
        <w:t>1</w:t>
      </w:r>
      <w:r>
        <w:rPr>
          <w:color w:val="000000"/>
          <w:spacing w:val="0"/>
          <w:w w:val="100"/>
          <w:position w:val="0"/>
        </w:rPr>
        <w:t>0,726.56</w:t>
      </w:r>
      <w:r>
        <w:rPr>
          <w:color w:val="000000"/>
          <w:spacing w:val="0"/>
          <w:w w:val="100"/>
          <w:position w:val="0"/>
        </w:rPr>
        <w:t>万元，法定代表人为张雄。</w:t>
      </w:r>
    </w:p>
    <w:p>
      <w:pPr>
        <w:pStyle w:val="Style14"/>
        <w:keepNext w:val="0"/>
        <w:keepLines w:val="0"/>
        <w:widowControl w:val="0"/>
        <w:shd w:val="clear" w:color="auto" w:fill="auto"/>
        <w:bidi w:val="0"/>
        <w:spacing w:before="0" w:after="0" w:line="482" w:lineRule="exact"/>
        <w:ind w:right="0" w:firstLine="440"/>
        <w:jc w:val="both"/>
      </w:pPr>
      <w:r>
        <w:rPr>
          <w:color w:val="000000"/>
          <w:spacing w:val="0"/>
          <w:w w:val="100"/>
          <w:position w:val="0"/>
        </w:rPr>
        <w:t>本公司经营范围：房地产开发与经营（三级），网络与电子信息技术开发应用，软件开发, 对高新技术的投资，旅游基础设施投资经营管理，物业管理，自有房屋租赁，销售建材，化 工原料（不含危险品及监控化学品），电子产品。</w:t>
      </w:r>
    </w:p>
    <w:p>
      <w:pPr>
        <w:pStyle w:val="Style14"/>
        <w:keepNext w:val="0"/>
        <w:keepLines w:val="0"/>
        <w:widowControl w:val="0"/>
        <w:shd w:val="clear" w:color="auto" w:fill="auto"/>
        <w:bidi w:val="0"/>
        <w:spacing w:before="0" w:after="0" w:line="482" w:lineRule="exact"/>
        <w:ind w:right="0" w:firstLine="0"/>
        <w:jc w:val="left"/>
      </w:pPr>
      <w:r>
        <w:rPr>
          <w:color w:val="000000"/>
          <w:spacing w:val="0"/>
          <w:w w:val="100"/>
          <w:position w:val="0"/>
        </w:rPr>
        <w:t>本公司住所：黑龙江省哈尔滨市经济技术开发区。</w:t>
      </w:r>
    </w:p>
    <w:p>
      <w:pPr>
        <w:pStyle w:val="Style37"/>
        <w:keepNext/>
        <w:keepLines/>
        <w:widowControl w:val="0"/>
        <w:shd w:val="clear" w:color="auto" w:fill="auto"/>
        <w:tabs>
          <w:tab w:pos="2002" w:val="left"/>
        </w:tabs>
        <w:bidi w:val="0"/>
        <w:spacing w:before="0" w:after="0"/>
        <w:ind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二</w:t>
      </w:r>
      <w:bookmarkEnd w:id="231"/>
      <w:r>
        <w:rPr>
          <w:color w:val="000000"/>
          <w:spacing w:val="0"/>
          <w:w w:val="100"/>
          <w:position w:val="0"/>
          <w:sz w:val="24"/>
          <w:szCs w:val="24"/>
        </w:rPr>
        <w:t>、</w:t>
        <w:tab/>
        <w:t>公司采用的主要会计政策、会计估计和合并会计报表的编制方法</w:t>
      </w:r>
      <w:bookmarkEnd w:id="229"/>
      <w:bookmarkEnd w:id="230"/>
      <w:bookmarkEnd w:id="232"/>
    </w:p>
    <w:p>
      <w:pPr>
        <w:pStyle w:val="Style71"/>
        <w:keepNext/>
        <w:keepLines/>
        <w:widowControl w:val="0"/>
        <w:shd w:val="clear" w:color="auto" w:fill="auto"/>
        <w:bidi w:val="0"/>
        <w:spacing w:before="0" w:after="0" w:line="482" w:lineRule="exact"/>
        <w:ind w:left="1480" w:right="0" w:firstLine="0"/>
        <w:jc w:val="left"/>
      </w:pPr>
      <w:bookmarkStart w:id="233" w:name="bookmark233"/>
      <w:bookmarkStart w:id="234" w:name="bookmark234"/>
      <w:bookmarkStart w:id="235" w:name="bookmark235"/>
      <w:r>
        <w:rPr>
          <w:color w:val="000000"/>
          <w:spacing w:val="0"/>
          <w:w w:val="100"/>
          <w:position w:val="0"/>
        </w:rPr>
        <w:t>会计制度</w:t>
      </w:r>
      <w:bookmarkEnd w:id="233"/>
      <w:bookmarkEnd w:id="234"/>
      <w:bookmarkEnd w:id="235"/>
    </w:p>
    <w:p>
      <w:pPr>
        <w:pStyle w:val="Style14"/>
        <w:keepNext w:val="0"/>
        <w:keepLines w:val="0"/>
        <w:widowControl w:val="0"/>
        <w:shd w:val="clear" w:color="auto" w:fill="auto"/>
        <w:bidi w:val="0"/>
        <w:spacing w:before="0" w:after="0" w:line="482" w:lineRule="exact"/>
        <w:ind w:left="1480" w:right="0" w:firstLine="0"/>
        <w:jc w:val="left"/>
      </w:pPr>
      <w:r>
        <w:rPr>
          <w:color w:val="000000"/>
          <w:spacing w:val="0"/>
          <w:w w:val="100"/>
          <w:position w:val="0"/>
        </w:rPr>
        <w:t>本公司及属下控股子公司执行企业会计准则、《企业会计制度》及其补充规定。</w:t>
      </w:r>
    </w:p>
    <w:p>
      <w:pPr>
        <w:pStyle w:val="Style71"/>
        <w:keepNext/>
        <w:keepLines/>
        <w:widowControl w:val="0"/>
        <w:shd w:val="clear" w:color="auto" w:fill="auto"/>
        <w:bidi w:val="0"/>
        <w:spacing w:before="0" w:after="0" w:line="482" w:lineRule="exact"/>
        <w:ind w:right="0" w:firstLine="0"/>
        <w:jc w:val="both"/>
      </w:pPr>
      <w:bookmarkStart w:id="236" w:name="bookmark236"/>
      <w:bookmarkStart w:id="237" w:name="bookmark237"/>
      <w:bookmarkStart w:id="238" w:name="bookmark238"/>
      <w:r>
        <w:rPr>
          <w:color w:val="000000"/>
          <w:spacing w:val="0"/>
          <w:w w:val="100"/>
          <w:position w:val="0"/>
        </w:rPr>
        <w:t>会计年度</w:t>
      </w:r>
      <w:bookmarkEnd w:id="236"/>
      <w:bookmarkEnd w:id="237"/>
      <w:bookmarkEnd w:id="238"/>
    </w:p>
    <w:p>
      <w:pPr>
        <w:pStyle w:val="Style14"/>
        <w:keepNext w:val="0"/>
        <w:keepLines w:val="0"/>
        <w:widowControl w:val="0"/>
        <w:shd w:val="clear" w:color="auto" w:fill="auto"/>
        <w:bidi w:val="0"/>
        <w:spacing w:before="0" w:after="0" w:line="482" w:lineRule="exact"/>
        <w:ind w:left="1480" w:right="0" w:firstLine="0"/>
        <w:jc w:val="left"/>
      </w:pPr>
      <w:r>
        <w:rPr>
          <w:color w:val="000000"/>
          <w:spacing w:val="0"/>
          <w:w w:val="100"/>
          <w:position w:val="0"/>
        </w:rPr>
        <w:t>自公历每年一月一日起至十二月三十一日止。</w:t>
      </w:r>
    </w:p>
    <w:p>
      <w:pPr>
        <w:pStyle w:val="Style71"/>
        <w:keepNext/>
        <w:keepLines/>
        <w:widowControl w:val="0"/>
        <w:shd w:val="clear" w:color="auto" w:fill="auto"/>
        <w:bidi w:val="0"/>
        <w:spacing w:before="0" w:after="0" w:line="482" w:lineRule="exact"/>
        <w:ind w:right="0" w:firstLine="0"/>
        <w:jc w:val="left"/>
      </w:pPr>
      <w:bookmarkStart w:id="239" w:name="bookmark239"/>
      <w:bookmarkStart w:id="240" w:name="bookmark240"/>
      <w:bookmarkStart w:id="241" w:name="bookmark241"/>
      <w:r>
        <w:rPr>
          <w:color w:val="000000"/>
          <w:spacing w:val="0"/>
          <w:w w:val="100"/>
          <w:position w:val="0"/>
        </w:rPr>
        <w:t>记账本位币</w:t>
      </w:r>
      <w:bookmarkEnd w:id="239"/>
      <w:bookmarkEnd w:id="240"/>
      <w:bookmarkEnd w:id="241"/>
    </w:p>
    <w:p>
      <w:pPr>
        <w:pStyle w:val="Style14"/>
        <w:keepNext w:val="0"/>
        <w:keepLines w:val="0"/>
        <w:widowControl w:val="0"/>
        <w:shd w:val="clear" w:color="auto" w:fill="auto"/>
        <w:bidi w:val="0"/>
        <w:spacing w:before="0" w:after="0" w:line="482" w:lineRule="exact"/>
        <w:ind w:left="1480" w:right="0" w:firstLine="0"/>
        <w:jc w:val="both"/>
      </w:pPr>
      <w:r>
        <w:rPr>
          <w:color w:val="000000"/>
          <w:spacing w:val="0"/>
          <w:w w:val="100"/>
          <w:position w:val="0"/>
        </w:rPr>
        <w:t>本公司记账本位币为人民币。</w:t>
      </w:r>
    </w:p>
    <w:p>
      <w:pPr>
        <w:pStyle w:val="Style71"/>
        <w:keepNext/>
        <w:keepLines/>
        <w:widowControl w:val="0"/>
        <w:shd w:val="clear" w:color="auto" w:fill="auto"/>
        <w:bidi w:val="0"/>
        <w:spacing w:before="0" w:after="0" w:line="482" w:lineRule="exact"/>
        <w:ind w:right="0" w:firstLine="0"/>
        <w:jc w:val="both"/>
      </w:pPr>
      <w:bookmarkStart w:id="242" w:name="bookmark242"/>
      <w:bookmarkStart w:id="243" w:name="bookmark243"/>
      <w:bookmarkStart w:id="244" w:name="bookmark244"/>
      <w:r>
        <w:rPr>
          <w:color w:val="000000"/>
          <w:spacing w:val="0"/>
          <w:w w:val="100"/>
          <w:position w:val="0"/>
        </w:rPr>
        <w:t>记账基础和计价原则</w:t>
      </w:r>
      <w:bookmarkEnd w:id="242"/>
      <w:bookmarkEnd w:id="243"/>
      <w:bookmarkEnd w:id="244"/>
    </w:p>
    <w:p>
      <w:pPr>
        <w:pStyle w:val="Style14"/>
        <w:keepNext w:val="0"/>
        <w:keepLines w:val="0"/>
        <w:widowControl w:val="0"/>
        <w:shd w:val="clear" w:color="auto" w:fill="auto"/>
        <w:bidi w:val="0"/>
        <w:spacing w:before="0" w:after="0" w:line="482" w:lineRule="exact"/>
        <w:ind w:left="1480" w:right="0" w:firstLine="0"/>
        <w:jc w:val="left"/>
      </w:pPr>
      <w:r>
        <w:rPr>
          <w:color w:val="000000"/>
          <w:spacing w:val="0"/>
          <w:w w:val="100"/>
          <w:position w:val="0"/>
        </w:rPr>
        <w:t>记账基础：权责发生制；计价原则：历史成本。</w:t>
      </w:r>
    </w:p>
    <w:p>
      <w:pPr>
        <w:pStyle w:val="Style14"/>
        <w:keepNext w:val="0"/>
        <w:keepLines w:val="0"/>
        <w:widowControl w:val="0"/>
        <w:shd w:val="clear" w:color="auto" w:fill="auto"/>
        <w:bidi w:val="0"/>
        <w:spacing w:before="0" w:after="0" w:line="482" w:lineRule="exact"/>
        <w:ind w:right="0" w:firstLine="0"/>
        <w:jc w:val="both"/>
      </w:pPr>
      <w:r>
        <w:rPr>
          <w:b/>
          <w:bCs/>
          <w:color w:val="000000"/>
          <w:spacing w:val="0"/>
          <w:w w:val="100"/>
          <w:position w:val="0"/>
          <w:u w:val="single"/>
        </w:rPr>
        <w:t>外币业务核算方法</w:t>
      </w:r>
    </w:p>
    <w:p>
      <w:pPr>
        <w:pStyle w:val="Style14"/>
        <w:keepNext w:val="0"/>
        <w:keepLines w:val="0"/>
        <w:widowControl w:val="0"/>
        <w:shd w:val="clear" w:color="auto" w:fill="auto"/>
        <w:bidi w:val="0"/>
        <w:spacing w:before="0" w:after="0" w:line="478" w:lineRule="exact"/>
        <w:ind w:right="0"/>
        <w:jc w:val="both"/>
      </w:pPr>
      <w:r>
        <w:rPr>
          <w:color w:val="000000"/>
          <w:spacing w:val="0"/>
          <w:w w:val="100"/>
          <w:position w:val="0"/>
        </w:rPr>
        <w:t>对发生的非本位币业务按当日国家外汇市场价的中间价折合记账本位币入账；月末对外 币账户余额按当日国家外汇市场价的中间价进行调整，其差额作为“财务费用一汇兑损益” 计入当期损益。</w:t>
      </w:r>
    </w:p>
    <w:p>
      <w:pPr>
        <w:pStyle w:val="Style71"/>
        <w:keepNext/>
        <w:keepLines/>
        <w:widowControl w:val="0"/>
        <w:shd w:val="clear" w:color="auto" w:fill="auto"/>
        <w:bidi w:val="0"/>
        <w:spacing w:before="0" w:after="0"/>
        <w:ind w:right="0" w:firstLine="0"/>
        <w:jc w:val="both"/>
      </w:pPr>
      <w:bookmarkStart w:id="245" w:name="bookmark245"/>
      <w:bookmarkStart w:id="246" w:name="bookmark246"/>
      <w:bookmarkStart w:id="247" w:name="bookmark247"/>
      <w:r>
        <w:rPr>
          <w:color w:val="000000"/>
          <w:spacing w:val="0"/>
          <w:w w:val="100"/>
          <w:position w:val="0"/>
        </w:rPr>
        <w:t>现金等价物的确定标准</w:t>
      </w:r>
      <w:bookmarkEnd w:id="245"/>
      <w:bookmarkEnd w:id="246"/>
      <w:bookmarkEnd w:id="247"/>
    </w:p>
    <w:p>
      <w:pPr>
        <w:pStyle w:val="Style14"/>
        <w:keepNext w:val="0"/>
        <w:keepLines w:val="0"/>
        <w:widowControl w:val="0"/>
        <w:shd w:val="clear" w:color="auto" w:fill="auto"/>
        <w:bidi w:val="0"/>
        <w:spacing w:before="0" w:after="0" w:line="478" w:lineRule="exact"/>
        <w:ind w:right="0"/>
        <w:jc w:val="both"/>
      </w:pPr>
      <w:r>
        <w:rPr>
          <w:color w:val="000000"/>
          <w:spacing w:val="0"/>
          <w:w w:val="100"/>
          <w:position w:val="0"/>
        </w:rPr>
        <w:t>现金等价物是指公司持有的时间短、流动性强、易于转换为已知金额现金、价值变动风 险很小的投资。</w:t>
      </w:r>
    </w:p>
    <w:p>
      <w:pPr>
        <w:pStyle w:val="Style71"/>
        <w:keepNext/>
        <w:keepLines/>
        <w:widowControl w:val="0"/>
        <w:shd w:val="clear" w:color="auto" w:fill="auto"/>
        <w:bidi w:val="0"/>
        <w:spacing w:before="0" w:after="0"/>
        <w:ind w:right="0" w:firstLine="0"/>
        <w:jc w:val="both"/>
      </w:pPr>
      <w:bookmarkStart w:id="248" w:name="bookmark248"/>
      <w:bookmarkStart w:id="249" w:name="bookmark249"/>
      <w:bookmarkStart w:id="250" w:name="bookmark250"/>
      <w:r>
        <w:rPr>
          <w:color w:val="000000"/>
          <w:spacing w:val="0"/>
          <w:w w:val="100"/>
          <w:position w:val="0"/>
        </w:rPr>
        <w:t>坏账核算方法</w:t>
      </w:r>
      <w:bookmarkEnd w:id="248"/>
      <w:bookmarkEnd w:id="249"/>
      <w:bookmarkEnd w:id="250"/>
    </w:p>
    <w:p>
      <w:pPr>
        <w:pStyle w:val="Style14"/>
        <w:keepNext w:val="0"/>
        <w:keepLines w:val="0"/>
        <w:widowControl w:val="0"/>
        <w:shd w:val="clear" w:color="auto" w:fill="auto"/>
        <w:bidi w:val="0"/>
        <w:spacing w:before="0" w:after="0" w:line="478" w:lineRule="exact"/>
        <w:ind w:right="0" w:firstLine="840"/>
        <w:jc w:val="both"/>
      </w:pPr>
      <w:r>
        <w:rPr>
          <w:color w:val="000000"/>
          <w:spacing w:val="0"/>
          <w:w w:val="100"/>
          <w:position w:val="0"/>
        </w:rPr>
        <w:t>本公司坏账损失采用备抵法核算；应收款项（包括应收账款、其他应收款，不含合 并会计报表的各企业之间的内部往来及关联企业往来款项）除对特殊项目个别分析计提外， 其余按年末余额的</w:t>
      </w:r>
      <w:r>
        <w:rPr>
          <w:color w:val="000000"/>
          <w:spacing w:val="0"/>
          <w:w w:val="100"/>
          <w:position w:val="0"/>
        </w:rPr>
        <w:t>5%</w:t>
      </w:r>
      <w:r>
        <w:rPr>
          <w:color w:val="000000"/>
          <w:spacing w:val="0"/>
          <w:w w:val="100"/>
          <w:position w:val="0"/>
        </w:rPr>
        <w:t>计提。</w:t>
      </w:r>
    </w:p>
    <w:p>
      <w:pPr>
        <w:pStyle w:val="Style14"/>
        <w:keepNext w:val="0"/>
        <w:keepLines w:val="0"/>
        <w:widowControl w:val="0"/>
        <w:shd w:val="clear" w:color="auto" w:fill="auto"/>
        <w:bidi w:val="0"/>
        <w:spacing w:before="0" w:after="0" w:line="479" w:lineRule="exact"/>
        <w:ind w:left="1480" w:right="0" w:firstLine="0"/>
        <w:jc w:val="both"/>
      </w:pPr>
      <w:r>
        <w:rPr>
          <w:color w:val="000000"/>
          <w:spacing w:val="0"/>
          <w:w w:val="100"/>
          <w:position w:val="0"/>
        </w:rPr>
        <w:t>坏账按下列原则进行确认：</w:t>
      </w:r>
    </w:p>
    <w:p>
      <w:pPr>
        <w:pStyle w:val="Style14"/>
        <w:keepNext w:val="0"/>
        <w:keepLines w:val="0"/>
        <w:widowControl w:val="0"/>
        <w:shd w:val="clear" w:color="auto" w:fill="auto"/>
        <w:bidi w:val="0"/>
        <w:spacing w:before="0" w:after="0" w:line="479" w:lineRule="exact"/>
        <w:ind w:left="1480" w:right="0" w:firstLine="0"/>
        <w:jc w:val="both"/>
      </w:pPr>
      <w:r>
        <w:rPr>
          <w:color w:val="000000"/>
          <w:spacing w:val="0"/>
          <w:w w:val="100"/>
          <w:position w:val="0"/>
        </w:rPr>
        <w:t>因债务人破产依照法律程序清偿后，确定无法收回的债权；</w:t>
      </w:r>
    </w:p>
    <w:p>
      <w:pPr>
        <w:pStyle w:val="Style14"/>
        <w:keepNext w:val="0"/>
        <w:keepLines w:val="0"/>
        <w:widowControl w:val="0"/>
        <w:shd w:val="clear" w:color="auto" w:fill="auto"/>
        <w:bidi w:val="0"/>
        <w:spacing w:before="0" w:after="0" w:line="479" w:lineRule="exact"/>
        <w:ind w:left="1480" w:right="0" w:firstLine="0"/>
        <w:jc w:val="both"/>
      </w:pPr>
      <w:r>
        <w:rPr>
          <w:color w:val="000000"/>
          <w:spacing w:val="0"/>
          <w:w w:val="100"/>
          <w:position w:val="0"/>
        </w:rPr>
        <w:t>因债务人死亡，不能得到偿还的债权；</w:t>
      </w:r>
    </w:p>
    <w:p>
      <w:pPr>
        <w:pStyle w:val="Style14"/>
        <w:keepNext w:val="0"/>
        <w:keepLines w:val="0"/>
        <w:widowControl w:val="0"/>
        <w:shd w:val="clear" w:color="auto" w:fill="auto"/>
        <w:bidi w:val="0"/>
        <w:spacing w:before="0" w:after="0" w:line="479" w:lineRule="exact"/>
        <w:ind w:right="0"/>
        <w:jc w:val="both"/>
      </w:pPr>
      <w:r>
        <w:rPr>
          <w:color w:val="000000"/>
          <w:spacing w:val="0"/>
          <w:w w:val="100"/>
          <w:position w:val="0"/>
        </w:rPr>
        <w:t>因债务人逾期未履行偿债义务，并且具有明显特征表明无法收回的款项，经公司董事会 批准，列作坏账损失。</w:t>
      </w:r>
    </w:p>
    <w:p>
      <w:pPr>
        <w:pStyle w:val="Style71"/>
        <w:keepNext/>
        <w:keepLines/>
        <w:widowControl w:val="0"/>
        <w:shd w:val="clear" w:color="auto" w:fill="auto"/>
        <w:bidi w:val="0"/>
        <w:spacing w:before="0" w:after="0" w:line="479" w:lineRule="exact"/>
        <w:ind w:right="0" w:firstLine="0"/>
        <w:jc w:val="both"/>
      </w:pPr>
      <w:bookmarkStart w:id="251" w:name="bookmark251"/>
      <w:bookmarkStart w:id="252" w:name="bookmark252"/>
      <w:bookmarkStart w:id="253" w:name="bookmark253"/>
      <w:r>
        <w:rPr>
          <w:color w:val="000000"/>
          <w:spacing w:val="0"/>
          <w:w w:val="100"/>
          <w:position w:val="0"/>
        </w:rPr>
        <w:t>存货核算方法</w:t>
      </w:r>
      <w:bookmarkEnd w:id="251"/>
      <w:bookmarkEnd w:id="252"/>
      <w:bookmarkEnd w:id="253"/>
    </w:p>
    <w:p>
      <w:pPr>
        <w:pStyle w:val="Style14"/>
        <w:keepNext w:val="0"/>
        <w:keepLines w:val="0"/>
        <w:widowControl w:val="0"/>
        <w:shd w:val="clear" w:color="auto" w:fill="auto"/>
        <w:bidi w:val="0"/>
        <w:spacing w:before="0" w:after="0" w:line="479" w:lineRule="exact"/>
        <w:ind w:right="0" w:firstLine="840"/>
        <w:jc w:val="both"/>
      </w:pPr>
      <w:r>
        <w:rPr>
          <w:color w:val="000000"/>
          <w:spacing w:val="0"/>
          <w:w w:val="100"/>
          <w:position w:val="0"/>
        </w:rPr>
        <w:t>存货按房地产开发产品和非房地产开发产品分类。房地产开发产品包括已完工开发 产品、在建开发产品和拟开发土地，非房地产开发产品分为原材料、半产品、产成品、在产 品、库存商品、低值易耗品等六大类。</w:t>
      </w:r>
    </w:p>
    <w:p>
      <w:pPr>
        <w:pStyle w:val="Style14"/>
        <w:keepNext w:val="0"/>
        <w:keepLines w:val="0"/>
        <w:widowControl w:val="0"/>
        <w:shd w:val="clear" w:color="auto" w:fill="auto"/>
        <w:bidi w:val="0"/>
        <w:spacing w:before="0" w:after="0" w:line="479" w:lineRule="exact"/>
        <w:ind w:right="0"/>
        <w:jc w:val="both"/>
      </w:pPr>
      <w:r>
        <w:rPr>
          <w:color w:val="000000"/>
          <w:spacing w:val="0"/>
          <w:w w:val="100"/>
          <w:position w:val="0"/>
        </w:rPr>
        <w:t>已完工开发产品是指已建成、待出售的物业；在建开发产品是指尚未建成、以出售为开 发目的的物业；拟开发土地是指所购入的、已决定将之发展为出售物业的土地，项目整体开 发时全部转入在建开发产品，项目分期开发时将分期开发用地部分转入在建开发产品，后期 未开发土地仍保留在本项目。</w:t>
      </w:r>
    </w:p>
    <w:p>
      <w:pPr>
        <w:pStyle w:val="Style14"/>
        <w:keepNext w:val="0"/>
        <w:keepLines w:val="0"/>
        <w:widowControl w:val="0"/>
        <w:shd w:val="clear" w:color="auto" w:fill="auto"/>
        <w:bidi w:val="0"/>
        <w:spacing w:before="0" w:after="0" w:line="479" w:lineRule="exact"/>
        <w:ind w:left="1480" w:right="0" w:firstLine="0"/>
        <w:jc w:val="left"/>
      </w:pPr>
      <w:r>
        <w:rPr>
          <w:color w:val="000000"/>
          <w:spacing w:val="0"/>
          <w:w w:val="100"/>
          <w:position w:val="0"/>
        </w:rPr>
        <w:t>公共配套设施按实际成本计入开发成本，完工时转入可售物业的成本。</w:t>
      </w:r>
    </w:p>
    <w:p>
      <w:pPr>
        <w:pStyle w:val="Style14"/>
        <w:keepNext w:val="0"/>
        <w:keepLines w:val="0"/>
        <w:widowControl w:val="0"/>
        <w:shd w:val="clear" w:color="auto" w:fill="auto"/>
        <w:bidi w:val="0"/>
        <w:spacing w:before="0" w:after="0" w:line="479" w:lineRule="exact"/>
        <w:ind w:right="0"/>
        <w:jc w:val="both"/>
      </w:pPr>
      <w:r>
        <w:rPr>
          <w:color w:val="000000"/>
          <w:spacing w:val="0"/>
          <w:w w:val="100"/>
          <w:position w:val="0"/>
        </w:rPr>
        <w:t>购入原材料按实际成本入账，发出原材料的成本采用先进先出法核算；入库产成品按实 际生产成本核算，发出产成品采用先进先出法核算，低值易耗品采用一次摊销法核算。</w:t>
      </w:r>
    </w:p>
    <w:p>
      <w:pPr>
        <w:pStyle w:val="Style14"/>
        <w:keepNext w:val="0"/>
        <w:keepLines w:val="0"/>
        <w:widowControl w:val="0"/>
        <w:shd w:val="clear" w:color="auto" w:fill="auto"/>
        <w:bidi w:val="0"/>
        <w:spacing w:before="0" w:after="0" w:line="479" w:lineRule="exact"/>
        <w:ind w:right="0" w:firstLine="0"/>
        <w:jc w:val="both"/>
      </w:pPr>
      <w:r>
        <w:rPr>
          <w:color w:val="000000"/>
          <w:spacing w:val="0"/>
          <w:w w:val="100"/>
          <w:position w:val="0"/>
        </w:rPr>
        <w:t xml:space="preserve">期末，在对存货进行全面盘点的基础上，对存货遭受毁损，全部或部分陈旧过时或销售价格 低于成本等原因，预计其成本不可收回的部分，提取存货跌价准备，提取时按单个存货项目 </w:t>
      </w:r>
      <w:r>
        <w:rPr>
          <w:color w:val="000000"/>
          <w:spacing w:val="0"/>
          <w:w w:val="100"/>
          <w:position w:val="0"/>
        </w:rPr>
        <w:t>的成本低于其可变现净值的差额确定。房地产开发产品的可变现净值是指单个开发成本、开 发产品在资产负债表日以估计售价减去估计完工成本及销售所必需的估计费用后的价值。</w:t>
      </w:r>
    </w:p>
    <w:p>
      <w:pPr>
        <w:pStyle w:val="Style71"/>
        <w:keepNext/>
        <w:keepLines/>
        <w:widowControl w:val="0"/>
        <w:shd w:val="clear" w:color="auto" w:fill="auto"/>
        <w:bidi w:val="0"/>
        <w:spacing w:before="0" w:after="0" w:line="478" w:lineRule="exact"/>
        <w:ind w:right="0" w:firstLine="0"/>
        <w:jc w:val="both"/>
      </w:pPr>
      <w:bookmarkStart w:id="254" w:name="bookmark254"/>
      <w:bookmarkStart w:id="255" w:name="bookmark255"/>
      <w:bookmarkStart w:id="256" w:name="bookmark256"/>
      <w:r>
        <w:rPr>
          <w:color w:val="000000"/>
          <w:spacing w:val="0"/>
          <w:w w:val="100"/>
          <w:position w:val="0"/>
        </w:rPr>
        <w:t>短期投资核算方法</w:t>
      </w:r>
      <w:bookmarkEnd w:id="254"/>
      <w:bookmarkEnd w:id="255"/>
      <w:bookmarkEnd w:id="256"/>
    </w:p>
    <w:p>
      <w:pPr>
        <w:pStyle w:val="Style14"/>
        <w:keepNext w:val="0"/>
        <w:keepLines w:val="0"/>
        <w:widowControl w:val="0"/>
        <w:shd w:val="clear" w:color="auto" w:fill="auto"/>
        <w:bidi w:val="0"/>
        <w:spacing w:before="0" w:after="0"/>
        <w:ind w:left="1480" w:right="0" w:firstLine="0"/>
        <w:jc w:val="left"/>
      </w:pPr>
      <w:r>
        <w:rPr>
          <w:color w:val="000000"/>
          <w:spacing w:val="0"/>
          <w:w w:val="100"/>
          <w:position w:val="0"/>
        </w:rPr>
        <w:t>短期投资按实际支付的价款扣除已宣告发放但尚未领取的现金股利或利息入账。</w:t>
      </w:r>
    </w:p>
    <w:p>
      <w:pPr>
        <w:pStyle w:val="Style14"/>
        <w:keepNext w:val="0"/>
        <w:keepLines w:val="0"/>
        <w:widowControl w:val="0"/>
        <w:shd w:val="clear" w:color="auto" w:fill="auto"/>
        <w:bidi w:val="0"/>
        <w:spacing w:before="0" w:after="0"/>
        <w:ind w:left="1480" w:right="0" w:firstLine="0"/>
        <w:jc w:val="left"/>
      </w:pPr>
      <w:r>
        <w:rPr>
          <w:color w:val="000000"/>
          <w:spacing w:val="0"/>
          <w:w w:val="100"/>
          <w:position w:val="0"/>
        </w:rPr>
        <w:t>短期投资期末按成本与市价孰低计价，并按各单项投资项目计提跌价准备。</w:t>
      </w:r>
    </w:p>
    <w:p>
      <w:pPr>
        <w:pStyle w:val="Style71"/>
        <w:keepNext/>
        <w:keepLines/>
        <w:widowControl w:val="0"/>
        <w:shd w:val="clear" w:color="auto" w:fill="auto"/>
        <w:bidi w:val="0"/>
        <w:spacing w:before="0" w:after="0" w:line="478" w:lineRule="exact"/>
        <w:ind w:right="0" w:firstLine="0"/>
        <w:jc w:val="both"/>
      </w:pPr>
      <w:bookmarkStart w:id="257" w:name="bookmark257"/>
      <w:bookmarkStart w:id="258" w:name="bookmark258"/>
      <w:bookmarkStart w:id="259" w:name="bookmark259"/>
      <w:r>
        <w:rPr>
          <w:color w:val="000000"/>
          <w:spacing w:val="0"/>
          <w:w w:val="100"/>
          <w:position w:val="0"/>
        </w:rPr>
        <w:t>长期投资核算方法</w:t>
      </w:r>
      <w:bookmarkEnd w:id="257"/>
      <w:bookmarkEnd w:id="258"/>
      <w:bookmarkEnd w:id="259"/>
    </w:p>
    <w:p>
      <w:pPr>
        <w:pStyle w:val="Style71"/>
        <w:keepNext/>
        <w:keepLines/>
        <w:widowControl w:val="0"/>
        <w:shd w:val="clear" w:color="auto" w:fill="auto"/>
        <w:bidi w:val="0"/>
        <w:spacing w:before="0" w:after="0" w:line="478" w:lineRule="exact"/>
        <w:ind w:left="1480" w:right="0" w:firstLine="0"/>
        <w:jc w:val="both"/>
      </w:pPr>
      <w:bookmarkStart w:id="257" w:name="bookmark257"/>
      <w:bookmarkStart w:id="258" w:name="bookmark258"/>
      <w:bookmarkStart w:id="260" w:name="bookmark260"/>
      <w:r>
        <w:rPr>
          <w:color w:val="000000"/>
          <w:spacing w:val="0"/>
          <w:w w:val="100"/>
          <w:position w:val="0"/>
          <w:u w:val="none"/>
        </w:rPr>
        <w:t>长期债权投资</w:t>
      </w:r>
      <w:bookmarkEnd w:id="257"/>
      <w:bookmarkEnd w:id="258"/>
      <w:bookmarkEnd w:id="260"/>
    </w:p>
    <w:p>
      <w:pPr>
        <w:pStyle w:val="Style14"/>
        <w:keepNext w:val="0"/>
        <w:keepLines w:val="0"/>
        <w:widowControl w:val="0"/>
        <w:shd w:val="clear" w:color="auto" w:fill="auto"/>
        <w:bidi w:val="0"/>
        <w:spacing w:before="0" w:after="0"/>
        <w:ind w:right="0"/>
        <w:jc w:val="both"/>
      </w:pPr>
      <w:r>
        <w:rPr>
          <w:color w:val="000000"/>
          <w:spacing w:val="0"/>
          <w:w w:val="100"/>
          <w:position w:val="0"/>
        </w:rPr>
        <w:t>债权投资按实际支付金额计入成本，实际支付款项中含有已到期尚未领取利息的，按照 扣除该利息后的差额计价；溢价或折价在长期债权存续期间内按直线法予以摊销；收益按成 本法计入当期损益。</w:t>
      </w:r>
    </w:p>
    <w:p>
      <w:pPr>
        <w:pStyle w:val="Style71"/>
        <w:keepNext/>
        <w:keepLines/>
        <w:widowControl w:val="0"/>
        <w:shd w:val="clear" w:color="auto" w:fill="auto"/>
        <w:bidi w:val="0"/>
        <w:spacing w:before="0" w:after="0" w:line="478" w:lineRule="exact"/>
        <w:ind w:left="1480" w:right="0" w:firstLine="0"/>
        <w:jc w:val="both"/>
      </w:pPr>
      <w:bookmarkStart w:id="261" w:name="bookmark261"/>
      <w:bookmarkStart w:id="262" w:name="bookmark262"/>
      <w:bookmarkStart w:id="263" w:name="bookmark263"/>
      <w:r>
        <w:rPr>
          <w:color w:val="000000"/>
          <w:spacing w:val="0"/>
          <w:w w:val="100"/>
          <w:position w:val="0"/>
          <w:u w:val="none"/>
        </w:rPr>
        <w:t>长期股权投资</w:t>
      </w:r>
      <w:bookmarkEnd w:id="261"/>
      <w:bookmarkEnd w:id="262"/>
      <w:bookmarkEnd w:id="263"/>
    </w:p>
    <w:p>
      <w:pPr>
        <w:pStyle w:val="Style14"/>
        <w:keepNext w:val="0"/>
        <w:keepLines w:val="0"/>
        <w:widowControl w:val="0"/>
        <w:shd w:val="clear" w:color="auto" w:fill="auto"/>
        <w:bidi w:val="0"/>
        <w:spacing w:before="0" w:after="0"/>
        <w:ind w:left="1480" w:right="0" w:firstLine="0"/>
        <w:jc w:val="both"/>
      </w:pPr>
      <w:r>
        <w:rPr>
          <w:color w:val="000000"/>
          <w:spacing w:val="0"/>
          <w:w w:val="100"/>
          <w:position w:val="0"/>
        </w:rPr>
        <w:t>计价及收益确认方法</w:t>
      </w:r>
    </w:p>
    <w:p>
      <w:pPr>
        <w:pStyle w:val="Style14"/>
        <w:keepNext w:val="0"/>
        <w:keepLines w:val="0"/>
        <w:widowControl w:val="0"/>
        <w:shd w:val="clear" w:color="auto" w:fill="auto"/>
        <w:bidi w:val="0"/>
        <w:spacing w:before="0" w:after="0"/>
        <w:ind w:right="0"/>
        <w:jc w:val="both"/>
      </w:pPr>
      <w:r>
        <w:rPr>
          <w:color w:val="000000"/>
          <w:spacing w:val="0"/>
          <w:w w:val="100"/>
          <w:position w:val="0"/>
        </w:rPr>
        <w:t>长期股权投资按实际支付的价款或确定的价值记账，对投资额占被投资单位资本总额超 过</w:t>
      </w:r>
      <w:r>
        <w:rPr>
          <w:color w:val="000000"/>
          <w:spacing w:val="0"/>
          <w:w w:val="100"/>
          <w:position w:val="0"/>
        </w:rPr>
        <w:t>50%</w:t>
      </w:r>
      <w:r>
        <w:rPr>
          <w:color w:val="000000"/>
          <w:spacing w:val="0"/>
          <w:w w:val="100"/>
          <w:position w:val="0"/>
        </w:rPr>
        <w:t>的，以权益法核算并合并会计报表，对投资额占被投资单位资本总额不足</w:t>
      </w:r>
      <w:r>
        <w:rPr>
          <w:color w:val="000000"/>
          <w:spacing w:val="0"/>
          <w:w w:val="100"/>
          <w:position w:val="0"/>
        </w:rPr>
        <w:t>50%</w:t>
      </w:r>
      <w:r>
        <w:rPr>
          <w:color w:val="000000"/>
          <w:spacing w:val="0"/>
          <w:w w:val="100"/>
          <w:position w:val="0"/>
        </w:rPr>
        <w:t xml:space="preserve">但拥有被 投资单位实际控制权的，同样以权益法核算并合并报表；投资额占被投资单位资本总额超过 </w:t>
      </w:r>
      <w:r>
        <w:rPr>
          <w:color w:val="000000"/>
          <w:spacing w:val="0"/>
          <w:w w:val="100"/>
          <w:position w:val="0"/>
        </w:rPr>
        <w:t>20%，</w:t>
      </w:r>
      <w:r>
        <w:rPr>
          <w:color w:val="000000"/>
          <w:spacing w:val="0"/>
          <w:w w:val="100"/>
          <w:position w:val="0"/>
        </w:rPr>
        <w:t>不足</w:t>
      </w:r>
      <w:r>
        <w:rPr>
          <w:color w:val="000000"/>
          <w:spacing w:val="0"/>
          <w:w w:val="100"/>
          <w:position w:val="0"/>
        </w:rPr>
        <w:t>50%</w:t>
      </w:r>
      <w:r>
        <w:rPr>
          <w:color w:val="000000"/>
          <w:spacing w:val="0"/>
          <w:w w:val="100"/>
          <w:position w:val="0"/>
        </w:rPr>
        <w:t>的以权益法核算；投资额占被投资单位资本总额不足</w:t>
      </w:r>
      <w:r>
        <w:rPr>
          <w:color w:val="000000"/>
          <w:spacing w:val="0"/>
          <w:w w:val="100"/>
          <w:position w:val="0"/>
        </w:rPr>
        <w:t>20%</w:t>
      </w:r>
      <w:r>
        <w:rPr>
          <w:color w:val="000000"/>
          <w:spacing w:val="0"/>
          <w:w w:val="100"/>
          <w:position w:val="0"/>
        </w:rPr>
        <w:t>的以成本法核算。</w:t>
      </w:r>
    </w:p>
    <w:p>
      <w:pPr>
        <w:pStyle w:val="Style14"/>
        <w:keepNext w:val="0"/>
        <w:keepLines w:val="0"/>
        <w:widowControl w:val="0"/>
        <w:shd w:val="clear" w:color="auto" w:fill="auto"/>
        <w:bidi w:val="0"/>
        <w:spacing w:before="0" w:after="0"/>
        <w:ind w:left="1480" w:right="0" w:firstLine="0"/>
        <w:jc w:val="both"/>
      </w:pPr>
      <w:r>
        <w:rPr>
          <w:color w:val="000000"/>
          <w:spacing w:val="0"/>
          <w:w w:val="100"/>
          <w:position w:val="0"/>
        </w:rPr>
        <w:t>股权投资差额</w:t>
      </w:r>
    </w:p>
    <w:p>
      <w:pPr>
        <w:pStyle w:val="Style14"/>
        <w:keepNext w:val="0"/>
        <w:keepLines w:val="0"/>
        <w:widowControl w:val="0"/>
        <w:shd w:val="clear" w:color="auto" w:fill="auto"/>
        <w:bidi w:val="0"/>
        <w:spacing w:before="0" w:after="0"/>
        <w:ind w:right="0"/>
        <w:jc w:val="both"/>
      </w:pPr>
      <w:r>
        <w:rPr>
          <w:color w:val="000000"/>
          <w:spacing w:val="0"/>
          <w:w w:val="100"/>
          <w:position w:val="0"/>
        </w:rPr>
        <w:t>对采用权益法核算的被投资单位，若长期投资取得时的成本与在被投资单位所有者权益 中所占的份额有差额以及对长期股权投资由成本法改为权益法时，投资成本超过应享有被投 资公司所有者权益份额的，将该差额计入股权投资差额明细科目，股权投资差额的摊销期限, 合同规定投资期限的，按合同规定的投资期限摊销，合同没有规定投资期限的，按不超过</w:t>
      </w:r>
      <w:r>
        <w:rPr>
          <w:color w:val="000000"/>
          <w:spacing w:val="0"/>
          <w:w w:val="100"/>
          <w:position w:val="0"/>
        </w:rPr>
        <w:t xml:space="preserve">10 </w:t>
      </w:r>
      <w:r>
        <w:rPr>
          <w:color w:val="000000"/>
          <w:spacing w:val="0"/>
          <w:w w:val="100"/>
          <w:position w:val="0"/>
        </w:rPr>
        <w:t>年的期限摊销；投资成本低于应享有被投资公司所有者权益份额的，将该差额确认为资本公 积。</w:t>
      </w:r>
    </w:p>
    <w:p>
      <w:pPr>
        <w:pStyle w:val="Style71"/>
        <w:keepNext/>
        <w:keepLines/>
        <w:widowControl w:val="0"/>
        <w:shd w:val="clear" w:color="auto" w:fill="auto"/>
        <w:bidi w:val="0"/>
        <w:spacing w:before="0" w:after="0" w:line="478" w:lineRule="exact"/>
        <w:ind w:left="1480" w:right="0" w:firstLine="0"/>
        <w:jc w:val="both"/>
      </w:pPr>
      <w:bookmarkStart w:id="264" w:name="bookmark264"/>
      <w:bookmarkStart w:id="265" w:name="bookmark265"/>
      <w:bookmarkStart w:id="266" w:name="bookmark266"/>
      <w:r>
        <w:rPr>
          <w:color w:val="000000"/>
          <w:spacing w:val="0"/>
          <w:w w:val="100"/>
          <w:position w:val="0"/>
          <w:u w:val="none"/>
        </w:rPr>
        <w:t>长期投资减值准备</w:t>
      </w:r>
      <w:bookmarkEnd w:id="264"/>
      <w:bookmarkEnd w:id="265"/>
      <w:bookmarkEnd w:id="266"/>
    </w:p>
    <w:p>
      <w:pPr>
        <w:pStyle w:val="Style14"/>
        <w:keepNext w:val="0"/>
        <w:keepLines w:val="0"/>
        <w:widowControl w:val="0"/>
        <w:shd w:val="clear" w:color="auto" w:fill="auto"/>
        <w:bidi w:val="0"/>
        <w:spacing w:before="0" w:after="0"/>
        <w:ind w:right="0"/>
        <w:jc w:val="both"/>
      </w:pPr>
      <w:r>
        <w:rPr>
          <w:color w:val="000000"/>
          <w:spacing w:val="0"/>
          <w:w w:val="100"/>
          <w:position w:val="0"/>
        </w:rPr>
        <w:t>期末由于市价持续下跌或被投资单位经营状况恶化等原因，导致长期投资可收回金额低 于账面价值，按可收回金额低于长期投资账面价值的差额提取长期投资减值准备。</w:t>
      </w:r>
    </w:p>
    <w:p>
      <w:pPr>
        <w:pStyle w:val="Style71"/>
        <w:keepNext/>
        <w:keepLines/>
        <w:widowControl w:val="0"/>
        <w:shd w:val="clear" w:color="auto" w:fill="auto"/>
        <w:bidi w:val="0"/>
        <w:spacing w:before="0" w:after="0" w:line="478" w:lineRule="exact"/>
        <w:ind w:right="0" w:firstLine="0"/>
        <w:jc w:val="both"/>
      </w:pPr>
      <w:bookmarkStart w:id="267" w:name="bookmark267"/>
      <w:bookmarkStart w:id="268" w:name="bookmark268"/>
      <w:bookmarkStart w:id="269" w:name="bookmark269"/>
      <w:r>
        <w:rPr>
          <w:color w:val="000000"/>
          <w:spacing w:val="0"/>
          <w:w w:val="100"/>
          <w:position w:val="0"/>
        </w:rPr>
        <w:t>固定资产计价和折旧方法</w:t>
      </w:r>
      <w:bookmarkEnd w:id="267"/>
      <w:bookmarkEnd w:id="268"/>
      <w:bookmarkEnd w:id="269"/>
    </w:p>
    <w:p>
      <w:pPr>
        <w:pStyle w:val="Style14"/>
        <w:keepNext w:val="0"/>
        <w:keepLines w:val="0"/>
        <w:widowControl w:val="0"/>
        <w:shd w:val="clear" w:color="auto" w:fill="auto"/>
        <w:bidi w:val="0"/>
        <w:spacing w:before="0" w:after="0"/>
        <w:ind w:left="1900" w:right="0" w:firstLine="0"/>
        <w:jc w:val="both"/>
      </w:pPr>
      <w:r>
        <w:rPr>
          <w:color w:val="000000"/>
          <w:spacing w:val="0"/>
          <w:w w:val="100"/>
          <w:position w:val="0"/>
        </w:rPr>
        <w:t>固定资产标准为使用期限在一年以上的房屋、建筑物、机器设备等；以及不属于主</w:t>
      </w:r>
    </w:p>
    <w:p>
      <w:pPr>
        <w:pStyle w:val="Style14"/>
        <w:keepNext w:val="0"/>
        <w:keepLines w:val="0"/>
        <w:widowControl w:val="0"/>
        <w:shd w:val="clear" w:color="auto" w:fill="auto"/>
        <w:bidi w:val="0"/>
        <w:spacing w:before="0" w:after="240" w:line="240" w:lineRule="auto"/>
        <w:ind w:left="1040" w:right="0" w:firstLine="0"/>
        <w:jc w:val="left"/>
      </w:pPr>
      <w:r>
        <w:rPr>
          <w:color w:val="000000"/>
          <w:spacing w:val="0"/>
          <w:w w:val="100"/>
          <w:position w:val="0"/>
        </w:rPr>
        <w:t>要生产经营设备的，使用期限在两年以上并且单位价值在</w:t>
      </w:r>
      <w:r>
        <w:rPr>
          <w:color w:val="000000"/>
          <w:spacing w:val="0"/>
          <w:w w:val="100"/>
          <w:position w:val="0"/>
        </w:rPr>
        <w:t>2000</w:t>
      </w:r>
      <w:r>
        <w:rPr>
          <w:color w:val="000000"/>
          <w:spacing w:val="0"/>
          <w:w w:val="100"/>
          <w:position w:val="0"/>
        </w:rPr>
        <w:t>元以上的资产。</w:t>
      </w:r>
    </w:p>
    <w:p>
      <w:pPr>
        <w:pStyle w:val="Style14"/>
        <w:keepNext w:val="0"/>
        <w:keepLines w:val="0"/>
        <w:widowControl w:val="0"/>
        <w:shd w:val="clear" w:color="auto" w:fill="auto"/>
        <w:bidi w:val="0"/>
        <w:spacing w:before="0" w:after="240" w:line="240" w:lineRule="auto"/>
        <w:ind w:left="1480" w:right="0" w:firstLine="0"/>
        <w:jc w:val="both"/>
      </w:pPr>
      <w:r>
        <w:rPr>
          <w:color w:val="000000"/>
          <w:spacing w:val="0"/>
          <w:w w:val="100"/>
          <w:position w:val="0"/>
        </w:rPr>
        <w:t>固定资产除公司设立时股东投入的按重估价值计价外，按实际成本计价。固定资产折旧</w:t>
      </w:r>
    </w:p>
    <w:p>
      <w:pPr>
        <w:pStyle w:val="Style14"/>
        <w:keepNext w:val="0"/>
        <w:keepLines w:val="0"/>
        <w:widowControl w:val="0"/>
        <w:shd w:val="clear" w:color="auto" w:fill="auto"/>
        <w:bidi w:val="0"/>
        <w:spacing w:before="0" w:after="240" w:line="240" w:lineRule="auto"/>
        <w:ind w:left="1040" w:right="0" w:firstLine="0"/>
        <w:jc w:val="left"/>
      </w:pPr>
      <w:r>
        <w:rPr>
          <w:color w:val="000000"/>
          <w:spacing w:val="0"/>
          <w:w w:val="100"/>
          <w:position w:val="0"/>
        </w:rPr>
        <w:t>采用直线法平均计算，并按固定资产类别的原价、估计经济使用年限及预计残值(原价的</w:t>
      </w:r>
      <w:r>
        <w:rPr>
          <w:color w:val="000000"/>
          <w:spacing w:val="0"/>
          <w:w w:val="100"/>
          <w:position w:val="0"/>
        </w:rPr>
        <w:t>5%)</w:t>
      </w:r>
    </w:p>
    <w:p>
      <w:pPr>
        <w:pStyle w:val="Style14"/>
        <w:keepNext w:val="0"/>
        <w:keepLines w:val="0"/>
        <w:widowControl w:val="0"/>
        <w:shd w:val="clear" w:color="auto" w:fill="auto"/>
        <w:bidi w:val="0"/>
        <w:spacing w:before="0" w:after="240" w:line="240" w:lineRule="auto"/>
        <w:ind w:left="1040" w:right="0" w:firstLine="0"/>
        <w:jc w:val="left"/>
      </w:pPr>
      <w:r>
        <w:rPr>
          <w:color w:val="000000"/>
          <w:spacing w:val="0"/>
          <w:w w:val="100"/>
          <w:position w:val="0"/>
        </w:rPr>
        <w:t>确定其折旧率。固定资产折旧政策如下：</w:t>
      </w:r>
    </w:p>
    <w:tbl>
      <w:tblPr>
        <w:tblOverlap w:val="never"/>
        <w:jc w:val="center"/>
        <w:tblLayout w:type="fixed"/>
      </w:tblPr>
      <w:tblGrid>
        <w:gridCol w:w="6302"/>
        <w:gridCol w:w="2256"/>
      </w:tblGrid>
      <w:tr>
        <w:trPr>
          <w:trHeight w:val="374" w:hRule="exact"/>
        </w:trPr>
        <w:tc>
          <w:tcPr>
            <w:tcBorders/>
            <w:shd w:val="clear" w:color="auto" w:fill="FFFFFF"/>
            <w:vAlign w:val="top"/>
          </w:tcPr>
          <w:p>
            <w:pPr>
              <w:pStyle w:val="Style30"/>
              <w:keepNext w:val="0"/>
              <w:keepLines w:val="0"/>
              <w:widowControl w:val="0"/>
              <w:shd w:val="clear" w:color="auto" w:fill="auto"/>
              <w:tabs>
                <w:tab w:pos="3963" w:val="left"/>
              </w:tabs>
              <w:bidi w:val="0"/>
              <w:spacing w:before="0" w:after="0" w:line="240" w:lineRule="auto"/>
              <w:ind w:left="0" w:right="0" w:firstLine="440"/>
              <w:jc w:val="left"/>
              <w:rPr>
                <w:sz w:val="20"/>
                <w:szCs w:val="20"/>
              </w:rPr>
            </w:pPr>
            <w:r>
              <w:rPr>
                <w:color w:val="000000"/>
                <w:spacing w:val="0"/>
                <w:w w:val="100"/>
                <w:position w:val="0"/>
                <w:sz w:val="20"/>
                <w:szCs w:val="20"/>
                <w:u w:val="single"/>
              </w:rPr>
              <w:t>类 别</w:t>
            </w:r>
            <w:r>
              <w:rPr>
                <w:color w:val="000000"/>
                <w:spacing w:val="0"/>
                <w:w w:val="100"/>
                <w:position w:val="0"/>
                <w:sz w:val="20"/>
                <w:szCs w:val="20"/>
                <w:u w:val="single"/>
              </w:rPr>
              <w:t>0</w:t>
              <w:tab/>
            </w:r>
            <w:r>
              <w:rPr>
                <w:color w:val="000000"/>
                <w:spacing w:val="0"/>
                <w:w w:val="100"/>
                <w:position w:val="0"/>
                <w:sz w:val="20"/>
                <w:szCs w:val="20"/>
                <w:u w:val="single"/>
              </w:rPr>
              <w:t>估计使用年限</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年折旧率(%)</w:t>
            </w:r>
          </w:p>
        </w:tc>
      </w:tr>
      <w:tr>
        <w:trPr>
          <w:trHeight w:val="475" w:hRule="exact"/>
        </w:trPr>
        <w:tc>
          <w:tcPr>
            <w:tcBorders/>
            <w:shd w:val="clear" w:color="auto" w:fill="FFFFFF"/>
            <w:vAlign w:val="center"/>
          </w:tcPr>
          <w:p>
            <w:pPr>
              <w:pStyle w:val="Style30"/>
              <w:keepNext w:val="0"/>
              <w:keepLines w:val="0"/>
              <w:widowControl w:val="0"/>
              <w:shd w:val="clear" w:color="auto" w:fill="auto"/>
              <w:tabs>
                <w:tab w:pos="4354" w:val="left"/>
              </w:tabs>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房屋建筑物</w:t>
              <w:tab/>
            </w:r>
            <w:r>
              <w:rPr>
                <w:color w:val="000000"/>
                <w:spacing w:val="0"/>
                <w:w w:val="100"/>
                <w:position w:val="0"/>
                <w:sz w:val="20"/>
                <w:szCs w:val="20"/>
              </w:rPr>
              <w:t>10-45</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2.11-9.5</w:t>
            </w:r>
          </w:p>
        </w:tc>
      </w:tr>
      <w:tr>
        <w:trPr>
          <w:trHeight w:val="475" w:hRule="exact"/>
        </w:trPr>
        <w:tc>
          <w:tcPr>
            <w:tcBorders/>
            <w:shd w:val="clear" w:color="auto" w:fill="FFFFFF"/>
            <w:vAlign w:val="center"/>
          </w:tcPr>
          <w:p>
            <w:pPr>
              <w:pStyle w:val="Style30"/>
              <w:keepNext w:val="0"/>
              <w:keepLines w:val="0"/>
              <w:widowControl w:val="0"/>
              <w:shd w:val="clear" w:color="auto" w:fill="auto"/>
              <w:tabs>
                <w:tab w:pos="4349" w:val="left"/>
              </w:tabs>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通用设备</w:t>
              <w:tab/>
            </w:r>
            <w:r>
              <w:rPr>
                <w:color w:val="000000"/>
                <w:spacing w:val="0"/>
                <w:w w:val="100"/>
                <w:position w:val="0"/>
                <w:sz w:val="20"/>
                <w:szCs w:val="20"/>
              </w:rPr>
              <w:t>8-20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4.75-11.875</w:t>
            </w:r>
          </w:p>
        </w:tc>
      </w:tr>
      <w:tr>
        <w:trPr>
          <w:trHeight w:val="485" w:hRule="exact"/>
        </w:trPr>
        <w:tc>
          <w:tcPr>
            <w:tcBorders/>
            <w:shd w:val="clear" w:color="auto" w:fill="FFFFFF"/>
            <w:vAlign w:val="center"/>
          </w:tcPr>
          <w:p>
            <w:pPr>
              <w:pStyle w:val="Style30"/>
              <w:keepNext w:val="0"/>
              <w:keepLines w:val="0"/>
              <w:widowControl w:val="0"/>
              <w:shd w:val="clear" w:color="auto" w:fill="auto"/>
              <w:tabs>
                <w:tab w:pos="4459" w:val="left"/>
              </w:tabs>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专用设备</w:t>
              <w:tab/>
            </w:r>
            <w:r>
              <w:rPr>
                <w:color w:val="000000"/>
                <w:spacing w:val="0"/>
                <w:w w:val="100"/>
                <w:position w:val="0"/>
                <w:sz w:val="20"/>
                <w:szCs w:val="20"/>
              </w:rPr>
              <w:t>30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3.33</w:t>
            </w:r>
          </w:p>
        </w:tc>
      </w:tr>
      <w:tr>
        <w:trPr>
          <w:trHeight w:val="365" w:hRule="exact"/>
        </w:trPr>
        <w:tc>
          <w:tcPr>
            <w:tcBorders/>
            <w:shd w:val="clear" w:color="auto" w:fill="FFFFFF"/>
            <w:vAlign w:val="bottom"/>
          </w:tcPr>
          <w:p>
            <w:pPr>
              <w:pStyle w:val="Style30"/>
              <w:keepNext w:val="0"/>
              <w:keepLines w:val="0"/>
              <w:widowControl w:val="0"/>
              <w:shd w:val="clear" w:color="auto" w:fill="auto"/>
              <w:tabs>
                <w:tab w:pos="4330" w:val="left"/>
              </w:tabs>
              <w:bidi w:val="0"/>
              <w:spacing w:before="0" w:after="0" w:line="240" w:lineRule="auto"/>
              <w:ind w:left="0" w:right="0" w:firstLine="0"/>
              <w:jc w:val="left"/>
              <w:rPr>
                <w:sz w:val="20"/>
                <w:szCs w:val="20"/>
              </w:rPr>
            </w:pPr>
            <w:r>
              <w:rPr>
                <w:color w:val="000000"/>
                <w:spacing w:val="0"/>
                <w:w w:val="100"/>
                <w:position w:val="0"/>
                <w:sz w:val="20"/>
                <w:szCs w:val="20"/>
              </w:rPr>
              <w:t>(4)</w:t>
            </w:r>
            <w:r>
              <w:rPr>
                <w:color w:val="000000"/>
                <w:spacing w:val="0"/>
                <w:w w:val="100"/>
                <w:position w:val="0"/>
                <w:sz w:val="20"/>
                <w:szCs w:val="20"/>
              </w:rPr>
              <w:t>运输设备</w:t>
              <w:tab/>
            </w:r>
            <w:r>
              <w:rPr>
                <w:color w:val="000000"/>
                <w:spacing w:val="0"/>
                <w:w w:val="100"/>
                <w:position w:val="0"/>
                <w:sz w:val="20"/>
                <w:szCs w:val="20"/>
              </w:rPr>
              <w:t>5-30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3.17-19</w:t>
            </w:r>
          </w:p>
        </w:tc>
      </w:tr>
    </w:tbl>
    <w:p>
      <w:pPr>
        <w:pStyle w:val="Style14"/>
        <w:keepNext w:val="0"/>
        <w:keepLines w:val="0"/>
        <w:widowControl w:val="0"/>
        <w:shd w:val="clear" w:color="auto" w:fill="auto"/>
        <w:bidi w:val="0"/>
        <w:spacing w:before="0" w:after="0" w:line="481" w:lineRule="exact"/>
        <w:ind w:left="1040" w:right="0" w:firstLine="880"/>
        <w:jc w:val="both"/>
      </w:pPr>
      <w:r>
        <w:rPr>
          <w:color w:val="000000"/>
          <w:spacing w:val="0"/>
          <w:w w:val="100"/>
          <w:position w:val="0"/>
        </w:rPr>
        <w:t>与固定资产有关的后续支出，如果使可能流入企业的经济利益超过了原先的估计， 则应当计入固定资产账面价值，其增计后的金额不超过该固定资产的可收回金额，除此以外 的后续支出则确认为当期费用。具体处理方法如下：</w:t>
      </w:r>
    </w:p>
    <w:p>
      <w:pPr>
        <w:pStyle w:val="Style14"/>
        <w:keepNext w:val="0"/>
        <w:keepLines w:val="0"/>
        <w:widowControl w:val="0"/>
        <w:shd w:val="clear" w:color="auto" w:fill="auto"/>
        <w:bidi w:val="0"/>
        <w:spacing w:before="0" w:after="0" w:line="481" w:lineRule="exact"/>
        <w:ind w:left="1480" w:right="0" w:firstLine="0"/>
        <w:jc w:val="left"/>
      </w:pPr>
      <w:r>
        <w:rPr>
          <w:color w:val="000000"/>
          <w:spacing w:val="0"/>
          <w:w w:val="100"/>
          <w:position w:val="0"/>
        </w:rPr>
        <w:t>固定资产修理费用，直接计入当期费用；</w:t>
      </w:r>
    </w:p>
    <w:p>
      <w:pPr>
        <w:pStyle w:val="Style14"/>
        <w:keepNext w:val="0"/>
        <w:keepLines w:val="0"/>
        <w:widowControl w:val="0"/>
        <w:shd w:val="clear" w:color="auto" w:fill="auto"/>
        <w:bidi w:val="0"/>
        <w:spacing w:before="0" w:after="0" w:line="481" w:lineRule="exact"/>
        <w:ind w:left="1040" w:right="0" w:firstLine="440"/>
        <w:jc w:val="both"/>
      </w:pPr>
      <w:r>
        <w:rPr>
          <w:color w:val="000000"/>
          <w:spacing w:val="0"/>
          <w:w w:val="100"/>
          <w:position w:val="0"/>
        </w:rPr>
        <w:t>固定资产改良支出，计入固定资产账面价值，且其增计后的金额不超过该固定资产的可 收回金额；</w:t>
      </w:r>
    </w:p>
    <w:p>
      <w:pPr>
        <w:pStyle w:val="Style14"/>
        <w:keepNext w:val="0"/>
        <w:keepLines w:val="0"/>
        <w:widowControl w:val="0"/>
        <w:shd w:val="clear" w:color="auto" w:fill="auto"/>
        <w:bidi w:val="0"/>
        <w:spacing w:before="0" w:after="0" w:line="481" w:lineRule="exact"/>
        <w:ind w:left="1040" w:right="0" w:firstLine="440"/>
        <w:jc w:val="both"/>
      </w:pPr>
      <w:r>
        <w:rPr>
          <w:color w:val="000000"/>
          <w:spacing w:val="0"/>
          <w:w w:val="100"/>
          <w:position w:val="0"/>
        </w:rPr>
        <w:t>如果不能区分是固定资产修理还是固定资产改良，或固定资产修理和固定资产改良结合 在一起，则按上述原则进行判断，其发生的后续支出分别计入固定资产价值或计入当期费用。</w:t>
      </w:r>
    </w:p>
    <w:p>
      <w:pPr>
        <w:pStyle w:val="Style14"/>
        <w:keepNext w:val="0"/>
        <w:keepLines w:val="0"/>
        <w:widowControl w:val="0"/>
        <w:shd w:val="clear" w:color="auto" w:fill="auto"/>
        <w:bidi w:val="0"/>
        <w:spacing w:before="0" w:after="0" w:line="481" w:lineRule="exact"/>
        <w:ind w:left="1040" w:right="0" w:firstLine="440"/>
        <w:jc w:val="both"/>
      </w:pPr>
      <w:r>
        <w:rPr>
          <w:color w:val="000000"/>
          <w:spacing w:val="0"/>
          <w:w w:val="100"/>
          <w:position w:val="0"/>
        </w:rPr>
        <w:t>固定资产装修费用，符合上述原则可予资本化的，在“固定资产”科目下单设“固定资 产装修”明细科目核算，并在两次装修期间与固定资产尚可使用年限两者中较短的期间内单 独计提折旧。如果在下次装修时，该项固定资产相关的“固定资产装修”明细科目仍有余额, 则将该余额一次全部计入当期营业外支出。</w:t>
      </w:r>
    </w:p>
    <w:p>
      <w:pPr>
        <w:pStyle w:val="Style14"/>
        <w:keepNext w:val="0"/>
        <w:keepLines w:val="0"/>
        <w:widowControl w:val="0"/>
        <w:shd w:val="clear" w:color="auto" w:fill="auto"/>
        <w:bidi w:val="0"/>
        <w:spacing w:before="0" w:after="0" w:line="481" w:lineRule="exact"/>
        <w:ind w:left="1040" w:right="0" w:firstLine="440"/>
        <w:jc w:val="both"/>
      </w:pPr>
      <w:r>
        <w:rPr>
          <w:color w:val="000000"/>
          <w:spacing w:val="0"/>
          <w:w w:val="100"/>
          <w:position w:val="0"/>
        </w:rPr>
        <w:t>期末由于市价持续下跌，或技术陈旧、损坏或长期闲置等原因，导致固定资产可收回金 额低于账面价值的，按单项固定资产可收回金额低于其账面价值的差额提取固定资产减值准 备。</w:t>
      </w:r>
    </w:p>
    <w:p>
      <w:pPr>
        <w:pStyle w:val="Style71"/>
        <w:keepNext/>
        <w:keepLines/>
        <w:widowControl w:val="0"/>
        <w:shd w:val="clear" w:color="auto" w:fill="auto"/>
        <w:bidi w:val="0"/>
        <w:spacing w:before="0" w:after="140" w:line="481" w:lineRule="exact"/>
        <w:ind w:left="1040" w:right="0" w:firstLine="0"/>
        <w:jc w:val="left"/>
      </w:pPr>
      <w:bookmarkStart w:id="270" w:name="bookmark270"/>
      <w:bookmarkStart w:id="271" w:name="bookmark271"/>
      <w:bookmarkStart w:id="272" w:name="bookmark272"/>
      <w:r>
        <w:rPr>
          <w:color w:val="000000"/>
          <w:spacing w:val="0"/>
          <w:w w:val="100"/>
          <w:position w:val="0"/>
        </w:rPr>
        <w:t>在建工程核算方法</w:t>
      </w:r>
      <w:bookmarkEnd w:id="270"/>
      <w:bookmarkEnd w:id="271"/>
      <w:bookmarkEnd w:id="272"/>
    </w:p>
    <w:p>
      <w:pPr>
        <w:pStyle w:val="Style14"/>
        <w:keepNext w:val="0"/>
        <w:keepLines w:val="0"/>
        <w:widowControl w:val="0"/>
        <w:shd w:val="clear" w:color="auto" w:fill="auto"/>
        <w:bidi w:val="0"/>
        <w:spacing w:before="0" w:after="0" w:line="475" w:lineRule="exact"/>
        <w:ind w:left="1040" w:right="0" w:firstLine="440"/>
        <w:jc w:val="both"/>
      </w:pPr>
      <w:r>
        <w:rPr>
          <w:color w:val="000000"/>
          <w:spacing w:val="0"/>
          <w:w w:val="100"/>
          <w:position w:val="0"/>
        </w:rPr>
        <w:t>为购建固定资产发生的工程借款利息在满足《企业会计准则-借款费用》所规定的条件下 予以资本化；在建工程在达到预定可使用状态时，按实际发生的全部支出转入固定资产核算。</w:t>
      </w:r>
    </w:p>
    <w:p>
      <w:pPr>
        <w:pStyle w:val="Style14"/>
        <w:keepNext w:val="0"/>
        <w:keepLines w:val="0"/>
        <w:widowControl w:val="0"/>
        <w:shd w:val="clear" w:color="auto" w:fill="auto"/>
        <w:bidi w:val="0"/>
        <w:spacing w:before="0" w:after="0" w:line="475" w:lineRule="exact"/>
        <w:ind w:left="1480" w:right="0" w:firstLine="0"/>
        <w:jc w:val="left"/>
      </w:pPr>
      <w:r>
        <w:rPr>
          <w:color w:val="000000"/>
          <w:spacing w:val="0"/>
          <w:w w:val="100"/>
          <w:position w:val="0"/>
        </w:rPr>
        <w:t xml:space="preserve">期末在建工程存在下列一项或若干项情况，导致在建工程可收回金额低于其账面价值的， </w:t>
      </w:r>
      <w:r>
        <w:rPr>
          <w:color w:val="000000"/>
          <w:spacing w:val="0"/>
          <w:w w:val="100"/>
          <w:position w:val="0"/>
        </w:rPr>
        <w:t>按单项在建工程可收回金额低于其账面价值的差额提取在建工程减值准备：</w:t>
      </w:r>
    </w:p>
    <w:p>
      <w:pPr>
        <w:pStyle w:val="Style14"/>
        <w:keepNext w:val="0"/>
        <w:keepLines w:val="0"/>
        <w:widowControl w:val="0"/>
        <w:shd w:val="clear" w:color="auto" w:fill="auto"/>
        <w:bidi w:val="0"/>
        <w:spacing w:before="0" w:after="0" w:line="475" w:lineRule="exact"/>
        <w:ind w:left="1480" w:right="0" w:firstLine="0"/>
        <w:jc w:val="both"/>
      </w:pPr>
      <w:r>
        <w:rPr>
          <w:color w:val="000000"/>
          <w:spacing w:val="0"/>
          <w:w w:val="100"/>
          <w:position w:val="0"/>
        </w:rPr>
        <w:t>长期停建且预计未来三年内不会重新开工；</w:t>
      </w:r>
    </w:p>
    <w:p>
      <w:pPr>
        <w:pStyle w:val="Style14"/>
        <w:keepNext w:val="0"/>
        <w:keepLines w:val="0"/>
        <w:widowControl w:val="0"/>
        <w:shd w:val="clear" w:color="auto" w:fill="auto"/>
        <w:bidi w:val="0"/>
        <w:spacing w:before="0" w:after="0" w:line="475" w:lineRule="exact"/>
        <w:ind w:right="0"/>
        <w:jc w:val="both"/>
      </w:pPr>
      <w:r>
        <w:rPr>
          <w:color w:val="000000"/>
          <w:spacing w:val="0"/>
          <w:w w:val="100"/>
          <w:position w:val="0"/>
        </w:rPr>
        <w:t>所建项目在性能上、技术上已经落后，并且给企业带来的经济利益具有很大的不确定性； 其他足以证明已经发生减值的情况。</w:t>
      </w:r>
    </w:p>
    <w:p>
      <w:pPr>
        <w:pStyle w:val="Style71"/>
        <w:keepNext/>
        <w:keepLines/>
        <w:widowControl w:val="0"/>
        <w:shd w:val="clear" w:color="auto" w:fill="auto"/>
        <w:bidi w:val="0"/>
        <w:spacing w:before="0" w:after="140" w:line="475" w:lineRule="exact"/>
        <w:ind w:right="0" w:firstLine="0"/>
        <w:jc w:val="both"/>
      </w:pPr>
      <w:bookmarkStart w:id="273" w:name="bookmark273"/>
      <w:bookmarkStart w:id="274" w:name="bookmark274"/>
      <w:bookmarkStart w:id="275" w:name="bookmark275"/>
      <w:r>
        <w:rPr>
          <w:color w:val="000000"/>
          <w:spacing w:val="0"/>
          <w:w w:val="100"/>
          <w:position w:val="0"/>
        </w:rPr>
        <w:t>无形资产核算方法</w:t>
      </w:r>
      <w:bookmarkEnd w:id="273"/>
      <w:bookmarkEnd w:id="274"/>
      <w:bookmarkEnd w:id="275"/>
    </w:p>
    <w:p>
      <w:pPr>
        <w:pStyle w:val="Style14"/>
        <w:keepNext w:val="0"/>
        <w:keepLines w:val="0"/>
        <w:widowControl w:val="0"/>
        <w:shd w:val="clear" w:color="auto" w:fill="auto"/>
        <w:bidi w:val="0"/>
        <w:spacing w:before="0" w:after="0" w:line="483" w:lineRule="exact"/>
        <w:ind w:right="0" w:firstLine="840"/>
        <w:jc w:val="both"/>
      </w:pPr>
      <w:r>
        <w:rPr>
          <w:color w:val="000000"/>
          <w:spacing w:val="0"/>
          <w:w w:val="100"/>
          <w:position w:val="0"/>
        </w:rPr>
        <w:t>本公司对购入的无形资产，按实际支付金额入账；对接受投资转入的无形资产，按 投资各方确认的价值入账。各种无形资产自取得当月起在其有效期限内按直线法摊销，其中： 土地使用权按法定期限摊销。</w:t>
      </w:r>
    </w:p>
    <w:p>
      <w:pPr>
        <w:pStyle w:val="Style14"/>
        <w:keepNext w:val="0"/>
        <w:keepLines w:val="0"/>
        <w:widowControl w:val="0"/>
        <w:shd w:val="clear" w:color="auto" w:fill="auto"/>
        <w:bidi w:val="0"/>
        <w:spacing w:before="0" w:after="0" w:line="483" w:lineRule="exact"/>
        <w:ind w:right="0"/>
        <w:jc w:val="both"/>
      </w:pPr>
      <w:r>
        <w:rPr>
          <w:color w:val="000000"/>
          <w:spacing w:val="0"/>
          <w:w w:val="100"/>
          <w:position w:val="0"/>
        </w:rPr>
        <w:t>期末无形资产存在下列一项或若干项情况，导致无形资产可收回金额低于其账面价值的， 按单项无形资产可收回金额低于其账面价值的差额提取无形资产减值准备：</w:t>
      </w:r>
    </w:p>
    <w:p>
      <w:pPr>
        <w:pStyle w:val="Style14"/>
        <w:keepNext w:val="0"/>
        <w:keepLines w:val="0"/>
        <w:widowControl w:val="0"/>
        <w:shd w:val="clear" w:color="auto" w:fill="auto"/>
        <w:bidi w:val="0"/>
        <w:spacing w:before="0" w:after="0" w:line="483" w:lineRule="exact"/>
        <w:ind w:left="1480" w:right="0" w:firstLine="0"/>
        <w:jc w:val="left"/>
      </w:pPr>
      <w:r>
        <w:rPr>
          <w:color w:val="000000"/>
          <w:spacing w:val="0"/>
          <w:w w:val="100"/>
          <w:position w:val="0"/>
        </w:rPr>
        <w:t>已被其他新技术等所替代，使其为企业创造经济利益的能力受到重大不利影响；</w:t>
      </w:r>
    </w:p>
    <w:p>
      <w:pPr>
        <w:pStyle w:val="Style14"/>
        <w:keepNext w:val="0"/>
        <w:keepLines w:val="0"/>
        <w:widowControl w:val="0"/>
        <w:shd w:val="clear" w:color="auto" w:fill="auto"/>
        <w:bidi w:val="0"/>
        <w:spacing w:before="0" w:after="0" w:line="483" w:lineRule="exact"/>
        <w:ind w:left="1480" w:right="0" w:firstLine="0"/>
        <w:jc w:val="left"/>
      </w:pPr>
      <w:r>
        <w:rPr>
          <w:color w:val="000000"/>
          <w:spacing w:val="0"/>
          <w:w w:val="100"/>
          <w:position w:val="0"/>
        </w:rPr>
        <w:t>其市价大幅下跌，在剩余摊销年限内预期不会恢复；</w:t>
      </w:r>
    </w:p>
    <w:p>
      <w:pPr>
        <w:pStyle w:val="Style14"/>
        <w:keepNext w:val="0"/>
        <w:keepLines w:val="0"/>
        <w:widowControl w:val="0"/>
        <w:shd w:val="clear" w:color="auto" w:fill="auto"/>
        <w:bidi w:val="0"/>
        <w:spacing w:before="0" w:after="0" w:line="483" w:lineRule="exact"/>
        <w:ind w:left="1480" w:right="0" w:firstLine="0"/>
        <w:jc w:val="left"/>
      </w:pPr>
      <w:r>
        <w:rPr>
          <w:color w:val="000000"/>
          <w:spacing w:val="0"/>
          <w:w w:val="100"/>
          <w:position w:val="0"/>
        </w:rPr>
        <w:t>已超过法律保护期限，但仍具有部分使用价值；</w:t>
      </w:r>
    </w:p>
    <w:p>
      <w:pPr>
        <w:pStyle w:val="Style14"/>
        <w:keepNext w:val="0"/>
        <w:keepLines w:val="0"/>
        <w:widowControl w:val="0"/>
        <w:shd w:val="clear" w:color="auto" w:fill="auto"/>
        <w:bidi w:val="0"/>
        <w:spacing w:before="0" w:after="0" w:line="483" w:lineRule="exact"/>
        <w:ind w:left="1480" w:right="0" w:firstLine="0"/>
        <w:jc w:val="left"/>
      </w:pPr>
      <w:r>
        <w:rPr>
          <w:color w:val="000000"/>
          <w:spacing w:val="0"/>
          <w:w w:val="100"/>
          <w:position w:val="0"/>
        </w:rPr>
        <w:t>其他足以证明其实质已经发生减值的情况。</w:t>
      </w:r>
    </w:p>
    <w:p>
      <w:pPr>
        <w:pStyle w:val="Style71"/>
        <w:keepNext/>
        <w:keepLines/>
        <w:widowControl w:val="0"/>
        <w:shd w:val="clear" w:color="auto" w:fill="auto"/>
        <w:bidi w:val="0"/>
        <w:spacing w:before="0" w:after="140" w:line="483" w:lineRule="exact"/>
        <w:ind w:right="0" w:firstLine="0"/>
        <w:jc w:val="both"/>
      </w:pPr>
      <w:bookmarkStart w:id="276" w:name="bookmark276"/>
      <w:bookmarkStart w:id="277" w:name="bookmark277"/>
      <w:bookmarkStart w:id="278" w:name="bookmark278"/>
      <w:r>
        <w:rPr>
          <w:color w:val="000000"/>
          <w:spacing w:val="0"/>
          <w:w w:val="100"/>
          <w:position w:val="0"/>
        </w:rPr>
        <w:t>长期待摊费用摊销方法</w:t>
      </w:r>
      <w:bookmarkEnd w:id="276"/>
      <w:bookmarkEnd w:id="277"/>
      <w:bookmarkEnd w:id="278"/>
    </w:p>
    <w:p>
      <w:pPr>
        <w:pStyle w:val="Style14"/>
        <w:keepNext w:val="0"/>
        <w:keepLines w:val="0"/>
        <w:widowControl w:val="0"/>
        <w:shd w:val="clear" w:color="auto" w:fill="auto"/>
        <w:bidi w:val="0"/>
        <w:spacing w:before="0" w:after="0" w:line="485" w:lineRule="exact"/>
        <w:ind w:right="0"/>
        <w:jc w:val="both"/>
      </w:pPr>
      <w:r>
        <w:rPr>
          <w:color w:val="000000"/>
          <w:spacing w:val="0"/>
          <w:w w:val="100"/>
          <w:position w:val="0"/>
        </w:rPr>
        <w:t>长期待摊费用按受益期平均摊销。如果长期待摊费用项目不能使以后会计期间受益的， 则将尚未摊销的该项目的摊余价值全部转入当期损益。</w:t>
      </w:r>
    </w:p>
    <w:p>
      <w:pPr>
        <w:pStyle w:val="Style71"/>
        <w:keepNext/>
        <w:keepLines/>
        <w:widowControl w:val="0"/>
        <w:shd w:val="clear" w:color="auto" w:fill="auto"/>
        <w:bidi w:val="0"/>
        <w:spacing w:before="0" w:after="140" w:line="485" w:lineRule="exact"/>
        <w:ind w:right="0" w:firstLine="0"/>
        <w:jc w:val="both"/>
      </w:pPr>
      <w:bookmarkStart w:id="279" w:name="bookmark279"/>
      <w:bookmarkStart w:id="280" w:name="bookmark280"/>
      <w:bookmarkStart w:id="281" w:name="bookmark281"/>
      <w:r>
        <w:rPr>
          <w:color w:val="000000"/>
          <w:spacing w:val="0"/>
          <w:w w:val="100"/>
          <w:position w:val="0"/>
        </w:rPr>
        <w:t>借款费用的会计处理方法</w:t>
      </w:r>
      <w:bookmarkEnd w:id="279"/>
      <w:bookmarkEnd w:id="280"/>
      <w:bookmarkEnd w:id="281"/>
    </w:p>
    <w:p>
      <w:pPr>
        <w:pStyle w:val="Style71"/>
        <w:keepNext/>
        <w:keepLines/>
        <w:widowControl w:val="0"/>
        <w:shd w:val="clear" w:color="auto" w:fill="auto"/>
        <w:bidi w:val="0"/>
        <w:spacing w:before="0" w:after="0" w:line="482" w:lineRule="exact"/>
        <w:ind w:left="1480" w:right="0" w:firstLine="0"/>
        <w:jc w:val="both"/>
      </w:pPr>
      <w:bookmarkStart w:id="279" w:name="bookmark279"/>
      <w:bookmarkStart w:id="280" w:name="bookmark280"/>
      <w:bookmarkStart w:id="282" w:name="bookmark282"/>
      <w:r>
        <w:rPr>
          <w:color w:val="000000"/>
          <w:spacing w:val="0"/>
          <w:w w:val="100"/>
          <w:position w:val="0"/>
          <w:u w:val="none"/>
        </w:rPr>
        <w:t>用于购建固定资产的专门借款的借款费用</w:t>
      </w:r>
      <w:bookmarkEnd w:id="279"/>
      <w:bookmarkEnd w:id="280"/>
      <w:bookmarkEnd w:id="282"/>
    </w:p>
    <w:p>
      <w:pPr>
        <w:pStyle w:val="Style14"/>
        <w:keepNext w:val="0"/>
        <w:keepLines w:val="0"/>
        <w:widowControl w:val="0"/>
        <w:shd w:val="clear" w:color="auto" w:fill="auto"/>
        <w:bidi w:val="0"/>
        <w:spacing w:before="0" w:after="0" w:line="482" w:lineRule="exact"/>
        <w:ind w:left="1480" w:right="0" w:firstLine="0"/>
        <w:jc w:val="both"/>
      </w:pPr>
      <w:r>
        <w:rPr>
          <w:color w:val="000000"/>
          <w:spacing w:val="0"/>
          <w:w w:val="100"/>
          <w:position w:val="0"/>
        </w:rPr>
        <w:t>资本化费用的确认</w:t>
      </w:r>
    </w:p>
    <w:p>
      <w:pPr>
        <w:pStyle w:val="Style14"/>
        <w:keepNext w:val="0"/>
        <w:keepLines w:val="0"/>
        <w:widowControl w:val="0"/>
        <w:shd w:val="clear" w:color="auto" w:fill="auto"/>
        <w:bidi w:val="0"/>
        <w:spacing w:before="0" w:after="0" w:line="482" w:lineRule="exact"/>
        <w:ind w:left="1480" w:right="0" w:firstLine="0"/>
        <w:jc w:val="both"/>
      </w:pPr>
      <w:r>
        <w:rPr>
          <w:color w:val="000000"/>
          <w:spacing w:val="0"/>
          <w:w w:val="100"/>
          <w:position w:val="0"/>
        </w:rPr>
        <w:t>因购建固定资产而专门借入的款项发生的利息、折价或溢价的摊销和汇兑差额，在符合</w:t>
      </w:r>
    </w:p>
    <w:p>
      <w:pPr>
        <w:pStyle w:val="Style14"/>
        <w:keepNext w:val="0"/>
        <w:keepLines w:val="0"/>
        <w:widowControl w:val="0"/>
        <w:shd w:val="clear" w:color="auto" w:fill="auto"/>
        <w:bidi w:val="0"/>
        <w:spacing w:before="0" w:after="0" w:line="482" w:lineRule="exact"/>
        <w:ind w:right="0" w:firstLine="20"/>
        <w:jc w:val="both"/>
      </w:pPr>
      <w:r>
        <w:rPr>
          <w:color w:val="000000"/>
          <w:spacing w:val="0"/>
          <w:w w:val="100"/>
          <w:position w:val="0"/>
        </w:rPr>
        <w:t>《企业会计准则-借款费用》规定条件的情况下，予以资本化，计入该资产的成本；其他的借 款利息、折价或溢价的摊销和汇兑差额于当期确认为费用。因安排专门借款而发生的辅助费 用，属于在所购建固定资产达到预定可使用状态之前发生的，予以资本化；以后发生的辅助 费用于发生当期确认为费用，如果辅助费用的金额较小，可于发生当期确认为费用；因安排 其他借款而发生的辅助费用于发生当期确认为费用。</w:t>
      </w:r>
    </w:p>
    <w:p>
      <w:pPr>
        <w:pStyle w:val="Style14"/>
        <w:keepNext w:val="0"/>
        <w:keepLines w:val="0"/>
        <w:widowControl w:val="0"/>
        <w:shd w:val="clear" w:color="auto" w:fill="auto"/>
        <w:bidi w:val="0"/>
        <w:spacing w:before="0" w:after="60" w:line="482" w:lineRule="exact"/>
        <w:ind w:left="1480" w:right="0" w:firstLine="0"/>
        <w:jc w:val="both"/>
      </w:pPr>
      <w:r>
        <w:rPr>
          <w:color w:val="000000"/>
          <w:spacing w:val="0"/>
          <w:w w:val="100"/>
          <w:position w:val="0"/>
        </w:rPr>
        <w:t>借款费用资本化的开始</w:t>
      </w:r>
    </w:p>
    <w:p>
      <w:pPr>
        <w:pStyle w:val="Style14"/>
        <w:keepNext w:val="0"/>
        <w:keepLines w:val="0"/>
        <w:widowControl w:val="0"/>
        <w:shd w:val="clear" w:color="auto" w:fill="auto"/>
        <w:bidi w:val="0"/>
        <w:spacing w:before="0" w:after="0" w:line="482" w:lineRule="exact"/>
        <w:ind w:right="0"/>
        <w:jc w:val="both"/>
      </w:pPr>
      <w:r>
        <w:rPr>
          <w:color w:val="000000"/>
          <w:spacing w:val="0"/>
          <w:w w:val="100"/>
          <w:position w:val="0"/>
        </w:rPr>
        <w:t>当满足以下三个条件时，因专门借款而发生的利息、折价或溢价的摊销和汇兑差额开始 资本化：</w:t>
      </w:r>
    </w:p>
    <w:p>
      <w:pPr>
        <w:pStyle w:val="Style14"/>
        <w:keepNext w:val="0"/>
        <w:keepLines w:val="0"/>
        <w:widowControl w:val="0"/>
        <w:shd w:val="clear" w:color="auto" w:fill="auto"/>
        <w:bidi w:val="0"/>
        <w:spacing w:before="0" w:after="0" w:line="482" w:lineRule="exact"/>
        <w:ind w:left="1420" w:right="0" w:firstLine="0"/>
        <w:jc w:val="left"/>
      </w:pPr>
      <w:r>
        <w:rPr>
          <w:color w:val="000000"/>
          <w:spacing w:val="0"/>
          <w:w w:val="100"/>
          <w:position w:val="0"/>
        </w:rPr>
        <w:t>资产支出已经发生；</w:t>
      </w:r>
    </w:p>
    <w:p>
      <w:pPr>
        <w:pStyle w:val="Style14"/>
        <w:keepNext w:val="0"/>
        <w:keepLines w:val="0"/>
        <w:widowControl w:val="0"/>
        <w:shd w:val="clear" w:color="auto" w:fill="auto"/>
        <w:bidi w:val="0"/>
        <w:spacing w:before="0" w:after="0" w:line="482" w:lineRule="exact"/>
        <w:ind w:left="1420" w:right="0" w:firstLine="0"/>
        <w:jc w:val="left"/>
      </w:pPr>
      <w:r>
        <w:rPr>
          <w:color w:val="000000"/>
          <w:spacing w:val="0"/>
          <w:w w:val="100"/>
          <w:position w:val="0"/>
        </w:rPr>
        <w:t>借款费用已经发生；</w:t>
      </w:r>
    </w:p>
    <w:p>
      <w:pPr>
        <w:pStyle w:val="Style14"/>
        <w:keepNext w:val="0"/>
        <w:keepLines w:val="0"/>
        <w:widowControl w:val="0"/>
        <w:shd w:val="clear" w:color="auto" w:fill="auto"/>
        <w:bidi w:val="0"/>
        <w:spacing w:before="0" w:after="0" w:line="482" w:lineRule="exact"/>
        <w:ind w:left="1420" w:right="0" w:firstLine="0"/>
        <w:jc w:val="left"/>
      </w:pPr>
      <w:r>
        <w:rPr>
          <w:color w:val="000000"/>
          <w:spacing w:val="0"/>
          <w:w w:val="100"/>
          <w:position w:val="0"/>
        </w:rPr>
        <w:t>为使资产达到预定可使用状态所必要的购建活动已经开始。</w:t>
      </w:r>
    </w:p>
    <w:p>
      <w:pPr>
        <w:pStyle w:val="Style14"/>
        <w:keepNext w:val="0"/>
        <w:keepLines w:val="0"/>
        <w:widowControl w:val="0"/>
        <w:shd w:val="clear" w:color="auto" w:fill="auto"/>
        <w:bidi w:val="0"/>
        <w:spacing w:before="0" w:after="0" w:line="482" w:lineRule="exact"/>
        <w:ind w:right="0"/>
        <w:jc w:val="both"/>
      </w:pPr>
      <w:r>
        <w:rPr>
          <w:color w:val="000000"/>
          <w:spacing w:val="0"/>
          <w:w w:val="100"/>
          <w:position w:val="0"/>
        </w:rPr>
        <w:t>借款费用资本化的暂停和停止</w:t>
      </w:r>
    </w:p>
    <w:p>
      <w:pPr>
        <w:pStyle w:val="Style14"/>
        <w:keepNext w:val="0"/>
        <w:keepLines w:val="0"/>
        <w:widowControl w:val="0"/>
        <w:shd w:val="clear" w:color="auto" w:fill="auto"/>
        <w:bidi w:val="0"/>
        <w:spacing w:before="0" w:after="0" w:line="482" w:lineRule="exact"/>
        <w:ind w:right="0"/>
        <w:jc w:val="both"/>
      </w:pPr>
      <w:r>
        <w:rPr>
          <w:color w:val="000000"/>
          <w:spacing w:val="0"/>
          <w:w w:val="100"/>
          <w:position w:val="0"/>
        </w:rPr>
        <w:t>如果固定资产的购建活动发生非正常中断，并且中断时间连续超过</w:t>
      </w:r>
      <w:r>
        <w:rPr>
          <w:color w:val="000000"/>
          <w:spacing w:val="0"/>
          <w:w w:val="100"/>
          <w:position w:val="0"/>
        </w:rPr>
        <w:t>3</w:t>
      </w:r>
      <w:r>
        <w:rPr>
          <w:color w:val="000000"/>
          <w:spacing w:val="0"/>
          <w:w w:val="100"/>
          <w:position w:val="0"/>
        </w:rPr>
        <w:t>个月，暂停借款费 用的资本化，直至资产的购建活动重新开始。如果中断是使购建的固定资产达到预定的可使 用状态所必要的程序，则借款费用的资本化继续进行。</w:t>
      </w:r>
    </w:p>
    <w:p>
      <w:pPr>
        <w:pStyle w:val="Style14"/>
        <w:keepNext w:val="0"/>
        <w:keepLines w:val="0"/>
        <w:widowControl w:val="0"/>
        <w:shd w:val="clear" w:color="auto" w:fill="auto"/>
        <w:bidi w:val="0"/>
        <w:spacing w:before="0" w:after="0" w:line="482" w:lineRule="exact"/>
        <w:ind w:right="0"/>
        <w:jc w:val="both"/>
      </w:pPr>
      <w:r>
        <w:rPr>
          <w:color w:val="000000"/>
          <w:spacing w:val="0"/>
          <w:w w:val="100"/>
          <w:position w:val="0"/>
        </w:rPr>
        <w:t>当购建的固定资产达到预定可使用状态时，停止借款费用的资本化，以后发生的费用于 发生当期确认为费用。</w:t>
      </w:r>
    </w:p>
    <w:p>
      <w:pPr>
        <w:pStyle w:val="Style14"/>
        <w:keepNext w:val="0"/>
        <w:keepLines w:val="0"/>
        <w:widowControl w:val="0"/>
        <w:shd w:val="clear" w:color="auto" w:fill="auto"/>
        <w:bidi w:val="0"/>
        <w:spacing w:before="0" w:after="0" w:line="482" w:lineRule="exact"/>
        <w:ind w:left="1420" w:right="0" w:firstLine="0"/>
        <w:jc w:val="left"/>
      </w:pPr>
      <w:r>
        <w:rPr>
          <w:color w:val="000000"/>
          <w:spacing w:val="0"/>
          <w:w w:val="100"/>
          <w:position w:val="0"/>
        </w:rPr>
        <w:t>借款费用资本化金额的计算方法</w:t>
      </w:r>
    </w:p>
    <w:p>
      <w:pPr>
        <w:pStyle w:val="Style14"/>
        <w:keepNext w:val="0"/>
        <w:keepLines w:val="0"/>
        <w:widowControl w:val="0"/>
        <w:shd w:val="clear" w:color="auto" w:fill="auto"/>
        <w:bidi w:val="0"/>
        <w:spacing w:before="0" w:after="0" w:line="482" w:lineRule="exact"/>
        <w:ind w:left="1420" w:right="0" w:firstLine="0"/>
        <w:jc w:val="left"/>
      </w:pPr>
      <w:r>
        <w:rPr>
          <w:color w:val="000000"/>
          <w:spacing w:val="0"/>
          <w:w w:val="100"/>
          <w:position w:val="0"/>
        </w:rPr>
        <w:t>每一会计期间利息资本化金额的计算方法如下：</w:t>
      </w:r>
    </w:p>
    <w:p>
      <w:pPr>
        <w:pStyle w:val="Style39"/>
        <w:keepNext w:val="0"/>
        <w:keepLines w:val="0"/>
        <w:widowControl w:val="0"/>
        <w:shd w:val="clear" w:color="auto" w:fill="auto"/>
        <w:bidi w:val="0"/>
        <w:spacing w:before="0" w:after="0" w:line="486" w:lineRule="exact"/>
        <w:ind w:left="1420" w:right="0" w:firstLine="60"/>
        <w:jc w:val="left"/>
      </w:pPr>
      <w:r>
        <w:rPr>
          <w:color w:val="000000"/>
          <w:spacing w:val="0"/>
          <w:w w:val="100"/>
          <w:position w:val="0"/>
        </w:rPr>
        <w:t>每一会计期间利息资本化金额=至当期末止购建固定资产累计支出加权平均数</w:t>
      </w:r>
      <w:r>
        <w:rPr>
          <w:color w:val="000000"/>
          <w:spacing w:val="0"/>
          <w:w w:val="100"/>
          <w:position w:val="0"/>
        </w:rPr>
        <w:t>x</w:t>
      </w:r>
      <w:r>
        <w:rPr>
          <w:color w:val="000000"/>
          <w:spacing w:val="0"/>
          <w:w w:val="100"/>
          <w:position w:val="0"/>
        </w:rPr>
        <w:t>加权平均利率</w:t>
      </w:r>
    </w:p>
    <w:p>
      <w:pPr>
        <w:pStyle w:val="Style39"/>
        <w:keepNext w:val="0"/>
        <w:keepLines w:val="0"/>
        <w:widowControl w:val="0"/>
        <w:shd w:val="clear" w:color="auto" w:fill="auto"/>
        <w:bidi w:val="0"/>
        <w:spacing w:before="0" w:after="0" w:line="486" w:lineRule="exact"/>
        <w:ind w:left="1420" w:right="0" w:firstLine="60"/>
        <w:jc w:val="left"/>
      </w:pPr>
      <w:r>
        <w:rPr>
          <w:color w:val="000000"/>
          <w:spacing w:val="0"/>
          <w:w w:val="100"/>
          <w:position w:val="0"/>
        </w:rPr>
        <w:t>累计支出加权平均数</w:t>
      </w:r>
      <w:r>
        <w:rPr>
          <w:color w:val="000000"/>
          <w:spacing w:val="0"/>
          <w:w w:val="100"/>
          <w:position w:val="0"/>
        </w:rPr>
        <w:t>=E（</w:t>
      </w:r>
      <w:r>
        <w:rPr>
          <w:color w:val="000000"/>
          <w:spacing w:val="0"/>
          <w:w w:val="100"/>
          <w:position w:val="0"/>
        </w:rPr>
        <w:t>每笔资产支出金额X每笔资产支出实际占用的天数/会计期间涵盖的天数） 加权平均利率=（专门借款当期实际发生的利息之和/专门借款本金加权平均平均数）X100%</w:t>
      </w:r>
    </w:p>
    <w:p>
      <w:pPr>
        <w:pStyle w:val="Style71"/>
        <w:keepNext/>
        <w:keepLines/>
        <w:widowControl w:val="0"/>
        <w:shd w:val="clear" w:color="auto" w:fill="auto"/>
        <w:bidi w:val="0"/>
        <w:spacing w:before="0" w:after="0" w:line="486" w:lineRule="exact"/>
        <w:ind w:right="0" w:firstLine="420"/>
        <w:jc w:val="both"/>
      </w:pPr>
      <w:bookmarkStart w:id="283" w:name="bookmark283"/>
      <w:bookmarkStart w:id="284" w:name="bookmark284"/>
      <w:bookmarkStart w:id="285" w:name="bookmark285"/>
      <w:r>
        <w:rPr>
          <w:color w:val="000000"/>
          <w:spacing w:val="0"/>
          <w:w w:val="100"/>
          <w:position w:val="0"/>
          <w:u w:val="none"/>
        </w:rPr>
        <w:t>用于开发房地产物业的借款费用</w:t>
      </w:r>
      <w:bookmarkEnd w:id="283"/>
      <w:bookmarkEnd w:id="284"/>
      <w:bookmarkEnd w:id="285"/>
    </w:p>
    <w:p>
      <w:pPr>
        <w:pStyle w:val="Style14"/>
        <w:keepNext w:val="0"/>
        <w:keepLines w:val="0"/>
        <w:widowControl w:val="0"/>
        <w:shd w:val="clear" w:color="auto" w:fill="auto"/>
        <w:bidi w:val="0"/>
        <w:spacing w:before="0" w:after="0" w:line="486" w:lineRule="exact"/>
        <w:ind w:right="0"/>
        <w:jc w:val="both"/>
      </w:pPr>
      <w:r>
        <w:rPr>
          <w:color w:val="000000"/>
          <w:spacing w:val="0"/>
          <w:w w:val="100"/>
          <w:position w:val="0"/>
        </w:rPr>
        <w:t>因房地产开发而借入款项的利息，在开发产品完工之前计入开发成本；当所开发产品完 工后，于发生当期直接计入财务费用；若开发产品发生非正常中断，并且时间超过</w:t>
      </w:r>
      <w:r>
        <w:rPr>
          <w:color w:val="000000"/>
          <w:spacing w:val="0"/>
          <w:w w:val="100"/>
          <w:position w:val="0"/>
        </w:rPr>
        <w:t>3</w:t>
      </w:r>
      <w:r>
        <w:rPr>
          <w:color w:val="000000"/>
          <w:spacing w:val="0"/>
          <w:w w:val="100"/>
          <w:position w:val="0"/>
        </w:rPr>
        <w:t>个月时, 暂停利息资本化，将其确认为财务费用，直至开发活动重新开始。</w:t>
      </w:r>
    </w:p>
    <w:p>
      <w:pPr>
        <w:pStyle w:val="Style71"/>
        <w:keepNext/>
        <w:keepLines/>
        <w:widowControl w:val="0"/>
        <w:shd w:val="clear" w:color="auto" w:fill="auto"/>
        <w:bidi w:val="0"/>
        <w:spacing w:before="0" w:after="140" w:line="486" w:lineRule="exact"/>
        <w:ind w:right="0" w:firstLine="0"/>
        <w:jc w:val="left"/>
      </w:pPr>
      <w:bookmarkStart w:id="286" w:name="bookmark286"/>
      <w:bookmarkStart w:id="287" w:name="bookmark287"/>
      <w:bookmarkStart w:id="288" w:name="bookmark288"/>
      <w:r>
        <w:rPr>
          <w:color w:val="000000"/>
          <w:spacing w:val="0"/>
          <w:w w:val="100"/>
          <w:position w:val="0"/>
        </w:rPr>
        <w:t>质量保证金</w:t>
      </w:r>
      <w:bookmarkEnd w:id="286"/>
      <w:bookmarkEnd w:id="287"/>
      <w:bookmarkEnd w:id="288"/>
    </w:p>
    <w:p>
      <w:pPr>
        <w:pStyle w:val="Style14"/>
        <w:keepNext w:val="0"/>
        <w:keepLines w:val="0"/>
        <w:widowControl w:val="0"/>
        <w:shd w:val="clear" w:color="auto" w:fill="auto"/>
        <w:bidi w:val="0"/>
        <w:spacing w:before="0" w:after="0" w:line="494" w:lineRule="exact"/>
        <w:ind w:right="0"/>
        <w:jc w:val="both"/>
      </w:pPr>
      <w:r>
        <w:rPr>
          <w:color w:val="000000"/>
          <w:spacing w:val="0"/>
          <w:w w:val="100"/>
          <w:position w:val="0"/>
        </w:rPr>
        <w:t>施工单位应留置的质量保证金根据施工合同规定之金额，列入应付账款，待保证期过后 根据实际情况和合同约定支付。</w:t>
      </w:r>
    </w:p>
    <w:p>
      <w:pPr>
        <w:pStyle w:val="Style71"/>
        <w:keepNext/>
        <w:keepLines/>
        <w:widowControl w:val="0"/>
        <w:shd w:val="clear" w:color="auto" w:fill="auto"/>
        <w:bidi w:val="0"/>
        <w:spacing w:before="0" w:after="140" w:line="482" w:lineRule="exact"/>
        <w:ind w:right="0" w:firstLine="0"/>
        <w:jc w:val="both"/>
      </w:pPr>
      <w:bookmarkStart w:id="289" w:name="bookmark289"/>
      <w:bookmarkStart w:id="290" w:name="bookmark290"/>
      <w:bookmarkStart w:id="291" w:name="bookmark291"/>
      <w:r>
        <w:rPr>
          <w:color w:val="000000"/>
          <w:spacing w:val="0"/>
          <w:w w:val="100"/>
          <w:position w:val="0"/>
        </w:rPr>
        <w:t>收入确认原则</w:t>
      </w:r>
      <w:bookmarkEnd w:id="289"/>
      <w:bookmarkEnd w:id="290"/>
      <w:bookmarkEnd w:id="291"/>
    </w:p>
    <w:p>
      <w:pPr>
        <w:pStyle w:val="Style14"/>
        <w:keepNext w:val="0"/>
        <w:keepLines w:val="0"/>
        <w:widowControl w:val="0"/>
        <w:shd w:val="clear" w:color="auto" w:fill="auto"/>
        <w:bidi w:val="0"/>
        <w:spacing w:before="0" w:after="0" w:line="480" w:lineRule="exact"/>
        <w:ind w:right="0"/>
        <w:jc w:val="both"/>
      </w:pPr>
      <w:r>
        <w:rPr>
          <w:color w:val="000000"/>
          <w:spacing w:val="0"/>
          <w:w w:val="100"/>
          <w:position w:val="0"/>
        </w:rPr>
        <w:t>销售商品：公司在已将商品所有权上的重要风险和报酬转移给买方，公司不再对该商品 实施继续管理权和实际控制权，相关的经济利益能够流入公司，并且相关的收入和成本能够 可靠地计量时，确认商品销售收入的实现。</w:t>
      </w:r>
    </w:p>
    <w:p>
      <w:pPr>
        <w:pStyle w:val="Style14"/>
        <w:keepNext w:val="0"/>
        <w:keepLines w:val="0"/>
        <w:widowControl w:val="0"/>
        <w:shd w:val="clear" w:color="auto" w:fill="auto"/>
        <w:bidi w:val="0"/>
        <w:spacing w:before="0" w:after="0" w:line="480" w:lineRule="exact"/>
        <w:ind w:left="1420" w:right="0" w:firstLine="0"/>
        <w:jc w:val="both"/>
      </w:pPr>
      <w:r>
        <w:rPr>
          <w:color w:val="000000"/>
          <w:spacing w:val="0"/>
          <w:w w:val="100"/>
          <w:position w:val="0"/>
        </w:rPr>
        <w:t xml:space="preserve">房地产销售在房产完工并验收、签定了销售合同、取得了买方按销售合同约定交付房产 </w:t>
      </w:r>
      <w:r>
        <w:rPr>
          <w:color w:val="000000"/>
          <w:spacing w:val="0"/>
          <w:w w:val="100"/>
          <w:position w:val="0"/>
        </w:rPr>
        <w:t>的付款证明时确认房地产销售收入的实现。</w:t>
      </w:r>
    </w:p>
    <w:p>
      <w:pPr>
        <w:pStyle w:val="Style14"/>
        <w:keepNext w:val="0"/>
        <w:keepLines w:val="0"/>
        <w:widowControl w:val="0"/>
        <w:shd w:val="clear" w:color="auto" w:fill="auto"/>
        <w:bidi w:val="0"/>
        <w:spacing w:before="0" w:after="0" w:line="480" w:lineRule="exact"/>
        <w:ind w:left="1480" w:right="0" w:firstLine="0"/>
        <w:jc w:val="left"/>
      </w:pPr>
      <w:r>
        <w:rPr>
          <w:color w:val="000000"/>
          <w:spacing w:val="0"/>
          <w:w w:val="100"/>
          <w:position w:val="0"/>
        </w:rPr>
        <w:t>现金折扣在发生时作为当期费用，销售折让在实际发生时冲减当期收入。</w:t>
      </w:r>
    </w:p>
    <w:p>
      <w:pPr>
        <w:pStyle w:val="Style14"/>
        <w:keepNext w:val="0"/>
        <w:keepLines w:val="0"/>
        <w:widowControl w:val="0"/>
        <w:shd w:val="clear" w:color="auto" w:fill="auto"/>
        <w:bidi w:val="0"/>
        <w:spacing w:before="0" w:after="0" w:line="480" w:lineRule="exact"/>
        <w:ind w:right="0"/>
        <w:jc w:val="both"/>
      </w:pPr>
      <w:r>
        <w:rPr>
          <w:color w:val="000000"/>
          <w:spacing w:val="0"/>
          <w:w w:val="100"/>
          <w:position w:val="0"/>
        </w:rPr>
        <w:t>提供劳务：在同一年度内开始并完成的，在劳务已经提供、收到价款或取得索取价款的 证据时，确认劳务收入；跨年度完成的按完工百分比确认相关的劳务收入。</w:t>
      </w:r>
    </w:p>
    <w:p>
      <w:pPr>
        <w:pStyle w:val="Style14"/>
        <w:keepNext w:val="0"/>
        <w:keepLines w:val="0"/>
        <w:widowControl w:val="0"/>
        <w:shd w:val="clear" w:color="auto" w:fill="auto"/>
        <w:bidi w:val="0"/>
        <w:spacing w:before="0" w:after="0" w:line="480" w:lineRule="exact"/>
        <w:ind w:right="0"/>
        <w:jc w:val="both"/>
      </w:pPr>
      <w:r>
        <w:rPr>
          <w:color w:val="000000"/>
          <w:spacing w:val="0"/>
          <w:w w:val="100"/>
          <w:position w:val="0"/>
        </w:rPr>
        <w:t>让渡资产使用权：让渡资产使用权而发生的收入包括利息收入和使用费收入。利息和使 用费收入在以下条件均能满足时予以确认：与交易相关的经济利益能够流入企业，收入的金 额能够可靠地计量。</w:t>
      </w:r>
    </w:p>
    <w:p>
      <w:pPr>
        <w:pStyle w:val="Style71"/>
        <w:keepNext/>
        <w:keepLines/>
        <w:widowControl w:val="0"/>
        <w:shd w:val="clear" w:color="auto" w:fill="auto"/>
        <w:bidi w:val="0"/>
        <w:spacing w:before="0" w:after="140" w:line="480" w:lineRule="exact"/>
        <w:ind w:right="0" w:firstLine="0"/>
        <w:jc w:val="both"/>
      </w:pPr>
      <w:bookmarkStart w:id="292" w:name="bookmark292"/>
      <w:bookmarkStart w:id="293" w:name="bookmark293"/>
      <w:bookmarkStart w:id="294" w:name="bookmark294"/>
      <w:r>
        <w:rPr>
          <w:color w:val="000000"/>
          <w:spacing w:val="0"/>
          <w:w w:val="100"/>
          <w:position w:val="0"/>
        </w:rPr>
        <w:t>所得税的会计处理方法</w:t>
      </w:r>
      <w:bookmarkEnd w:id="292"/>
      <w:bookmarkEnd w:id="293"/>
      <w:bookmarkEnd w:id="294"/>
    </w:p>
    <w:p>
      <w:pPr>
        <w:pStyle w:val="Style14"/>
        <w:keepNext w:val="0"/>
        <w:keepLines w:val="0"/>
        <w:widowControl w:val="0"/>
        <w:shd w:val="clear" w:color="auto" w:fill="auto"/>
        <w:bidi w:val="0"/>
        <w:spacing w:before="0" w:after="0" w:line="480" w:lineRule="exact"/>
        <w:ind w:left="1480" w:right="0" w:firstLine="0"/>
        <w:jc w:val="left"/>
      </w:pPr>
      <w:r>
        <w:rPr>
          <w:color w:val="000000"/>
          <w:spacing w:val="0"/>
          <w:w w:val="100"/>
          <w:position w:val="0"/>
        </w:rPr>
        <w:t>本公司所得税的会计处理采用应付税款法。</w:t>
      </w:r>
    </w:p>
    <w:p>
      <w:pPr>
        <w:pStyle w:val="Style71"/>
        <w:keepNext/>
        <w:keepLines/>
        <w:widowControl w:val="0"/>
        <w:shd w:val="clear" w:color="auto" w:fill="auto"/>
        <w:bidi w:val="0"/>
        <w:spacing w:before="0" w:after="140" w:line="480" w:lineRule="exact"/>
        <w:ind w:right="0" w:firstLine="0"/>
        <w:jc w:val="both"/>
      </w:pPr>
      <w:bookmarkStart w:id="295" w:name="bookmark295"/>
      <w:bookmarkStart w:id="296" w:name="bookmark296"/>
      <w:bookmarkStart w:id="297" w:name="bookmark297"/>
      <w:r>
        <w:rPr>
          <w:color w:val="000000"/>
          <w:spacing w:val="0"/>
          <w:w w:val="100"/>
          <w:position w:val="0"/>
        </w:rPr>
        <w:t>合并会计报表的编制方法</w:t>
      </w:r>
      <w:bookmarkEnd w:id="295"/>
      <w:bookmarkEnd w:id="296"/>
      <w:bookmarkEnd w:id="297"/>
    </w:p>
    <w:p>
      <w:pPr>
        <w:pStyle w:val="Style71"/>
        <w:keepNext/>
        <w:keepLines/>
        <w:widowControl w:val="0"/>
        <w:shd w:val="clear" w:color="auto" w:fill="auto"/>
        <w:bidi w:val="0"/>
        <w:spacing w:before="0" w:after="0" w:line="480" w:lineRule="exact"/>
        <w:ind w:left="1480" w:right="0" w:firstLine="0"/>
        <w:jc w:val="both"/>
      </w:pPr>
      <w:bookmarkStart w:id="295" w:name="bookmark295"/>
      <w:bookmarkStart w:id="296" w:name="bookmark296"/>
      <w:bookmarkStart w:id="298" w:name="bookmark298"/>
      <w:r>
        <w:rPr>
          <w:color w:val="000000"/>
          <w:spacing w:val="0"/>
          <w:w w:val="100"/>
          <w:position w:val="0"/>
          <w:u w:val="none"/>
        </w:rPr>
        <w:t>合并范围的确定原则</w:t>
      </w:r>
      <w:bookmarkEnd w:id="295"/>
      <w:bookmarkEnd w:id="296"/>
      <w:bookmarkEnd w:id="298"/>
    </w:p>
    <w:p>
      <w:pPr>
        <w:pStyle w:val="Style14"/>
        <w:keepNext w:val="0"/>
        <w:keepLines w:val="0"/>
        <w:widowControl w:val="0"/>
        <w:shd w:val="clear" w:color="auto" w:fill="auto"/>
        <w:bidi w:val="0"/>
        <w:spacing w:before="0" w:after="0" w:line="480" w:lineRule="exact"/>
        <w:ind w:left="1480" w:right="0" w:firstLine="0"/>
        <w:jc w:val="both"/>
      </w:pPr>
      <w:r>
        <w:rPr>
          <w:color w:val="000000"/>
          <w:spacing w:val="0"/>
          <w:w w:val="100"/>
          <w:position w:val="0"/>
        </w:rPr>
        <w:t>本公司将直接或间接控制的子公司纳入合并财务报表的合并范围，并按财政部财会二字</w:t>
      </w:r>
    </w:p>
    <w:p>
      <w:pPr>
        <w:pStyle w:val="Style14"/>
        <w:keepNext w:val="0"/>
        <w:keepLines w:val="0"/>
        <w:widowControl w:val="0"/>
        <w:shd w:val="clear" w:color="auto" w:fill="auto"/>
        <w:bidi w:val="0"/>
        <w:spacing w:before="0" w:after="0" w:line="480" w:lineRule="exact"/>
        <w:ind w:right="0" w:firstLine="0"/>
        <w:jc w:val="both"/>
      </w:pPr>
      <w:r>
        <w:rPr>
          <w:color w:val="000000"/>
          <w:spacing w:val="0"/>
          <w:w w:val="100"/>
          <w:position w:val="0"/>
        </w:rPr>
        <w:t>（1996）2</w:t>
      </w:r>
      <w:r>
        <w:rPr>
          <w:color w:val="000000"/>
          <w:spacing w:val="0"/>
          <w:w w:val="100"/>
          <w:position w:val="0"/>
        </w:rPr>
        <w:t>号文《关于合并报表合并范围请示的函》执行，本报告期纳入合并范围的子公司包 括广州润龙房地产有限公司、广州天利达实业有限公司、广州为众物业管理有限公司、攀枝花 同道钒钛股份有限公司，其中：广州天利达实业有限公司为本公司的直接控股子公司，本公司 对该公司投资占其权益性投资的比例为</w:t>
      </w:r>
      <w:r>
        <w:rPr>
          <w:color w:val="000000"/>
          <w:spacing w:val="0"/>
          <w:w w:val="100"/>
          <w:position w:val="0"/>
        </w:rPr>
        <w:t>90%；</w:t>
      </w:r>
      <w:r>
        <w:rPr>
          <w:color w:val="000000"/>
          <w:spacing w:val="0"/>
          <w:w w:val="100"/>
          <w:position w:val="0"/>
        </w:rPr>
        <w:t>广州润龙房地产有限公司为本公司的直接控股子 公司，本公司对该公司投资占其权益性投资的比例为</w:t>
      </w:r>
      <w:r>
        <w:rPr>
          <w:color w:val="000000"/>
          <w:spacing w:val="0"/>
          <w:w w:val="100"/>
          <w:position w:val="0"/>
        </w:rPr>
        <w:t>100%（</w:t>
      </w:r>
      <w:r>
        <w:rPr>
          <w:color w:val="000000"/>
          <w:spacing w:val="0"/>
          <w:w w:val="100"/>
          <w:position w:val="0"/>
        </w:rPr>
        <w:t>包括本公司直接控股的</w:t>
      </w:r>
      <w:r>
        <w:rPr>
          <w:color w:val="000000"/>
          <w:spacing w:val="0"/>
          <w:w w:val="100"/>
          <w:position w:val="0"/>
        </w:rPr>
        <w:t>90%</w:t>
      </w:r>
      <w:r>
        <w:rPr>
          <w:color w:val="000000"/>
          <w:spacing w:val="0"/>
          <w:w w:val="100"/>
          <w:position w:val="0"/>
        </w:rPr>
        <w:t>和通过 本公司属下子公司广州天利达实业有限公司间接控股的</w:t>
      </w:r>
      <w:r>
        <w:rPr>
          <w:color w:val="000000"/>
          <w:spacing w:val="0"/>
          <w:w w:val="100"/>
          <w:position w:val="0"/>
        </w:rPr>
        <w:t>10%）；</w:t>
      </w:r>
      <w:r>
        <w:rPr>
          <w:color w:val="000000"/>
          <w:spacing w:val="0"/>
          <w:w w:val="100"/>
          <w:position w:val="0"/>
        </w:rPr>
        <w:t>广州为众物业管理有限公司为本 公司本期新设立的间接控股子公司，本公司对该公司投资占其权益性投资的比例为</w:t>
      </w:r>
      <w:r>
        <w:rPr>
          <w:color w:val="000000"/>
          <w:spacing w:val="0"/>
          <w:w w:val="100"/>
          <w:position w:val="0"/>
        </w:rPr>
        <w:t xml:space="preserve">100% </w:t>
      </w:r>
      <w:r>
        <w:rPr>
          <w:color w:val="000000"/>
          <w:spacing w:val="0"/>
          <w:w w:val="100"/>
          <w:position w:val="0"/>
        </w:rPr>
        <w:t xml:space="preserve">（分别 通过本公司属下子公司广州天利达实业有限公司和广州润龙房地产有限公司间接控股 </w:t>
      </w:r>
      <w:r>
        <w:rPr>
          <w:color w:val="000000"/>
          <w:spacing w:val="0"/>
          <w:w w:val="100"/>
          <w:position w:val="0"/>
        </w:rPr>
        <w:t>10%</w:t>
      </w:r>
      <w:r>
        <w:rPr>
          <w:color w:val="000000"/>
          <w:spacing w:val="0"/>
          <w:w w:val="100"/>
          <w:position w:val="0"/>
        </w:rPr>
        <w:t xml:space="preserve">和 </w:t>
      </w:r>
      <w:r>
        <w:rPr>
          <w:color w:val="000000"/>
          <w:spacing w:val="0"/>
          <w:w w:val="100"/>
          <w:position w:val="0"/>
        </w:rPr>
        <w:t>90%）；</w:t>
      </w:r>
      <w:r>
        <w:rPr>
          <w:color w:val="000000"/>
          <w:spacing w:val="0"/>
          <w:w w:val="100"/>
          <w:position w:val="0"/>
        </w:rPr>
        <w:t>攀枝花同道钒钛股份有限公司为本公司本期新设立的直接控股子公司，本公司对该公司 投资占其权益性投资的比例为</w:t>
      </w:r>
      <w:r>
        <w:rPr>
          <w:color w:val="000000"/>
          <w:spacing w:val="0"/>
          <w:w w:val="100"/>
          <w:position w:val="0"/>
        </w:rPr>
        <w:t>70%</w:t>
      </w:r>
      <w:r>
        <w:rPr>
          <w:color w:val="000000"/>
          <w:spacing w:val="0"/>
          <w:w w:val="100"/>
          <w:position w:val="0"/>
        </w:rPr>
        <w:t>。具体情况详见附注十三之</w:t>
      </w:r>
      <w:r>
        <w:rPr>
          <w:color w:val="000000"/>
          <w:spacing w:val="0"/>
          <w:w w:val="100"/>
          <w:position w:val="0"/>
        </w:rPr>
        <w:t>1</w:t>
      </w:r>
      <w:r>
        <w:rPr>
          <w:color w:val="000000"/>
          <w:spacing w:val="0"/>
          <w:w w:val="100"/>
          <w:position w:val="0"/>
        </w:rPr>
        <w:t>。</w:t>
      </w:r>
    </w:p>
    <w:p>
      <w:pPr>
        <w:pStyle w:val="Style71"/>
        <w:keepNext/>
        <w:keepLines/>
        <w:widowControl w:val="0"/>
        <w:shd w:val="clear" w:color="auto" w:fill="auto"/>
        <w:bidi w:val="0"/>
        <w:spacing w:before="0" w:after="0" w:line="480" w:lineRule="exact"/>
        <w:ind w:left="1480" w:right="0" w:firstLine="0"/>
        <w:jc w:val="left"/>
      </w:pPr>
      <w:bookmarkStart w:id="299" w:name="bookmark299"/>
      <w:bookmarkStart w:id="300" w:name="bookmark300"/>
      <w:bookmarkStart w:id="301" w:name="bookmark301"/>
      <w:r>
        <w:rPr>
          <w:color w:val="000000"/>
          <w:spacing w:val="0"/>
          <w:w w:val="100"/>
          <w:position w:val="0"/>
          <w:u w:val="none"/>
        </w:rPr>
        <w:t>编制方法</w:t>
      </w:r>
      <w:bookmarkEnd w:id="299"/>
      <w:bookmarkEnd w:id="300"/>
      <w:bookmarkEnd w:id="301"/>
    </w:p>
    <w:p>
      <w:pPr>
        <w:pStyle w:val="Style14"/>
        <w:keepNext w:val="0"/>
        <w:keepLines w:val="0"/>
        <w:widowControl w:val="0"/>
        <w:shd w:val="clear" w:color="auto" w:fill="auto"/>
        <w:bidi w:val="0"/>
        <w:spacing w:before="0" w:after="80" w:line="480" w:lineRule="exact"/>
        <w:ind w:right="0"/>
        <w:jc w:val="both"/>
      </w:pPr>
      <w:r>
        <w:rPr>
          <w:color w:val="000000"/>
          <w:spacing w:val="0"/>
          <w:w w:val="100"/>
          <w:position w:val="0"/>
        </w:rPr>
        <w:t>合并报表以母公司、纳入合并范围的子公司的同期会计报表和其他有关资料为依据，按 照《合并会计报表暂行规定》编制。子公司的主要会计政策按照母公司统一选用的会计政策 厘定，母子公司之间的重大交易和资金往来等，均在合并报表时予以抵销。</w:t>
      </w:r>
      <w:r>
        <w:br w:type="page"/>
      </w:r>
    </w:p>
    <w:p>
      <w:pPr>
        <w:pStyle w:val="Style14"/>
        <w:keepNext w:val="0"/>
        <w:keepLines w:val="0"/>
        <w:widowControl w:val="0"/>
        <w:shd w:val="clear" w:color="auto" w:fill="auto"/>
        <w:bidi w:val="0"/>
        <w:spacing w:before="0" w:after="80" w:line="240" w:lineRule="auto"/>
        <w:ind w:left="3780" w:right="0" w:firstLine="0"/>
        <w:jc w:val="left"/>
      </w:pPr>
      <w:r>
        <mc:AlternateContent>
          <mc:Choice Requires="wps">
            <w:drawing>
              <wp:anchor distT="0" distB="165100" distL="114300" distR="114300" simplePos="0" relativeHeight="125829382" behindDoc="0" locked="0" layoutInCell="1" allowOverlap="1">
                <wp:simplePos x="0" y="0"/>
                <wp:positionH relativeFrom="page">
                  <wp:posOffset>1385570</wp:posOffset>
                </wp:positionH>
                <wp:positionV relativeFrom="margin">
                  <wp:posOffset>143510</wp:posOffset>
                </wp:positionV>
                <wp:extent cx="640080" cy="189230"/>
                <wp:wrapTopAndBottom/>
                <wp:docPr id="26" name="Shape 26"/>
                <a:graphic xmlns:a="http://schemas.openxmlformats.org/drawingml/2006/main">
                  <a:graphicData uri="http://schemas.microsoft.com/office/word/2010/wordprocessingShape">
                    <wps:wsp>
                      <wps:cNvSpPr txBox="1"/>
                      <wps:spPr>
                        <a:xfrm>
                          <a:ext cx="640080" cy="189230"/>
                        </a:xfrm>
                        <a:prstGeom prst="rect"/>
                        <a:noFill/>
                      </wps:spPr>
                      <wps:txbx>
                        <w:txbxContent>
                          <w:p>
                            <w:pPr>
                              <w:pStyle w:val="Style37"/>
                              <w:keepNext/>
                              <w:keepLines/>
                              <w:widowControl w:val="0"/>
                              <w:shd w:val="clear" w:color="auto" w:fill="auto"/>
                              <w:bidi w:val="0"/>
                              <w:spacing w:before="0" w:after="0" w:line="240" w:lineRule="auto"/>
                              <w:ind w:left="0" w:right="0" w:firstLine="0"/>
                              <w:jc w:val="left"/>
                            </w:pPr>
                            <w:bookmarkStart w:id="36" w:name="bookmark36"/>
                            <w:bookmarkStart w:id="37" w:name="bookmark37"/>
                            <w:bookmarkStart w:id="38" w:name="bookmark38"/>
                            <w:r>
                              <w:rPr>
                                <w:color w:val="000000"/>
                                <w:spacing w:val="0"/>
                                <w:w w:val="100"/>
                                <w:position w:val="0"/>
                                <w:sz w:val="24"/>
                                <w:szCs w:val="24"/>
                              </w:rPr>
                              <w:t>三、税项</w:t>
                            </w:r>
                            <w:bookmarkEnd w:id="36"/>
                            <w:bookmarkEnd w:id="37"/>
                            <w:bookmarkEnd w:id="38"/>
                          </w:p>
                        </w:txbxContent>
                      </wps:txbx>
                      <wps:bodyPr wrap="none" lIns="0" tIns="0" rIns="0" bIns="0">
                        <a:noAutoFit/>
                      </wps:bodyPr>
                    </wps:wsp>
                  </a:graphicData>
                </a:graphic>
              </wp:anchor>
            </w:drawing>
          </mc:Choice>
          <mc:Fallback>
            <w:pict>
              <v:shape id="_x0000_s1052" type="#_x0000_t202" style="position:absolute;margin-left:109.10000000000001pt;margin-top:11.300000000000001pt;width:50.399999999999999pt;height:14.9pt;z-index:-125829371;mso-wrap-distance-left:9.pt;mso-wrap-distance-right:9.pt;mso-wrap-distance-bottom:13.pt;mso-position-horizontal-relative:page;mso-position-vertical-relative:margin" filled="f" stroked="f">
                <v:textbox inset="0,0,0,0">
                  <w:txbxContent>
                    <w:p>
                      <w:pPr>
                        <w:pStyle w:val="Style37"/>
                        <w:keepNext/>
                        <w:keepLines/>
                        <w:widowControl w:val="0"/>
                        <w:shd w:val="clear" w:color="auto" w:fill="auto"/>
                        <w:bidi w:val="0"/>
                        <w:spacing w:before="0" w:after="0" w:line="240" w:lineRule="auto"/>
                        <w:ind w:left="0" w:right="0" w:firstLine="0"/>
                        <w:jc w:val="left"/>
                      </w:pPr>
                      <w:bookmarkStart w:id="36" w:name="bookmark36"/>
                      <w:bookmarkStart w:id="37" w:name="bookmark37"/>
                      <w:bookmarkStart w:id="38" w:name="bookmark38"/>
                      <w:r>
                        <w:rPr>
                          <w:color w:val="000000"/>
                          <w:spacing w:val="0"/>
                          <w:w w:val="100"/>
                          <w:position w:val="0"/>
                          <w:sz w:val="24"/>
                          <w:szCs w:val="24"/>
                        </w:rPr>
                        <w:t>三、税项</w:t>
                      </w:r>
                      <w:bookmarkEnd w:id="36"/>
                      <w:bookmarkEnd w:id="37"/>
                      <w:bookmarkEnd w:id="38"/>
                    </w:p>
                  </w:txbxContent>
                </v:textbox>
                <w10:wrap type="topAndBottom" anchorx="page" anchory="margin"/>
              </v:shape>
            </w:pict>
          </mc:Fallback>
        </mc:AlternateContent>
      </w:r>
      <w:r>
        <mc:AlternateContent>
          <mc:Choice Requires="wps">
            <w:drawing>
              <wp:anchor distT="0" distB="0" distL="114300" distR="114300" simplePos="0" relativeHeight="125829384" behindDoc="0" locked="0" layoutInCell="1" allowOverlap="1">
                <wp:simplePos x="0" y="0"/>
                <wp:positionH relativeFrom="page">
                  <wp:posOffset>1239520</wp:posOffset>
                </wp:positionH>
                <wp:positionV relativeFrom="margin">
                  <wp:posOffset>435610</wp:posOffset>
                </wp:positionV>
                <wp:extent cx="960120" cy="1837690"/>
                <wp:wrapSquare wrapText="right"/>
                <wp:docPr id="28" name="Shape 28"/>
                <a:graphic xmlns:a="http://schemas.openxmlformats.org/drawingml/2006/main">
                  <a:graphicData uri="http://schemas.microsoft.com/office/word/2010/wordprocessingShape">
                    <wps:wsp>
                      <wps:cNvSpPr txBox="1"/>
                      <wps:spPr>
                        <a:xfrm>
                          <a:ext cx="960120" cy="1837690"/>
                        </a:xfrm>
                        <a:prstGeom prst="rect"/>
                        <a:noFill/>
                      </wps:spPr>
                      <wps:txbx>
                        <w:txbxContent>
                          <w:p>
                            <w:pPr>
                              <w:pStyle w:val="Style14"/>
                              <w:keepNext w:val="0"/>
                              <w:keepLines w:val="0"/>
                              <w:widowControl w:val="0"/>
                              <w:shd w:val="clear" w:color="auto" w:fill="auto"/>
                              <w:bidi w:val="0"/>
                              <w:spacing w:before="0" w:after="0" w:line="319" w:lineRule="exact"/>
                              <w:ind w:left="0" w:right="0" w:firstLine="320"/>
                              <w:jc w:val="left"/>
                            </w:pPr>
                            <w:r>
                              <w:rPr>
                                <w:color w:val="000000"/>
                                <w:spacing w:val="0"/>
                                <w:w w:val="100"/>
                                <w:position w:val="0"/>
                              </w:rPr>
                              <w:t>税 种 营业税 增值税 城市维护建设税 教育费附加 企业所得税 堤围防护费 房产税 土地增值税</w:t>
                            </w:r>
                          </w:p>
                        </w:txbxContent>
                      </wps:txbx>
                      <wps:bodyPr lIns="0" tIns="0" rIns="0" bIns="0">
                        <a:noAutoFit/>
                      </wps:bodyPr>
                    </wps:wsp>
                  </a:graphicData>
                </a:graphic>
              </wp:anchor>
            </w:drawing>
          </mc:Choice>
          <mc:Fallback>
            <w:pict>
              <v:shape id="_x0000_s1054" type="#_x0000_t202" style="position:absolute;margin-left:97.600000000000009pt;margin-top:34.300000000000004pt;width:75.600000000000009pt;height:144.70000000000002pt;z-index:-125829369;mso-wrap-distance-left:9.pt;mso-wrap-distance-right:9.pt;mso-position-horizontal-relative:page;mso-position-vertical-relative:margin" filled="f" stroked="f">
                <v:textbox inset="0,0,0,0">
                  <w:txbxContent>
                    <w:p>
                      <w:pPr>
                        <w:pStyle w:val="Style14"/>
                        <w:keepNext w:val="0"/>
                        <w:keepLines w:val="0"/>
                        <w:widowControl w:val="0"/>
                        <w:shd w:val="clear" w:color="auto" w:fill="auto"/>
                        <w:bidi w:val="0"/>
                        <w:spacing w:before="0" w:after="0" w:line="319" w:lineRule="exact"/>
                        <w:ind w:left="0" w:right="0" w:firstLine="320"/>
                        <w:jc w:val="left"/>
                      </w:pPr>
                      <w:r>
                        <w:rPr>
                          <w:color w:val="000000"/>
                          <w:spacing w:val="0"/>
                          <w:w w:val="100"/>
                          <w:position w:val="0"/>
                        </w:rPr>
                        <w:t>税 种 营业税 增值税 城市维护建设税 教育费附加 企业所得税 堤围防护费 房产税 土地增值税</w:t>
                      </w:r>
                    </w:p>
                  </w:txbxContent>
                </v:textbox>
                <w10:wrap type="square" side="right" anchorx="page" anchory="margin"/>
              </v:shape>
            </w:pict>
          </mc:Fallback>
        </mc:AlternateContent>
      </w:r>
      <w:r>
        <w:rPr>
          <w:color w:val="000000"/>
          <w:spacing w:val="0"/>
          <w:w w:val="100"/>
          <w:position w:val="0"/>
        </w:rPr>
        <w:t>3%</w:t>
      </w:r>
      <w:r>
        <w:rPr>
          <w:color w:val="000000"/>
          <w:spacing w:val="0"/>
          <w:w w:val="100"/>
          <w:position w:val="0"/>
        </w:rPr>
        <w:t>、</w:t>
      </w:r>
      <w:r>
        <w:rPr>
          <w:color w:val="000000"/>
          <w:spacing w:val="0"/>
          <w:w w:val="100"/>
          <w:position w:val="0"/>
        </w:rPr>
        <w:t>5%</w:t>
      </w:r>
    </w:p>
    <w:p>
      <w:pPr>
        <w:pStyle w:val="Style14"/>
        <w:keepNext w:val="0"/>
        <w:keepLines w:val="0"/>
        <w:widowControl w:val="0"/>
        <w:shd w:val="clear" w:color="auto" w:fill="auto"/>
        <w:bidi w:val="0"/>
        <w:spacing w:before="0" w:after="80" w:line="240" w:lineRule="auto"/>
        <w:ind w:left="3940" w:right="0" w:firstLine="0"/>
        <w:jc w:val="left"/>
      </w:pPr>
      <w:r>
        <w:rPr>
          <w:color w:val="000000"/>
          <w:spacing w:val="0"/>
          <w:w w:val="100"/>
          <w:position w:val="0"/>
        </w:rPr>
        <w:t>17%</w:t>
      </w:r>
    </w:p>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7%</w:t>
      </w:r>
    </w:p>
    <w:p>
      <w:pPr>
        <w:pStyle w:val="Style14"/>
        <w:keepNext w:val="0"/>
        <w:keepLines w:val="0"/>
        <w:widowControl w:val="0"/>
        <w:shd w:val="clear" w:color="auto" w:fill="auto"/>
        <w:bidi w:val="0"/>
        <w:spacing w:before="0" w:after="80" w:line="240" w:lineRule="auto"/>
        <w:ind w:left="3780" w:right="0" w:firstLine="0"/>
        <w:jc w:val="left"/>
      </w:pPr>
      <w:r>
        <w:rPr>
          <w:color w:val="000000"/>
          <w:spacing w:val="0"/>
          <w:w w:val="100"/>
          <w:position w:val="0"/>
        </w:rPr>
        <w:t>3%</w:t>
      </w:r>
      <w:r>
        <w:rPr>
          <w:color w:val="000000"/>
          <w:spacing w:val="0"/>
          <w:w w:val="100"/>
          <w:position w:val="0"/>
        </w:rPr>
        <w:t>、</w:t>
      </w:r>
      <w:r>
        <w:rPr>
          <w:color w:val="000000"/>
          <w:spacing w:val="0"/>
          <w:w w:val="100"/>
          <w:position w:val="0"/>
        </w:rPr>
        <w:t>4%</w:t>
      </w:r>
    </w:p>
    <w:p>
      <w:pPr>
        <w:pStyle w:val="Style14"/>
        <w:keepNext w:val="0"/>
        <w:keepLines w:val="0"/>
        <w:widowControl w:val="0"/>
        <w:shd w:val="clear" w:color="auto" w:fill="auto"/>
        <w:bidi w:val="0"/>
        <w:spacing w:before="0" w:after="80" w:line="240" w:lineRule="auto"/>
        <w:ind w:left="3940" w:right="0" w:firstLine="0"/>
        <w:jc w:val="left"/>
      </w:pPr>
      <w:r>
        <w:rPr>
          <w:color w:val="000000"/>
          <w:spacing w:val="0"/>
          <w:w w:val="100"/>
          <w:position w:val="0"/>
        </w:rPr>
        <w:t>33%</w:t>
      </w:r>
    </w:p>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0.10%</w:t>
      </w:r>
      <w:r>
        <w:rPr>
          <w:color w:val="000000"/>
          <w:spacing w:val="0"/>
          <w:w w:val="100"/>
          <w:position w:val="0"/>
        </w:rPr>
        <w:t>、</w:t>
      </w:r>
      <w:r>
        <w:rPr>
          <w:color w:val="000000"/>
          <w:spacing w:val="0"/>
          <w:w w:val="100"/>
          <w:position w:val="0"/>
        </w:rPr>
        <w:t>0.13%</w:t>
      </w:r>
    </w:p>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1.2%</w:t>
      </w:r>
      <w:r>
        <w:rPr>
          <w:color w:val="000000"/>
          <w:spacing w:val="0"/>
          <w:w w:val="100"/>
          <w:position w:val="0"/>
        </w:rPr>
        <w:t>、</w:t>
      </w:r>
      <w:r>
        <w:rPr>
          <w:color w:val="000000"/>
          <w:spacing w:val="0"/>
          <w:w w:val="100"/>
          <w:position w:val="0"/>
        </w:rPr>
        <w:t>12%</w:t>
      </w:r>
    </w:p>
    <w:p>
      <w:pPr>
        <w:pStyle w:val="Style14"/>
        <w:keepNext w:val="0"/>
        <w:keepLines w:val="0"/>
        <w:widowControl w:val="0"/>
        <w:shd w:val="clear" w:color="auto" w:fill="auto"/>
        <w:bidi w:val="0"/>
        <w:spacing w:before="0" w:after="220" w:line="240" w:lineRule="auto"/>
        <w:ind w:left="2000" w:right="0" w:firstLine="0"/>
        <w:jc w:val="left"/>
      </w:pPr>
      <w:r>
        <w:rPr>
          <w:color w:val="000000"/>
          <w:spacing w:val="0"/>
          <w:w w:val="100"/>
          <w:position w:val="0"/>
        </w:rPr>
        <w:t>预征率</w:t>
      </w:r>
      <w:r>
        <w:rPr>
          <w:color w:val="000000"/>
          <w:spacing w:val="0"/>
          <w:w w:val="100"/>
          <w:position w:val="0"/>
        </w:rPr>
        <w:t>1%,</w:t>
      </w:r>
      <w:r>
        <w:rPr>
          <w:color w:val="000000"/>
          <w:spacing w:val="0"/>
          <w:w w:val="100"/>
          <w:position w:val="0"/>
        </w:rPr>
        <w:t>清算时按</w:t>
      </w:r>
      <w:r>
        <w:rPr>
          <w:color w:val="000000"/>
          <w:spacing w:val="0"/>
          <w:w w:val="100"/>
          <w:position w:val="0"/>
        </w:rPr>
        <w:t>30%-60%</w:t>
      </w:r>
      <w:r>
        <w:rPr>
          <w:color w:val="000000"/>
          <w:spacing w:val="0"/>
          <w:w w:val="100"/>
          <w:position w:val="0"/>
        </w:rPr>
        <w:t>的超率累进税率</w:t>
      </w:r>
    </w:p>
    <w:p>
      <w:pPr>
        <w:pStyle w:val="Style37"/>
        <w:keepNext/>
        <w:keepLines/>
        <w:widowControl w:val="0"/>
        <w:shd w:val="clear" w:color="auto" w:fill="auto"/>
        <w:bidi w:val="0"/>
        <w:spacing w:before="0" w:after="220" w:line="240" w:lineRule="auto"/>
        <w:ind w:left="118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四</w:t>
      </w:r>
      <w:bookmarkEnd w:id="304"/>
      <w:r>
        <w:rPr>
          <w:color w:val="000000"/>
          <w:spacing w:val="0"/>
          <w:w w:val="100"/>
          <w:position w:val="0"/>
          <w:sz w:val="24"/>
          <w:szCs w:val="24"/>
        </w:rPr>
        <w:t>、利润分配</w:t>
      </w:r>
      <w:bookmarkEnd w:id="302"/>
      <w:bookmarkEnd w:id="303"/>
      <w:bookmarkEnd w:id="305"/>
    </w:p>
    <w:p>
      <w:pPr>
        <w:pStyle w:val="Style14"/>
        <w:keepNext w:val="0"/>
        <w:keepLines w:val="0"/>
        <w:widowControl w:val="0"/>
        <w:shd w:val="clear" w:color="auto" w:fill="auto"/>
        <w:bidi w:val="0"/>
        <w:spacing w:before="0" w:after="220" w:line="240" w:lineRule="auto"/>
        <w:ind w:left="1180" w:right="0" w:firstLine="0"/>
        <w:jc w:val="left"/>
      </w:pPr>
      <w:r>
        <w:rPr>
          <w:color w:val="000000"/>
          <w:spacing w:val="0"/>
          <w:w w:val="100"/>
          <w:position w:val="0"/>
        </w:rPr>
        <w:t xml:space="preserve">本公司章程规定的净利润分配政策如下: </w:t>
      </w:r>
      <w:r>
        <w:rPr>
          <w:color w:val="000000"/>
          <w:spacing w:val="0"/>
          <w:w w:val="100"/>
          <w:position w:val="0"/>
        </w:rPr>
        <w:t>弥补亏损;</w:t>
      </w:r>
    </w:p>
    <w:p>
      <w:pPr>
        <w:pStyle w:val="Style14"/>
        <w:keepNext w:val="0"/>
        <w:keepLines w:val="0"/>
        <w:widowControl w:val="0"/>
        <w:shd w:val="clear" w:color="auto" w:fill="auto"/>
        <w:bidi w:val="0"/>
        <w:spacing w:before="0" w:after="220" w:line="240" w:lineRule="auto"/>
        <w:ind w:left="1180" w:right="0" w:firstLine="0"/>
        <w:jc w:val="left"/>
      </w:pPr>
      <w:r>
        <w:rPr>
          <w:color w:val="000000"/>
          <w:spacing w:val="0"/>
          <w:w w:val="100"/>
          <w:position w:val="0"/>
        </w:rPr>
        <w:t>按净利润的</w:t>
      </w:r>
      <w:r>
        <w:rPr>
          <w:color w:val="000000"/>
          <w:spacing w:val="0"/>
          <w:w w:val="100"/>
          <w:position w:val="0"/>
        </w:rPr>
        <w:t>10%</w:t>
      </w:r>
      <w:r>
        <w:rPr>
          <w:color w:val="000000"/>
          <w:spacing w:val="0"/>
          <w:w w:val="100"/>
          <w:position w:val="0"/>
        </w:rPr>
        <w:t>提取法定盈余公积;</w:t>
      </w:r>
    </w:p>
    <w:p>
      <w:pPr>
        <w:pStyle w:val="Style14"/>
        <w:keepNext w:val="0"/>
        <w:keepLines w:val="0"/>
        <w:widowControl w:val="0"/>
        <w:shd w:val="clear" w:color="auto" w:fill="auto"/>
        <w:bidi w:val="0"/>
        <w:spacing w:before="0" w:after="220" w:line="240" w:lineRule="auto"/>
        <w:ind w:left="1180" w:right="0" w:firstLine="0"/>
        <w:jc w:val="left"/>
      </w:pPr>
      <w:r>
        <w:rPr>
          <w:color w:val="000000"/>
          <w:spacing w:val="0"/>
          <w:w w:val="100"/>
          <w:position w:val="0"/>
        </w:rPr>
        <w:t xml:space="preserve">提取任意盈余公积； </w:t>
      </w:r>
      <w:r>
        <w:rPr>
          <w:color w:val="000000"/>
          <w:spacing w:val="0"/>
          <w:w w:val="100"/>
          <w:position w:val="0"/>
        </w:rPr>
        <w:t>分配股利。</w:t>
      </w:r>
    </w:p>
    <w:p>
      <w:pPr>
        <w:pStyle w:val="Style14"/>
        <w:keepNext w:val="0"/>
        <w:keepLines w:val="0"/>
        <w:widowControl w:val="0"/>
        <w:shd w:val="clear" w:color="auto" w:fill="auto"/>
        <w:bidi w:val="0"/>
        <w:spacing w:before="0" w:after="220" w:line="240" w:lineRule="auto"/>
        <w:ind w:left="1180" w:right="0" w:firstLine="0"/>
        <w:jc w:val="left"/>
      </w:pPr>
      <w:r>
        <w:rPr>
          <w:color w:val="000000"/>
          <w:spacing w:val="0"/>
          <w:w w:val="100"/>
          <w:position w:val="0"/>
        </w:rPr>
        <w:t>现金股利于宣告发放时计入当期利润及利润分配表，资产负债表日后至财务报表批准报</w:t>
      </w:r>
    </w:p>
    <w:p>
      <w:pPr>
        <w:pStyle w:val="Style14"/>
        <w:keepNext w:val="0"/>
        <w:keepLines w:val="0"/>
        <w:widowControl w:val="0"/>
        <w:shd w:val="clear" w:color="auto" w:fill="auto"/>
        <w:bidi w:val="0"/>
        <w:spacing w:before="0" w:after="220" w:line="240" w:lineRule="auto"/>
        <w:ind w:left="0" w:right="0" w:firstLine="760"/>
        <w:jc w:val="left"/>
      </w:pPr>
      <w:r>
        <w:rPr>
          <w:color w:val="000000"/>
          <w:spacing w:val="0"/>
          <w:w w:val="100"/>
          <w:position w:val="0"/>
        </w:rPr>
        <w:t>出日之间建议或批准的现金股利在资产负债表股东权益中单独列示。</w:t>
      </w:r>
    </w:p>
    <w:p>
      <w:pPr>
        <w:pStyle w:val="Style37"/>
        <w:keepNext/>
        <w:keepLines/>
        <w:widowControl w:val="0"/>
        <w:shd w:val="clear" w:color="auto" w:fill="auto"/>
        <w:bidi w:val="0"/>
        <w:spacing w:before="0" w:after="220" w:line="240" w:lineRule="auto"/>
        <w:ind w:left="118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五</w:t>
      </w:r>
      <w:bookmarkEnd w:id="308"/>
      <w:r>
        <w:rPr>
          <w:color w:val="000000"/>
          <w:spacing w:val="0"/>
          <w:w w:val="100"/>
          <w:position w:val="0"/>
          <w:sz w:val="24"/>
          <w:szCs w:val="24"/>
        </w:rPr>
        <w:t>、控股子公司及合营企业</w:t>
      </w:r>
      <w:bookmarkEnd w:id="306"/>
      <w:bookmarkEnd w:id="307"/>
      <w:bookmarkEnd w:id="309"/>
    </w:p>
    <w:p>
      <w:pPr>
        <w:pStyle w:val="Style71"/>
        <w:keepNext/>
        <w:keepLines/>
        <w:widowControl w:val="0"/>
        <w:shd w:val="clear" w:color="auto" w:fill="auto"/>
        <w:bidi w:val="0"/>
        <w:spacing w:before="0" w:after="120" w:line="240" w:lineRule="auto"/>
        <w:ind w:left="1180" w:right="0" w:firstLine="0"/>
        <w:jc w:val="left"/>
      </w:pPr>
      <w:r>
        <mc:AlternateContent>
          <mc:Choice Requires="wps">
            <w:drawing>
              <wp:anchor distT="89535" distB="0" distL="114300" distR="5417820" simplePos="0" relativeHeight="125829386" behindDoc="0" locked="0" layoutInCell="1" allowOverlap="1">
                <wp:simplePos x="0" y="0"/>
                <wp:positionH relativeFrom="page">
                  <wp:posOffset>608330</wp:posOffset>
                </wp:positionH>
                <wp:positionV relativeFrom="margin">
                  <wp:posOffset>8208645</wp:posOffset>
                </wp:positionV>
                <wp:extent cx="914400" cy="350520"/>
                <wp:wrapTopAndBottom/>
                <wp:docPr id="30" name="Shape 30"/>
                <a:graphic xmlns:a="http://schemas.openxmlformats.org/drawingml/2006/main">
                  <a:graphicData uri="http://schemas.microsoft.com/office/word/2010/wordprocessingShape">
                    <wps:wsp>
                      <wps:cNvSpPr txBox="1"/>
                      <wps:spPr>
                        <a:xfrm>
                          <a:ext cx="914400" cy="350520"/>
                        </a:xfrm>
                        <a:prstGeom prst="rect"/>
                        <a:noFill/>
                      </wps:spPr>
                      <wps:txbx>
                        <w:txbxContent>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广州为众物业管</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xbxContent>
                      </wps:txbx>
                      <wps:bodyPr lIns="0" tIns="0" rIns="0" bIns="0">
                        <a:noAutoFit/>
                      </wps:bodyPr>
                    </wps:wsp>
                  </a:graphicData>
                </a:graphic>
              </wp:anchor>
            </w:drawing>
          </mc:Choice>
          <mc:Fallback>
            <w:pict>
              <v:shape id="_x0000_s1056" type="#_x0000_t202" style="position:absolute;margin-left:47.899999999999999pt;margin-top:646.35000000000002pt;width:72.pt;height:27.600000000000001pt;z-index:-125829367;mso-wrap-distance-left:9.pt;mso-wrap-distance-top:7.0499999999999998pt;mso-wrap-distance-right:426.60000000000002pt;mso-position-horizontal-relative:page;mso-position-vertical-relative:margin" filled="f" stroked="f">
                <v:textbox inset="0,0,0,0">
                  <w:txbxContent>
                    <w:p>
                      <w:pPr>
                        <w:pStyle w:val="Style3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广州为众物业管</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xbxContent>
                </v:textbox>
                <w10:wrap type="topAndBottom" anchorx="page" anchory="margin"/>
              </v:shape>
            </w:pict>
          </mc:Fallback>
        </mc:AlternateContent>
      </w:r>
      <w:r>
        <mc:AlternateContent>
          <mc:Choice Requires="wps">
            <w:drawing>
              <wp:anchor distT="184150" distB="106680" distL="1229995" distR="4476115" simplePos="0" relativeHeight="125829388" behindDoc="0" locked="0" layoutInCell="1" allowOverlap="1">
                <wp:simplePos x="0" y="0"/>
                <wp:positionH relativeFrom="page">
                  <wp:posOffset>1724025</wp:posOffset>
                </wp:positionH>
                <wp:positionV relativeFrom="margin">
                  <wp:posOffset>8303260</wp:posOffset>
                </wp:positionV>
                <wp:extent cx="740410" cy="149225"/>
                <wp:wrapTopAndBottom/>
                <wp:docPr id="32" name="Shape 32"/>
                <a:graphic xmlns:a="http://schemas.openxmlformats.org/drawingml/2006/main">
                  <a:graphicData uri="http://schemas.microsoft.com/office/word/2010/wordprocessingShape">
                    <wps:wsp>
                      <wps:cNvSpPr txBox="1"/>
                      <wps:spPr>
                        <a:xfrm>
                          <a:ext cx="74041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50万元人民币</w:t>
                            </w:r>
                          </w:p>
                        </w:txbxContent>
                      </wps:txbx>
                      <wps:bodyPr wrap="none" lIns="0" tIns="0" rIns="0" bIns="0">
                        <a:noAutoFit/>
                      </wps:bodyPr>
                    </wps:wsp>
                  </a:graphicData>
                </a:graphic>
              </wp:anchor>
            </w:drawing>
          </mc:Choice>
          <mc:Fallback>
            <w:pict>
              <v:shape id="_x0000_s1058" type="#_x0000_t202" style="position:absolute;margin-left:135.75pt;margin-top:653.80000000000007pt;width:58.300000000000004pt;height:11.75pt;z-index:-125829365;mso-wrap-distance-left:96.850000000000009pt;mso-wrap-distance-top:14.5pt;mso-wrap-distance-right:352.44999999999999pt;mso-wrap-distance-bottom:8.4000000000000004pt;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50万元人民币</w:t>
                      </w:r>
                    </w:p>
                  </w:txbxContent>
                </v:textbox>
                <w10:wrap type="topAndBottom" anchorx="page" anchory="margin"/>
              </v:shape>
            </w:pict>
          </mc:Fallback>
        </mc:AlternateContent>
      </w:r>
      <w:r>
        <mc:AlternateContent>
          <mc:Choice Requires="wps">
            <w:drawing>
              <wp:anchor distT="25400" distB="0" distL="2168525" distR="2421890" simplePos="0" relativeHeight="125829390" behindDoc="0" locked="0" layoutInCell="1" allowOverlap="1">
                <wp:simplePos x="0" y="0"/>
                <wp:positionH relativeFrom="page">
                  <wp:posOffset>2662555</wp:posOffset>
                </wp:positionH>
                <wp:positionV relativeFrom="margin">
                  <wp:posOffset>8144510</wp:posOffset>
                </wp:positionV>
                <wp:extent cx="1856105" cy="414655"/>
                <wp:wrapTopAndBottom/>
                <wp:docPr id="34" name="Shape 34"/>
                <a:graphic xmlns:a="http://schemas.openxmlformats.org/drawingml/2006/main">
                  <a:graphicData uri="http://schemas.microsoft.com/office/word/2010/wordprocessingShape">
                    <wps:wsp>
                      <wps:cNvSpPr txBox="1"/>
                      <wps:spPr>
                        <a:xfrm>
                          <a:ext cx="1856105" cy="414655"/>
                        </a:xfrm>
                        <a:prstGeom prst="rect"/>
                        <a:noFill/>
                      </wps:spPr>
                      <wps:txbx>
                        <w:txbxContent>
                          <w:p>
                            <w:pPr>
                              <w:pStyle w:val="Style39"/>
                              <w:keepNext w:val="0"/>
                              <w:keepLines w:val="0"/>
                              <w:widowControl w:val="0"/>
                              <w:shd w:val="clear" w:color="auto" w:fill="auto"/>
                              <w:bidi w:val="0"/>
                              <w:spacing w:before="0" w:after="0" w:line="317" w:lineRule="exact"/>
                              <w:ind w:left="0" w:right="0" w:firstLine="0"/>
                              <w:jc w:val="left"/>
                            </w:pPr>
                            <w:r>
                              <w:rPr>
                                <w:color w:val="000000"/>
                                <w:spacing w:val="0"/>
                                <w:w w:val="100"/>
                                <w:position w:val="0"/>
                              </w:rPr>
                              <w:t>物业管理，房屋租赁，停车场管理， 室内水电安装，室内装饰，清洁服务</w:t>
                            </w:r>
                          </w:p>
                        </w:txbxContent>
                      </wps:txbx>
                      <wps:bodyPr lIns="0" tIns="0" rIns="0" bIns="0">
                        <a:noAutoFit/>
                      </wps:bodyPr>
                    </wps:wsp>
                  </a:graphicData>
                </a:graphic>
              </wp:anchor>
            </w:drawing>
          </mc:Choice>
          <mc:Fallback>
            <w:pict>
              <v:shape id="_x0000_s1060" type="#_x0000_t202" style="position:absolute;margin-left:209.65000000000001pt;margin-top:641.30000000000007pt;width:146.15000000000001pt;height:32.649999999999999pt;z-index:-125829363;mso-wrap-distance-left:170.75pt;mso-wrap-distance-top:2.pt;mso-wrap-distance-right:190.70000000000002pt;mso-position-horizontal-relative:page;mso-position-vertical-relative:margin" filled="f" stroked="f">
                <v:textbox inset="0,0,0,0">
                  <w:txbxContent>
                    <w:p>
                      <w:pPr>
                        <w:pStyle w:val="Style39"/>
                        <w:keepNext w:val="0"/>
                        <w:keepLines w:val="0"/>
                        <w:widowControl w:val="0"/>
                        <w:shd w:val="clear" w:color="auto" w:fill="auto"/>
                        <w:bidi w:val="0"/>
                        <w:spacing w:before="0" w:after="0" w:line="317" w:lineRule="exact"/>
                        <w:ind w:left="0" w:right="0" w:firstLine="0"/>
                        <w:jc w:val="left"/>
                      </w:pPr>
                      <w:r>
                        <w:rPr>
                          <w:color w:val="000000"/>
                          <w:spacing w:val="0"/>
                          <w:w w:val="100"/>
                          <w:position w:val="0"/>
                        </w:rPr>
                        <w:t>物业管理，房屋租赁，停车场管理， 室内水电安装，室内装饰，清洁服务</w:t>
                      </w:r>
                    </w:p>
                  </w:txbxContent>
                </v:textbox>
                <w10:wrap type="topAndBottom" anchorx="page" anchory="margin"/>
              </v:shape>
            </w:pict>
          </mc:Fallback>
        </mc:AlternateContent>
      </w:r>
      <w:r>
        <mc:AlternateContent>
          <mc:Choice Requires="wps">
            <w:drawing>
              <wp:anchor distT="214630" distB="73025" distL="4271645" distR="1577340" simplePos="0" relativeHeight="125829392" behindDoc="0" locked="0" layoutInCell="1" allowOverlap="1">
                <wp:simplePos x="0" y="0"/>
                <wp:positionH relativeFrom="page">
                  <wp:posOffset>4765675</wp:posOffset>
                </wp:positionH>
                <wp:positionV relativeFrom="margin">
                  <wp:posOffset>8333740</wp:posOffset>
                </wp:positionV>
                <wp:extent cx="597535" cy="152400"/>
                <wp:wrapTopAndBottom/>
                <wp:docPr id="36" name="Shape 36"/>
                <a:graphic xmlns:a="http://schemas.openxmlformats.org/drawingml/2006/main">
                  <a:graphicData uri="http://schemas.microsoft.com/office/word/2010/wordprocessingShape">
                    <wps:wsp>
                      <wps:cNvSpPr txBox="1"/>
                      <wps:spPr>
                        <a:xfrm>
                          <a:ext cx="597535" cy="15240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404,456.85</w:t>
                            </w:r>
                          </w:p>
                        </w:txbxContent>
                      </wps:txbx>
                      <wps:bodyPr wrap="none" lIns="0" tIns="0" rIns="0" bIns="0">
                        <a:noAutoFit/>
                      </wps:bodyPr>
                    </wps:wsp>
                  </a:graphicData>
                </a:graphic>
              </wp:anchor>
            </w:drawing>
          </mc:Choice>
          <mc:Fallback>
            <w:pict>
              <v:shape id="_x0000_s1062" type="#_x0000_t202" style="position:absolute;margin-left:375.25pt;margin-top:656.20000000000005pt;width:47.050000000000004pt;height:12.pt;z-index:-125829361;mso-wrap-distance-left:336.35000000000002pt;mso-wrap-distance-top:16.899999999999999pt;mso-wrap-distance-right:124.2pt;mso-wrap-distance-bottom:5.75pt;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404,456.85</w:t>
                      </w:r>
                    </w:p>
                  </w:txbxContent>
                </v:textbox>
                <w10:wrap type="topAndBottom" anchorx="page" anchory="margin"/>
              </v:shape>
            </w:pict>
          </mc:Fallback>
        </mc:AlternateContent>
      </w:r>
      <w:r>
        <mc:AlternateContent>
          <mc:Choice Requires="wps">
            <w:drawing>
              <wp:anchor distT="214630" distB="79375" distL="6079490" distR="114300" simplePos="0" relativeHeight="125829394" behindDoc="0" locked="0" layoutInCell="1" allowOverlap="1">
                <wp:simplePos x="0" y="0"/>
                <wp:positionH relativeFrom="page">
                  <wp:posOffset>6573520</wp:posOffset>
                </wp:positionH>
                <wp:positionV relativeFrom="margin">
                  <wp:posOffset>8333740</wp:posOffset>
                </wp:positionV>
                <wp:extent cx="252730" cy="146050"/>
                <wp:wrapTopAndBottom/>
                <wp:docPr id="38" name="Shape 38"/>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xbxContent>
                      </wps:txbx>
                      <wps:bodyPr wrap="none" lIns="0" tIns="0" rIns="0" bIns="0">
                        <a:noAutoFit/>
                      </wps:bodyPr>
                    </wps:wsp>
                  </a:graphicData>
                </a:graphic>
              </wp:anchor>
            </w:drawing>
          </mc:Choice>
          <mc:Fallback>
            <w:pict>
              <v:shape id="_x0000_s1064" type="#_x0000_t202" style="position:absolute;margin-left:517.60000000000002pt;margin-top:656.20000000000005pt;width:19.900000000000002pt;height:11.5pt;z-index:-125829359;mso-wrap-distance-left:478.69999999999999pt;mso-wrap-distance-top:16.899999999999999pt;mso-wrap-distance-right:9.pt;mso-wrap-distance-bottom:6.25pt;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xbxContent>
                </v:textbox>
                <w10:wrap type="topAndBottom" anchorx="page" anchory="margin"/>
              </v:shape>
            </w:pict>
          </mc:Fallback>
        </mc:AlternateContent>
      </w:r>
      <w:bookmarkStart w:id="310" w:name="bookmark310"/>
      <w:bookmarkStart w:id="311" w:name="bookmark311"/>
      <w:bookmarkStart w:id="312" w:name="bookmark312"/>
      <w:bookmarkStart w:id="313" w:name="bookmark313"/>
      <w:r>
        <w:rPr>
          <w:color w:val="000000"/>
          <w:spacing w:val="0"/>
          <w:w w:val="100"/>
          <w:position w:val="0"/>
          <w:u w:val="none"/>
        </w:rPr>
        <w:t>1</w:t>
      </w:r>
      <w:bookmarkEnd w:id="312"/>
      <w:r>
        <w:rPr>
          <w:color w:val="000000"/>
          <w:spacing w:val="0"/>
          <w:w w:val="100"/>
          <w:position w:val="0"/>
          <w:u w:val="none"/>
        </w:rPr>
        <w:t>、控股子公司及合营公司情况</w:t>
      </w:r>
      <w:bookmarkEnd w:id="310"/>
      <w:bookmarkEnd w:id="311"/>
      <w:bookmarkEnd w:id="313"/>
    </w:p>
    <w:tbl>
      <w:tblPr>
        <w:tblOverlap w:val="never"/>
        <w:jc w:val="center"/>
        <w:tblLayout w:type="fixed"/>
      </w:tblPr>
      <w:tblGrid>
        <w:gridCol w:w="1541"/>
        <w:gridCol w:w="1603"/>
        <w:gridCol w:w="3115"/>
        <w:gridCol w:w="1608"/>
        <w:gridCol w:w="1157"/>
        <w:gridCol w:w="955"/>
      </w:tblGrid>
      <w:tr>
        <w:trPr>
          <w:trHeight w:val="36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公司全称</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经 营 范 围</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本公司对其投资</w:t>
            </w:r>
          </w:p>
        </w:tc>
        <w:tc>
          <w:tcPr>
            <w:gridSpan w:val="2"/>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u w:val="single"/>
              </w:rPr>
              <w:t>本公司所占权益比例</w:t>
            </w:r>
          </w:p>
        </w:tc>
      </w:tr>
      <w:tr>
        <w:trPr>
          <w:trHeight w:val="30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额（人民币元）</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直接持股</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间接持股</w:t>
            </w:r>
          </w:p>
        </w:tc>
      </w:tr>
      <w:tr>
        <w:trPr>
          <w:trHeight w:val="797" w:hRule="exact"/>
        </w:trPr>
        <w:tc>
          <w:tcPr>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广州润龙房地产</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r>
              <w:rPr>
                <w:color w:val="000000"/>
                <w:spacing w:val="0"/>
                <w:w w:val="100"/>
                <w:position w:val="0"/>
                <w:sz w:val="18"/>
                <w:szCs w:val="18"/>
              </w:rPr>
              <w:t>万元人民币</w:t>
            </w:r>
          </w:p>
        </w:tc>
        <w:tc>
          <w:tcPr>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利用自有资金投资房地产。销售：建 筑材料。房地产信息咨询服务。</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97,794,291.68</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10%</w:t>
            </w:r>
          </w:p>
        </w:tc>
      </w:tr>
      <w:tr>
        <w:trPr>
          <w:trHeight w:val="1118" w:hRule="exact"/>
        </w:trPr>
        <w:tc>
          <w:tcPr>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广州天利达实业</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2,200万元人民币</w:t>
            </w:r>
          </w:p>
        </w:tc>
        <w:tc>
          <w:tcPr>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利用自有资金投资。加工、生产：建 筑材料，装饰材料（另设分支机构经 营）。销售：建筑材料。</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19,285,999.12</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w:t>
            </w: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销售：矿产品、机械设备、金属材料、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234" w:hRule="exact"/>
        </w:trPr>
        <w:tc>
          <w:tcPr>
            <w:tcBorders/>
            <w:shd w:val="clear" w:color="auto" w:fill="FFFFFF"/>
            <w:vAlign w:val="top"/>
          </w:tcPr>
          <w:p>
            <w:pPr>
              <w:pStyle w:val="Style30"/>
              <w:keepNext w:val="0"/>
              <w:keepLines w:val="0"/>
              <w:widowControl w:val="0"/>
              <w:shd w:val="clear" w:color="auto" w:fill="auto"/>
              <w:bidi w:val="0"/>
              <w:spacing w:before="100" w:after="0" w:line="317" w:lineRule="exact"/>
              <w:ind w:left="0" w:right="0" w:firstLine="0"/>
              <w:jc w:val="left"/>
              <w:rPr>
                <w:sz w:val="18"/>
                <w:szCs w:val="18"/>
              </w:rPr>
            </w:pPr>
            <w:r>
              <w:rPr>
                <w:color w:val="000000"/>
                <w:spacing w:val="0"/>
                <w:w w:val="100"/>
                <w:position w:val="0"/>
                <w:sz w:val="18"/>
                <w:szCs w:val="18"/>
              </w:rPr>
              <w:t>攀枝花同道钒钛 股份有限公司</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2,800万元人民币</w:t>
            </w:r>
          </w:p>
        </w:tc>
        <w:tc>
          <w:tcPr>
            <w:tcBorders/>
            <w:shd w:val="clear" w:color="auto" w:fill="FFFFFF"/>
            <w:vAlign w:val="bottom"/>
          </w:tcPr>
          <w:p>
            <w:pPr>
              <w:pStyle w:val="Style30"/>
              <w:keepNext w:val="0"/>
              <w:keepLines w:val="0"/>
              <w:widowControl w:val="0"/>
              <w:shd w:val="clear" w:color="auto" w:fill="auto"/>
              <w:bidi w:val="0"/>
              <w:spacing w:before="0" w:after="0" w:line="320" w:lineRule="exact"/>
              <w:ind w:left="0" w:right="0" w:firstLine="0"/>
              <w:jc w:val="both"/>
              <w:rPr>
                <w:sz w:val="18"/>
                <w:szCs w:val="18"/>
              </w:rPr>
            </w:pPr>
            <w:r>
              <w:rPr>
                <w:color w:val="000000"/>
                <w:spacing w:val="0"/>
                <w:w w:val="100"/>
                <w:position w:val="0"/>
                <w:sz w:val="18"/>
                <w:szCs w:val="18"/>
              </w:rPr>
              <w:t>建筑材料、化工产品；对钒钛、钢铁、 能源、房地产、餐饮、运输业的投资； 钒钛、钢铁冶炼技术咨询服务；进出 口贸易。</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19,600,000.00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w:t>
            </w:r>
          </w:p>
        </w:tc>
      </w:tr>
    </w:tbl>
    <w:p>
      <w:pPr>
        <w:spacing w:lineRule="exact" w:line="1"/>
        <w:rPr>
          <w:sz w:val="2"/>
          <w:szCs w:val="2"/>
        </w:rPr>
      </w:pPr>
      <w:r>
        <w:br w:type="page"/>
      </w:r>
    </w:p>
    <w:p>
      <w:pPr>
        <w:pStyle w:val="Style71"/>
        <w:keepNext/>
        <w:keepLines/>
        <w:widowControl w:val="0"/>
        <w:shd w:val="clear" w:color="auto" w:fill="auto"/>
        <w:bidi w:val="0"/>
        <w:spacing w:before="0" w:after="0" w:line="484" w:lineRule="exact"/>
        <w:ind w:left="0" w:right="0" w:firstLine="700"/>
        <w:jc w:val="left"/>
      </w:pPr>
      <w:bookmarkStart w:id="314" w:name="bookmark314"/>
      <w:bookmarkStart w:id="315" w:name="bookmark315"/>
      <w:bookmarkStart w:id="316" w:name="bookmark316"/>
      <w:bookmarkStart w:id="317" w:name="bookmark317"/>
      <w:r>
        <w:rPr>
          <w:color w:val="000000"/>
          <w:spacing w:val="0"/>
          <w:w w:val="100"/>
          <w:position w:val="0"/>
          <w:u w:val="none"/>
        </w:rPr>
        <w:t>2</w:t>
      </w:r>
      <w:bookmarkEnd w:id="316"/>
      <w:r>
        <w:rPr>
          <w:color w:val="000000"/>
          <w:spacing w:val="0"/>
          <w:w w:val="100"/>
          <w:position w:val="0"/>
          <w:u w:val="none"/>
        </w:rPr>
        <w:t>、本报告期内合并会计报表范围变化的情况</w:t>
      </w:r>
      <w:bookmarkEnd w:id="314"/>
      <w:bookmarkEnd w:id="315"/>
      <w:bookmarkEnd w:id="317"/>
    </w:p>
    <w:p>
      <w:pPr>
        <w:pStyle w:val="Style14"/>
        <w:keepNext w:val="0"/>
        <w:keepLines w:val="0"/>
        <w:widowControl w:val="0"/>
        <w:shd w:val="clear" w:color="auto" w:fill="auto"/>
        <w:bidi w:val="0"/>
        <w:spacing w:before="0" w:after="240" w:line="484" w:lineRule="exact"/>
        <w:ind w:left="260" w:right="0" w:firstLine="440"/>
        <w:jc w:val="left"/>
      </w:pPr>
      <w:r>
        <w:rPr>
          <w:color w:val="000000"/>
          <w:spacing w:val="0"/>
          <w:w w:val="100"/>
          <w:position w:val="0"/>
        </w:rPr>
        <w:t>本公司属下子公司广州润龙房地产有限公司和广州天利达实业有限公司于</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 xml:space="preserve">8 </w:t>
      </w:r>
      <w:r>
        <w:rPr>
          <w:color w:val="000000"/>
          <w:spacing w:val="0"/>
          <w:w w:val="100"/>
          <w:position w:val="0"/>
        </w:rPr>
        <w:t>日共同出资成立广州为众物业管理有限公司，该公司的注册资本为</w:t>
      </w:r>
      <w:r>
        <w:rPr>
          <w:color w:val="000000"/>
          <w:spacing w:val="0"/>
          <w:w w:val="100"/>
          <w:position w:val="0"/>
        </w:rPr>
        <w:t>50</w:t>
      </w:r>
      <w:r>
        <w:rPr>
          <w:color w:val="000000"/>
          <w:spacing w:val="0"/>
          <w:w w:val="100"/>
          <w:position w:val="0"/>
        </w:rPr>
        <w:t>万元人民币，其中广州 润龙房地产有限公司投资额为</w:t>
      </w:r>
      <w:r>
        <w:rPr>
          <w:color w:val="000000"/>
          <w:spacing w:val="0"/>
          <w:w w:val="100"/>
          <w:position w:val="0"/>
        </w:rPr>
        <w:t>45</w:t>
      </w:r>
      <w:r>
        <w:rPr>
          <w:color w:val="000000"/>
          <w:spacing w:val="0"/>
          <w:w w:val="100"/>
          <w:position w:val="0"/>
        </w:rPr>
        <w:t>万元人民币，持股比例</w:t>
      </w:r>
      <w:r>
        <w:rPr>
          <w:color w:val="000000"/>
          <w:spacing w:val="0"/>
          <w:w w:val="100"/>
          <w:position w:val="0"/>
        </w:rPr>
        <w:t>90%</w:t>
      </w:r>
      <w:r>
        <w:rPr>
          <w:color w:val="000000"/>
          <w:spacing w:val="0"/>
          <w:w w:val="100"/>
          <w:position w:val="0"/>
        </w:rPr>
        <w:t>，广州天利达实业有限公司投资 额为</w:t>
      </w:r>
      <w:r>
        <w:rPr>
          <w:color w:val="000000"/>
          <w:spacing w:val="0"/>
          <w:w w:val="100"/>
          <w:position w:val="0"/>
        </w:rPr>
        <w:t>5</w:t>
      </w:r>
      <w:r>
        <w:rPr>
          <w:color w:val="000000"/>
          <w:spacing w:val="0"/>
          <w:w w:val="100"/>
          <w:position w:val="0"/>
        </w:rPr>
        <w:t>万元人民币，持股比例</w:t>
      </w:r>
      <w:r>
        <w:rPr>
          <w:color w:val="000000"/>
          <w:spacing w:val="0"/>
          <w:w w:val="100"/>
          <w:position w:val="0"/>
        </w:rPr>
        <w:t>10%,</w:t>
      </w:r>
      <w:r>
        <w:rPr>
          <w:color w:val="000000"/>
          <w:spacing w:val="0"/>
          <w:w w:val="100"/>
          <w:position w:val="0"/>
        </w:rPr>
        <w:t>广州为众物业管理有限公司因而成为本公司之间接控股子 公司，并被纳入本报告期的合并财务报表范围。广州为众物业管理有限公司本报告期末的财</w:t>
      </w:r>
    </w:p>
    <w:tbl>
      <w:tblPr>
        <w:tblOverlap w:val="never"/>
        <w:jc w:val="center"/>
        <w:tblLayout w:type="fixed"/>
      </w:tblPr>
      <w:tblGrid>
        <w:gridCol w:w="4104"/>
        <w:gridCol w:w="4435"/>
      </w:tblGrid>
      <w:tr>
        <w:trPr>
          <w:trHeight w:val="2208" w:hRule="exact"/>
        </w:trPr>
        <w:tc>
          <w:tcPr>
            <w:tcBorders/>
            <w:shd w:val="clear" w:color="auto" w:fill="FFFFFF"/>
            <w:vAlign w:val="top"/>
          </w:tcPr>
          <w:p>
            <w:pPr>
              <w:pStyle w:val="Style30"/>
              <w:keepNext w:val="0"/>
              <w:keepLines w:val="0"/>
              <w:widowControl w:val="0"/>
              <w:shd w:val="clear" w:color="auto" w:fill="auto"/>
              <w:bidi w:val="0"/>
              <w:spacing w:before="0" w:after="0" w:line="320" w:lineRule="exact"/>
              <w:ind w:left="0" w:right="0" w:firstLine="0"/>
              <w:jc w:val="left"/>
              <w:rPr>
                <w:sz w:val="20"/>
                <w:szCs w:val="20"/>
              </w:rPr>
            </w:pPr>
            <w:r>
              <w:rPr>
                <w:color w:val="000000"/>
                <w:spacing w:val="0"/>
                <w:w w:val="100"/>
                <w:position w:val="0"/>
                <w:sz w:val="20"/>
                <w:szCs w:val="20"/>
              </w:rPr>
              <w:t>务状况如下：</w:t>
            </w:r>
          </w:p>
          <w:p>
            <w:pPr>
              <w:pStyle w:val="Style30"/>
              <w:keepNext w:val="0"/>
              <w:keepLines w:val="0"/>
              <w:widowControl w:val="0"/>
              <w:shd w:val="clear" w:color="auto" w:fill="auto"/>
              <w:bidi w:val="0"/>
              <w:spacing w:before="0" w:after="0" w:line="320" w:lineRule="exact"/>
              <w:ind w:left="540" w:right="0" w:firstLine="340"/>
              <w:jc w:val="both"/>
              <w:rPr>
                <w:sz w:val="20"/>
                <w:szCs w:val="20"/>
              </w:rPr>
            </w:pPr>
            <w:r>
              <w:rPr>
                <w:color w:val="000000"/>
                <w:spacing w:val="0"/>
                <w:w w:val="100"/>
                <w:position w:val="0"/>
                <w:sz w:val="20"/>
                <w:szCs w:val="20"/>
              </w:rPr>
              <w:t>资产负债表项目 流动资产 长期资产 流动负债 长期负债 净资产</w:t>
            </w:r>
          </w:p>
        </w:tc>
        <w:tc>
          <w:tcPr>
            <w:tcBorders/>
            <w:shd w:val="clear" w:color="auto" w:fill="FFFFFF"/>
            <w:vAlign w:val="bottom"/>
          </w:tcPr>
          <w:p>
            <w:pPr>
              <w:pStyle w:val="Style30"/>
              <w:keepNext w:val="0"/>
              <w:keepLines w:val="0"/>
              <w:widowControl w:val="0"/>
              <w:shd w:val="clear" w:color="auto" w:fill="auto"/>
              <w:bidi w:val="0"/>
              <w:spacing w:before="0" w:after="80" w:line="240" w:lineRule="auto"/>
              <w:ind w:left="0" w:right="0" w:firstLine="380"/>
              <w:jc w:val="left"/>
              <w:rPr>
                <w:sz w:val="20"/>
                <w:szCs w:val="20"/>
              </w:rPr>
            </w:pPr>
            <w:r>
              <w:rPr>
                <w:color w:val="000000"/>
                <w:spacing w:val="0"/>
                <w:w w:val="100"/>
                <w:position w:val="0"/>
                <w:sz w:val="20"/>
                <w:szCs w:val="20"/>
                <w:u w:val="single"/>
              </w:rPr>
              <w:t>2006.12.31</w:t>
            </w:r>
          </w:p>
          <w:p>
            <w:pPr>
              <w:pStyle w:val="Style30"/>
              <w:keepNext w:val="0"/>
              <w:keepLines w:val="0"/>
              <w:widowControl w:val="0"/>
              <w:shd w:val="clear" w:color="auto" w:fill="auto"/>
              <w:bidi w:val="0"/>
              <w:spacing w:before="0" w:after="400" w:line="240" w:lineRule="auto"/>
              <w:ind w:left="0" w:right="0" w:firstLine="380"/>
              <w:jc w:val="left"/>
              <w:rPr>
                <w:sz w:val="20"/>
                <w:szCs w:val="20"/>
              </w:rPr>
            </w:pPr>
            <w:r>
              <w:rPr>
                <w:color w:val="000000"/>
                <w:spacing w:val="0"/>
                <w:w w:val="100"/>
                <w:position w:val="0"/>
                <w:sz w:val="20"/>
                <w:szCs w:val="20"/>
              </w:rPr>
              <w:t>463,396.72</w:t>
            </w:r>
          </w:p>
          <w:p>
            <w:pPr>
              <w:pStyle w:val="Style30"/>
              <w:keepNext w:val="0"/>
              <w:keepLines w:val="0"/>
              <w:widowControl w:val="0"/>
              <w:shd w:val="clear" w:color="auto" w:fill="auto"/>
              <w:bidi w:val="0"/>
              <w:spacing w:before="0" w:after="400" w:line="240" w:lineRule="auto"/>
              <w:ind w:left="0" w:right="0" w:firstLine="500"/>
              <w:jc w:val="left"/>
              <w:rPr>
                <w:sz w:val="20"/>
                <w:szCs w:val="20"/>
              </w:rPr>
            </w:pPr>
            <w:r>
              <w:rPr>
                <w:color w:val="000000"/>
                <w:spacing w:val="0"/>
                <w:w w:val="100"/>
                <w:position w:val="0"/>
                <w:sz w:val="20"/>
                <w:szCs w:val="20"/>
              </w:rPr>
              <w:t>58,939.87</w:t>
            </w:r>
          </w:p>
          <w:p>
            <w:pPr>
              <w:pStyle w:val="Style30"/>
              <w:keepNext w:val="0"/>
              <w:keepLines w:val="0"/>
              <w:widowControl w:val="0"/>
              <w:shd w:val="clear" w:color="auto" w:fill="auto"/>
              <w:bidi w:val="0"/>
              <w:spacing w:before="0" w:after="400" w:line="240" w:lineRule="auto"/>
              <w:ind w:left="0" w:right="0" w:firstLine="380"/>
              <w:jc w:val="left"/>
              <w:rPr>
                <w:sz w:val="20"/>
                <w:szCs w:val="20"/>
              </w:rPr>
            </w:pPr>
            <w:r>
              <w:rPr>
                <w:color w:val="000000"/>
                <w:spacing w:val="0"/>
                <w:w w:val="100"/>
                <w:position w:val="0"/>
                <w:sz w:val="20"/>
                <w:szCs w:val="20"/>
              </w:rPr>
              <w:t>404,456.85</w:t>
            </w:r>
          </w:p>
        </w:tc>
      </w:tr>
    </w:tbl>
    <w:p>
      <w:pPr>
        <w:pStyle w:val="Style42"/>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广州为众物业管理有限公司自成立日起至本报告期末的经营成果情况如下:</w:t>
      </w:r>
    </w:p>
    <w:p>
      <w:pPr>
        <w:widowControl w:val="0"/>
        <w:spacing w:after="239" w:line="1" w:lineRule="exact"/>
      </w:pPr>
    </w:p>
    <w:p>
      <w:pPr>
        <w:widowControl w:val="0"/>
        <w:spacing w:line="1" w:lineRule="exact"/>
      </w:pPr>
    </w:p>
    <w:tbl>
      <w:tblPr>
        <w:tblOverlap w:val="never"/>
        <w:jc w:val="center"/>
        <w:tblLayout w:type="fixed"/>
      </w:tblPr>
      <w:tblGrid>
        <w:gridCol w:w="2568"/>
        <w:gridCol w:w="2486"/>
      </w:tblGrid>
      <w:tr>
        <w:trPr>
          <w:trHeight w:val="2501" w:hRule="exact"/>
        </w:trPr>
        <w:tc>
          <w:tcPr>
            <w:tcBorders/>
            <w:shd w:val="clear" w:color="auto" w:fill="FFFFFF"/>
            <w:vAlign w:val="top"/>
          </w:tcPr>
          <w:p>
            <w:pPr>
              <w:pStyle w:val="Style30"/>
              <w:keepNext w:val="0"/>
              <w:keepLines w:val="0"/>
              <w:widowControl w:val="0"/>
              <w:shd w:val="clear" w:color="auto" w:fill="auto"/>
              <w:bidi w:val="0"/>
              <w:spacing w:before="0" w:after="0" w:line="316" w:lineRule="exact"/>
              <w:ind w:left="0" w:right="0" w:firstLine="0"/>
              <w:jc w:val="center"/>
              <w:rPr>
                <w:sz w:val="20"/>
                <w:szCs w:val="20"/>
              </w:rPr>
            </w:pPr>
            <w:r>
              <w:rPr>
                <w:color w:val="000000"/>
                <w:spacing w:val="0"/>
                <w:w w:val="100"/>
                <w:position w:val="0"/>
                <w:sz w:val="20"/>
                <w:szCs w:val="20"/>
              </w:rPr>
              <w:t>损益表项目</w:t>
            </w:r>
          </w:p>
          <w:p>
            <w:pPr>
              <w:pStyle w:val="Style30"/>
              <w:keepNext w:val="0"/>
              <w:keepLines w:val="0"/>
              <w:widowControl w:val="0"/>
              <w:shd w:val="clear" w:color="auto" w:fill="auto"/>
              <w:bidi w:val="0"/>
              <w:spacing w:before="0" w:after="0" w:line="316" w:lineRule="exact"/>
              <w:ind w:left="0" w:right="0" w:firstLine="0"/>
              <w:jc w:val="left"/>
              <w:rPr>
                <w:sz w:val="20"/>
                <w:szCs w:val="20"/>
              </w:rPr>
            </w:pPr>
            <w:r>
              <w:rPr>
                <w:color w:val="000000"/>
                <w:spacing w:val="0"/>
                <w:w w:val="100"/>
                <w:position w:val="0"/>
                <w:sz w:val="20"/>
                <w:szCs w:val="20"/>
              </w:rPr>
              <w:t>主营业务收入 主营业务成本 营业费用 管理费用 营业利润</w:t>
            </w:r>
          </w:p>
          <w:p>
            <w:pPr>
              <w:pStyle w:val="Style30"/>
              <w:keepNext w:val="0"/>
              <w:keepLines w:val="0"/>
              <w:widowControl w:val="0"/>
              <w:shd w:val="clear" w:color="auto" w:fill="auto"/>
              <w:bidi w:val="0"/>
              <w:spacing w:before="0" w:after="0" w:line="316" w:lineRule="exact"/>
              <w:ind w:left="0" w:right="0" w:firstLine="0"/>
              <w:jc w:val="left"/>
              <w:rPr>
                <w:sz w:val="20"/>
                <w:szCs w:val="20"/>
              </w:rPr>
            </w:pPr>
            <w:r>
              <w:rPr>
                <w:color w:val="000000"/>
                <w:spacing w:val="0"/>
                <w:w w:val="100"/>
                <w:position w:val="0"/>
                <w:sz w:val="20"/>
                <w:szCs w:val="20"/>
              </w:rPr>
              <w:t>利润总额</w:t>
            </w:r>
          </w:p>
          <w:p>
            <w:pPr>
              <w:pStyle w:val="Style30"/>
              <w:keepNext w:val="0"/>
              <w:keepLines w:val="0"/>
              <w:widowControl w:val="0"/>
              <w:shd w:val="clear" w:color="auto" w:fill="auto"/>
              <w:bidi w:val="0"/>
              <w:spacing w:before="0" w:after="0" w:line="316" w:lineRule="exact"/>
              <w:ind w:left="0" w:right="0" w:firstLine="0"/>
              <w:jc w:val="left"/>
              <w:rPr>
                <w:sz w:val="20"/>
                <w:szCs w:val="20"/>
              </w:rPr>
            </w:pPr>
            <w:r>
              <w:rPr>
                <w:color w:val="000000"/>
                <w:spacing w:val="0"/>
                <w:w w:val="100"/>
                <w:position w:val="0"/>
                <w:sz w:val="20"/>
                <w:szCs w:val="20"/>
              </w:rPr>
              <w:t>净利润</w:t>
            </w:r>
          </w:p>
        </w:tc>
        <w:tc>
          <w:tcPr>
            <w:tcBorders/>
            <w:shd w:val="clear" w:color="auto" w:fill="FFFFFF"/>
            <w:vAlign w:val="top"/>
          </w:tcPr>
          <w:p>
            <w:pPr>
              <w:pStyle w:val="Style30"/>
              <w:keepNext w:val="0"/>
              <w:keepLines w:val="0"/>
              <w:widowControl w:val="0"/>
              <w:shd w:val="clear" w:color="auto" w:fill="auto"/>
              <w:bidi w:val="0"/>
              <w:spacing w:before="0" w:after="400" w:line="240" w:lineRule="auto"/>
              <w:ind w:left="0" w:right="0" w:firstLine="0"/>
              <w:jc w:val="right"/>
              <w:rPr>
                <w:sz w:val="20"/>
                <w:szCs w:val="20"/>
              </w:rPr>
            </w:pPr>
            <w:r>
              <w:rPr>
                <w:color w:val="000000"/>
                <w:spacing w:val="0"/>
                <w:w w:val="100"/>
                <w:position w:val="0"/>
                <w:sz w:val="20"/>
                <w:szCs w:val="20"/>
              </w:rPr>
              <w:t>2006</w:t>
            </w:r>
            <w:r>
              <w:rPr>
                <w:color w:val="000000"/>
                <w:spacing w:val="0"/>
                <w:w w:val="100"/>
                <w:position w:val="0"/>
                <w:sz w:val="20"/>
                <w:szCs w:val="20"/>
              </w:rPr>
              <w:t>年度</w:t>
            </w:r>
            <w:r>
              <w:rPr>
                <w:color w:val="000000"/>
                <w:spacing w:val="0"/>
                <w:w w:val="100"/>
                <w:position w:val="0"/>
                <w:sz w:val="20"/>
                <w:szCs w:val="20"/>
              </w:rPr>
              <w:t>10-12</w:t>
            </w:r>
            <w:r>
              <w:rPr>
                <w:color w:val="000000"/>
                <w:spacing w:val="0"/>
                <w:w w:val="100"/>
                <w:position w:val="0"/>
                <w:sz w:val="20"/>
                <w:szCs w:val="20"/>
              </w:rPr>
              <w:t>月</w:t>
            </w:r>
          </w:p>
          <w:p>
            <w:pPr>
              <w:pStyle w:val="Style30"/>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3,853.10</w:t>
            </w:r>
          </w:p>
          <w:p>
            <w:pPr>
              <w:pStyle w:val="Style30"/>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3,402.00</w:t>
            </w:r>
          </w:p>
          <w:p>
            <w:pPr>
              <w:pStyle w:val="Style30"/>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88,123.05</w:t>
            </w:r>
          </w:p>
          <w:p>
            <w:pPr>
              <w:pStyle w:val="Style30"/>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-95,543.15</w:t>
            </w:r>
          </w:p>
          <w:p>
            <w:pPr>
              <w:pStyle w:val="Style30"/>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-95,543.15</w:t>
            </w:r>
          </w:p>
          <w:p>
            <w:pPr>
              <w:pStyle w:val="Style30"/>
              <w:keepNext w:val="0"/>
              <w:keepLines w:val="0"/>
              <w:widowControl w:val="0"/>
              <w:shd w:val="clear" w:color="auto" w:fill="auto"/>
              <w:bidi w:val="0"/>
              <w:spacing w:before="0" w:after="80" w:line="240" w:lineRule="auto"/>
              <w:ind w:left="0" w:right="0" w:firstLine="0"/>
              <w:jc w:val="right"/>
              <w:rPr>
                <w:sz w:val="20"/>
                <w:szCs w:val="20"/>
              </w:rPr>
            </w:pPr>
            <w:r>
              <w:rPr>
                <w:color w:val="000000"/>
                <w:spacing w:val="0"/>
                <w:w w:val="100"/>
                <w:position w:val="0"/>
                <w:sz w:val="20"/>
                <w:szCs w:val="20"/>
              </w:rPr>
              <w:t>-95,543.15</w:t>
            </w:r>
          </w:p>
        </w:tc>
      </w:tr>
    </w:tbl>
    <w:p>
      <w:pPr>
        <w:pStyle w:val="Style14"/>
        <w:keepNext w:val="0"/>
        <w:keepLines w:val="0"/>
        <w:widowControl w:val="0"/>
        <w:shd w:val="clear" w:color="auto" w:fill="auto"/>
        <w:bidi w:val="0"/>
        <w:spacing w:before="0" w:after="240" w:line="482" w:lineRule="exact"/>
        <w:ind w:left="260" w:right="0" w:firstLine="440"/>
        <w:jc w:val="left"/>
      </w:pPr>
      <w:r>
        <w:rPr>
          <w:color w:val="000000"/>
          <w:spacing w:val="0"/>
          <w:w w:val="100"/>
          <w:position w:val="0"/>
        </w:rPr>
        <w:t>本公司和攀枝花天恒投资有限公司于</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日共同出资成立攀枝花同道钒钛股 份有限公司，该公司的注册资本为</w:t>
      </w:r>
      <w:r>
        <w:rPr>
          <w:color w:val="000000"/>
          <w:spacing w:val="0"/>
          <w:w w:val="100"/>
          <w:position w:val="0"/>
        </w:rPr>
        <w:t>2,800</w:t>
      </w:r>
      <w:r>
        <w:rPr>
          <w:color w:val="000000"/>
          <w:spacing w:val="0"/>
          <w:w w:val="100"/>
          <w:position w:val="0"/>
        </w:rPr>
        <w:t>万元人民币，其中本公司投资额为</w:t>
      </w:r>
      <w:r>
        <w:rPr>
          <w:color w:val="000000"/>
          <w:spacing w:val="0"/>
          <w:w w:val="100"/>
          <w:position w:val="0"/>
        </w:rPr>
        <w:t>1,960</w:t>
      </w:r>
      <w:r>
        <w:rPr>
          <w:color w:val="000000"/>
          <w:spacing w:val="0"/>
          <w:w w:val="100"/>
          <w:position w:val="0"/>
        </w:rPr>
        <w:t>万元人民 币，持股比例</w:t>
      </w:r>
      <w:r>
        <w:rPr>
          <w:color w:val="000000"/>
          <w:spacing w:val="0"/>
          <w:w w:val="100"/>
          <w:position w:val="0"/>
        </w:rPr>
        <w:t>70%，</w:t>
      </w:r>
      <w:r>
        <w:rPr>
          <w:color w:val="000000"/>
          <w:spacing w:val="0"/>
          <w:w w:val="100"/>
          <w:position w:val="0"/>
        </w:rPr>
        <w:t>攀枝花天恒投资有限公司投资额为</w:t>
      </w:r>
      <w:r>
        <w:rPr>
          <w:color w:val="000000"/>
          <w:spacing w:val="0"/>
          <w:w w:val="100"/>
          <w:position w:val="0"/>
        </w:rPr>
        <w:t>840</w:t>
      </w:r>
      <w:r>
        <w:rPr>
          <w:color w:val="000000"/>
          <w:spacing w:val="0"/>
          <w:w w:val="100"/>
          <w:position w:val="0"/>
        </w:rPr>
        <w:t>万元人民币，持股比例</w:t>
      </w:r>
      <w:r>
        <w:rPr>
          <w:color w:val="000000"/>
          <w:spacing w:val="0"/>
          <w:w w:val="100"/>
          <w:position w:val="0"/>
        </w:rPr>
        <w:t>30%</w:t>
      </w:r>
      <w:r>
        <w:rPr>
          <w:color w:val="000000"/>
          <w:spacing w:val="0"/>
          <w:w w:val="100"/>
          <w:position w:val="0"/>
        </w:rPr>
        <w:t>，攀枝 花同道钒钛股份有限公司因而成为本公司之直接控股子公司，并被纳入本报告期的合并财务 报表范围。由于攀枝花同道钒钛股份有限公司尚处于筹建期而未投入正式运营，因此自成立</w:t>
      </w:r>
    </w:p>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日起至本报告期末尚未发生经营盈亏，该公司本报告期末的财务状况如下:</w:t>
      </w:r>
    </w:p>
    <w:p>
      <w:pPr>
        <w:pStyle w:val="Style14"/>
        <w:keepNext w:val="0"/>
        <w:keepLines w:val="0"/>
        <w:widowControl w:val="0"/>
        <w:shd w:val="clear" w:color="auto" w:fill="auto"/>
        <w:bidi w:val="0"/>
        <w:spacing w:before="0" w:after="240" w:line="321" w:lineRule="exact"/>
        <w:ind w:left="1000" w:right="0" w:firstLine="320"/>
        <w:jc w:val="left"/>
        <w:sectPr>
          <w:headerReference w:type="default" r:id="rId15"/>
          <w:footerReference w:type="default" r:id="rId16"/>
          <w:footnotePr>
            <w:pos w:val="pageBottom"/>
            <w:numFmt w:val="decimal"/>
            <w:numRestart w:val="continuous"/>
          </w:footnotePr>
          <w:pgSz w:w="11900" w:h="16840"/>
          <w:pgMar w:top="1374" w:right="441" w:bottom="1614" w:left="418" w:header="0" w:footer="3" w:gutter="0"/>
          <w:cols w:space="720"/>
          <w:noEndnote/>
          <w:rtlGutter w:val="0"/>
          <w:docGrid w:linePitch="360"/>
        </w:sectPr>
      </w:pPr>
      <w:r>
        <mc:AlternateContent>
          <mc:Choice Requires="wps">
            <w:drawing>
              <wp:anchor distT="0" distB="813435" distL="114300" distR="114300" simplePos="0" relativeHeight="125829396" behindDoc="0" locked="0" layoutInCell="1" allowOverlap="1">
                <wp:simplePos x="0" y="0"/>
                <wp:positionH relativeFrom="page">
                  <wp:posOffset>3685540</wp:posOffset>
                </wp:positionH>
                <wp:positionV relativeFrom="paragraph">
                  <wp:posOffset>50800</wp:posOffset>
                </wp:positionV>
                <wp:extent cx="902335" cy="372110"/>
                <wp:wrapSquare wrapText="left"/>
                <wp:docPr id="45" name="Shape 45"/>
                <a:graphic xmlns:a="http://schemas.openxmlformats.org/drawingml/2006/main">
                  <a:graphicData uri="http://schemas.microsoft.com/office/word/2010/wordprocessingShape">
                    <wps:wsp>
                      <wps:cNvSpPr txBox="1"/>
                      <wps:spPr>
                        <a:xfrm>
                          <a:ext cx="902335" cy="372110"/>
                        </a:xfrm>
                        <a:prstGeom prst="rect"/>
                        <a:noFill/>
                      </wps:spPr>
                      <wps:txbx>
                        <w:txbxContent>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2006.12.31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28,000,000.00</w:t>
                            </w:r>
                          </w:p>
                        </w:txbxContent>
                      </wps:txbx>
                      <wps:bodyPr lIns="0" tIns="0" rIns="0" bIns="0">
                        <a:noAutoFit/>
                      </wps:bodyPr>
                    </wps:wsp>
                  </a:graphicData>
                </a:graphic>
              </wp:anchor>
            </w:drawing>
          </mc:Choice>
          <mc:Fallback>
            <w:pict>
              <v:shape id="_x0000_s1071" type="#_x0000_t202" style="position:absolute;margin-left:290.19999999999999pt;margin-top:4.pt;width:71.049999999999997pt;height:29.300000000000001pt;z-index:-125829357;mso-wrap-distance-left:9.pt;mso-wrap-distance-right:9.pt;mso-wrap-distance-bottom:64.049999999999997pt;mso-position-horizontal-relative:page" filled="f" stroked="f">
                <v:textbox inset="0,0,0,0">
                  <w:txbxContent>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2006.12.31</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28,000,000.00</w:t>
                      </w:r>
                    </w:p>
                  </w:txbxContent>
                </v:textbox>
                <w10:wrap type="square" side="left" anchorx="page"/>
              </v:shape>
            </w:pict>
          </mc:Fallback>
        </mc:AlternateContent>
      </w:r>
      <w:r>
        <mc:AlternateContent>
          <mc:Choice Requires="wps">
            <w:drawing>
              <wp:anchor distT="1017905" distB="0" distL="114300" distR="120650" simplePos="0" relativeHeight="125829398" behindDoc="0" locked="0" layoutInCell="1" allowOverlap="1">
                <wp:simplePos x="0" y="0"/>
                <wp:positionH relativeFrom="page">
                  <wp:posOffset>3685540</wp:posOffset>
                </wp:positionH>
                <wp:positionV relativeFrom="paragraph">
                  <wp:posOffset>1068705</wp:posOffset>
                </wp:positionV>
                <wp:extent cx="895985" cy="167640"/>
                <wp:wrapSquare wrapText="left"/>
                <wp:docPr id="47" name="Shape 47"/>
                <a:graphic xmlns:a="http://schemas.openxmlformats.org/drawingml/2006/main">
                  <a:graphicData uri="http://schemas.microsoft.com/office/word/2010/wordprocessingShape">
                    <wps:wsp>
                      <wps:cNvSpPr txBox="1"/>
                      <wps:spPr>
                        <a:xfrm>
                          <a:ext cx="895985"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28,000,000.00</w:t>
                            </w:r>
                          </w:p>
                        </w:txbxContent>
                      </wps:txbx>
                      <wps:bodyPr wrap="none" lIns="0" tIns="0" rIns="0" bIns="0">
                        <a:noAutoFit/>
                      </wps:bodyPr>
                    </wps:wsp>
                  </a:graphicData>
                </a:graphic>
              </wp:anchor>
            </w:drawing>
          </mc:Choice>
          <mc:Fallback>
            <w:pict>
              <v:shape id="_x0000_s1073" type="#_x0000_t202" style="position:absolute;margin-left:290.19999999999999pt;margin-top:84.150000000000006pt;width:70.549999999999997pt;height:13.200000000000001pt;z-index:-125829355;mso-wrap-distance-left:9.pt;mso-wrap-distance-top:80.150000000000006pt;mso-wrap-distance-right:9.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28,000,000.00</w:t>
                      </w:r>
                    </w:p>
                  </w:txbxContent>
                </v:textbox>
                <w10:wrap type="square" side="left" anchorx="page"/>
              </v:shape>
            </w:pict>
          </mc:Fallback>
        </mc:AlternateContent>
      </w:r>
      <w:r>
        <w:rPr>
          <w:color w:val="000000"/>
          <w:spacing w:val="0"/>
          <w:w w:val="100"/>
          <w:position w:val="0"/>
        </w:rPr>
        <w:t>资产负债表项目 流动资产 长期资产 流动负债 长期负债 净资产</w:t>
      </w:r>
    </w:p>
    <w:p>
      <w:pPr>
        <w:widowControl w:val="0"/>
        <w:spacing w:line="57" w:lineRule="exact"/>
        <w:rPr>
          <w:sz w:val="5"/>
          <w:szCs w:val="5"/>
        </w:rPr>
      </w:pPr>
    </w:p>
    <w:p>
      <w:pPr>
        <w:widowControl w:val="0"/>
        <w:spacing w:line="1" w:lineRule="exact"/>
        <w:sectPr>
          <w:footnotePr>
            <w:pos w:val="pageBottom"/>
            <w:numFmt w:val="decimal"/>
            <w:numRestart w:val="continuous"/>
          </w:footnotePr>
          <w:pgSz w:w="11900" w:h="16840"/>
          <w:pgMar w:top="1431" w:right="516" w:bottom="1748" w:left="526" w:header="0" w:footer="3" w:gutter="0"/>
          <w:cols w:space="720"/>
          <w:noEndnote/>
          <w:rtlGutter w:val="0"/>
          <w:docGrid w:linePitch="360"/>
        </w:sectPr>
      </w:pPr>
    </w:p>
    <w:p>
      <w:pPr>
        <w:pStyle w:val="Style37"/>
        <w:keepNext/>
        <w:keepLines/>
        <w:widowControl w:val="0"/>
        <w:shd w:val="clear" w:color="auto" w:fill="auto"/>
        <w:bidi w:val="0"/>
        <w:spacing w:before="0" w:after="220" w:line="240" w:lineRule="auto"/>
        <w:ind w:left="164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六</w:t>
      </w:r>
      <w:bookmarkEnd w:id="320"/>
      <w:r>
        <w:rPr>
          <w:color w:val="000000"/>
          <w:spacing w:val="0"/>
          <w:w w:val="100"/>
          <w:position w:val="0"/>
          <w:sz w:val="24"/>
          <w:szCs w:val="24"/>
        </w:rPr>
        <w:t>、会计报表主要项目注释</w:t>
      </w:r>
      <w:bookmarkEnd w:id="318"/>
      <w:bookmarkEnd w:id="319"/>
      <w:bookmarkEnd w:id="321"/>
    </w:p>
    <w:p>
      <w:pPr>
        <w:pStyle w:val="Style14"/>
        <w:keepNext w:val="0"/>
        <w:keepLines w:val="0"/>
        <w:widowControl w:val="0"/>
        <w:shd w:val="clear" w:color="auto" w:fill="auto"/>
        <w:bidi w:val="0"/>
        <w:spacing w:before="0" w:after="220" w:line="240" w:lineRule="auto"/>
        <w:ind w:left="1640" w:right="0" w:firstLine="0"/>
        <w:jc w:val="left"/>
      </w:pPr>
      <w:r>
        <w:rPr>
          <w:b/>
          <w:bCs/>
          <w:color w:val="000000"/>
          <w:spacing w:val="0"/>
          <w:w w:val="100"/>
          <w:position w:val="0"/>
        </w:rPr>
        <w:t>（一）、合并会计报表主要项目注释</w:t>
      </w:r>
    </w:p>
    <w:p>
      <w:pPr>
        <w:pStyle w:val="Style14"/>
        <w:keepNext w:val="0"/>
        <w:keepLines w:val="0"/>
        <w:widowControl w:val="0"/>
        <w:shd w:val="clear" w:color="auto" w:fill="auto"/>
        <w:bidi w:val="0"/>
        <w:spacing w:before="0" w:after="120" w:line="240" w:lineRule="auto"/>
        <w:ind w:left="1160" w:right="0" w:firstLine="0"/>
        <w:jc w:val="left"/>
      </w:pPr>
      <w:bookmarkStart w:id="322" w:name="bookmark322"/>
      <w:r>
        <w:rPr>
          <w:b/>
          <w:bCs/>
          <w:color w:val="000000"/>
          <w:spacing w:val="0"/>
          <w:w w:val="100"/>
          <w:position w:val="0"/>
          <w:u w:val="single"/>
        </w:rPr>
        <w:t>1</w:t>
      </w:r>
      <w:bookmarkEnd w:id="322"/>
      <w:r>
        <w:rPr>
          <w:b/>
          <w:bCs/>
          <w:color w:val="000000"/>
          <w:spacing w:val="0"/>
          <w:w w:val="100"/>
          <w:position w:val="0"/>
          <w:u w:val="single"/>
        </w:rPr>
        <w:t>、货币资金</w:t>
      </w:r>
    </w:p>
    <w:tbl>
      <w:tblPr>
        <w:tblOverlap w:val="never"/>
        <w:jc w:val="center"/>
        <w:tblLayout w:type="fixed"/>
      </w:tblPr>
      <w:tblGrid>
        <w:gridCol w:w="2381"/>
        <w:gridCol w:w="3010"/>
        <w:gridCol w:w="2126"/>
      </w:tblGrid>
      <w:tr>
        <w:trPr>
          <w:trHeight w:val="23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2006.12.31</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2005.12.31</w:t>
            </w:r>
          </w:p>
        </w:tc>
      </w:tr>
      <w:tr>
        <w:trPr>
          <w:trHeight w:val="43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 金</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551,003.59</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16,833.04</w:t>
            </w:r>
          </w:p>
        </w:tc>
      </w:tr>
      <w:tr>
        <w:trPr>
          <w:trHeight w:val="36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31,806,639.13</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23,292,494.16</w:t>
            </w:r>
          </w:p>
        </w:tc>
      </w:tr>
      <w:tr>
        <w:trPr>
          <w:trHeight w:val="28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r>
              <w:rPr>
                <w:color w:val="000000"/>
                <w:spacing w:val="0"/>
                <w:w w:val="100"/>
                <w:position w:val="0"/>
                <w:sz w:val="20"/>
                <w:szCs w:val="20"/>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18,102.83</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18,102.83</w:t>
            </w:r>
          </w:p>
        </w:tc>
      </w:tr>
      <w:tr>
        <w:trPr>
          <w:trHeight w:val="379"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32,375,745.55</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23,327,430.03</w:t>
            </w:r>
          </w:p>
        </w:tc>
      </w:tr>
    </w:tbl>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其他货币资金为中国银行长城卡存款。</w:t>
      </w:r>
    </w:p>
    <w:p>
      <w:pPr>
        <w:widowControl w:val="0"/>
        <w:spacing w:after="219" w:line="1" w:lineRule="exact"/>
      </w:pPr>
    </w:p>
    <w:p>
      <w:pPr>
        <w:pStyle w:val="Style71"/>
        <w:keepNext/>
        <w:keepLines/>
        <w:widowControl w:val="0"/>
        <w:shd w:val="clear" w:color="auto" w:fill="auto"/>
        <w:bidi w:val="0"/>
        <w:spacing w:before="0" w:after="220" w:line="240" w:lineRule="auto"/>
        <w:ind w:left="1160" w:right="0" w:firstLine="0"/>
        <w:jc w:val="left"/>
      </w:pPr>
      <w:bookmarkStart w:id="323" w:name="bookmark323"/>
      <w:bookmarkStart w:id="324" w:name="bookmark324"/>
      <w:bookmarkStart w:id="325" w:name="bookmark325"/>
      <w:bookmarkStart w:id="326" w:name="bookmark326"/>
      <w:r>
        <w:rPr>
          <w:color w:val="000000"/>
          <w:spacing w:val="0"/>
          <w:w w:val="100"/>
          <w:position w:val="0"/>
        </w:rPr>
        <w:t>2</w:t>
      </w:r>
      <w:bookmarkEnd w:id="325"/>
      <w:r>
        <w:rPr>
          <w:color w:val="000000"/>
          <w:spacing w:val="0"/>
          <w:w w:val="100"/>
          <w:position w:val="0"/>
        </w:rPr>
        <w:t>、应收账款</w:t>
      </w:r>
      <w:bookmarkEnd w:id="323"/>
      <w:bookmarkEnd w:id="324"/>
      <w:bookmarkEnd w:id="326"/>
    </w:p>
    <w:p>
      <w:pPr>
        <w:pStyle w:val="Style14"/>
        <w:keepNext w:val="0"/>
        <w:keepLines w:val="0"/>
        <w:widowControl w:val="0"/>
        <w:shd w:val="clear" w:color="auto" w:fill="auto"/>
        <w:bidi w:val="0"/>
        <w:spacing w:before="0" w:after="120" w:line="240" w:lineRule="auto"/>
        <w:ind w:left="1560" w:right="0" w:firstLine="0"/>
        <w:jc w:val="left"/>
      </w:pPr>
      <w:r>
        <mc:AlternateContent>
          <mc:Choice Requires="wps">
            <w:drawing>
              <wp:anchor distT="244475" distB="210185" distL="0" distR="0" simplePos="0" relativeHeight="125829400" behindDoc="0" locked="0" layoutInCell="1" allowOverlap="1">
                <wp:simplePos x="0" y="0"/>
                <wp:positionH relativeFrom="page">
                  <wp:posOffset>906780</wp:posOffset>
                </wp:positionH>
                <wp:positionV relativeFrom="paragraph">
                  <wp:posOffset>473075</wp:posOffset>
                </wp:positionV>
                <wp:extent cx="6144895" cy="1532890"/>
                <wp:wrapTopAndBottom/>
                <wp:docPr id="49" name="Shape 49"/>
                <a:graphic xmlns:a="http://schemas.openxmlformats.org/drawingml/2006/main">
                  <a:graphicData uri="http://schemas.microsoft.com/office/word/2010/wordprocessingShape">
                    <wps:wsp>
                      <wps:cNvSpPr txBox="1"/>
                      <wps:spPr>
                        <a:xfrm>
                          <a:ext cx="6144895" cy="1532890"/>
                        </a:xfrm>
                        <a:prstGeom prst="rect"/>
                        <a:noFill/>
                      </wps:spPr>
                      <wps:txbx>
                        <w:txbxContent>
                          <w:tbl>
                            <w:tblPr>
                              <w:tblOverlap w:val="never"/>
                              <w:jc w:val="left"/>
                              <w:tblLayout w:type="fixed"/>
                            </w:tblPr>
                            <w:tblGrid>
                              <w:gridCol w:w="1051"/>
                              <w:gridCol w:w="1646"/>
                              <w:gridCol w:w="1157"/>
                              <w:gridCol w:w="1459"/>
                              <w:gridCol w:w="1834"/>
                              <w:gridCol w:w="1315"/>
                              <w:gridCol w:w="1214"/>
                            </w:tblGrid>
                            <w:tr>
                              <w:trPr>
                                <w:tblHeader/>
                                <w:trHeight w:val="302"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金 额</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比例（%）</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坏账准备</w:t>
                                  </w:r>
                                </w:p>
                              </w:tc>
                            </w:tr>
                            <w:tr>
                              <w:trPr>
                                <w:trHeight w:val="374"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1,060,044.56</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46.70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53,002.23</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2,135,905.40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16.60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106,795.27</w:t>
                                  </w:r>
                                </w:p>
                              </w:tc>
                            </w:tr>
                            <w:tr>
                              <w:trPr>
                                <w:trHeight w:val="36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10,729,920.00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83.40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536,496.00</w:t>
                                  </w:r>
                                </w:p>
                              </w:tc>
                            </w:tr>
                            <w:tr>
                              <w:trPr>
                                <w:trHeight w:val="35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1,210,000.00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53.30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60,500.00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9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年以上</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79"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2,270,044.56</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100.00</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113,502.23</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12,865,825.40</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643,291.27</w:t>
                                  </w:r>
                                </w:p>
                              </w:tc>
                            </w:tr>
                          </w:tbl>
                          <w:p>
                            <w:pPr>
                              <w:widowControl w:val="0"/>
                              <w:spacing w:line="1" w:lineRule="exact"/>
                            </w:pPr>
                          </w:p>
                        </w:txbxContent>
                      </wps:txbx>
                      <wps:bodyPr lIns="0" tIns="0" rIns="0" bIns="0">
                        <a:noAutoFit/>
                      </wps:bodyPr>
                    </wps:wsp>
                  </a:graphicData>
                </a:graphic>
              </wp:anchor>
            </w:drawing>
          </mc:Choice>
          <mc:Fallback>
            <w:pict>
              <v:shape id="_x0000_s1075" type="#_x0000_t202" style="position:absolute;margin-left:71.400000000000006pt;margin-top:37.25pt;width:483.85000000000002pt;height:120.7pt;z-index:-125829353;mso-wrap-distance-left:0;mso-wrap-distance-top:19.25pt;mso-wrap-distance-right:0;mso-wrap-distance-bottom:16.550000000000001pt;mso-position-horizontal-relative:page" filled="f" stroked="f">
                <v:textbox inset="0,0,0,0">
                  <w:txbxContent>
                    <w:tbl>
                      <w:tblPr>
                        <w:tblOverlap w:val="never"/>
                        <w:jc w:val="left"/>
                        <w:tblLayout w:type="fixed"/>
                      </w:tblPr>
                      <w:tblGrid>
                        <w:gridCol w:w="1051"/>
                        <w:gridCol w:w="1646"/>
                        <w:gridCol w:w="1157"/>
                        <w:gridCol w:w="1459"/>
                        <w:gridCol w:w="1834"/>
                        <w:gridCol w:w="1315"/>
                        <w:gridCol w:w="1214"/>
                      </w:tblGrid>
                      <w:tr>
                        <w:trPr>
                          <w:tblHeader/>
                          <w:trHeight w:val="302"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金 额</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比例（%）</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坏账准备</w:t>
                            </w:r>
                          </w:p>
                        </w:tc>
                      </w:tr>
                      <w:tr>
                        <w:trPr>
                          <w:trHeight w:val="374"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1,060,044.56</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46.70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53,002.23</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2,135,905.40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16.60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106,795.27</w:t>
                            </w:r>
                          </w:p>
                        </w:tc>
                      </w:tr>
                      <w:tr>
                        <w:trPr>
                          <w:trHeight w:val="36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10,729,920.00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83.40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536,496.00</w:t>
                            </w:r>
                          </w:p>
                        </w:tc>
                      </w:tr>
                      <w:tr>
                        <w:trPr>
                          <w:trHeight w:val="35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1,210,000.00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53.30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60,500.00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9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年以上</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79"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2,270,044.56</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100.00</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113,502.23</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12,865,825.40</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643,291.27</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2467610</wp:posOffset>
                </wp:positionH>
                <wp:positionV relativeFrom="paragraph">
                  <wp:posOffset>241300</wp:posOffset>
                </wp:positionV>
                <wp:extent cx="694690" cy="161290"/>
                <wp:wrapNone/>
                <wp:docPr id="51" name="Shape 51"/>
                <a:graphic xmlns:a="http://schemas.openxmlformats.org/drawingml/2006/main">
                  <a:graphicData uri="http://schemas.microsoft.com/office/word/2010/wordprocessingShape">
                    <wps:wsp>
                      <wps:cNvSpPr txBox="1"/>
                      <wps:spPr>
                        <a:xfrm>
                          <a:ext cx="694690" cy="1612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2006.12.31</w:t>
                            </w:r>
                          </w:p>
                        </w:txbxContent>
                      </wps:txbx>
                      <wps:bodyPr lIns="0" tIns="0" rIns="0" bIns="0">
                        <a:noAutoFit/>
                      </wps:bodyPr>
                    </wps:wsp>
                  </a:graphicData>
                </a:graphic>
              </wp:anchor>
            </w:drawing>
          </mc:Choice>
          <mc:Fallback>
            <w:pict>
              <v:shape id="_x0000_s1077" type="#_x0000_t202" style="position:absolute;margin-left:194.30000000000001pt;margin-top:19.pt;width:54.700000000000003pt;height:12.700000000000001pt;z-index:251657729;mso-wrap-distance-left:0;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2006.12.31</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5228590</wp:posOffset>
                </wp:positionH>
                <wp:positionV relativeFrom="paragraph">
                  <wp:posOffset>241300</wp:posOffset>
                </wp:positionV>
                <wp:extent cx="694690" cy="161290"/>
                <wp:wrapNone/>
                <wp:docPr id="53" name="Shape 53"/>
                <a:graphic xmlns:a="http://schemas.openxmlformats.org/drawingml/2006/main">
                  <a:graphicData uri="http://schemas.microsoft.com/office/word/2010/wordprocessingShape">
                    <wps:wsp>
                      <wps:cNvSpPr txBox="1"/>
                      <wps:spPr>
                        <a:xfrm>
                          <a:ext cx="694690" cy="1612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2005.12.31</w:t>
                            </w:r>
                          </w:p>
                        </w:txbxContent>
                      </wps:txbx>
                      <wps:bodyPr lIns="0" tIns="0" rIns="0" bIns="0">
                        <a:noAutoFit/>
                      </wps:bodyPr>
                    </wps:wsp>
                  </a:graphicData>
                </a:graphic>
              </wp:anchor>
            </w:drawing>
          </mc:Choice>
          <mc:Fallback>
            <w:pict>
              <v:shape id="_x0000_s1079" type="#_x0000_t202" style="position:absolute;margin-left:411.69999999999999pt;margin-top:19.pt;width:54.700000000000003pt;height:12.700000000000001pt;z-index:251657731;mso-wrap-distance-left:0;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2005.12.31</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1598930</wp:posOffset>
                </wp:positionH>
                <wp:positionV relativeFrom="paragraph">
                  <wp:posOffset>2051685</wp:posOffset>
                </wp:positionV>
                <wp:extent cx="4093210" cy="164465"/>
                <wp:wrapNone/>
                <wp:docPr id="55" name="Shape 55"/>
                <a:graphic xmlns:a="http://schemas.openxmlformats.org/drawingml/2006/main">
                  <a:graphicData uri="http://schemas.microsoft.com/office/word/2010/wordprocessingShape">
                    <wps:wsp>
                      <wps:cNvSpPr txBox="1"/>
                      <wps:spPr>
                        <a:xfrm>
                          <a:ext cx="4093210" cy="16446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应收账款明细项目中金额列前五名的公司欠款合计为</w:t>
                            </w:r>
                            <w:r>
                              <w:rPr>
                                <w:color w:val="000000"/>
                                <w:spacing w:val="0"/>
                                <w:w w:val="100"/>
                                <w:position w:val="0"/>
                                <w:sz w:val="20"/>
                                <w:szCs w:val="20"/>
                              </w:rPr>
                              <w:t>2,270,044.56</w:t>
                            </w:r>
                            <w:r>
                              <w:rPr>
                                <w:color w:val="000000"/>
                                <w:spacing w:val="0"/>
                                <w:w w:val="100"/>
                                <w:position w:val="0"/>
                                <w:sz w:val="20"/>
                                <w:szCs w:val="20"/>
                              </w:rPr>
                              <w:t>元</w:t>
                            </w:r>
                          </w:p>
                        </w:txbxContent>
                      </wps:txbx>
                      <wps:bodyPr lIns="0" tIns="0" rIns="0" bIns="0">
                        <a:noAutoFit/>
                      </wps:bodyPr>
                    </wps:wsp>
                  </a:graphicData>
                </a:graphic>
              </wp:anchor>
            </w:drawing>
          </mc:Choice>
          <mc:Fallback>
            <w:pict>
              <v:shape id="_x0000_s1081" type="#_x0000_t202" style="position:absolute;margin-left:125.90000000000001pt;margin-top:161.55000000000001pt;width:322.30000000000001pt;height:12.950000000000001pt;z-index:251657733;mso-wrap-distance-left:0;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应收账款明细项目中金额列前五名的公司欠款合计为</w:t>
                      </w:r>
                      <w:r>
                        <w:rPr>
                          <w:color w:val="000000"/>
                          <w:spacing w:val="0"/>
                          <w:w w:val="100"/>
                          <w:position w:val="0"/>
                          <w:sz w:val="20"/>
                          <w:szCs w:val="20"/>
                        </w:rPr>
                        <w:t>2,270,044.56</w:t>
                      </w:r>
                      <w:r>
                        <w:rPr>
                          <w:color w:val="000000"/>
                          <w:spacing w:val="0"/>
                          <w:w w:val="100"/>
                          <w:position w:val="0"/>
                          <w:sz w:val="20"/>
                          <w:szCs w:val="20"/>
                        </w:rPr>
                        <w:t>元</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1333500</wp:posOffset>
                </wp:positionH>
                <wp:positionV relativeFrom="paragraph">
                  <wp:posOffset>2051685</wp:posOffset>
                </wp:positionV>
                <wp:extent cx="225425" cy="158750"/>
                <wp:wrapNone/>
                <wp:docPr id="57" name="Shape 57"/>
                <a:graphic xmlns:a="http://schemas.openxmlformats.org/drawingml/2006/main">
                  <a:graphicData uri="http://schemas.microsoft.com/office/word/2010/wordprocessingShape">
                    <wps:wsp>
                      <wps:cNvSpPr txBox="1"/>
                      <wps:spPr>
                        <a:xfrm>
                          <a:ext cx="225425" cy="1587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xbxContent>
                      </wps:txbx>
                      <wps:bodyPr lIns="0" tIns="0" rIns="0" bIns="0">
                        <a:noAutoFit/>
                      </wps:bodyPr>
                    </wps:wsp>
                  </a:graphicData>
                </a:graphic>
              </wp:anchor>
            </w:drawing>
          </mc:Choice>
          <mc:Fallback>
            <w:pict>
              <v:shape id="_x0000_s1083" type="#_x0000_t202" style="position:absolute;margin-left:105.pt;margin-top:161.55000000000001pt;width:17.75pt;height:12.5pt;z-index:251657735;mso-wrap-distance-left:0;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xbxContent>
                </v:textbox>
                <w10:wrap anchorx="page"/>
              </v:shape>
            </w:pict>
          </mc:Fallback>
        </mc:AlternateContent>
      </w:r>
      <w:r>
        <w:rPr>
          <w:color w:val="000000"/>
          <w:spacing w:val="0"/>
          <w:w w:val="100"/>
          <w:position w:val="0"/>
        </w:rPr>
        <w:t>应收账款账龄分析列示如下:</w:t>
      </w:r>
    </w:p>
    <w:p>
      <w:pPr>
        <w:pStyle w:val="Style14"/>
        <w:keepNext w:val="0"/>
        <w:keepLines w:val="0"/>
        <w:widowControl w:val="0"/>
        <w:shd w:val="clear" w:color="auto" w:fill="auto"/>
        <w:bidi w:val="0"/>
        <w:spacing w:before="0" w:after="0" w:line="320" w:lineRule="exact"/>
        <w:ind w:left="1160" w:right="0" w:firstLine="7400"/>
        <w:jc w:val="both"/>
      </w:pPr>
      <w:r>
        <w:rPr>
          <w:color w:val="000000"/>
          <w:spacing w:val="0"/>
          <w:w w:val="100"/>
          <w:position w:val="0"/>
        </w:rPr>
        <w:t>占报告期末该 科目余额的</w:t>
      </w:r>
      <w:r>
        <w:rPr>
          <w:color w:val="000000"/>
          <w:spacing w:val="0"/>
          <w:w w:val="100"/>
          <w:position w:val="0"/>
        </w:rPr>
        <w:t>100.00%</w:t>
      </w:r>
      <w:r>
        <w:rPr>
          <w:color w:val="000000"/>
          <w:spacing w:val="0"/>
          <w:w w:val="100"/>
          <w:position w:val="0"/>
        </w:rPr>
        <w:t>。其中广州凯悦酒家欠款</w:t>
      </w:r>
      <w:r>
        <w:rPr>
          <w:color w:val="000000"/>
          <w:spacing w:val="0"/>
          <w:w w:val="100"/>
          <w:position w:val="0"/>
        </w:rPr>
        <w:t>1,051,554.60</w:t>
      </w:r>
      <w:r>
        <w:rPr>
          <w:color w:val="000000"/>
          <w:spacing w:val="0"/>
          <w:w w:val="100"/>
          <w:position w:val="0"/>
        </w:rPr>
        <w:t>元为应付本公司之租赁费和设备使 用费，马程欠款</w:t>
      </w:r>
      <w:r>
        <w:rPr>
          <w:color w:val="000000"/>
          <w:spacing w:val="0"/>
          <w:w w:val="100"/>
          <w:position w:val="0"/>
        </w:rPr>
        <w:t>1,218,489.96</w:t>
      </w:r>
      <w:r>
        <w:rPr>
          <w:color w:val="000000"/>
          <w:spacing w:val="0"/>
          <w:w w:val="100"/>
          <w:position w:val="0"/>
        </w:rPr>
        <w:t>元为应付本公司属下子公司广州润龙房地产有限公司的购房余 款。</w:t>
      </w:r>
    </w:p>
    <w:p>
      <w:pPr>
        <w:pStyle w:val="Style14"/>
        <w:keepNext w:val="0"/>
        <w:keepLines w:val="0"/>
        <w:widowControl w:val="0"/>
        <w:shd w:val="clear" w:color="auto" w:fill="auto"/>
        <w:bidi w:val="0"/>
        <w:spacing w:before="0" w:after="220" w:line="320" w:lineRule="exact"/>
        <w:ind w:left="1560" w:right="0" w:firstLine="0"/>
        <w:jc w:val="left"/>
      </w:pPr>
      <w:r>
        <w:rPr>
          <w:color w:val="000000"/>
          <w:spacing w:val="0"/>
          <w:w w:val="100"/>
          <w:position w:val="0"/>
        </w:rPr>
        <w:t>*2.</w:t>
      </w:r>
      <w:r>
        <w:rPr>
          <w:color w:val="000000"/>
          <w:spacing w:val="0"/>
          <w:w w:val="100"/>
          <w:position w:val="0"/>
        </w:rPr>
        <w:t>报告期末无持有本公司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以上股份的股东单位的欠款。</w:t>
      </w:r>
    </w:p>
    <w:p>
      <w:pPr>
        <w:pStyle w:val="Style71"/>
        <w:keepNext/>
        <w:keepLines/>
        <w:widowControl w:val="0"/>
        <w:shd w:val="clear" w:color="auto" w:fill="auto"/>
        <w:bidi w:val="0"/>
        <w:spacing w:before="0" w:after="220" w:line="240" w:lineRule="auto"/>
        <w:ind w:left="1160" w:right="0" w:firstLine="0"/>
        <w:jc w:val="left"/>
      </w:pPr>
      <w:bookmarkStart w:id="327" w:name="bookmark327"/>
      <w:bookmarkStart w:id="328" w:name="bookmark328"/>
      <w:bookmarkStart w:id="329" w:name="bookmark329"/>
      <w:bookmarkStart w:id="330" w:name="bookmark330"/>
      <w:r>
        <w:rPr>
          <w:color w:val="000000"/>
          <w:spacing w:val="0"/>
          <w:w w:val="100"/>
          <w:position w:val="0"/>
        </w:rPr>
        <w:t>3</w:t>
      </w:r>
      <w:bookmarkEnd w:id="329"/>
      <w:r>
        <w:rPr>
          <w:color w:val="000000"/>
          <w:spacing w:val="0"/>
          <w:w w:val="100"/>
          <w:position w:val="0"/>
        </w:rPr>
        <w:t>、其他应收款</w:t>
      </w:r>
      <w:bookmarkEnd w:id="327"/>
      <w:bookmarkEnd w:id="328"/>
      <w:bookmarkEnd w:id="330"/>
    </w:p>
    <w:p>
      <w:pPr>
        <w:pStyle w:val="Style42"/>
        <w:keepNext w:val="0"/>
        <w:keepLines w:val="0"/>
        <w:widowControl w:val="0"/>
        <w:shd w:val="clear" w:color="auto" w:fill="auto"/>
        <w:bidi w:val="0"/>
        <w:spacing w:before="0" w:after="0" w:line="240" w:lineRule="auto"/>
        <w:ind w:left="686" w:right="0" w:firstLine="0"/>
        <w:jc w:val="left"/>
        <w:rPr>
          <w:sz w:val="20"/>
          <w:szCs w:val="20"/>
        </w:rPr>
      </w:pPr>
      <w:r>
        <w:rPr>
          <w:color w:val="000000"/>
          <w:spacing w:val="0"/>
          <w:w w:val="100"/>
          <w:position w:val="0"/>
          <w:sz w:val="20"/>
          <w:szCs w:val="20"/>
        </w:rPr>
        <w:t>其他应收款账龄分析列示如下:</w:t>
      </w:r>
    </w:p>
    <w:tbl>
      <w:tblPr>
        <w:tblOverlap w:val="never"/>
        <w:jc w:val="center"/>
        <w:tblLayout w:type="fixed"/>
      </w:tblPr>
      <w:tblGrid>
        <w:gridCol w:w="970"/>
        <w:gridCol w:w="1738"/>
        <w:gridCol w:w="1118"/>
        <w:gridCol w:w="1402"/>
        <w:gridCol w:w="1704"/>
        <w:gridCol w:w="1286"/>
        <w:gridCol w:w="1286"/>
      </w:tblGrid>
      <w:tr>
        <w:trPr>
          <w:trHeight w:val="206" w:hRule="exact"/>
        </w:trPr>
        <w:tc>
          <w:tcPr>
            <w:vMerge w:val="restart"/>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gridSpan w:val="3"/>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2006.12.31</w:t>
            </w:r>
          </w:p>
        </w:tc>
        <w:tc>
          <w:tcPr>
            <w:gridSpan w:val="3"/>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2005.12.31</w:t>
            </w:r>
          </w:p>
        </w:tc>
      </w:tr>
      <w:tr>
        <w:trPr>
          <w:trHeight w:val="802" w:hRule="exact"/>
        </w:trPr>
        <w:tc>
          <w:tcPr>
            <w:vMerge/>
            <w:tcBorders/>
            <w:shd w:val="clear" w:color="auto" w:fill="FFFFFF"/>
            <w:vAlign w:val="center"/>
          </w:tcPr>
          <w:p>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金额</w:t>
            </w:r>
          </w:p>
        </w:tc>
        <w:tc>
          <w:tcPr>
            <w:tcBorders>
              <w:top w:val="single" w:sz="4"/>
            </w:tcBorders>
            <w:shd w:val="clear" w:color="auto" w:fill="FFFFFF"/>
            <w:vAlign w:val="top"/>
          </w:tcPr>
          <w:p>
            <w:pPr>
              <w:pStyle w:val="Style30"/>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比例（%）</w:t>
            </w:r>
          </w:p>
        </w:tc>
        <w:tc>
          <w:tcPr>
            <w:tcBorders>
              <w:top w:val="single" w:sz="4"/>
            </w:tcBorders>
            <w:shd w:val="clear" w:color="auto" w:fill="FFFFFF"/>
            <w:vAlign w:val="top"/>
          </w:tcPr>
          <w:p>
            <w:pPr>
              <w:pStyle w:val="Style30"/>
              <w:keepNext w:val="0"/>
              <w:keepLines w:val="0"/>
              <w:widowControl w:val="0"/>
              <w:shd w:val="clear" w:color="auto" w:fill="auto"/>
              <w:bidi w:val="0"/>
              <w:spacing w:before="120" w:after="0" w:line="240" w:lineRule="auto"/>
              <w:ind w:left="0" w:right="0" w:firstLine="320"/>
              <w:jc w:val="left"/>
              <w:rPr>
                <w:sz w:val="20"/>
                <w:szCs w:val="20"/>
              </w:rPr>
            </w:pPr>
            <w:r>
              <w:rPr>
                <w:color w:val="000000"/>
                <w:spacing w:val="0"/>
                <w:w w:val="100"/>
                <w:position w:val="0"/>
                <w:sz w:val="20"/>
                <w:szCs w:val="20"/>
              </w:rPr>
              <w:t>坏账准备</w:t>
            </w:r>
          </w:p>
        </w:tc>
        <w:tc>
          <w:tcPr>
            <w:tcBorders>
              <w:top w:val="single" w:sz="4"/>
            </w:tcBorders>
            <w:shd w:val="clear" w:color="auto" w:fill="FFFFFF"/>
            <w:vAlign w:val="top"/>
          </w:tcPr>
          <w:p>
            <w:pPr>
              <w:pStyle w:val="Style30"/>
              <w:keepNext w:val="0"/>
              <w:keepLines w:val="0"/>
              <w:widowControl w:val="0"/>
              <w:shd w:val="clear" w:color="auto" w:fill="auto"/>
              <w:bidi w:val="0"/>
              <w:spacing w:before="120" w:after="0" w:line="240" w:lineRule="auto"/>
              <w:ind w:left="0" w:right="0" w:firstLine="0"/>
              <w:jc w:val="right"/>
              <w:rPr>
                <w:sz w:val="20"/>
                <w:szCs w:val="20"/>
              </w:rPr>
            </w:pPr>
            <w:r>
              <w:rPr>
                <w:color w:val="000000"/>
                <w:spacing w:val="0"/>
                <w:w w:val="100"/>
                <w:position w:val="0"/>
                <w:sz w:val="20"/>
                <w:szCs w:val="20"/>
              </w:rPr>
              <w:t>金额</w:t>
            </w:r>
          </w:p>
        </w:tc>
        <w:tc>
          <w:tcPr>
            <w:tcBorders>
              <w:top w:val="single" w:sz="4"/>
            </w:tcBorders>
            <w:shd w:val="clear" w:color="auto" w:fill="FFFFFF"/>
            <w:vAlign w:val="top"/>
          </w:tcPr>
          <w:p>
            <w:pPr>
              <w:pStyle w:val="Style30"/>
              <w:keepNext w:val="0"/>
              <w:keepLines w:val="0"/>
              <w:widowControl w:val="0"/>
              <w:shd w:val="clear" w:color="auto" w:fill="auto"/>
              <w:bidi w:val="0"/>
              <w:spacing w:before="120" w:after="0" w:line="240" w:lineRule="auto"/>
              <w:ind w:left="80" w:right="0" w:firstLine="0"/>
              <w:jc w:val="center"/>
              <w:rPr>
                <w:sz w:val="20"/>
                <w:szCs w:val="20"/>
              </w:rPr>
            </w:pPr>
            <w:r>
              <w:rPr>
                <w:color w:val="000000"/>
                <w:spacing w:val="0"/>
                <w:w w:val="100"/>
                <w:position w:val="0"/>
                <w:sz w:val="20"/>
                <w:szCs w:val="20"/>
              </w:rPr>
              <w:t>比例（%）</w:t>
            </w:r>
          </w:p>
        </w:tc>
        <w:tc>
          <w:tcPr>
            <w:tcBorders>
              <w:top w:val="single" w:sz="4"/>
            </w:tcBorders>
            <w:shd w:val="clear" w:color="auto" w:fill="FFFFFF"/>
            <w:vAlign w:val="top"/>
          </w:tcPr>
          <w:p>
            <w:pPr>
              <w:pStyle w:val="Style30"/>
              <w:keepNext w:val="0"/>
              <w:keepLines w:val="0"/>
              <w:widowControl w:val="0"/>
              <w:shd w:val="clear" w:color="auto" w:fill="auto"/>
              <w:bidi w:val="0"/>
              <w:spacing w:before="120" w:after="0" w:line="240" w:lineRule="auto"/>
              <w:ind w:left="0" w:right="0"/>
              <w:jc w:val="both"/>
              <w:rPr>
                <w:sz w:val="20"/>
                <w:szCs w:val="20"/>
              </w:rPr>
            </w:pPr>
            <w:r>
              <w:rPr>
                <w:color w:val="000000"/>
                <w:spacing w:val="0"/>
                <w:w w:val="100"/>
                <w:position w:val="0"/>
                <w:sz w:val="20"/>
                <w:szCs w:val="20"/>
              </w:rPr>
              <w:t>坏账准备</w:t>
            </w:r>
          </w:p>
        </w:tc>
      </w:tr>
      <w:tr>
        <w:trPr>
          <w:trHeight w:val="35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13,190,418.55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98.50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1,686.79</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17,504,077.26</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320" w:firstLine="0"/>
              <w:jc w:val="right"/>
              <w:rPr>
                <w:sz w:val="20"/>
                <w:szCs w:val="20"/>
              </w:rPr>
            </w:pPr>
            <w:r>
              <w:rPr>
                <w:color w:val="000000"/>
                <w:spacing w:val="0"/>
                <w:w w:val="100"/>
                <w:position w:val="0"/>
                <w:sz w:val="20"/>
                <w:szCs w:val="20"/>
              </w:rPr>
              <w:t>99.29</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8,273.12</w:t>
            </w:r>
          </w:p>
        </w:tc>
      </w:tr>
      <w:tr>
        <w:trPr>
          <w:trHeight w:val="36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88,564.14</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0.66</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4,428.21</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12,700.00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0.07</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635.00</w:t>
            </w:r>
          </w:p>
        </w:tc>
      </w:tr>
      <w:tr>
        <w:trPr>
          <w:trHeight w:val="36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12,700.00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0.09</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635.00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10,250.05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0.06</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512.50</w:t>
            </w:r>
          </w:p>
        </w:tc>
      </w:tr>
      <w:tr>
        <w:trPr>
          <w:trHeight w:val="36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年以上</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99,677.03</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0.75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4,983.85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101,427.03</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0.58</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5,071.35</w:t>
            </w:r>
          </w:p>
        </w:tc>
      </w:tr>
      <w:tr>
        <w:trPr>
          <w:trHeight w:val="35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13,391,359.72</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100.00</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11,733.85</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17,628,454.34</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14,491.97</w:t>
            </w:r>
          </w:p>
        </w:tc>
      </w:tr>
    </w:tbl>
    <w:p>
      <w:pPr>
        <w:pStyle w:val="Style42"/>
        <w:keepNext w:val="0"/>
        <w:keepLines w:val="0"/>
        <w:widowControl w:val="0"/>
        <w:shd w:val="clear" w:color="auto" w:fill="auto"/>
        <w:bidi w:val="0"/>
        <w:spacing w:before="0" w:after="0" w:line="240" w:lineRule="auto"/>
        <w:ind w:left="686" w:right="0" w:firstLine="0"/>
        <w:jc w:val="left"/>
        <w:rPr>
          <w:sz w:val="20"/>
          <w:szCs w:val="20"/>
        </w:rPr>
      </w:pPr>
      <w:r>
        <w:rPr>
          <w:color w:val="000000"/>
          <w:spacing w:val="0"/>
          <w:w w:val="100"/>
          <w:position w:val="0"/>
          <w:sz w:val="20"/>
          <w:szCs w:val="20"/>
        </w:rPr>
        <w:t>*</w:t>
      </w:r>
    </w:p>
    <w:p>
      <w:pPr>
        <w:pStyle w:val="Style42"/>
        <w:keepNext w:val="0"/>
        <w:keepLines w:val="0"/>
        <w:widowControl w:val="0"/>
        <w:shd w:val="clear" w:color="auto" w:fill="auto"/>
        <w:bidi w:val="0"/>
        <w:spacing w:before="0" w:after="0" w:line="298" w:lineRule="exact"/>
        <w:ind w:left="0" w:right="0" w:firstLine="0"/>
        <w:jc w:val="right"/>
        <w:rPr>
          <w:sz w:val="20"/>
          <w:szCs w:val="20"/>
        </w:rPr>
      </w:pPr>
      <w:r>
        <w:rPr>
          <w:color w:val="000000"/>
          <w:spacing w:val="0"/>
          <w:w w:val="100"/>
          <w:position w:val="0"/>
          <w:sz w:val="20"/>
          <w:szCs w:val="20"/>
        </w:rPr>
        <w:t>其他应收款明细项目中金额列前五名的公司欠款合计为</w:t>
      </w:r>
      <w:r>
        <w:rPr>
          <w:color w:val="000000"/>
          <w:spacing w:val="0"/>
          <w:w w:val="100"/>
          <w:position w:val="0"/>
          <w:sz w:val="20"/>
          <w:szCs w:val="20"/>
        </w:rPr>
        <w:t>13,218,505.28</w:t>
      </w:r>
      <w:r>
        <w:rPr>
          <w:color w:val="000000"/>
          <w:spacing w:val="0"/>
          <w:w w:val="100"/>
          <w:position w:val="0"/>
          <w:sz w:val="20"/>
          <w:szCs w:val="20"/>
        </w:rPr>
        <w:t>元，占报告期末 该科目余额的</w:t>
      </w:r>
      <w:r>
        <w:rPr>
          <w:color w:val="000000"/>
          <w:spacing w:val="0"/>
          <w:w w:val="100"/>
          <w:position w:val="0"/>
          <w:sz w:val="20"/>
          <w:szCs w:val="20"/>
        </w:rPr>
        <w:t>98.71%，</w:t>
      </w:r>
      <w:r>
        <w:rPr>
          <w:color w:val="000000"/>
          <w:spacing w:val="0"/>
          <w:w w:val="100"/>
          <w:position w:val="0"/>
          <w:sz w:val="20"/>
          <w:szCs w:val="20"/>
        </w:rPr>
        <w:t>其中广州高田投资有限公司欠款</w:t>
      </w:r>
      <w:r>
        <w:rPr>
          <w:color w:val="000000"/>
          <w:spacing w:val="0"/>
          <w:w w:val="100"/>
          <w:position w:val="0"/>
          <w:sz w:val="20"/>
          <w:szCs w:val="20"/>
        </w:rPr>
        <w:t>12,508,101.00</w:t>
      </w:r>
      <w:r>
        <w:rPr>
          <w:color w:val="000000"/>
          <w:spacing w:val="0"/>
          <w:w w:val="100"/>
          <w:position w:val="0"/>
          <w:sz w:val="20"/>
          <w:szCs w:val="20"/>
        </w:rPr>
        <w:t>元，主要是该公司应付</w:t>
      </w:r>
      <w:r>
        <w:br w:type="page"/>
      </w:r>
    </w:p>
    <w:p>
      <w:pPr>
        <w:pStyle w:val="Style14"/>
        <w:keepNext w:val="0"/>
        <w:keepLines w:val="0"/>
        <w:widowControl w:val="0"/>
        <w:shd w:val="clear" w:color="auto" w:fill="auto"/>
        <w:bidi w:val="0"/>
        <w:spacing w:before="0" w:after="140" w:line="298" w:lineRule="exact"/>
        <w:ind w:left="1140" w:right="0" w:firstLine="20"/>
        <w:jc w:val="left"/>
      </w:pPr>
      <w:r>
        <w:rPr>
          <w:color w:val="000000"/>
          <w:spacing w:val="0"/>
          <w:w w:val="100"/>
          <w:position w:val="0"/>
        </w:rPr>
        <w:t>的哈尔滨松花江索道站房之转让款项的余额，由于该公司在与本公司签订《松花江索道站房转 让合同》之后一直严格遵照此合同约定的付款期限履行付款义务，本公司据此判断此项欠款不 存在形成坏帐之可能，因而对其进行个别认定而未予计提坏帐准备。</w:t>
      </w:r>
    </w:p>
    <w:p>
      <w:pPr>
        <w:pStyle w:val="Style14"/>
        <w:keepNext w:val="0"/>
        <w:keepLines w:val="0"/>
        <w:widowControl w:val="0"/>
        <w:shd w:val="clear" w:color="auto" w:fill="auto"/>
        <w:bidi w:val="0"/>
        <w:spacing w:before="0" w:after="220" w:line="298" w:lineRule="exact"/>
        <w:ind w:left="1140" w:right="0" w:firstLine="0"/>
        <w:jc w:val="left"/>
      </w:pPr>
      <w:bookmarkStart w:id="331" w:name="bookmark331"/>
      <w:r>
        <w:rPr>
          <w:b/>
          <w:bCs/>
          <w:color w:val="000000"/>
          <w:spacing w:val="0"/>
          <w:w w:val="100"/>
          <w:position w:val="0"/>
          <w:u w:val="single"/>
        </w:rPr>
        <w:t>4</w:t>
      </w:r>
      <w:bookmarkEnd w:id="331"/>
      <w:r>
        <w:rPr>
          <w:b/>
          <w:bCs/>
          <w:color w:val="000000"/>
          <w:spacing w:val="0"/>
          <w:w w:val="100"/>
          <w:position w:val="0"/>
          <w:u w:val="single"/>
        </w:rPr>
        <w:t>、预付账款</w:t>
      </w:r>
    </w:p>
    <w:p>
      <w:pPr>
        <w:pStyle w:val="Style4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预付账款账龄分析列示如下:</w:t>
      </w:r>
    </w:p>
    <w:tbl>
      <w:tblPr>
        <w:tblOverlap w:val="never"/>
        <w:jc w:val="center"/>
        <w:tblLayout w:type="fixed"/>
      </w:tblPr>
      <w:tblGrid>
        <w:gridCol w:w="1718"/>
        <w:gridCol w:w="3763"/>
        <w:gridCol w:w="2150"/>
        <w:gridCol w:w="1142"/>
      </w:tblGrid>
      <w:tr>
        <w:trPr>
          <w:trHeight w:val="211" w:hRule="exact"/>
        </w:trPr>
        <w:tc>
          <w:tcPr>
            <w:vMerge w:val="restart"/>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900" w:right="0" w:firstLine="0"/>
              <w:jc w:val="center"/>
              <w:rPr>
                <w:sz w:val="20"/>
                <w:szCs w:val="20"/>
              </w:rPr>
            </w:pPr>
            <w:r>
              <w:rPr>
                <w:color w:val="000000"/>
                <w:spacing w:val="0"/>
                <w:w w:val="100"/>
                <w:position w:val="0"/>
                <w:sz w:val="20"/>
                <w:szCs w:val="20"/>
              </w:rPr>
              <w:t>2006.12.31</w:t>
            </w:r>
          </w:p>
        </w:tc>
        <w:tc>
          <w:tcPr>
            <w:gridSpan w:val="2"/>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2005.12.31</w:t>
            </w:r>
          </w:p>
        </w:tc>
      </w:tr>
      <w:tr>
        <w:trPr>
          <w:trHeight w:val="432" w:hRule="exact"/>
        </w:trPr>
        <w:tc>
          <w:tcPr>
            <w:vMerge/>
            <w:tcBorders/>
            <w:shd w:val="clear" w:color="auto" w:fill="FFFFFF"/>
            <w:vAlign w:val="center"/>
          </w:tcPr>
          <w:p>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u w:val="single"/>
              </w:rPr>
              <w:t>金 额 比例（%）</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金 额</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比例（%）</w:t>
            </w:r>
          </w:p>
        </w:tc>
      </w:tr>
      <w:tr>
        <w:trPr>
          <w:trHeight w:val="36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12,500,000.00</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99.95</w:t>
            </w:r>
          </w:p>
        </w:tc>
      </w:tr>
      <w:tr>
        <w:trPr>
          <w:trHeight w:val="35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5,666.00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0.05</w:t>
            </w:r>
          </w:p>
        </w:tc>
      </w:tr>
      <w:tr>
        <w:trPr>
          <w:trHeight w:val="35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9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年以上</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 —</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一</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41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shd w:val="clear" w:color="auto" w:fill="FFFFFF"/>
            <w:vAlign w:val="bottom"/>
          </w:tcPr>
          <w:p>
            <w:pPr>
              <w:pStyle w:val="Style30"/>
              <w:keepNext w:val="0"/>
              <w:keepLines w:val="0"/>
              <w:widowControl w:val="0"/>
              <w:shd w:val="clear" w:color="auto" w:fill="auto"/>
              <w:tabs>
                <w:tab w:pos="3162" w:val="left"/>
              </w:tabs>
              <w:bidi w:val="0"/>
              <w:spacing w:before="0" w:after="0" w:line="240" w:lineRule="auto"/>
              <w:ind w:left="1900" w:right="0" w:firstLine="0"/>
              <w:jc w:val="left"/>
              <w:rPr>
                <w:sz w:val="20"/>
                <w:szCs w:val="20"/>
              </w:rPr>
            </w:pPr>
            <w:r>
              <w:rPr>
                <w:color w:val="000000"/>
                <w:spacing w:val="0"/>
                <w:w w:val="100"/>
                <w:position w:val="0"/>
                <w:sz w:val="20"/>
                <w:szCs w:val="20"/>
                <w:u w:val="single"/>
              </w:rPr>
              <w:t>—</w:t>
              <w:tab/>
              <w:t>—</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12,505,666.00</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bl>
    <w:p>
      <w:pPr>
        <w:pStyle w:val="Style4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5、存货</w:t>
      </w:r>
    </w:p>
    <w:p>
      <w:pPr>
        <w:widowControl w:val="0"/>
        <w:spacing w:after="21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（1）存货明细列示如下:</w:t>
      </w:r>
    </w:p>
    <w:tbl>
      <w:tblPr>
        <w:tblOverlap w:val="never"/>
        <w:jc w:val="center"/>
        <w:tblLayout w:type="fixed"/>
      </w:tblPr>
      <w:tblGrid>
        <w:gridCol w:w="1920"/>
        <w:gridCol w:w="2227"/>
        <w:gridCol w:w="1589"/>
        <w:gridCol w:w="3437"/>
      </w:tblGrid>
      <w:tr>
        <w:trPr>
          <w:trHeight w:val="211" w:hRule="exact"/>
        </w:trPr>
        <w:tc>
          <w:tcPr>
            <w:vMerge w:val="restart"/>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项 目</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2006.12.31</w:t>
            </w:r>
          </w:p>
        </w:tc>
        <w:tc>
          <w:tcPr>
            <w:gridSpan w:val="2"/>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2005.12.31</w:t>
            </w:r>
          </w:p>
        </w:tc>
      </w:tr>
      <w:tr>
        <w:trPr>
          <w:trHeight w:val="178" w:hRule="exact"/>
        </w:trPr>
        <w:tc>
          <w:tcPr>
            <w:vMerge/>
            <w:tcBorders/>
            <w:shd w:val="clear" w:color="auto" w:fill="FFFFFF"/>
            <w:vAlign w:val="bottom"/>
          </w:tcPr>
          <w:p>
            <w:pPr/>
          </w:p>
        </w:tc>
        <w:tc>
          <w:tcPr>
            <w:vMerge w:val="restart"/>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金额</w:t>
            </w:r>
          </w:p>
        </w:tc>
        <w:tc>
          <w:tcPr>
            <w:vMerge w:val="restart"/>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存货跌价准备</w:t>
            </w:r>
          </w:p>
        </w:tc>
        <w:tc>
          <w:tcPr>
            <w:vMerge w:val="restart"/>
            <w:tcBorders>
              <w:top w:val="single" w:sz="4"/>
            </w:tcBorders>
            <w:shd w:val="clear" w:color="auto" w:fill="FFFFFF"/>
            <w:vAlign w:val="bottom"/>
          </w:tcPr>
          <w:p>
            <w:pPr>
              <w:pStyle w:val="Style30"/>
              <w:keepNext w:val="0"/>
              <w:keepLines w:val="0"/>
              <w:widowControl w:val="0"/>
              <w:shd w:val="clear" w:color="auto" w:fill="auto"/>
              <w:tabs>
                <w:tab w:pos="1142" w:val="left"/>
              </w:tabs>
              <w:bidi w:val="0"/>
              <w:spacing w:before="0" w:after="0" w:line="240" w:lineRule="auto"/>
              <w:ind w:left="0" w:right="0" w:firstLine="0"/>
              <w:jc w:val="right"/>
              <w:rPr>
                <w:sz w:val="20"/>
                <w:szCs w:val="20"/>
              </w:rPr>
            </w:pPr>
            <w:r>
              <w:rPr>
                <w:color w:val="000000"/>
                <w:spacing w:val="0"/>
                <w:w w:val="100"/>
                <w:position w:val="0"/>
                <w:sz w:val="20"/>
                <w:szCs w:val="20"/>
                <w:u w:val="single"/>
              </w:rPr>
              <w:t>金额</w:t>
              <w:tab/>
              <w:t>存货跌价准备</w:t>
            </w:r>
          </w:p>
        </w:tc>
      </w:tr>
      <w:tr>
        <w:trPr>
          <w:trHeight w:val="250" w:hRule="exact"/>
        </w:trPr>
        <w:tc>
          <w:tcPr>
            <w:tcBorders>
              <w:top w:val="single" w:sz="4"/>
            </w:tcBorders>
            <w:shd w:val="clear" w:color="auto" w:fill="FFFFFF"/>
            <w:vAlign w:val="top"/>
          </w:tcPr>
          <w:p>
            <w:pPr>
              <w:widowControl w:val="0"/>
              <w:rPr>
                <w:sz w:val="10"/>
                <w:szCs w:val="10"/>
              </w:rPr>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r>
      <w:tr>
        <w:trPr>
          <w:trHeight w:val="36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已完工开发产品</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w:t>
            </w:r>
          </w:p>
        </w:tc>
        <w:tc>
          <w:tcPr>
            <w:tcBorders>
              <w:top w:val="single" w:sz="4"/>
            </w:tcBorders>
            <w:shd w:val="clear" w:color="auto" w:fill="FFFFFF"/>
            <w:vAlign w:val="center"/>
          </w:tcPr>
          <w:p>
            <w:pPr>
              <w:pStyle w:val="Style30"/>
              <w:keepNext w:val="0"/>
              <w:keepLines w:val="0"/>
              <w:widowControl w:val="0"/>
              <w:shd w:val="clear" w:color="auto" w:fill="auto"/>
              <w:tabs>
                <w:tab w:pos="1699" w:val="left"/>
              </w:tabs>
              <w:bidi w:val="0"/>
              <w:spacing w:before="0" w:after="0" w:line="240" w:lineRule="auto"/>
              <w:ind w:left="0" w:right="0" w:firstLine="0"/>
              <w:jc w:val="right"/>
              <w:rPr>
                <w:sz w:val="20"/>
                <w:szCs w:val="20"/>
              </w:rPr>
            </w:pPr>
            <w:r>
              <w:rPr>
                <w:color w:val="000000"/>
                <w:spacing w:val="0"/>
                <w:w w:val="100"/>
                <w:position w:val="0"/>
                <w:sz w:val="20"/>
                <w:szCs w:val="20"/>
              </w:rPr>
              <w:t>-</w:t>
              <w:tab/>
              <w:t>-</w:t>
            </w:r>
          </w:p>
        </w:tc>
      </w:tr>
      <w:tr>
        <w:trPr>
          <w:trHeight w:val="35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未完工开发产品</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348,251,896.23</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30"/>
              <w:keepNext w:val="0"/>
              <w:keepLines w:val="0"/>
              <w:widowControl w:val="0"/>
              <w:shd w:val="clear" w:color="auto" w:fill="auto"/>
              <w:tabs>
                <w:tab w:pos="3287" w:val="left"/>
              </w:tabs>
              <w:bidi w:val="0"/>
              <w:spacing w:before="0" w:after="0" w:line="240" w:lineRule="auto"/>
              <w:ind w:left="0" w:right="0" w:firstLine="220"/>
              <w:jc w:val="both"/>
              <w:rPr>
                <w:sz w:val="20"/>
                <w:szCs w:val="20"/>
              </w:rPr>
            </w:pPr>
            <w:r>
              <w:rPr>
                <w:color w:val="000000"/>
                <w:spacing w:val="0"/>
                <w:w w:val="100"/>
                <w:position w:val="0"/>
                <w:sz w:val="20"/>
                <w:szCs w:val="20"/>
              </w:rPr>
              <w:t>291,382,172.81</w:t>
              <w:tab/>
            </w:r>
            <w:r>
              <w:rPr>
                <w:color w:val="000000"/>
                <w:spacing w:val="0"/>
                <w:w w:val="100"/>
                <w:position w:val="0"/>
                <w:sz w:val="20"/>
                <w:szCs w:val="20"/>
              </w:rPr>
              <w:t>-</w:t>
            </w:r>
          </w:p>
        </w:tc>
      </w:tr>
      <w:tr>
        <w:trPr>
          <w:trHeight w:val="29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拟开发土地</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一</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一</w:t>
            </w:r>
          </w:p>
        </w:tc>
        <w:tc>
          <w:tcPr>
            <w:tcBorders/>
            <w:shd w:val="clear" w:color="auto" w:fill="FFFFFF"/>
            <w:vAlign w:val="bottom"/>
          </w:tcPr>
          <w:p>
            <w:pPr>
              <w:pStyle w:val="Style30"/>
              <w:keepNext w:val="0"/>
              <w:keepLines w:val="0"/>
              <w:widowControl w:val="0"/>
              <w:shd w:val="clear" w:color="auto" w:fill="auto"/>
              <w:tabs>
                <w:tab w:pos="2419" w:val="left"/>
              </w:tabs>
              <w:bidi w:val="0"/>
              <w:spacing w:before="0" w:after="0" w:line="240" w:lineRule="auto"/>
              <w:ind w:left="0" w:right="0" w:firstLine="0"/>
              <w:jc w:val="right"/>
              <w:rPr>
                <w:sz w:val="20"/>
                <w:szCs w:val="20"/>
              </w:rPr>
            </w:pPr>
            <w:r>
              <w:rPr>
                <w:color w:val="000000"/>
                <w:spacing w:val="0"/>
                <w:w w:val="100"/>
                <w:position w:val="0"/>
                <w:sz w:val="20"/>
                <w:szCs w:val="20"/>
              </w:rPr>
              <w:t>1,860.00</w:t>
              <w:tab/>
            </w:r>
            <w:r>
              <w:rPr>
                <w:color w:val="000000"/>
                <w:spacing w:val="0"/>
                <w:w w:val="100"/>
                <w:position w:val="0"/>
                <w:sz w:val="20"/>
                <w:szCs w:val="20"/>
              </w:rPr>
              <w:t>-</w:t>
            </w:r>
          </w:p>
        </w:tc>
      </w:tr>
      <w:tr>
        <w:trPr>
          <w:trHeight w:val="389"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348,251,896.23</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0"/>
              <w:keepNext w:val="0"/>
              <w:keepLines w:val="0"/>
              <w:widowControl w:val="0"/>
              <w:shd w:val="clear" w:color="auto" w:fill="auto"/>
              <w:tabs>
                <w:tab w:pos="3287" w:val="left"/>
              </w:tabs>
              <w:bidi w:val="0"/>
              <w:spacing w:before="0" w:after="0" w:line="240" w:lineRule="auto"/>
              <w:ind w:left="0" w:right="0" w:firstLine="220"/>
              <w:jc w:val="both"/>
              <w:rPr>
                <w:sz w:val="20"/>
                <w:szCs w:val="20"/>
              </w:rPr>
            </w:pPr>
            <w:r>
              <w:rPr>
                <w:color w:val="000000"/>
                <w:spacing w:val="0"/>
                <w:w w:val="100"/>
                <w:position w:val="0"/>
                <w:sz w:val="20"/>
                <w:szCs w:val="20"/>
              </w:rPr>
              <w:t>291,384,032.81</w:t>
              <w:tab/>
            </w:r>
            <w:r>
              <w:rPr>
                <w:color w:val="000000"/>
                <w:spacing w:val="0"/>
                <w:w w:val="100"/>
                <w:position w:val="0"/>
                <w:sz w:val="20"/>
                <w:szCs w:val="20"/>
              </w:rPr>
              <w:t>-</w:t>
            </w:r>
          </w:p>
        </w:tc>
      </w:tr>
    </w:tbl>
    <w:p>
      <w:pPr>
        <w:widowControl w:val="0"/>
        <w:spacing w:after="219" w:line="1" w:lineRule="exact"/>
      </w:pPr>
    </w:p>
    <w:p>
      <w:pPr>
        <w:pStyle w:val="Style14"/>
        <w:keepNext w:val="0"/>
        <w:keepLines w:val="0"/>
        <w:widowControl w:val="0"/>
        <w:shd w:val="clear" w:color="auto" w:fill="auto"/>
        <w:bidi w:val="0"/>
        <w:spacing w:before="0" w:after="220" w:line="240" w:lineRule="auto"/>
        <w:ind w:left="1580" w:right="0" w:firstLine="0"/>
        <w:jc w:val="left"/>
      </w:pPr>
      <w:r>
        <w:rPr>
          <w:color w:val="000000"/>
          <w:spacing w:val="0"/>
          <w:w w:val="100"/>
          <w:position w:val="0"/>
        </w:rPr>
        <w:t>*</w:t>
      </w:r>
      <w:r>
        <w:rPr>
          <w:color w:val="000000"/>
          <w:spacing w:val="0"/>
          <w:w w:val="100"/>
          <w:position w:val="0"/>
        </w:rPr>
        <w:t>本期未发现存货成本低于可变现净值的情况，因此未计提存货跌价准备。</w:t>
      </w:r>
    </w:p>
    <w:p>
      <w:pPr>
        <w:pStyle w:val="Style71"/>
        <w:keepNext/>
        <w:keepLines/>
        <w:widowControl w:val="0"/>
        <w:shd w:val="clear" w:color="auto" w:fill="auto"/>
        <w:bidi w:val="0"/>
        <w:spacing w:before="0" w:after="360" w:line="240" w:lineRule="auto"/>
        <w:ind w:left="1480" w:right="0" w:firstLine="0"/>
        <w:jc w:val="left"/>
      </w:pPr>
      <w:bookmarkStart w:id="332" w:name="bookmark332"/>
      <w:bookmarkStart w:id="333" w:name="bookmark333"/>
      <w:bookmarkStart w:id="334" w:name="bookmark334"/>
      <w:bookmarkStart w:id="335" w:name="bookmark335"/>
      <w:r>
        <w:rPr>
          <w:color w:val="000000"/>
          <w:spacing w:val="0"/>
          <w:w w:val="100"/>
          <w:position w:val="0"/>
          <w:u w:val="none"/>
        </w:rPr>
        <w:t>（</w:t>
      </w:r>
      <w:bookmarkEnd w:id="334"/>
      <w:r>
        <w:rPr>
          <w:color w:val="000000"/>
          <w:spacing w:val="0"/>
          <w:w w:val="100"/>
          <w:position w:val="0"/>
          <w:u w:val="none"/>
        </w:rPr>
        <w:t>2）已完工开发产品明细如下：</w:t>
      </w:r>
      <w:bookmarkEnd w:id="332"/>
      <w:bookmarkEnd w:id="333"/>
      <w:bookmarkEnd w:id="335"/>
    </w:p>
    <w:tbl>
      <w:tblPr>
        <w:tblOverlap w:val="never"/>
        <w:jc w:val="center"/>
        <w:tblLayout w:type="fixed"/>
      </w:tblPr>
      <w:tblGrid>
        <w:gridCol w:w="835"/>
        <w:gridCol w:w="902"/>
        <w:gridCol w:w="2002"/>
        <w:gridCol w:w="1286"/>
        <w:gridCol w:w="902"/>
        <w:gridCol w:w="1128"/>
        <w:gridCol w:w="1138"/>
        <w:gridCol w:w="1651"/>
        <w:gridCol w:w="538"/>
      </w:tblGrid>
      <w:tr>
        <w:trPr>
          <w:trHeight w:val="178" w:hRule="exact"/>
        </w:trPr>
        <w:tc>
          <w:tcPr>
            <w:vMerge w:val="restart"/>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项目名称</w:t>
            </w:r>
          </w:p>
        </w:tc>
        <w:tc>
          <w:tcPr>
            <w:vMerge w:val="restart"/>
            <w:tcBorders/>
            <w:shd w:val="clear" w:color="auto" w:fill="FFFFFF"/>
            <w:vAlign w:val="center"/>
          </w:tcPr>
          <w:p>
            <w:pPr>
              <w:pStyle w:val="Style30"/>
              <w:keepNext w:val="0"/>
              <w:keepLines w:val="0"/>
              <w:widowControl w:val="0"/>
              <w:shd w:val="clear" w:color="auto" w:fill="auto"/>
              <w:bidi w:val="0"/>
              <w:spacing w:before="0" w:after="180" w:line="240" w:lineRule="auto"/>
              <w:ind w:left="0" w:right="0" w:firstLine="280"/>
              <w:jc w:val="left"/>
              <w:rPr>
                <w:sz w:val="15"/>
                <w:szCs w:val="15"/>
              </w:rPr>
            </w:pPr>
            <w:r>
              <w:rPr>
                <w:color w:val="000000"/>
                <w:spacing w:val="0"/>
                <w:w w:val="100"/>
                <w:position w:val="0"/>
                <w:sz w:val="15"/>
                <w:szCs w:val="15"/>
                <w:u w:val="single"/>
              </w:rPr>
              <w:t>竣工</w:t>
            </w:r>
          </w:p>
          <w:p>
            <w:pPr>
              <w:pStyle w:val="Style30"/>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u w:val="single"/>
              </w:rPr>
              <w:t>时间</w:t>
            </w:r>
          </w:p>
        </w:tc>
        <w:tc>
          <w:tcPr>
            <w:vMerge w:val="restart"/>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2005.12.31</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本期</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增加</w:t>
            </w:r>
          </w:p>
        </w:tc>
        <w:tc>
          <w:tcPr>
            <w:vMerge w:val="restart"/>
            <w:tcBorders/>
            <w:shd w:val="clear" w:color="auto" w:fill="FFFFFF"/>
            <w:vAlign w:val="bottom"/>
          </w:tcPr>
          <w:p>
            <w:pPr>
              <w:pStyle w:val="Style30"/>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本期</w:t>
            </w:r>
          </w:p>
        </w:tc>
        <w:tc>
          <w:tcPr>
            <w:vMerge w:val="restart"/>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减少</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5"/>
                <w:szCs w:val="15"/>
              </w:rPr>
            </w:pPr>
            <w:r>
              <w:rPr>
                <w:color w:val="000000"/>
                <w:spacing w:val="0"/>
                <w:w w:val="100"/>
                <w:position w:val="0"/>
                <w:sz w:val="15"/>
                <w:szCs w:val="15"/>
              </w:rPr>
              <w:t>2006.12.31</w:t>
            </w:r>
          </w:p>
        </w:tc>
        <w:tc>
          <w:tcPr>
            <w:vMerge w:val="restart"/>
            <w:tcBorders/>
            <w:shd w:val="clear" w:color="auto" w:fill="FFFFFF"/>
            <w:vAlign w:val="center"/>
          </w:tcPr>
          <w:p>
            <w:pPr>
              <w:pStyle w:val="Style30"/>
              <w:keepNext w:val="0"/>
              <w:keepLines w:val="0"/>
              <w:widowControl w:val="0"/>
              <w:shd w:val="clear" w:color="auto" w:fill="auto"/>
              <w:bidi w:val="0"/>
              <w:spacing w:before="0" w:after="180" w:line="240" w:lineRule="auto"/>
              <w:ind w:left="0" w:right="0" w:firstLine="0"/>
              <w:jc w:val="right"/>
              <w:rPr>
                <w:sz w:val="15"/>
                <w:szCs w:val="15"/>
              </w:rPr>
            </w:pPr>
            <w:r>
              <w:rPr>
                <w:color w:val="000000"/>
                <w:spacing w:val="0"/>
                <w:w w:val="100"/>
                <w:position w:val="0"/>
                <w:sz w:val="15"/>
                <w:szCs w:val="15"/>
                <w:u w:val="single"/>
              </w:rPr>
              <w:t>存货</w:t>
            </w:r>
          </w:p>
          <w:p>
            <w:pPr>
              <w:pStyle w:val="Style30"/>
              <w:keepNext w:val="0"/>
              <w:keepLines w:val="0"/>
              <w:widowControl w:val="0"/>
              <w:shd w:val="clear" w:color="auto" w:fill="auto"/>
              <w:bidi w:val="0"/>
              <w:spacing w:before="0" w:after="180" w:line="240" w:lineRule="auto"/>
              <w:ind w:left="0" w:right="0" w:firstLine="0"/>
              <w:jc w:val="right"/>
              <w:rPr>
                <w:sz w:val="15"/>
                <w:szCs w:val="15"/>
              </w:rPr>
            </w:pPr>
            <w:r>
              <w:rPr>
                <w:color w:val="000000"/>
                <w:spacing w:val="0"/>
                <w:w w:val="100"/>
                <w:position w:val="0"/>
                <w:sz w:val="15"/>
                <w:szCs w:val="15"/>
                <w:u w:val="single"/>
              </w:rPr>
              <w:t>跌价</w:t>
            </w:r>
          </w:p>
          <w:p>
            <w:pPr>
              <w:pStyle w:val="Style30"/>
              <w:keepNext w:val="0"/>
              <w:keepLines w:val="0"/>
              <w:widowControl w:val="0"/>
              <w:shd w:val="clear" w:color="auto" w:fill="auto"/>
              <w:bidi w:val="0"/>
              <w:spacing w:before="0" w:after="180" w:line="240" w:lineRule="auto"/>
              <w:ind w:left="0" w:right="0" w:firstLine="0"/>
              <w:jc w:val="right"/>
              <w:rPr>
                <w:sz w:val="15"/>
                <w:szCs w:val="15"/>
              </w:rPr>
            </w:pPr>
            <w:r>
              <w:rPr>
                <w:color w:val="000000"/>
                <w:spacing w:val="0"/>
                <w:w w:val="100"/>
                <w:position w:val="0"/>
                <w:sz w:val="15"/>
                <w:szCs w:val="15"/>
                <w:u w:val="single"/>
              </w:rPr>
              <w:t>准备</w:t>
            </w:r>
          </w:p>
        </w:tc>
      </w:tr>
      <w:tr>
        <w:trPr>
          <w:trHeight w:val="178"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bottom"/>
          </w:tcPr>
          <w:p>
            <w:pPr/>
          </w:p>
        </w:tc>
        <w:tc>
          <w:tcPr>
            <w:vMerge w:val="restart"/>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金额</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其中：利息</w:t>
            </w:r>
          </w:p>
        </w:tc>
        <w:tc>
          <w:tcPr>
            <w:vMerge/>
            <w:tcBorders/>
            <w:shd w:val="clear" w:color="auto" w:fill="FFFFFF"/>
            <w:vAlign w:val="bottom"/>
          </w:tcPr>
          <w:p>
            <w:pPr/>
          </w:p>
        </w:tc>
        <w:tc>
          <w:tcPr>
            <w:vMerge/>
            <w:tcBorders/>
            <w:shd w:val="clear" w:color="auto" w:fill="FFFFFF"/>
            <w:vAlign w:val="bottom"/>
          </w:tcPr>
          <w:p>
            <w:pPr/>
          </w:p>
        </w:tc>
        <w:tc>
          <w:tcPr>
            <w:vMerge w:val="restart"/>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u w:val="single"/>
              </w:rPr>
              <w:t>其中：利息</w:t>
            </w:r>
          </w:p>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u w:val="single"/>
              </w:rPr>
              <w:t>金额</w:t>
            </w:r>
          </w:p>
        </w:tc>
        <w:tc>
          <w:tcPr>
            <w:vMerge/>
            <w:tcBorders/>
            <w:shd w:val="clear" w:color="auto" w:fill="FFFFFF"/>
            <w:vAlign w:val="center"/>
          </w:tcPr>
          <w:p>
            <w:pPr/>
          </w:p>
        </w:tc>
      </w:tr>
      <w:tr>
        <w:trPr>
          <w:trHeight w:val="926"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bottom"/>
          </w:tcPr>
          <w:p>
            <w:pPr>
              <w:pStyle w:val="Style30"/>
              <w:keepNext w:val="0"/>
              <w:keepLines w:val="0"/>
              <w:widowControl w:val="0"/>
              <w:shd w:val="clear" w:color="auto" w:fill="auto"/>
              <w:tabs>
                <w:tab w:pos="830" w:val="left"/>
              </w:tabs>
              <w:bidi w:val="0"/>
              <w:spacing w:before="0" w:after="0" w:line="240" w:lineRule="auto"/>
              <w:ind w:left="0" w:right="0" w:firstLine="0"/>
              <w:jc w:val="center"/>
              <w:rPr>
                <w:sz w:val="15"/>
                <w:szCs w:val="15"/>
              </w:rPr>
            </w:pPr>
            <w:r>
              <w:rPr>
                <w:color w:val="000000"/>
                <w:spacing w:val="0"/>
                <w:w w:val="100"/>
                <w:position w:val="0"/>
                <w:sz w:val="15"/>
                <w:szCs w:val="15"/>
                <w:u w:val="single"/>
              </w:rPr>
              <w:t>金额</w:t>
              <w:tab/>
              <w:t>其中：利息</w:t>
            </w:r>
          </w:p>
        </w:tc>
        <w:tc>
          <w:tcPr>
            <w:vMerge/>
            <w:tcBorders/>
            <w:shd w:val="clear" w:color="auto" w:fill="FFFFFF"/>
            <w:vAlign w:val="bottom"/>
          </w:tcPr>
          <w:p>
            <w:pPr/>
          </w:p>
        </w:tc>
        <w:tc>
          <w:tcPr>
            <w:vMerge/>
            <w:tcBorders/>
            <w:shd w:val="clear" w:color="auto" w:fill="FFFFFF"/>
            <w:vAlign w:val="center"/>
          </w:tcPr>
          <w:p>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300" w:firstLine="0"/>
              <w:jc w:val="right"/>
              <w:rPr>
                <w:sz w:val="15"/>
                <w:szCs w:val="15"/>
              </w:rPr>
            </w:pPr>
            <w:r>
              <w:rPr>
                <w:color w:val="000000"/>
                <w:spacing w:val="0"/>
                <w:w w:val="100"/>
                <w:position w:val="0"/>
                <w:sz w:val="15"/>
                <w:szCs w:val="15"/>
              </w:rPr>
              <w:t>金额</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u w:val="single"/>
              </w:rPr>
              <w:t>其中：利息</w:t>
            </w:r>
          </w:p>
        </w:tc>
        <w:tc>
          <w:tcPr>
            <w:vMerge/>
            <w:tcBorders/>
            <w:shd w:val="clear" w:color="auto" w:fill="FFFFFF"/>
            <w:vAlign w:val="bottom"/>
          </w:tcPr>
          <w:p>
            <w:pPr/>
          </w:p>
        </w:tc>
        <w:tc>
          <w:tcPr>
            <w:vMerge/>
            <w:tcBorders/>
            <w:shd w:val="clear" w:color="auto" w:fill="FFFFFF"/>
            <w:vAlign w:val="center"/>
          </w:tcPr>
          <w:p>
            <w:pPr/>
          </w:p>
        </w:tc>
      </w:tr>
      <w:tr>
        <w:trPr>
          <w:trHeight w:val="39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粤能大厦</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2003.12</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 -</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4,067,410.07</w:t>
            </w:r>
          </w:p>
        </w:tc>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4,067,410.07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widowControl w:val="0"/>
        <w:spacing w:after="219" w:line="1" w:lineRule="exact"/>
      </w:pPr>
    </w:p>
    <w:p>
      <w:pPr>
        <w:pStyle w:val="Style14"/>
        <w:keepNext w:val="0"/>
        <w:keepLines w:val="0"/>
        <w:widowControl w:val="0"/>
        <w:shd w:val="clear" w:color="auto" w:fill="auto"/>
        <w:bidi w:val="0"/>
        <w:spacing w:before="0" w:after="220" w:line="240" w:lineRule="auto"/>
        <w:ind w:left="1580" w:right="0" w:firstLine="0"/>
        <w:jc w:val="left"/>
      </w:pPr>
      <w:r>
        <w:rPr>
          <w:color w:val="000000"/>
          <w:spacing w:val="0"/>
          <w:w w:val="100"/>
          <w:position w:val="0"/>
        </w:rPr>
        <w:t>*</w:t>
      </w:r>
      <w:r>
        <w:rPr>
          <w:color w:val="000000"/>
          <w:spacing w:val="0"/>
          <w:w w:val="100"/>
          <w:position w:val="0"/>
        </w:rPr>
        <w:t>本期增加数系“粤能大厦”项目的工程成本结算之尾数，已全部转入当期的营业成本。</w:t>
      </w:r>
    </w:p>
    <w:p>
      <w:pPr>
        <w:pStyle w:val="Style14"/>
        <w:keepNext w:val="0"/>
        <w:keepLines w:val="0"/>
        <w:widowControl w:val="0"/>
        <w:shd w:val="clear" w:color="auto" w:fill="auto"/>
        <w:bidi w:val="0"/>
        <w:spacing w:before="0" w:after="360" w:line="240" w:lineRule="auto"/>
        <w:ind w:left="1480" w:right="0" w:firstLine="0"/>
        <w:jc w:val="left"/>
      </w:pPr>
      <w:bookmarkStart w:id="336" w:name="bookmark336"/>
      <w:r>
        <w:rPr>
          <w:b/>
          <w:bCs/>
          <w:color w:val="000000"/>
          <w:spacing w:val="0"/>
          <w:w w:val="100"/>
          <w:position w:val="0"/>
        </w:rPr>
        <w:t>（</w:t>
      </w:r>
      <w:bookmarkEnd w:id="336"/>
      <w:r>
        <w:rPr>
          <w:b/>
          <w:bCs/>
          <w:color w:val="000000"/>
          <w:spacing w:val="0"/>
          <w:w w:val="100"/>
          <w:position w:val="0"/>
        </w:rPr>
        <w:t>3）未完工开发产品明细如下：</w:t>
      </w:r>
    </w:p>
    <w:tbl>
      <w:tblPr>
        <w:tblOverlap w:val="never"/>
        <w:jc w:val="center"/>
        <w:tblLayout w:type="fixed"/>
      </w:tblPr>
      <w:tblGrid>
        <w:gridCol w:w="1070"/>
        <w:gridCol w:w="1243"/>
        <w:gridCol w:w="1142"/>
        <w:gridCol w:w="1166"/>
        <w:gridCol w:w="1109"/>
        <w:gridCol w:w="1166"/>
        <w:gridCol w:w="1046"/>
        <w:gridCol w:w="2304"/>
        <w:gridCol w:w="610"/>
      </w:tblGrid>
      <w:tr>
        <w:trPr>
          <w:trHeight w:val="15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2005.12.</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31</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本期增</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本期减</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少</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2006.12.31</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存货跌</w:t>
            </w:r>
          </w:p>
        </w:tc>
      </w:tr>
      <w:tr>
        <w:trPr>
          <w:trHeight w:val="39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项目名称</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金额</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其中：利息</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金额</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其中：利息</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200" w:firstLine="0"/>
              <w:jc w:val="right"/>
              <w:rPr>
                <w:sz w:val="13"/>
                <w:szCs w:val="13"/>
              </w:rPr>
            </w:pPr>
            <w:r>
              <w:rPr>
                <w:color w:val="000000"/>
                <w:spacing w:val="0"/>
                <w:w w:val="100"/>
                <w:position w:val="0"/>
                <w:sz w:val="13"/>
                <w:szCs w:val="13"/>
              </w:rPr>
              <w:t>金额</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60" w:firstLine="0"/>
              <w:jc w:val="right"/>
              <w:rPr>
                <w:sz w:val="13"/>
                <w:szCs w:val="13"/>
              </w:rPr>
            </w:pPr>
            <w:r>
              <w:rPr>
                <w:color w:val="000000"/>
                <w:spacing w:val="0"/>
                <w:w w:val="100"/>
                <w:position w:val="0"/>
                <w:sz w:val="13"/>
                <w:szCs w:val="13"/>
              </w:rPr>
              <w:t>其中：利息</w:t>
            </w:r>
          </w:p>
        </w:tc>
        <w:tc>
          <w:tcPr>
            <w:tcBorders>
              <w:top w:val="single" w:sz="4"/>
            </w:tcBorders>
            <w:shd w:val="clear" w:color="auto" w:fill="FFFFFF"/>
            <w:vAlign w:val="bottom"/>
          </w:tcPr>
          <w:p>
            <w:pPr>
              <w:pStyle w:val="Style30"/>
              <w:keepNext w:val="0"/>
              <w:keepLines w:val="0"/>
              <w:widowControl w:val="0"/>
              <w:shd w:val="clear" w:color="auto" w:fill="auto"/>
              <w:tabs>
                <w:tab w:pos="816" w:val="left"/>
              </w:tabs>
              <w:bidi w:val="0"/>
              <w:spacing w:before="0" w:after="0" w:line="240" w:lineRule="auto"/>
              <w:ind w:left="0" w:right="0" w:firstLine="0"/>
              <w:jc w:val="right"/>
              <w:rPr>
                <w:sz w:val="13"/>
                <w:szCs w:val="13"/>
              </w:rPr>
            </w:pPr>
            <w:r>
              <w:rPr>
                <w:color w:val="000000"/>
                <w:spacing w:val="0"/>
                <w:w w:val="100"/>
                <w:position w:val="0"/>
                <w:sz w:val="13"/>
                <w:szCs w:val="13"/>
              </w:rPr>
              <w:t>金额</w:t>
              <w:tab/>
              <w:t>其中：利息</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价准备</w:t>
            </w:r>
          </w:p>
        </w:tc>
      </w:tr>
      <w:tr>
        <w:trPr>
          <w:trHeight w:val="52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天伦大厦</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113,267,506.57</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3,578,515.25</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100,685,595.85</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6,133,324.72</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00" w:firstLine="0"/>
              <w:jc w:val="right"/>
              <w:rPr>
                <w:sz w:val="13"/>
                <w:szCs w:val="13"/>
              </w:rPr>
            </w:pPr>
            <w:r>
              <w:rPr>
                <w:color w:val="000000"/>
                <w:spacing w:val="0"/>
                <w:w w:val="100"/>
                <w:position w:val="0"/>
                <w:sz w:val="13"/>
                <w:szCs w:val="13"/>
              </w:rPr>
              <w:t>-</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color w:val="000000"/>
                <w:spacing w:val="0"/>
                <w:w w:val="100"/>
                <w:position w:val="0"/>
                <w:sz w:val="13"/>
                <w:szCs w:val="13"/>
              </w:rPr>
              <w:t>-</w:t>
            </w:r>
          </w:p>
        </w:tc>
        <w:tc>
          <w:tcPr>
            <w:tcBorders>
              <w:top w:val="single" w:sz="4"/>
            </w:tcBorders>
            <w:shd w:val="clear" w:color="auto" w:fill="FFFFFF"/>
            <w:vAlign w:val="center"/>
          </w:tcPr>
          <w:p>
            <w:pPr>
              <w:pStyle w:val="Style30"/>
              <w:keepNext w:val="0"/>
              <w:keepLines w:val="0"/>
              <w:widowControl w:val="0"/>
              <w:shd w:val="clear" w:color="auto" w:fill="auto"/>
              <w:tabs>
                <w:tab w:pos="1365" w:val="left"/>
              </w:tabs>
              <w:bidi w:val="0"/>
              <w:spacing w:before="0" w:after="0" w:line="240" w:lineRule="auto"/>
              <w:ind w:left="0" w:right="0" w:firstLine="160"/>
              <w:jc w:val="left"/>
              <w:rPr>
                <w:sz w:val="13"/>
                <w:szCs w:val="13"/>
              </w:rPr>
            </w:pPr>
            <w:r>
              <w:rPr>
                <w:color w:val="000000"/>
                <w:spacing w:val="0"/>
                <w:w w:val="100"/>
                <w:position w:val="0"/>
                <w:sz w:val="13"/>
                <w:szCs w:val="13"/>
              </w:rPr>
              <w:t>213,953,102.42</w:t>
              <w:tab/>
              <w:t>9,711,839.97</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r>
      <w:tr>
        <w:trPr>
          <w:trHeight w:val="39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羊城大厦</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111,587,624.57</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1,605,124.57</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22,711,169.24</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4,632,473.90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200" w:firstLine="0"/>
              <w:jc w:val="right"/>
              <w:rPr>
                <w:sz w:val="13"/>
                <w:szCs w:val="13"/>
              </w:rPr>
            </w:pPr>
            <w:r>
              <w:rPr>
                <w:color w:val="000000"/>
                <w:spacing w:val="0"/>
                <w:w w:val="100"/>
                <w:position w:val="0"/>
                <w:sz w:val="13"/>
                <w:szCs w:val="13"/>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color w:val="000000"/>
                <w:spacing w:val="0"/>
                <w:w w:val="100"/>
                <w:position w:val="0"/>
                <w:sz w:val="13"/>
                <w:szCs w:val="13"/>
              </w:rPr>
              <w:t>-</w:t>
            </w:r>
          </w:p>
        </w:tc>
        <w:tc>
          <w:tcPr>
            <w:tcBorders/>
            <w:shd w:val="clear" w:color="auto" w:fill="FFFFFF"/>
            <w:vAlign w:val="center"/>
          </w:tcPr>
          <w:p>
            <w:pPr>
              <w:pStyle w:val="Style30"/>
              <w:keepNext w:val="0"/>
              <w:keepLines w:val="0"/>
              <w:widowControl w:val="0"/>
              <w:shd w:val="clear" w:color="auto" w:fill="auto"/>
              <w:tabs>
                <w:tab w:pos="1355" w:val="left"/>
              </w:tabs>
              <w:bidi w:val="0"/>
              <w:spacing w:before="0" w:after="0" w:line="240" w:lineRule="auto"/>
              <w:ind w:left="0" w:right="0" w:firstLine="160"/>
              <w:jc w:val="left"/>
              <w:rPr>
                <w:sz w:val="13"/>
                <w:szCs w:val="13"/>
              </w:rPr>
            </w:pPr>
            <w:r>
              <w:rPr>
                <w:color w:val="000000"/>
                <w:spacing w:val="0"/>
                <w:w w:val="100"/>
                <w:position w:val="0"/>
                <w:sz w:val="13"/>
                <w:szCs w:val="13"/>
              </w:rPr>
              <w:t>134,298,793.81</w:t>
              <w:tab/>
              <w:t>6,237,598.47</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r>
      <w:tr>
        <w:trPr>
          <w:trHeight w:val="269"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天伦置业花园</w:t>
            </w:r>
            <w:r>
              <w:rPr>
                <w:color w:val="000000"/>
                <w:spacing w:val="0"/>
                <w:w w:val="100"/>
                <w:position w:val="0"/>
                <w:sz w:val="13"/>
                <w:szCs w:val="13"/>
              </w:rPr>
              <w:t>*</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66,527,041.67</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3,438,169.87</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7,473,811.00</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74,000,852.67</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3,438,169.87</w:t>
            </w:r>
          </w:p>
        </w:tc>
        <w:tc>
          <w:tcPr>
            <w:tcBorders>
              <w:bottom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9"/>
        <w:keepNext w:val="0"/>
        <w:keepLines w:val="0"/>
        <w:widowControl w:val="0"/>
        <w:shd w:val="clear" w:color="auto" w:fill="auto"/>
        <w:tabs>
          <w:tab w:pos="2485" w:val="left"/>
          <w:tab w:pos="3627" w:val="left"/>
          <w:tab w:pos="4770" w:val="left"/>
          <w:tab w:pos="5845" w:val="left"/>
          <w:tab w:pos="6992" w:val="left"/>
        </w:tabs>
        <w:bidi w:val="0"/>
        <w:spacing w:before="0" w:after="140" w:line="240" w:lineRule="auto"/>
        <w:ind w:left="1280" w:right="0" w:firstLine="0"/>
        <w:jc w:val="left"/>
      </w:pPr>
      <w:r>
        <mc:AlternateContent>
          <mc:Choice Requires="wps">
            <w:drawing>
              <wp:anchor distT="0" distB="0" distL="114300" distR="114300" simplePos="0" relativeHeight="125829402" behindDoc="0" locked="0" layoutInCell="1" allowOverlap="1">
                <wp:simplePos x="0" y="0"/>
                <wp:positionH relativeFrom="page">
                  <wp:posOffset>5478780</wp:posOffset>
                </wp:positionH>
                <wp:positionV relativeFrom="paragraph">
                  <wp:posOffset>12700</wp:posOffset>
                </wp:positionV>
                <wp:extent cx="1292225" cy="109855"/>
                <wp:wrapSquare wrapText="left"/>
                <wp:docPr id="59" name="Shape 59"/>
                <a:graphic xmlns:a="http://schemas.openxmlformats.org/drawingml/2006/main">
                  <a:graphicData uri="http://schemas.microsoft.com/office/word/2010/wordprocessingShape">
                    <wps:wsp>
                      <wps:cNvSpPr txBox="1"/>
                      <wps:spPr>
                        <a:xfrm>
                          <a:ext cx="1292225" cy="109855"/>
                        </a:xfrm>
                        <a:prstGeom prst="rect"/>
                        <a:noFill/>
                      </wps:spPr>
                      <wps:txbx>
                        <w:txbxContent>
                          <w:p>
                            <w:pPr>
                              <w:pStyle w:val="Style79"/>
                              <w:keepNext w:val="0"/>
                              <w:keepLines w:val="0"/>
                              <w:widowControl w:val="0"/>
                              <w:shd w:val="clear" w:color="auto" w:fill="auto"/>
                              <w:tabs>
                                <w:tab w:pos="1147" w:val="left"/>
                              </w:tabs>
                              <w:bidi w:val="0"/>
                              <w:spacing w:before="0" w:after="0" w:line="240" w:lineRule="auto"/>
                              <w:ind w:left="0" w:right="0" w:firstLine="0"/>
                              <w:jc w:val="left"/>
                            </w:pPr>
                            <w:r>
                              <w:rPr>
                                <w:color w:val="000000"/>
                                <w:spacing w:val="0"/>
                                <w:w w:val="100"/>
                                <w:position w:val="0"/>
                              </w:rPr>
                              <w:t>348,251,896.23</w:t>
                              <w:tab/>
                              <w:t>15,949,438.44</w:t>
                            </w:r>
                          </w:p>
                        </w:txbxContent>
                      </wps:txbx>
                      <wps:bodyPr wrap="none" lIns="0" tIns="0" rIns="0" bIns="0">
                        <a:noAutoFit/>
                      </wps:bodyPr>
                    </wps:wsp>
                  </a:graphicData>
                </a:graphic>
              </wp:anchor>
            </w:drawing>
          </mc:Choice>
          <mc:Fallback>
            <w:pict>
              <v:shape id="_x0000_s1085" type="#_x0000_t202" style="position:absolute;margin-left:431.40000000000003pt;margin-top:1.pt;width:101.75pt;height:8.6500000000000004pt;z-index:-125829351;mso-wrap-distance-left:9.pt;mso-wrap-distance-right:9.pt;mso-position-horizontal-relative:page" filled="f" stroked="f">
                <v:textbox inset="0,0,0,0">
                  <w:txbxContent>
                    <w:p>
                      <w:pPr>
                        <w:pStyle w:val="Style79"/>
                        <w:keepNext w:val="0"/>
                        <w:keepLines w:val="0"/>
                        <w:widowControl w:val="0"/>
                        <w:shd w:val="clear" w:color="auto" w:fill="auto"/>
                        <w:tabs>
                          <w:tab w:pos="1147" w:val="left"/>
                        </w:tabs>
                        <w:bidi w:val="0"/>
                        <w:spacing w:before="0" w:after="0" w:line="240" w:lineRule="auto"/>
                        <w:ind w:left="0" w:right="0" w:firstLine="0"/>
                        <w:jc w:val="left"/>
                      </w:pPr>
                      <w:r>
                        <w:rPr>
                          <w:color w:val="000000"/>
                          <w:spacing w:val="0"/>
                          <w:w w:val="100"/>
                          <w:position w:val="0"/>
                        </w:rPr>
                        <w:t>348,251,896.23</w:t>
                        <w:tab/>
                        <w:t>15,949,438.44</w:t>
                      </w:r>
                    </w:p>
                  </w:txbxContent>
                </v:textbox>
                <w10:wrap type="square" side="left" anchorx="page"/>
              </v:shape>
            </w:pict>
          </mc:Fallback>
        </mc:AlternateContent>
      </w:r>
      <w:r>
        <w:rPr>
          <w:color w:val="000000"/>
          <w:spacing w:val="0"/>
          <w:w w:val="100"/>
          <w:position w:val="0"/>
        </w:rPr>
        <w:t>291,382,172.81</w:t>
        <w:tab/>
        <w:t>8,621,809.69</w:t>
        <w:tab/>
        <w:t>130,870,576.09</w:t>
        <w:tab/>
        <w:t>10,765,798.62</w:t>
        <w:tab/>
        <w:t>74,000,852.67</w:t>
        <w:tab/>
        <w:t>3,438,169.87</w:t>
      </w:r>
    </w:p>
    <w:p>
      <w:pPr>
        <w:pStyle w:val="Style14"/>
        <w:keepNext w:val="0"/>
        <w:keepLines w:val="0"/>
        <w:widowControl w:val="0"/>
        <w:shd w:val="clear" w:color="auto" w:fill="auto"/>
        <w:bidi w:val="0"/>
        <w:spacing w:before="0" w:after="100" w:line="240" w:lineRule="auto"/>
        <w:ind w:left="1580" w:right="0" w:firstLine="0"/>
        <w:jc w:val="left"/>
      </w:pPr>
      <w:r>
        <w:rPr>
          <w:color w:val="000000"/>
          <w:spacing w:val="0"/>
          <w:w w:val="100"/>
          <w:position w:val="0"/>
        </w:rPr>
        <w:t xml:space="preserve">*1. </w:t>
      </w:r>
      <w:r>
        <w:rPr>
          <w:color w:val="000000"/>
          <w:spacing w:val="0"/>
          <w:w w:val="100"/>
          <w:position w:val="0"/>
        </w:rPr>
        <w:t>“天伦置业花园”转让事项的说明详见附注十之</w:t>
      </w:r>
      <w:r>
        <w:rPr>
          <w:color w:val="000000"/>
          <w:spacing w:val="0"/>
          <w:w w:val="100"/>
          <w:position w:val="0"/>
        </w:rPr>
        <w:t>2</w:t>
      </w:r>
      <w:r>
        <w:rPr>
          <w:color w:val="000000"/>
          <w:spacing w:val="0"/>
          <w:w w:val="100"/>
          <w:position w:val="0"/>
        </w:rPr>
        <w:t>。</w:t>
      </w:r>
    </w:p>
    <w:p>
      <w:pPr>
        <w:pStyle w:val="Style14"/>
        <w:keepNext w:val="0"/>
        <w:keepLines w:val="0"/>
        <w:widowControl w:val="0"/>
        <w:shd w:val="clear" w:color="auto" w:fill="auto"/>
        <w:bidi w:val="0"/>
        <w:spacing w:before="0" w:after="220" w:line="240" w:lineRule="auto"/>
        <w:ind w:left="1580" w:right="0" w:firstLine="0"/>
        <w:jc w:val="left"/>
      </w:pPr>
      <w:r>
        <w:rPr>
          <w:color w:val="000000"/>
          <w:spacing w:val="0"/>
          <w:w w:val="100"/>
          <w:position w:val="0"/>
        </w:rPr>
        <w:t>*2.</w:t>
      </w:r>
      <w:r>
        <w:rPr>
          <w:color w:val="000000"/>
          <w:spacing w:val="0"/>
          <w:w w:val="100"/>
          <w:position w:val="0"/>
        </w:rPr>
        <w:t>存货抵押情况详见附注七②及附注十三之</w:t>
      </w:r>
      <w:r>
        <w:rPr>
          <w:color w:val="000000"/>
          <w:spacing w:val="0"/>
          <w:w w:val="100"/>
          <w:position w:val="0"/>
        </w:rPr>
        <w:t>2</w:t>
      </w:r>
      <w:r>
        <w:rPr>
          <w:color w:val="000000"/>
          <w:spacing w:val="0"/>
          <w:w w:val="100"/>
          <w:position w:val="0"/>
        </w:rPr>
        <w:t>。</w:t>
      </w:r>
    </w:p>
    <w:p>
      <w:pPr>
        <w:pStyle w:val="Style71"/>
        <w:keepNext/>
        <w:keepLines/>
        <w:widowControl w:val="0"/>
        <w:numPr>
          <w:ilvl w:val="0"/>
          <w:numId w:val="23"/>
        </w:numPr>
        <w:shd w:val="clear" w:color="auto" w:fill="auto"/>
        <w:bidi w:val="0"/>
        <w:spacing w:before="0" w:after="0" w:line="240" w:lineRule="auto"/>
        <w:ind w:left="1580" w:right="0" w:firstLine="0"/>
        <w:jc w:val="left"/>
        <w:sectPr>
          <w:footnotePr>
            <w:pos w:val="pageBottom"/>
            <w:numFmt w:val="decimal"/>
            <w:numRestart w:val="continuous"/>
          </w:footnotePr>
          <w:type w:val="continuous"/>
          <w:pgSz w:w="11900" w:h="16840"/>
          <w:pgMar w:top="1431" w:right="516" w:bottom="1748" w:left="526" w:header="0" w:footer="3" w:gutter="0"/>
          <w:cols w:space="720"/>
          <w:noEndnote/>
          <w:rtlGutter w:val="0"/>
          <w:docGrid w:linePitch="360"/>
        </w:sectPr>
      </w:pPr>
      <w:bookmarkStart w:id="337" w:name="bookmark337"/>
      <w:bookmarkStart w:id="338" w:name="bookmark338"/>
      <w:bookmarkStart w:id="339" w:name="bookmark339"/>
      <w:bookmarkStart w:id="340" w:name="bookmark340"/>
      <w:bookmarkEnd w:id="339"/>
      <w:r>
        <w:rPr>
          <w:color w:val="000000"/>
          <w:spacing w:val="0"/>
          <w:w w:val="100"/>
          <w:position w:val="0"/>
          <w:u w:val="none"/>
        </w:rPr>
        <w:t>拟开发土地明细如下:</w:t>
      </w:r>
      <w:bookmarkEnd w:id="337"/>
      <w:bookmarkEnd w:id="338"/>
      <w:bookmarkEnd w:id="340"/>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62" w:right="0" w:bottom="1263" w:left="0" w:header="0" w:footer="3" w:gutter="0"/>
          <w:cols w:space="720"/>
          <w:noEndnote/>
          <w:rtlGutter w:val="0"/>
          <w:docGrid w:linePitch="360"/>
        </w:sectPr>
      </w:pPr>
    </w:p>
    <w:p>
      <w:pPr>
        <w:pStyle w:val="Style14"/>
        <w:keepNext w:val="0"/>
        <w:keepLines w:val="0"/>
        <w:framePr w:w="1094" w:h="254" w:wrap="none" w:vAnchor="text" w:hAnchor="page" w:x="4621" w:y="21"/>
        <w:widowControl w:val="0"/>
        <w:shd w:val="clear" w:color="auto" w:fill="auto"/>
        <w:bidi w:val="0"/>
        <w:spacing w:before="0" w:after="0" w:line="240" w:lineRule="auto"/>
        <w:ind w:left="0" w:right="0" w:firstLine="0"/>
        <w:jc w:val="left"/>
      </w:pPr>
      <w:r>
        <w:rPr>
          <w:color w:val="000000"/>
          <w:spacing w:val="0"/>
          <w:w w:val="100"/>
          <w:position w:val="0"/>
          <w:u w:val="single"/>
        </w:rPr>
        <w:t>2006.12.31</w:t>
      </w:r>
    </w:p>
    <w:p>
      <w:pPr>
        <w:pStyle w:val="Style14"/>
        <w:keepNext w:val="0"/>
        <w:keepLines w:val="0"/>
        <w:framePr w:w="1094" w:h="254" w:wrap="none" w:vAnchor="text" w:hAnchor="page" w:x="6839" w:y="21"/>
        <w:widowControl w:val="0"/>
        <w:shd w:val="clear" w:color="auto" w:fill="auto"/>
        <w:bidi w:val="0"/>
        <w:spacing w:before="0" w:after="0" w:line="240" w:lineRule="auto"/>
        <w:ind w:left="0" w:right="0" w:firstLine="0"/>
        <w:jc w:val="left"/>
      </w:pPr>
      <w:r>
        <w:rPr>
          <w:color w:val="000000"/>
          <w:spacing w:val="0"/>
          <w:w w:val="100"/>
          <w:position w:val="0"/>
          <w:u w:val="single"/>
        </w:rPr>
        <w:t>2005.12.31</w:t>
      </w:r>
    </w:p>
    <w:p>
      <w:pPr>
        <w:pStyle w:val="Style14"/>
        <w:keepNext w:val="0"/>
        <w:keepLines w:val="0"/>
        <w:framePr w:w="1301" w:h="269" w:wrap="none" w:vAnchor="text" w:hAnchor="page" w:x="8855" w:y="21"/>
        <w:widowControl w:val="0"/>
        <w:shd w:val="clear" w:color="auto" w:fill="auto"/>
        <w:bidi w:val="0"/>
        <w:spacing w:before="0" w:after="0" w:line="240" w:lineRule="auto"/>
        <w:ind w:left="0" w:right="0" w:firstLine="0"/>
        <w:jc w:val="center"/>
      </w:pPr>
      <w:r>
        <w:rPr>
          <w:color w:val="000000"/>
          <w:spacing w:val="0"/>
          <w:w w:val="100"/>
          <w:position w:val="0"/>
          <w:u w:val="single"/>
        </w:rPr>
        <w:t>存货跌价准备</w:t>
      </w:r>
    </w:p>
    <w:p>
      <w:pPr>
        <w:widowControl w:val="0"/>
        <w:spacing w:after="273" w:line="1" w:lineRule="exact"/>
      </w:pPr>
    </w:p>
    <w:p>
      <w:pPr>
        <w:widowControl w:val="0"/>
        <w:spacing w:line="1" w:lineRule="exact"/>
        <w:sectPr>
          <w:footnotePr>
            <w:pos w:val="pageBottom"/>
            <w:numFmt w:val="decimal"/>
            <w:numRestart w:val="continuous"/>
          </w:footnotePr>
          <w:type w:val="continuous"/>
          <w:pgSz w:w="11900" w:h="16840"/>
          <w:pgMar w:top="1162" w:right="358" w:bottom="1263" w:left="377" w:header="0" w:footer="3" w:gutter="0"/>
          <w:cols w:space="720"/>
          <w:noEndnote/>
          <w:rtlGutter w:val="0"/>
          <w:docGrid w:linePitch="360"/>
        </w:sectPr>
      </w:pP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天伦置业花园</w:t>
      </w:r>
      <w:r>
        <w:rPr>
          <w:color w:val="000000"/>
          <w:spacing w:val="0"/>
          <w:w w:val="100"/>
          <w:position w:val="0"/>
        </w:rPr>
        <w:t>*</w:t>
      </w:r>
    </w:p>
    <w:p>
      <w:pPr>
        <w:pStyle w:val="Style14"/>
        <w:keepNext w:val="0"/>
        <w:keepLines w:val="0"/>
        <w:widowControl w:val="0"/>
        <w:shd w:val="clear" w:color="auto" w:fill="auto"/>
        <w:bidi w:val="0"/>
        <w:spacing w:before="0" w:after="120" w:line="240" w:lineRule="auto"/>
        <w:ind w:left="4680" w:right="0" w:firstLine="0"/>
        <w:jc w:val="left"/>
      </w:pPr>
      <w:r>
        <mc:AlternateContent>
          <mc:Choice Requires="wps">
            <w:drawing>
              <wp:anchor distT="0" distB="0" distL="114300" distR="114300" simplePos="0" relativeHeight="125829404" behindDoc="0" locked="0" layoutInCell="1" allowOverlap="1">
                <wp:simplePos x="0" y="0"/>
                <wp:positionH relativeFrom="page">
                  <wp:posOffset>1111250</wp:posOffset>
                </wp:positionH>
                <wp:positionV relativeFrom="paragraph">
                  <wp:posOffset>12700</wp:posOffset>
                </wp:positionV>
                <wp:extent cx="292735" cy="170815"/>
                <wp:wrapSquare wrapText="right"/>
                <wp:docPr id="61" name="Shape 61"/>
                <a:graphic xmlns:a="http://schemas.openxmlformats.org/drawingml/2006/main">
                  <a:graphicData uri="http://schemas.microsoft.com/office/word/2010/wordprocessingShape">
                    <wps:wsp>
                      <wps:cNvSpPr txBox="1"/>
                      <wps:spPr>
                        <a:xfrm>
                          <a:ext cx="292735" cy="17081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xbxContent>
                      </wps:txbx>
                      <wps:bodyPr wrap="none" lIns="0" tIns="0" rIns="0" bIns="0">
                        <a:noAutoFit/>
                      </wps:bodyPr>
                    </wps:wsp>
                  </a:graphicData>
                </a:graphic>
              </wp:anchor>
            </w:drawing>
          </mc:Choice>
          <mc:Fallback>
            <w:pict>
              <v:shape id="_x0000_s1087" type="#_x0000_t202" style="position:absolute;margin-left:87.5pt;margin-top:1.pt;width:23.050000000000001pt;height:13.450000000000001pt;z-index:-125829349;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xbxContent>
                </v:textbox>
                <w10:wrap type="square" side="right" anchorx="page"/>
              </v:shape>
            </w:pict>
          </mc:Fallback>
        </mc:AlternateContent>
      </w:r>
      <w:r>
        <w:rPr>
          <w:color w:val="000000"/>
          <w:spacing w:val="0"/>
          <w:w w:val="100"/>
          <w:position w:val="0"/>
          <w:u w:val="single"/>
        </w:rPr>
        <w:t>1,860.00</w:t>
      </w:r>
    </w:p>
    <w:p>
      <w:pPr>
        <w:pStyle w:val="Style14"/>
        <w:keepNext w:val="0"/>
        <w:keepLines w:val="0"/>
        <w:widowControl w:val="0"/>
        <w:shd w:val="clear" w:color="auto" w:fill="auto"/>
        <w:bidi w:val="0"/>
        <w:spacing w:before="0" w:after="240" w:line="240" w:lineRule="auto"/>
        <w:ind w:left="5340" w:right="0" w:firstLine="0"/>
        <w:jc w:val="left"/>
      </w:pPr>
      <w:r>
        <w:rPr>
          <w:color w:val="000000"/>
          <w:spacing w:val="0"/>
          <w:w w:val="100"/>
          <w:position w:val="0"/>
          <w:u w:val="single"/>
        </w:rPr>
        <w:t>1,860.00</w:t>
      </w:r>
    </w:p>
    <w:p>
      <w:pPr>
        <w:pStyle w:val="Style71"/>
        <w:keepNext/>
        <w:keepLines/>
        <w:widowControl w:val="0"/>
        <w:shd w:val="clear" w:color="auto" w:fill="auto"/>
        <w:bidi w:val="0"/>
        <w:spacing w:before="0" w:after="12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6</w:t>
      </w:r>
      <w:bookmarkEnd w:id="343"/>
      <w:r>
        <w:rPr>
          <w:color w:val="000000"/>
          <w:spacing w:val="0"/>
          <w:w w:val="100"/>
          <w:position w:val="0"/>
        </w:rPr>
        <w:t>、待摊费用</w:t>
      </w:r>
      <w:bookmarkEnd w:id="341"/>
      <w:bookmarkEnd w:id="342"/>
      <w:bookmarkEnd w:id="344"/>
    </w:p>
    <w:p>
      <w:pPr>
        <w:pStyle w:val="Style14"/>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628" w:right="3583" w:bottom="1801" w:left="1716" w:header="0" w:footer="3" w:gutter="0"/>
          <w:cols w:space="720"/>
          <w:noEndnote/>
          <w:rtlGutter w:val="0"/>
          <w:docGrid w:linePitch="360"/>
        </w:sectPr>
      </w:pPr>
      <w:r>
        <mc:AlternateContent>
          <mc:Choice Requires="wps">
            <w:drawing>
              <wp:anchor distT="0" distB="0" distL="114300" distR="114300" simplePos="0" relativeHeight="125829406" behindDoc="0" locked="0" layoutInCell="1" allowOverlap="1">
                <wp:simplePos x="0" y="0"/>
                <wp:positionH relativeFrom="page">
                  <wp:posOffset>5796280</wp:posOffset>
                </wp:positionH>
                <wp:positionV relativeFrom="paragraph">
                  <wp:posOffset>0</wp:posOffset>
                </wp:positionV>
                <wp:extent cx="694690" cy="158750"/>
                <wp:wrapSquare wrapText="bothSides"/>
                <wp:docPr id="63" name="Shape 63"/>
                <a:graphic xmlns:a="http://schemas.openxmlformats.org/drawingml/2006/main">
                  <a:graphicData uri="http://schemas.microsoft.com/office/word/2010/wordprocessingShape">
                    <wps:wsp>
                      <wps:cNvSpPr txBox="1"/>
                      <wps:spPr>
                        <a:xfrm>
                          <a:ext cx="694690" cy="1587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2005.12.31</w:t>
                            </w:r>
                          </w:p>
                        </w:txbxContent>
                      </wps:txbx>
                      <wps:bodyPr wrap="none" lIns="0" tIns="0" rIns="0" bIns="0">
                        <a:noAutoFit/>
                      </wps:bodyPr>
                    </wps:wsp>
                  </a:graphicData>
                </a:graphic>
              </wp:anchor>
            </w:drawing>
          </mc:Choice>
          <mc:Fallback>
            <w:pict>
              <v:shape id="_x0000_s1089" type="#_x0000_t202" style="position:absolute;margin-left:456.40000000000003pt;margin-top:0;width:54.700000000000003pt;height:12.5pt;z-index:-125829347;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2005.12.31</w:t>
                      </w:r>
                    </w:p>
                  </w:txbxContent>
                </v:textbox>
                <w10:wrap type="square" anchorx="page"/>
              </v:shape>
            </w:pict>
          </mc:Fallback>
        </mc:AlternateContent>
      </w:r>
      <w:bookmarkStart w:id="345" w:name="bookmark345"/>
      <w:r>
        <w:rPr>
          <w:color w:val="000000"/>
          <w:spacing w:val="0"/>
          <w:w w:val="100"/>
          <w:position w:val="0"/>
          <w:u w:val="single"/>
        </w:rPr>
        <w:t>2</w:t>
      </w:r>
      <w:bookmarkEnd w:id="345"/>
      <w:r>
        <w:rPr>
          <w:color w:val="000000"/>
          <w:spacing w:val="0"/>
          <w:w w:val="100"/>
          <w:position w:val="0"/>
          <w:u w:val="single"/>
        </w:rPr>
        <w:t>006.12.31</w:t>
      </w:r>
    </w:p>
    <w:p>
      <w:pPr>
        <w:pStyle w:val="Style14"/>
        <w:keepNext w:val="0"/>
        <w:keepLines w:val="0"/>
        <w:framePr w:w="672" w:h="269" w:wrap="none" w:vAnchor="text" w:hAnchor="page" w:x="1679" w:y="21"/>
        <w:widowControl w:val="0"/>
        <w:shd w:val="clear" w:color="auto" w:fill="auto"/>
        <w:bidi w:val="0"/>
        <w:spacing w:before="0" w:after="0" w:line="240" w:lineRule="auto"/>
        <w:ind w:left="0" w:right="0" w:firstLine="0"/>
        <w:jc w:val="left"/>
      </w:pPr>
      <w:r>
        <w:rPr>
          <w:color w:val="000000"/>
          <w:spacing w:val="0"/>
          <w:w w:val="100"/>
          <w:position w:val="0"/>
        </w:rPr>
        <w:t>包烧费</w:t>
      </w:r>
    </w:p>
    <w:p>
      <w:pPr>
        <w:pStyle w:val="Style14"/>
        <w:keepNext w:val="0"/>
        <w:keepLines w:val="0"/>
        <w:framePr w:w="970" w:h="264" w:wrap="none" w:vAnchor="text" w:hAnchor="page" w:x="9253" w:y="21"/>
        <w:widowControl w:val="0"/>
        <w:shd w:val="clear" w:color="auto" w:fill="auto"/>
        <w:bidi w:val="0"/>
        <w:spacing w:before="0" w:after="0" w:line="240" w:lineRule="auto"/>
        <w:ind w:left="0" w:right="0" w:firstLine="0"/>
        <w:jc w:val="left"/>
      </w:pPr>
      <w:r>
        <w:rPr>
          <w:color w:val="000000"/>
          <w:spacing w:val="0"/>
          <w:w w:val="100"/>
          <w:position w:val="0"/>
        </w:rPr>
        <w:t>13,773.35</w:t>
      </w:r>
    </w:p>
    <w:p>
      <w:pPr>
        <w:pStyle w:val="Style14"/>
        <w:keepNext w:val="0"/>
        <w:keepLines w:val="0"/>
        <w:framePr w:w="672" w:h="269" w:wrap="none" w:vAnchor="text" w:hAnchor="page" w:x="1679" w:y="366"/>
        <w:widowControl w:val="0"/>
        <w:shd w:val="clear" w:color="auto" w:fill="auto"/>
        <w:bidi w:val="0"/>
        <w:spacing w:before="0" w:after="0" w:line="240" w:lineRule="auto"/>
        <w:ind w:left="0" w:right="0" w:firstLine="0"/>
        <w:jc w:val="left"/>
      </w:pPr>
      <w:r>
        <w:rPr>
          <w:color w:val="000000"/>
          <w:spacing w:val="0"/>
          <w:w w:val="100"/>
          <w:position w:val="0"/>
        </w:rPr>
        <w:t>报刊费</w:t>
      </w:r>
    </w:p>
    <w:p>
      <w:pPr>
        <w:pStyle w:val="Style14"/>
        <w:keepNext w:val="0"/>
        <w:keepLines w:val="0"/>
        <w:framePr w:w="974" w:h="259" w:wrap="none" w:vAnchor="text" w:hAnchor="page" w:x="9249" w:y="721"/>
        <w:widowControl w:val="0"/>
        <w:shd w:val="clear" w:color="auto" w:fill="auto"/>
        <w:bidi w:val="0"/>
        <w:spacing w:before="0" w:after="0" w:line="240" w:lineRule="auto"/>
        <w:ind w:left="0" w:right="0" w:firstLine="0"/>
        <w:jc w:val="left"/>
      </w:pPr>
      <w:r>
        <w:rPr>
          <w:color w:val="000000"/>
          <w:spacing w:val="0"/>
          <w:w w:val="100"/>
          <w:position w:val="0"/>
          <w:u w:val="single"/>
        </w:rPr>
        <w:t>13,773.35</w:t>
      </w:r>
    </w:p>
    <w:p>
      <w:pPr>
        <w:widowControl w:val="0"/>
        <w:spacing w:line="360" w:lineRule="exact"/>
      </w:pPr>
    </w:p>
    <w:p>
      <w:pPr>
        <w:widowControl w:val="0"/>
        <w:spacing w:after="618" w:line="1" w:lineRule="exact"/>
      </w:pPr>
    </w:p>
    <w:p>
      <w:pPr>
        <w:widowControl w:val="0"/>
        <w:spacing w:line="1" w:lineRule="exact"/>
        <w:sectPr>
          <w:footnotePr>
            <w:pos w:val="pageBottom"/>
            <w:numFmt w:val="decimal"/>
            <w:numRestart w:val="continuous"/>
          </w:footnotePr>
          <w:type w:val="continuous"/>
          <w:pgSz w:w="11900" w:h="16840"/>
          <w:pgMar w:top="1162" w:right="358" w:bottom="1263" w:left="377" w:header="0" w:footer="3" w:gutter="0"/>
          <w:cols w:space="720"/>
          <w:noEndnote/>
          <w:rtlGutter w:val="0"/>
          <w:docGrid w:linePitch="360"/>
        </w:sectPr>
      </w:pPr>
    </w:p>
    <w:p>
      <w:pPr>
        <w:pStyle w:val="Style14"/>
        <w:keepNext w:val="0"/>
        <w:keepLines w:val="0"/>
        <w:widowControl w:val="0"/>
        <w:shd w:val="clear" w:color="auto" w:fill="auto"/>
        <w:bidi w:val="0"/>
        <w:spacing w:before="0" w:after="0" w:line="240" w:lineRule="auto"/>
        <w:ind w:left="0" w:right="0" w:firstLine="0"/>
        <w:jc w:val="left"/>
      </w:pPr>
      <w:bookmarkStart w:id="352" w:name="bookmark352"/>
      <w:r>
        <w:rPr>
          <w:b/>
          <w:bCs/>
          <w:color w:val="000000"/>
          <w:spacing w:val="0"/>
          <w:w w:val="100"/>
          <w:position w:val="0"/>
          <w:u w:val="single"/>
        </w:rPr>
        <w:t>7</w:t>
      </w:r>
      <w:bookmarkEnd w:id="352"/>
      <w:r>
        <w:rPr>
          <w:b/>
          <w:bCs/>
          <w:color w:val="000000"/>
          <w:spacing w:val="0"/>
          <w:w w:val="100"/>
          <w:position w:val="0"/>
          <w:u w:val="single"/>
        </w:rPr>
        <w:t>、长期投资</w:t>
      </w:r>
    </w:p>
    <w:p>
      <w:pPr>
        <w:widowControl w:val="0"/>
        <w:spacing w:line="1" w:lineRule="exact"/>
        <w:sectPr>
          <w:footnotePr>
            <w:pos w:val="pageBottom"/>
            <w:numFmt w:val="decimal"/>
            <w:numRestart w:val="continuous"/>
          </w:footnotePr>
          <w:type w:val="continuous"/>
          <w:pgSz w:w="11900" w:h="16840"/>
          <w:pgMar w:top="1628" w:right="1673" w:bottom="1801" w:left="1683" w:header="0" w:footer="3" w:gutter="0"/>
          <w:cols w:space="720"/>
          <w:noEndnote/>
          <w:rtlGutter w:val="0"/>
          <w:docGrid w:linePitch="360"/>
        </w:sectPr>
      </w:pPr>
      <w:r>
        <mc:AlternateContent>
          <mc:Choice Requires="wps">
            <w:drawing>
              <wp:anchor distT="72390" distB="728345" distL="0" distR="0" simplePos="0" relativeHeight="125829408" behindDoc="0" locked="0" layoutInCell="1" allowOverlap="1">
                <wp:simplePos x="0" y="0"/>
                <wp:positionH relativeFrom="page">
                  <wp:posOffset>1269365</wp:posOffset>
                </wp:positionH>
                <wp:positionV relativeFrom="paragraph">
                  <wp:posOffset>72390</wp:posOffset>
                </wp:positionV>
                <wp:extent cx="262255" cy="158750"/>
                <wp:wrapTopAndBottom/>
                <wp:docPr id="65" name="Shape 65"/>
                <a:graphic xmlns:a="http://schemas.openxmlformats.org/drawingml/2006/main">
                  <a:graphicData uri="http://schemas.microsoft.com/office/word/2010/wordprocessingShape">
                    <wps:wsp>
                      <wps:cNvSpPr txBox="1"/>
                      <wps:spPr>
                        <a:xfrm>
                          <a:ext cx="262255" cy="158750"/>
                        </a:xfrm>
                        <a:prstGeom prst="rect"/>
                        <a:noFill/>
                      </wps:spPr>
                      <wps:txbx>
                        <w:txbxContent>
                          <w:p>
                            <w:pPr>
                              <w:pStyle w:val="Style71"/>
                              <w:keepNext/>
                              <w:keepLines/>
                              <w:widowControl w:val="0"/>
                              <w:shd w:val="clear" w:color="auto" w:fill="auto"/>
                              <w:bidi w:val="0"/>
                              <w:spacing w:before="0" w:after="0" w:line="240" w:lineRule="auto"/>
                              <w:ind w:left="0" w:right="0" w:firstLine="0"/>
                              <w:jc w:val="both"/>
                            </w:pPr>
                            <w:bookmarkStart w:id="346" w:name="bookmark346"/>
                            <w:bookmarkStart w:id="347" w:name="bookmark347"/>
                            <w:bookmarkStart w:id="348" w:name="bookmark348"/>
                            <w:r>
                              <w:rPr>
                                <w:color w:val="000000"/>
                                <w:spacing w:val="0"/>
                                <w:w w:val="100"/>
                                <w:position w:val="0"/>
                                <w:u w:val="none"/>
                              </w:rPr>
                              <w:t>(1)</w:t>
                            </w:r>
                            <w:bookmarkEnd w:id="346"/>
                            <w:bookmarkEnd w:id="347"/>
                            <w:bookmarkEnd w:id="348"/>
                          </w:p>
                        </w:txbxContent>
                      </wps:txbx>
                      <wps:bodyPr wrap="none" lIns="0" tIns="0" rIns="0" bIns="0">
                        <a:noAutoFit/>
                      </wps:bodyPr>
                    </wps:wsp>
                  </a:graphicData>
                </a:graphic>
              </wp:anchor>
            </w:drawing>
          </mc:Choice>
          <mc:Fallback>
            <w:pict>
              <v:shape id="_x0000_s1091" type="#_x0000_t202" style="position:absolute;margin-left:99.950000000000003pt;margin-top:5.7000000000000002pt;width:20.650000000000002pt;height:12.5pt;z-index:-125829345;mso-wrap-distance-left:0;mso-wrap-distance-top:5.7000000000000002pt;mso-wrap-distance-right:0;mso-wrap-distance-bottom:57.350000000000001pt;mso-position-horizontal-relative:page" filled="f" stroked="f">
                <v:textbox inset="0,0,0,0">
                  <w:txbxContent>
                    <w:p>
                      <w:pPr>
                        <w:pStyle w:val="Style71"/>
                        <w:keepNext/>
                        <w:keepLines/>
                        <w:widowControl w:val="0"/>
                        <w:shd w:val="clear" w:color="auto" w:fill="auto"/>
                        <w:bidi w:val="0"/>
                        <w:spacing w:before="0" w:after="0" w:line="240" w:lineRule="auto"/>
                        <w:ind w:left="0" w:right="0" w:firstLine="0"/>
                        <w:jc w:val="both"/>
                      </w:pPr>
                      <w:bookmarkStart w:id="346" w:name="bookmark346"/>
                      <w:bookmarkStart w:id="347" w:name="bookmark347"/>
                      <w:bookmarkStart w:id="348" w:name="bookmark348"/>
                      <w:r>
                        <w:rPr>
                          <w:color w:val="000000"/>
                          <w:spacing w:val="0"/>
                          <w:w w:val="100"/>
                          <w:position w:val="0"/>
                          <w:u w:val="none"/>
                        </w:rPr>
                        <w:t>(1)</w:t>
                      </w:r>
                      <w:bookmarkEnd w:id="346"/>
                      <w:bookmarkEnd w:id="347"/>
                      <w:bookmarkEnd w:id="348"/>
                    </w:p>
                  </w:txbxContent>
                </v:textbox>
                <w10:wrap type="topAndBottom" anchorx="page"/>
              </v:shape>
            </w:pict>
          </mc:Fallback>
        </mc:AlternateContent>
      </w:r>
      <w:r>
        <mc:AlternateContent>
          <mc:Choice Requires="wps">
            <w:drawing>
              <wp:anchor distT="63500" distB="719455" distL="0" distR="0" simplePos="0" relativeHeight="125829410" behindDoc="0" locked="0" layoutInCell="1" allowOverlap="1">
                <wp:simplePos x="0" y="0"/>
                <wp:positionH relativeFrom="page">
                  <wp:posOffset>1534795</wp:posOffset>
                </wp:positionH>
                <wp:positionV relativeFrom="paragraph">
                  <wp:posOffset>63500</wp:posOffset>
                </wp:positionV>
                <wp:extent cx="1435735" cy="176530"/>
                <wp:wrapTopAndBottom/>
                <wp:docPr id="67" name="Shape 67"/>
                <a:graphic xmlns:a="http://schemas.openxmlformats.org/drawingml/2006/main">
                  <a:graphicData uri="http://schemas.microsoft.com/office/word/2010/wordprocessingShape">
                    <wps:wsp>
                      <wps:cNvSpPr txBox="1"/>
                      <wps:spPr>
                        <a:xfrm>
                          <a:ext cx="1435735" cy="176530"/>
                        </a:xfrm>
                        <a:prstGeom prst="rect"/>
                        <a:noFill/>
                      </wps:spPr>
                      <wps:txbx>
                        <w:txbxContent>
                          <w:p>
                            <w:pPr>
                              <w:pStyle w:val="Style71"/>
                              <w:keepNext/>
                              <w:keepLines/>
                              <w:widowControl w:val="0"/>
                              <w:shd w:val="clear" w:color="auto" w:fill="auto"/>
                              <w:bidi w:val="0"/>
                              <w:spacing w:before="0" w:after="0" w:line="240" w:lineRule="auto"/>
                              <w:ind w:left="0" w:right="0" w:firstLine="0"/>
                              <w:jc w:val="left"/>
                            </w:pPr>
                            <w:bookmarkStart w:id="349" w:name="bookmark349"/>
                            <w:bookmarkStart w:id="350" w:name="bookmark350"/>
                            <w:bookmarkStart w:id="351" w:name="bookmark351"/>
                            <w:r>
                              <w:rPr>
                                <w:color w:val="000000"/>
                                <w:spacing w:val="0"/>
                                <w:w w:val="100"/>
                                <w:position w:val="0"/>
                                <w:u w:val="none"/>
                              </w:rPr>
                              <w:t>长期投资明细列示如下:</w:t>
                            </w:r>
                            <w:bookmarkEnd w:id="349"/>
                            <w:bookmarkEnd w:id="350"/>
                            <w:bookmarkEnd w:id="351"/>
                          </w:p>
                        </w:txbxContent>
                      </wps:txbx>
                      <wps:bodyPr wrap="none" lIns="0" tIns="0" rIns="0" bIns="0">
                        <a:noAutoFit/>
                      </wps:bodyPr>
                    </wps:wsp>
                  </a:graphicData>
                </a:graphic>
              </wp:anchor>
            </w:drawing>
          </mc:Choice>
          <mc:Fallback>
            <w:pict>
              <v:shape id="_x0000_s1093" type="#_x0000_t202" style="position:absolute;margin-left:120.85000000000001pt;margin-top:5.pt;width:113.05pt;height:13.9pt;z-index:-125829343;mso-wrap-distance-left:0;mso-wrap-distance-top:5.pt;mso-wrap-distance-right:0;mso-wrap-distance-bottom:56.649999999999999pt;mso-position-horizontal-relative:page" filled="f" stroked="f">
                <v:textbox inset="0,0,0,0">
                  <w:txbxContent>
                    <w:p>
                      <w:pPr>
                        <w:pStyle w:val="Style71"/>
                        <w:keepNext/>
                        <w:keepLines/>
                        <w:widowControl w:val="0"/>
                        <w:shd w:val="clear" w:color="auto" w:fill="auto"/>
                        <w:bidi w:val="0"/>
                        <w:spacing w:before="0" w:after="0" w:line="240" w:lineRule="auto"/>
                        <w:ind w:left="0" w:right="0" w:firstLine="0"/>
                        <w:jc w:val="left"/>
                      </w:pPr>
                      <w:bookmarkStart w:id="349" w:name="bookmark349"/>
                      <w:bookmarkStart w:id="350" w:name="bookmark350"/>
                      <w:bookmarkStart w:id="351" w:name="bookmark351"/>
                      <w:r>
                        <w:rPr>
                          <w:color w:val="000000"/>
                          <w:spacing w:val="0"/>
                          <w:w w:val="100"/>
                          <w:position w:val="0"/>
                          <w:u w:val="none"/>
                        </w:rPr>
                        <w:t>长期投资明细列示如下:</w:t>
                      </w:r>
                      <w:bookmarkEnd w:id="349"/>
                      <w:bookmarkEnd w:id="350"/>
                      <w:bookmarkEnd w:id="351"/>
                    </w:p>
                  </w:txbxContent>
                </v:textbox>
                <w10:wrap type="topAndBottom" anchorx="page"/>
              </v:shape>
            </w:pict>
          </mc:Fallback>
        </mc:AlternateContent>
      </w:r>
      <w:r>
        <mc:AlternateContent>
          <mc:Choice Requires="wps">
            <w:drawing>
              <wp:anchor distT="310515" distB="490220" distL="0" distR="0" simplePos="0" relativeHeight="125829412" behindDoc="0" locked="0" layoutInCell="1" allowOverlap="1">
                <wp:simplePos x="0" y="0"/>
                <wp:positionH relativeFrom="page">
                  <wp:posOffset>1875790</wp:posOffset>
                </wp:positionH>
                <wp:positionV relativeFrom="paragraph">
                  <wp:posOffset>310515</wp:posOffset>
                </wp:positionV>
                <wp:extent cx="692150" cy="158750"/>
                <wp:wrapTopAndBottom/>
                <wp:docPr id="69" name="Shape 69"/>
                <a:graphic xmlns:a="http://schemas.openxmlformats.org/drawingml/2006/main">
                  <a:graphicData uri="http://schemas.microsoft.com/office/word/2010/wordprocessingShape">
                    <wps:wsp>
                      <wps:cNvSpPr txBox="1"/>
                      <wps:spPr>
                        <a:xfrm>
                          <a:ext cx="692150" cy="158750"/>
                        </a:xfrm>
                        <a:prstGeom prst="rect"/>
                        <a:noFill/>
                      </wps:spPr>
                      <wps:txbx>
                        <w:txbxContent>
                          <w:p>
                            <w:pPr>
                              <w:pStyle w:val="Style1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2005.12.31</w:t>
                            </w:r>
                          </w:p>
                        </w:txbxContent>
                      </wps:txbx>
                      <wps:bodyPr wrap="none" lIns="0" tIns="0" rIns="0" bIns="0">
                        <a:noAutoFit/>
                      </wps:bodyPr>
                    </wps:wsp>
                  </a:graphicData>
                </a:graphic>
              </wp:anchor>
            </w:drawing>
          </mc:Choice>
          <mc:Fallback>
            <w:pict>
              <v:shape id="_x0000_s1095" type="#_x0000_t202" style="position:absolute;margin-left:147.70000000000002pt;margin-top:24.449999999999999pt;width:54.5pt;height:12.5pt;z-index:-125829341;mso-wrap-distance-left:0;mso-wrap-distance-top:24.449999999999999pt;mso-wrap-distance-right:0;mso-wrap-distance-bottom:38.600000000000001pt;mso-position-horizontal-relative:page" filled="f" stroked="f">
                <v:textbox inset="0,0,0,0">
                  <w:txbxContent>
                    <w:p>
                      <w:pPr>
                        <w:pStyle w:val="Style1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2005.12.31</w:t>
                      </w:r>
                    </w:p>
                  </w:txbxContent>
                </v:textbox>
                <w10:wrap type="topAndBottom" anchorx="page"/>
              </v:shape>
            </w:pict>
          </mc:Fallback>
        </mc:AlternateContent>
      </w:r>
      <w:r>
        <mc:AlternateContent>
          <mc:Choice Requires="wps">
            <w:drawing>
              <wp:anchor distT="539115" distB="249555" distL="0" distR="0" simplePos="0" relativeHeight="125829414" behindDoc="0" locked="0" layoutInCell="1" allowOverlap="1">
                <wp:simplePos x="0" y="0"/>
                <wp:positionH relativeFrom="page">
                  <wp:posOffset>2107565</wp:posOffset>
                </wp:positionH>
                <wp:positionV relativeFrom="paragraph">
                  <wp:posOffset>539115</wp:posOffset>
                </wp:positionV>
                <wp:extent cx="1225550" cy="170815"/>
                <wp:wrapTopAndBottom/>
                <wp:docPr id="71" name="Shape 71"/>
                <a:graphic xmlns:a="http://schemas.openxmlformats.org/drawingml/2006/main">
                  <a:graphicData uri="http://schemas.microsoft.com/office/word/2010/wordprocessingShape">
                    <wps:wsp>
                      <wps:cNvSpPr txBox="1"/>
                      <wps:spPr>
                        <a:xfrm>
                          <a:ext cx="1225550" cy="17081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金额减值准备</w:t>
                            </w:r>
                          </w:p>
                        </w:txbxContent>
                      </wps:txbx>
                      <wps:bodyPr wrap="none" lIns="0" tIns="0" rIns="0" bIns="0">
                        <a:noAutoFit/>
                      </wps:bodyPr>
                    </wps:wsp>
                  </a:graphicData>
                </a:graphic>
              </wp:anchor>
            </w:drawing>
          </mc:Choice>
          <mc:Fallback>
            <w:pict>
              <v:shape id="_x0000_s1097" type="#_x0000_t202" style="position:absolute;margin-left:165.95000000000002pt;margin-top:42.450000000000003pt;width:96.5pt;height:13.450000000000001pt;z-index:-125829339;mso-wrap-distance-left:0;mso-wrap-distance-top:42.450000000000003pt;mso-wrap-distance-right:0;mso-wrap-distance-bottom:19.650000000000002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金额减值准备</w:t>
                      </w:r>
                    </w:p>
                  </w:txbxContent>
                </v:textbox>
                <w10:wrap type="topAndBottom" anchorx="page"/>
              </v:shape>
            </w:pict>
          </mc:Fallback>
        </mc:AlternateContent>
      </w:r>
      <w:r>
        <mc:AlternateContent>
          <mc:Choice Requires="wps">
            <w:drawing>
              <wp:anchor distT="422910" distB="365760" distL="0" distR="0" simplePos="0" relativeHeight="125829416" behindDoc="0" locked="0" layoutInCell="1" allowOverlap="1">
                <wp:simplePos x="0" y="0"/>
                <wp:positionH relativeFrom="page">
                  <wp:posOffset>3851275</wp:posOffset>
                </wp:positionH>
                <wp:positionV relativeFrom="paragraph">
                  <wp:posOffset>422910</wp:posOffset>
                </wp:positionV>
                <wp:extent cx="557530" cy="170815"/>
                <wp:wrapTopAndBottom/>
                <wp:docPr id="73" name="Shape 73"/>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本期增加</w:t>
                            </w:r>
                          </w:p>
                        </w:txbxContent>
                      </wps:txbx>
                      <wps:bodyPr wrap="none" lIns="0" tIns="0" rIns="0" bIns="0">
                        <a:noAutoFit/>
                      </wps:bodyPr>
                    </wps:wsp>
                  </a:graphicData>
                </a:graphic>
              </wp:anchor>
            </w:drawing>
          </mc:Choice>
          <mc:Fallback>
            <w:pict>
              <v:shape id="_x0000_s1099" type="#_x0000_t202" style="position:absolute;margin-left:303.25pt;margin-top:33.299999999999997pt;width:43.899999999999999pt;height:13.450000000000001pt;z-index:-125829337;mso-wrap-distance-left:0;mso-wrap-distance-top:33.299999999999997pt;mso-wrap-distance-right:0;mso-wrap-distance-bottom:28.800000000000001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本期增加</w:t>
                      </w:r>
                    </w:p>
                  </w:txbxContent>
                </v:textbox>
                <w10:wrap type="topAndBottom" anchorx="page"/>
              </v:shape>
            </w:pict>
          </mc:Fallback>
        </mc:AlternateContent>
      </w:r>
      <w:r>
        <mc:AlternateContent>
          <mc:Choice Requires="wps">
            <w:drawing>
              <wp:anchor distT="422910" distB="365760" distL="0" distR="0" simplePos="0" relativeHeight="125829418" behindDoc="0" locked="0" layoutInCell="1" allowOverlap="1">
                <wp:simplePos x="0" y="0"/>
                <wp:positionH relativeFrom="page">
                  <wp:posOffset>4701540</wp:posOffset>
                </wp:positionH>
                <wp:positionV relativeFrom="paragraph">
                  <wp:posOffset>422910</wp:posOffset>
                </wp:positionV>
                <wp:extent cx="557530" cy="170815"/>
                <wp:wrapTopAndBottom/>
                <wp:docPr id="75" name="Shape 75"/>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本期减少</w:t>
                            </w:r>
                          </w:p>
                        </w:txbxContent>
                      </wps:txbx>
                      <wps:bodyPr wrap="none" lIns="0" tIns="0" rIns="0" bIns="0">
                        <a:noAutoFit/>
                      </wps:bodyPr>
                    </wps:wsp>
                  </a:graphicData>
                </a:graphic>
              </wp:anchor>
            </w:drawing>
          </mc:Choice>
          <mc:Fallback>
            <w:pict>
              <v:shape id="_x0000_s1101" type="#_x0000_t202" style="position:absolute;margin-left:370.19999999999999pt;margin-top:33.299999999999997pt;width:43.899999999999999pt;height:13.450000000000001pt;z-index:-125829335;mso-wrap-distance-left:0;mso-wrap-distance-top:33.299999999999997pt;mso-wrap-distance-right:0;mso-wrap-distance-bottom:28.800000000000001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本期减少</w:t>
                      </w:r>
                    </w:p>
                  </w:txbxContent>
                </v:textbox>
                <w10:wrap type="topAndBottom" anchorx="page"/>
              </v:shape>
            </w:pict>
          </mc:Fallback>
        </mc:AlternateContent>
      </w:r>
      <w:r>
        <mc:AlternateContent>
          <mc:Choice Requires="wps">
            <w:drawing>
              <wp:anchor distT="310515" distB="490220" distL="0" distR="0" simplePos="0" relativeHeight="125829420" behindDoc="0" locked="0" layoutInCell="1" allowOverlap="1">
                <wp:simplePos x="0" y="0"/>
                <wp:positionH relativeFrom="page">
                  <wp:posOffset>5847715</wp:posOffset>
                </wp:positionH>
                <wp:positionV relativeFrom="paragraph">
                  <wp:posOffset>310515</wp:posOffset>
                </wp:positionV>
                <wp:extent cx="694690" cy="158750"/>
                <wp:wrapTopAndBottom/>
                <wp:docPr id="77" name="Shape 77"/>
                <a:graphic xmlns:a="http://schemas.openxmlformats.org/drawingml/2006/main">
                  <a:graphicData uri="http://schemas.microsoft.com/office/word/2010/wordprocessingShape">
                    <wps:wsp>
                      <wps:cNvSpPr txBox="1"/>
                      <wps:spPr>
                        <a:xfrm>
                          <a:ext cx="694690" cy="158750"/>
                        </a:xfrm>
                        <a:prstGeom prst="rect"/>
                        <a:noFill/>
                      </wps:spPr>
                      <wps:txbx>
                        <w:txbxContent>
                          <w:p>
                            <w:pPr>
                              <w:pStyle w:val="Style1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2006.12.31</w:t>
                            </w:r>
                          </w:p>
                        </w:txbxContent>
                      </wps:txbx>
                      <wps:bodyPr wrap="none" lIns="0" tIns="0" rIns="0" bIns="0">
                        <a:noAutoFit/>
                      </wps:bodyPr>
                    </wps:wsp>
                  </a:graphicData>
                </a:graphic>
              </wp:anchor>
            </w:drawing>
          </mc:Choice>
          <mc:Fallback>
            <w:pict>
              <v:shape id="_x0000_s1103" type="#_x0000_t202" style="position:absolute;margin-left:460.44999999999999pt;margin-top:24.449999999999999pt;width:54.700000000000003pt;height:12.5pt;z-index:-125829333;mso-wrap-distance-left:0;mso-wrap-distance-top:24.449999999999999pt;mso-wrap-distance-right:0;mso-wrap-distance-bottom:38.600000000000001pt;mso-position-horizontal-relative:page" filled="f" stroked="f">
                <v:textbox inset="0,0,0,0">
                  <w:txbxContent>
                    <w:p>
                      <w:pPr>
                        <w:pStyle w:val="Style1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2006.12.31</w:t>
                      </w:r>
                    </w:p>
                  </w:txbxContent>
                </v:textbox>
                <w10:wrap type="topAndBottom" anchorx="page"/>
              </v:shape>
            </w:pict>
          </mc:Fallback>
        </mc:AlternateContent>
      </w:r>
      <w:r>
        <mc:AlternateContent>
          <mc:Choice Requires="wps">
            <w:drawing>
              <wp:anchor distT="539115" distB="249555" distL="0" distR="0" simplePos="0" relativeHeight="125829422" behindDoc="0" locked="0" layoutInCell="1" allowOverlap="1">
                <wp:simplePos x="0" y="0"/>
                <wp:positionH relativeFrom="page">
                  <wp:posOffset>6450965</wp:posOffset>
                </wp:positionH>
                <wp:positionV relativeFrom="paragraph">
                  <wp:posOffset>539115</wp:posOffset>
                </wp:positionV>
                <wp:extent cx="557530" cy="170815"/>
                <wp:wrapTopAndBottom/>
                <wp:docPr id="79" name="Shape 79"/>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减值准备</w:t>
                            </w:r>
                          </w:p>
                        </w:txbxContent>
                      </wps:txbx>
                      <wps:bodyPr wrap="none" lIns="0" tIns="0" rIns="0" bIns="0">
                        <a:noAutoFit/>
                      </wps:bodyPr>
                    </wps:wsp>
                  </a:graphicData>
                </a:graphic>
              </wp:anchor>
            </w:drawing>
          </mc:Choice>
          <mc:Fallback>
            <w:pict>
              <v:shape id="_x0000_s1105" type="#_x0000_t202" style="position:absolute;margin-left:507.94999999999999pt;margin-top:42.450000000000003pt;width:43.899999999999999pt;height:13.450000000000001pt;z-index:-125829331;mso-wrap-distance-left:0;mso-wrap-distance-top:42.450000000000003pt;mso-wrap-distance-right:0;mso-wrap-distance-bottom:19.650000000000002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减值准备</w:t>
                      </w:r>
                    </w:p>
                  </w:txbxContent>
                </v:textbox>
                <w10:wrap type="topAndBottom" anchorx="page"/>
              </v:shape>
            </w:pict>
          </mc:Fallback>
        </mc:AlternateContent>
      </w:r>
      <w:r>
        <mc:AlternateContent>
          <mc:Choice Requires="wps">
            <w:drawing>
              <wp:anchor distT="779780" distB="8890" distL="0" distR="0" simplePos="0" relativeHeight="125829424" behindDoc="0" locked="0" layoutInCell="1" allowOverlap="1">
                <wp:simplePos x="0" y="0"/>
                <wp:positionH relativeFrom="page">
                  <wp:posOffset>541020</wp:posOffset>
                </wp:positionH>
                <wp:positionV relativeFrom="paragraph">
                  <wp:posOffset>779780</wp:posOffset>
                </wp:positionV>
                <wp:extent cx="826135" cy="170815"/>
                <wp:wrapTopAndBottom/>
                <wp:docPr id="81" name="Shape 81"/>
                <a:graphic xmlns:a="http://schemas.openxmlformats.org/drawingml/2006/main">
                  <a:graphicData uri="http://schemas.microsoft.com/office/word/2010/wordprocessingShape">
                    <wps:wsp>
                      <wps:cNvSpPr txBox="1"/>
                      <wps:spPr>
                        <a:xfrm>
                          <a:ext cx="826135" cy="17081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xbxContent>
                      </wps:txbx>
                      <wps:bodyPr wrap="none" lIns="0" tIns="0" rIns="0" bIns="0">
                        <a:noAutoFit/>
                      </wps:bodyPr>
                    </wps:wsp>
                  </a:graphicData>
                </a:graphic>
              </wp:anchor>
            </w:drawing>
          </mc:Choice>
          <mc:Fallback>
            <w:pict>
              <v:shape id="_x0000_s1107" type="#_x0000_t202" style="position:absolute;margin-left:42.600000000000001pt;margin-top:61.399999999999999pt;width:65.049999999999997pt;height:13.450000000000001pt;z-index:-125829329;mso-wrap-distance-left:0;mso-wrap-distance-top:61.399999999999999pt;mso-wrap-distance-right:0;mso-wrap-distance-bottom:0.70000000000000007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xbxContent>
                </v:textbox>
                <w10:wrap type="topAndBottom" anchorx="page"/>
              </v:shape>
            </w:pict>
          </mc:Fallback>
        </mc:AlternateContent>
      </w:r>
      <w:r>
        <mc:AlternateContent>
          <mc:Choice Requires="wps">
            <w:drawing>
              <wp:anchor distT="795020" distB="0" distL="0" distR="0" simplePos="0" relativeHeight="125829426" behindDoc="0" locked="0" layoutInCell="1" allowOverlap="1">
                <wp:simplePos x="0" y="0"/>
                <wp:positionH relativeFrom="page">
                  <wp:posOffset>1711325</wp:posOffset>
                </wp:positionH>
                <wp:positionV relativeFrom="paragraph">
                  <wp:posOffset>795020</wp:posOffset>
                </wp:positionV>
                <wp:extent cx="895985" cy="164465"/>
                <wp:wrapTopAndBottom/>
                <wp:docPr id="83" name="Shape 83"/>
                <a:graphic xmlns:a="http://schemas.openxmlformats.org/drawingml/2006/main">
                  <a:graphicData uri="http://schemas.microsoft.com/office/word/2010/wordprocessingShape">
                    <wps:wsp>
                      <wps:cNvSpPr txBox="1"/>
                      <wps:spPr>
                        <a:xfrm>
                          <a:ext cx="895985" cy="16446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xbxContent>
                      </wps:txbx>
                      <wps:bodyPr wrap="none" lIns="0" tIns="0" rIns="0" bIns="0">
                        <a:noAutoFit/>
                      </wps:bodyPr>
                    </wps:wsp>
                  </a:graphicData>
                </a:graphic>
              </wp:anchor>
            </w:drawing>
          </mc:Choice>
          <mc:Fallback>
            <w:pict>
              <v:shape id="_x0000_s1109" type="#_x0000_t202" style="position:absolute;margin-left:134.75pt;margin-top:62.600000000000001pt;width:70.549999999999997pt;height:12.950000000000001pt;z-index:-125829327;mso-wrap-distance-left:0;mso-wrap-distance-top:62.600000000000001pt;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xbxContent>
                </v:textbox>
                <w10:wrap type="topAndBottom" anchorx="page"/>
              </v:shape>
            </w:pict>
          </mc:Fallback>
        </mc:AlternateContent>
      </w:r>
      <w:r>
        <mc:AlternateContent>
          <mc:Choice Requires="wps">
            <w:drawing>
              <wp:anchor distT="795020" distB="0" distL="0" distR="0" simplePos="0" relativeHeight="125829428" behindDoc="0" locked="0" layoutInCell="1" allowOverlap="1">
                <wp:simplePos x="0" y="0"/>
                <wp:positionH relativeFrom="page">
                  <wp:posOffset>5436235</wp:posOffset>
                </wp:positionH>
                <wp:positionV relativeFrom="paragraph">
                  <wp:posOffset>795020</wp:posOffset>
                </wp:positionV>
                <wp:extent cx="895985" cy="164465"/>
                <wp:wrapTopAndBottom/>
                <wp:docPr id="85" name="Shape 85"/>
                <a:graphic xmlns:a="http://schemas.openxmlformats.org/drawingml/2006/main">
                  <a:graphicData uri="http://schemas.microsoft.com/office/word/2010/wordprocessingShape">
                    <wps:wsp>
                      <wps:cNvSpPr txBox="1"/>
                      <wps:spPr>
                        <a:xfrm>
                          <a:ext cx="895985" cy="16446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xbxContent>
                      </wps:txbx>
                      <wps:bodyPr wrap="none" lIns="0" tIns="0" rIns="0" bIns="0">
                        <a:noAutoFit/>
                      </wps:bodyPr>
                    </wps:wsp>
                  </a:graphicData>
                </a:graphic>
              </wp:anchor>
            </w:drawing>
          </mc:Choice>
          <mc:Fallback>
            <w:pict>
              <v:shape id="_x0000_s1111" type="#_x0000_t202" style="position:absolute;margin-left:428.05000000000001pt;margin-top:62.600000000000001pt;width:70.549999999999997pt;height:12.950000000000001pt;z-index:-125829325;mso-wrap-distance-left:0;mso-wrap-distance-top:62.600000000000001pt;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xbxContent>
                </v:textbox>
                <w10:wrap type="topAndBottom" anchorx="page"/>
              </v:shape>
            </w:pict>
          </mc:Fallback>
        </mc:AlternateContent>
      </w:r>
    </w:p>
    <w:p>
      <w:pPr>
        <w:widowControl w:val="0"/>
        <w:spacing w:before="21" w:after="2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28" w:right="0" w:bottom="1801" w:left="0" w:header="0" w:footer="3" w:gutter="0"/>
          <w:cols w:space="720"/>
          <w:noEndnote/>
          <w:rtlGutter w:val="0"/>
          <w:docGrid w:linePitch="360"/>
        </w:sectPr>
      </w:pPr>
    </w:p>
    <w:p>
      <w:pPr>
        <w:pStyle w:val="Style71"/>
        <w:keepNext/>
        <w:keepLines/>
        <w:widowControl w:val="0"/>
        <w:shd w:val="clear" w:color="auto" w:fill="auto"/>
        <w:bidi w:val="0"/>
        <w:spacing w:before="0" w:after="0" w:line="240" w:lineRule="auto"/>
        <w:ind w:left="0" w:right="0" w:firstLine="740"/>
        <w:jc w:val="left"/>
      </w:pPr>
      <w:bookmarkStart w:id="353" w:name="bookmark353"/>
      <w:bookmarkStart w:id="354" w:name="bookmark354"/>
      <w:bookmarkStart w:id="355" w:name="bookmark355"/>
      <w:r>
        <w:rPr>
          <w:color w:val="000000"/>
          <w:spacing w:val="0"/>
          <w:w w:val="100"/>
          <w:position w:val="0"/>
          <w:u w:val="none"/>
        </w:rPr>
        <w:t>长期股权投资明细列示如下:</w:t>
      </w:r>
      <w:bookmarkEnd w:id="353"/>
      <w:bookmarkEnd w:id="354"/>
      <w:bookmarkEnd w:id="355"/>
    </w:p>
    <w:p>
      <w:pPr>
        <w:widowControl w:val="0"/>
        <w:spacing w:line="1" w:lineRule="exact"/>
        <w:sectPr>
          <w:footnotePr>
            <w:pos w:val="pageBottom"/>
            <w:numFmt w:val="decimal"/>
            <w:numRestart w:val="continuous"/>
          </w:footnotePr>
          <w:type w:val="continuous"/>
          <w:pgSz w:w="11900" w:h="16840"/>
          <w:pgMar w:top="1628" w:right="1673" w:bottom="1801" w:left="1683" w:header="0" w:footer="3" w:gutter="0"/>
          <w:cols w:space="720"/>
          <w:noEndnote/>
          <w:rtlGutter w:val="0"/>
          <w:docGrid w:linePitch="360"/>
        </w:sectPr>
      </w:pPr>
      <w:r>
        <mc:AlternateContent>
          <mc:Choice Requires="wps">
            <w:drawing>
              <wp:anchor distT="139700" distB="523875" distL="0" distR="0" simplePos="0" relativeHeight="125829430" behindDoc="0" locked="0" layoutInCell="1" allowOverlap="1">
                <wp:simplePos x="0" y="0"/>
                <wp:positionH relativeFrom="page">
                  <wp:posOffset>2089785</wp:posOffset>
                </wp:positionH>
                <wp:positionV relativeFrom="paragraph">
                  <wp:posOffset>139700</wp:posOffset>
                </wp:positionV>
                <wp:extent cx="511810" cy="113030"/>
                <wp:wrapTopAndBottom/>
                <wp:docPr id="87" name="Shape 87"/>
                <a:graphic xmlns:a="http://schemas.openxmlformats.org/drawingml/2006/main">
                  <a:graphicData uri="http://schemas.microsoft.com/office/word/2010/wordprocessingShape">
                    <wps:wsp>
                      <wps:cNvSpPr txBox="1"/>
                      <wps:spPr>
                        <a:xfrm>
                          <a:ext cx="511810" cy="11303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占被投资单位</w:t>
                            </w:r>
                          </w:p>
                        </w:txbxContent>
                      </wps:txbx>
                      <wps:bodyPr wrap="none" lIns="0" tIns="0" rIns="0" bIns="0">
                        <a:noAutoFit/>
                      </wps:bodyPr>
                    </wps:wsp>
                  </a:graphicData>
                </a:graphic>
              </wp:anchor>
            </w:drawing>
          </mc:Choice>
          <mc:Fallback>
            <w:pict>
              <v:shape id="_x0000_s1113" type="#_x0000_t202" style="position:absolute;margin-left:164.55000000000001pt;margin-top:11.pt;width:40.300000000000004pt;height:8.9000000000000004pt;z-index:-125829323;mso-wrap-distance-left:0;mso-wrap-distance-top:11.pt;mso-wrap-distance-right:0;mso-wrap-distance-bottom:41.25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占被投资单位</w:t>
                      </w:r>
                    </w:p>
                  </w:txbxContent>
                </v:textbox>
                <w10:wrap type="topAndBottom" anchorx="page"/>
              </v:shape>
            </w:pict>
          </mc:Fallback>
        </mc:AlternateContent>
      </w:r>
      <w:r>
        <mc:AlternateContent>
          <mc:Choice Requires="wps">
            <w:drawing>
              <wp:anchor distT="139700" distB="523875" distL="0" distR="0" simplePos="0" relativeHeight="125829432" behindDoc="0" locked="0" layoutInCell="1" allowOverlap="1">
                <wp:simplePos x="0" y="0"/>
                <wp:positionH relativeFrom="page">
                  <wp:posOffset>5783580</wp:posOffset>
                </wp:positionH>
                <wp:positionV relativeFrom="paragraph">
                  <wp:posOffset>139700</wp:posOffset>
                </wp:positionV>
                <wp:extent cx="441960" cy="113030"/>
                <wp:wrapTopAndBottom/>
                <wp:docPr id="89" name="Shape 89"/>
                <a:graphic xmlns:a="http://schemas.openxmlformats.org/drawingml/2006/main">
                  <a:graphicData uri="http://schemas.microsoft.com/office/word/2010/wordprocessingShape">
                    <wps:wsp>
                      <wps:cNvSpPr txBox="1"/>
                      <wps:spPr>
                        <a:xfrm>
                          <a:ext cx="441960" cy="11303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本期因出售</w:t>
                            </w:r>
                          </w:p>
                        </w:txbxContent>
                      </wps:txbx>
                      <wps:bodyPr wrap="none" lIns="0" tIns="0" rIns="0" bIns="0">
                        <a:noAutoFit/>
                      </wps:bodyPr>
                    </wps:wsp>
                  </a:graphicData>
                </a:graphic>
              </wp:anchor>
            </w:drawing>
          </mc:Choice>
          <mc:Fallback>
            <w:pict>
              <v:shape id="_x0000_s1115" type="#_x0000_t202" style="position:absolute;margin-left:455.40000000000003pt;margin-top:11.pt;width:34.800000000000004pt;height:8.9000000000000004pt;z-index:-125829321;mso-wrap-distance-left:0;mso-wrap-distance-top:11.pt;mso-wrap-distance-right:0;mso-wrap-distance-bottom:41.25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本期因出售</w:t>
                      </w:r>
                    </w:p>
                  </w:txbxContent>
                </v:textbox>
                <w10:wrap type="topAndBottom" anchorx="page"/>
              </v:shape>
            </w:pict>
          </mc:Fallback>
        </mc:AlternateContent>
      </w:r>
      <w:r>
        <mc:AlternateContent>
          <mc:Choice Requires="wps">
            <w:drawing>
              <wp:anchor distT="252730" distB="410845" distL="0" distR="0" simplePos="0" relativeHeight="125829434" behindDoc="0" locked="0" layoutInCell="1" allowOverlap="1">
                <wp:simplePos x="0" y="0"/>
                <wp:positionH relativeFrom="page">
                  <wp:posOffset>461645</wp:posOffset>
                </wp:positionH>
                <wp:positionV relativeFrom="paragraph">
                  <wp:posOffset>252730</wp:posOffset>
                </wp:positionV>
                <wp:extent cx="603250" cy="113030"/>
                <wp:wrapTopAndBottom/>
                <wp:docPr id="91" name="Shape 91"/>
                <a:graphic xmlns:a="http://schemas.openxmlformats.org/drawingml/2006/main">
                  <a:graphicData uri="http://schemas.microsoft.com/office/word/2010/wordprocessingShape">
                    <wps:wsp>
                      <wps:cNvSpPr txBox="1"/>
                      <wps:spPr>
                        <a:xfrm>
                          <a:ext cx="603250" cy="11303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被投资单位名称</w:t>
                            </w:r>
                          </w:p>
                        </w:txbxContent>
                      </wps:txbx>
                      <wps:bodyPr wrap="none" lIns="0" tIns="0" rIns="0" bIns="0">
                        <a:noAutoFit/>
                      </wps:bodyPr>
                    </wps:wsp>
                  </a:graphicData>
                </a:graphic>
              </wp:anchor>
            </w:drawing>
          </mc:Choice>
          <mc:Fallback>
            <w:pict>
              <v:shape id="_x0000_s1117" type="#_x0000_t202" style="position:absolute;margin-left:36.350000000000001pt;margin-top:19.900000000000002pt;width:47.5pt;height:8.9000000000000004pt;z-index:-125829319;mso-wrap-distance-left:0;mso-wrap-distance-top:19.900000000000002pt;mso-wrap-distance-right:0;mso-wrap-distance-bottom:32.350000000000001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被投资单位名称</w:t>
                      </w:r>
                    </w:p>
                  </w:txbxContent>
                </v:textbox>
                <w10:wrap type="topAndBottom" anchorx="page"/>
              </v:shape>
            </w:pict>
          </mc:Fallback>
        </mc:AlternateContent>
      </w:r>
      <w:r>
        <mc:AlternateContent>
          <mc:Choice Requires="wps">
            <w:drawing>
              <wp:anchor distT="252730" distB="410845" distL="0" distR="0" simplePos="0" relativeHeight="125829436" behindDoc="0" locked="0" layoutInCell="1" allowOverlap="1">
                <wp:simplePos x="0" y="0"/>
                <wp:positionH relativeFrom="page">
                  <wp:posOffset>1458595</wp:posOffset>
                </wp:positionH>
                <wp:positionV relativeFrom="paragraph">
                  <wp:posOffset>252730</wp:posOffset>
                </wp:positionV>
                <wp:extent cx="441960" cy="113030"/>
                <wp:wrapTopAndBottom/>
                <wp:docPr id="93" name="Shape 93"/>
                <a:graphic xmlns:a="http://schemas.openxmlformats.org/drawingml/2006/main">
                  <a:graphicData uri="http://schemas.microsoft.com/office/word/2010/wordprocessingShape">
                    <wps:wsp>
                      <wps:cNvSpPr txBox="1"/>
                      <wps:spPr>
                        <a:xfrm>
                          <a:ext cx="441960" cy="113030"/>
                        </a:xfrm>
                        <a:prstGeom prst="rect"/>
                        <a:noFill/>
                      </wps:spPr>
                      <wps:txbx>
                        <w:txbxContent>
                          <w:p>
                            <w:pPr>
                              <w:pStyle w:val="Style7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13"/>
                                <w:szCs w:val="13"/>
                                <w:u w:val="none"/>
                              </w:rPr>
                              <w:t>投资起止期</w:t>
                            </w:r>
                          </w:p>
                        </w:txbxContent>
                      </wps:txbx>
                      <wps:bodyPr wrap="none" lIns="0" tIns="0" rIns="0" bIns="0">
                        <a:noAutoFit/>
                      </wps:bodyPr>
                    </wps:wsp>
                  </a:graphicData>
                </a:graphic>
              </wp:anchor>
            </w:drawing>
          </mc:Choice>
          <mc:Fallback>
            <w:pict>
              <v:shape id="_x0000_s1119" type="#_x0000_t202" style="position:absolute;margin-left:114.85000000000001pt;margin-top:19.900000000000002pt;width:34.800000000000004pt;height:8.9000000000000004pt;z-index:-125829317;mso-wrap-distance-left:0;mso-wrap-distance-top:19.900000000000002pt;mso-wrap-distance-right:0;mso-wrap-distance-bottom:32.350000000000001pt;mso-position-horizontal-relative:page" filled="f" stroked="f">
                <v:textbox inset="0,0,0,0">
                  <w:txbxContent>
                    <w:p>
                      <w:pPr>
                        <w:pStyle w:val="Style7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13"/>
                          <w:szCs w:val="13"/>
                          <w:u w:val="none"/>
                        </w:rPr>
                        <w:t>投资起止期</w:t>
                      </w:r>
                    </w:p>
                  </w:txbxContent>
                </v:textbox>
                <w10:wrap type="topAndBottom" anchorx="page"/>
              </v:shape>
            </w:pict>
          </mc:Fallback>
        </mc:AlternateContent>
      </w:r>
      <w:r>
        <mc:AlternateContent>
          <mc:Choice Requires="wps">
            <w:drawing>
              <wp:anchor distT="252730" distB="410845" distL="0" distR="0" simplePos="0" relativeHeight="125829438" behindDoc="0" locked="0" layoutInCell="1" allowOverlap="1">
                <wp:simplePos x="0" y="0"/>
                <wp:positionH relativeFrom="page">
                  <wp:posOffset>2887980</wp:posOffset>
                </wp:positionH>
                <wp:positionV relativeFrom="paragraph">
                  <wp:posOffset>252730</wp:posOffset>
                </wp:positionV>
                <wp:extent cx="521335" cy="113030"/>
                <wp:wrapTopAndBottom/>
                <wp:docPr id="95" name="Shape 95"/>
                <a:graphic xmlns:a="http://schemas.openxmlformats.org/drawingml/2006/main">
                  <a:graphicData uri="http://schemas.microsoft.com/office/word/2010/wordprocessingShape">
                    <wps:wsp>
                      <wps:cNvSpPr txBox="1"/>
                      <wps:spPr>
                        <a:xfrm>
                          <a:ext cx="521335" cy="113030"/>
                        </a:xfrm>
                        <a:prstGeom prst="rect"/>
                        <a:noFill/>
                      </wps:spPr>
                      <wps:txbx>
                        <w:txbxContent>
                          <w:p>
                            <w:pPr>
                              <w:pStyle w:val="Style79"/>
                              <w:keepNext w:val="0"/>
                              <w:keepLines w:val="0"/>
                              <w:widowControl w:val="0"/>
                              <w:pBdr>
                                <w:bottom w:val="single" w:sz="4" w:space="0" w:color="auto"/>
                              </w:pBdr>
                              <w:shd w:val="clear" w:color="auto" w:fill="auto"/>
                              <w:bidi w:val="0"/>
                              <w:spacing w:before="0" w:after="0" w:line="240" w:lineRule="auto"/>
                              <w:ind w:left="0" w:right="0" w:firstLine="0"/>
                              <w:jc w:val="both"/>
                            </w:pPr>
                            <w:r>
                              <w:rPr>
                                <w:color w:val="000000"/>
                                <w:spacing w:val="0"/>
                                <w:w w:val="100"/>
                                <w:position w:val="0"/>
                                <w:sz w:val="13"/>
                                <w:szCs w:val="13"/>
                                <w:u w:val="none"/>
                              </w:rPr>
                              <w:t>初始投资成本</w:t>
                            </w:r>
                          </w:p>
                        </w:txbxContent>
                      </wps:txbx>
                      <wps:bodyPr wrap="none" lIns="0" tIns="0" rIns="0" bIns="0">
                        <a:noAutoFit/>
                      </wps:bodyPr>
                    </wps:wsp>
                  </a:graphicData>
                </a:graphic>
              </wp:anchor>
            </w:drawing>
          </mc:Choice>
          <mc:Fallback>
            <w:pict>
              <v:shape id="_x0000_s1121" type="#_x0000_t202" style="position:absolute;margin-left:227.40000000000001pt;margin-top:19.900000000000002pt;width:41.050000000000004pt;height:8.9000000000000004pt;z-index:-125829315;mso-wrap-distance-left:0;mso-wrap-distance-top:19.900000000000002pt;mso-wrap-distance-right:0;mso-wrap-distance-bottom:32.350000000000001pt;mso-position-horizontal-relative:page" filled="f" stroked="f">
                <v:textbox inset="0,0,0,0">
                  <w:txbxContent>
                    <w:p>
                      <w:pPr>
                        <w:pStyle w:val="Style79"/>
                        <w:keepNext w:val="0"/>
                        <w:keepLines w:val="0"/>
                        <w:widowControl w:val="0"/>
                        <w:pBdr>
                          <w:bottom w:val="single" w:sz="4" w:space="0" w:color="auto"/>
                        </w:pBdr>
                        <w:shd w:val="clear" w:color="auto" w:fill="auto"/>
                        <w:bidi w:val="0"/>
                        <w:spacing w:before="0" w:after="0" w:line="240" w:lineRule="auto"/>
                        <w:ind w:left="0" w:right="0" w:firstLine="0"/>
                        <w:jc w:val="both"/>
                      </w:pPr>
                      <w:r>
                        <w:rPr>
                          <w:color w:val="000000"/>
                          <w:spacing w:val="0"/>
                          <w:w w:val="100"/>
                          <w:position w:val="0"/>
                          <w:sz w:val="13"/>
                          <w:szCs w:val="13"/>
                          <w:u w:val="none"/>
                        </w:rPr>
                        <w:t>初始投资成本</w:t>
                      </w:r>
                    </w:p>
                  </w:txbxContent>
                </v:textbox>
                <w10:wrap type="topAndBottom" anchorx="page"/>
              </v:shape>
            </w:pict>
          </mc:Fallback>
        </mc:AlternateContent>
      </w:r>
      <w:r>
        <mc:AlternateContent>
          <mc:Choice Requires="wps">
            <w:drawing>
              <wp:anchor distT="368300" distB="292735" distL="0" distR="0" simplePos="0" relativeHeight="125829440" behindDoc="0" locked="0" layoutInCell="1" allowOverlap="1">
                <wp:simplePos x="0" y="0"/>
                <wp:positionH relativeFrom="page">
                  <wp:posOffset>2077085</wp:posOffset>
                </wp:positionH>
                <wp:positionV relativeFrom="paragraph">
                  <wp:posOffset>368300</wp:posOffset>
                </wp:positionV>
                <wp:extent cx="524510" cy="115570"/>
                <wp:wrapTopAndBottom/>
                <wp:docPr id="97" name="Shape 97"/>
                <a:graphic xmlns:a="http://schemas.openxmlformats.org/drawingml/2006/main">
                  <a:graphicData uri="http://schemas.microsoft.com/office/word/2010/wordprocessingShape">
                    <wps:wsp>
                      <wps:cNvSpPr txBox="1"/>
                      <wps:spPr>
                        <a:xfrm>
                          <a:ext cx="524510" cy="11557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both"/>
                            </w:pPr>
                            <w:r>
                              <w:rPr>
                                <w:color w:val="000000"/>
                                <w:spacing w:val="0"/>
                                <w:w w:val="100"/>
                                <w:position w:val="0"/>
                                <w:sz w:val="13"/>
                                <w:szCs w:val="13"/>
                              </w:rPr>
                              <w:t>注册资本比例</w:t>
                            </w:r>
                          </w:p>
                        </w:txbxContent>
                      </wps:txbx>
                      <wps:bodyPr wrap="none" lIns="0" tIns="0" rIns="0" bIns="0">
                        <a:noAutoFit/>
                      </wps:bodyPr>
                    </wps:wsp>
                  </a:graphicData>
                </a:graphic>
              </wp:anchor>
            </w:drawing>
          </mc:Choice>
          <mc:Fallback>
            <w:pict>
              <v:shape id="_x0000_s1123" type="#_x0000_t202" style="position:absolute;margin-left:163.55000000000001pt;margin-top:29.pt;width:41.300000000000004pt;height:9.0999999999999996pt;z-index:-125829313;mso-wrap-distance-left:0;mso-wrap-distance-top:29.pt;mso-wrap-distance-right:0;mso-wrap-distance-bottom:23.050000000000001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both"/>
                      </w:pPr>
                      <w:r>
                        <w:rPr>
                          <w:color w:val="000000"/>
                          <w:spacing w:val="0"/>
                          <w:w w:val="100"/>
                          <w:position w:val="0"/>
                          <w:sz w:val="13"/>
                          <w:szCs w:val="13"/>
                        </w:rPr>
                        <w:t>注册资本比例</w:t>
                      </w:r>
                    </w:p>
                  </w:txbxContent>
                </v:textbox>
                <w10:wrap type="topAndBottom" anchorx="page"/>
              </v:shape>
            </w:pict>
          </mc:Fallback>
        </mc:AlternateContent>
      </w:r>
      <w:r>
        <mc:AlternateContent>
          <mc:Choice Requires="wps">
            <w:drawing>
              <wp:anchor distT="139700" distB="292735" distL="0" distR="0" simplePos="0" relativeHeight="125829442" behindDoc="0" locked="0" layoutInCell="1" allowOverlap="1">
                <wp:simplePos x="0" y="0"/>
                <wp:positionH relativeFrom="page">
                  <wp:posOffset>3519170</wp:posOffset>
                </wp:positionH>
                <wp:positionV relativeFrom="paragraph">
                  <wp:posOffset>139700</wp:posOffset>
                </wp:positionV>
                <wp:extent cx="2667000" cy="344170"/>
                <wp:wrapTopAndBottom/>
                <wp:docPr id="99" name="Shape 99"/>
                <a:graphic xmlns:a="http://schemas.openxmlformats.org/drawingml/2006/main">
                  <a:graphicData uri="http://schemas.microsoft.com/office/word/2010/wordprocessingShape">
                    <wps:wsp>
                      <wps:cNvSpPr txBox="1"/>
                      <wps:spPr>
                        <a:xfrm>
                          <a:ext cx="2667000" cy="34417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其中：本期投资</w:t>
                            </w:r>
                          </w:p>
                          <w:p>
                            <w:pPr>
                              <w:pStyle w:val="Style79"/>
                              <w:keepNext w:val="0"/>
                              <w:keepLines w:val="0"/>
                              <w:widowControl w:val="0"/>
                              <w:shd w:val="clear" w:color="auto" w:fill="auto"/>
                              <w:tabs>
                                <w:tab w:pos="1229" w:val="left"/>
                              </w:tabs>
                              <w:bidi w:val="0"/>
                              <w:spacing w:before="0" w:after="0" w:line="240" w:lineRule="auto"/>
                              <w:ind w:left="0" w:right="0" w:firstLine="0"/>
                              <w:jc w:val="center"/>
                            </w:pPr>
                            <w:r>
                              <w:rPr>
                                <w:color w:val="000000"/>
                                <w:spacing w:val="0"/>
                                <w:w w:val="100"/>
                                <w:position w:val="0"/>
                                <w:sz w:val="13"/>
                                <w:szCs w:val="13"/>
                              </w:rPr>
                              <w:t>本期权益增减额</w:t>
                              <w:tab/>
                              <w:t>累计权益增减额</w:t>
                            </w: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而转出数</w:t>
                            </w:r>
                          </w:p>
                        </w:txbxContent>
                      </wps:txbx>
                      <wps:bodyPr lIns="0" tIns="0" rIns="0" bIns="0">
                        <a:noAutoFit/>
                      </wps:bodyPr>
                    </wps:wsp>
                  </a:graphicData>
                </a:graphic>
              </wp:anchor>
            </w:drawing>
          </mc:Choice>
          <mc:Fallback>
            <w:pict>
              <v:shape id="_x0000_s1125" type="#_x0000_t202" style="position:absolute;margin-left:277.10000000000002pt;margin-top:11.pt;width:210.pt;height:27.100000000000001pt;z-index:-125829311;mso-wrap-distance-left:0;mso-wrap-distance-top:11.pt;mso-wrap-distance-right:0;mso-wrap-distance-bottom:23.050000000000001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其中：本期投资</w:t>
                      </w:r>
                    </w:p>
                    <w:p>
                      <w:pPr>
                        <w:pStyle w:val="Style79"/>
                        <w:keepNext w:val="0"/>
                        <w:keepLines w:val="0"/>
                        <w:widowControl w:val="0"/>
                        <w:shd w:val="clear" w:color="auto" w:fill="auto"/>
                        <w:tabs>
                          <w:tab w:pos="1229" w:val="left"/>
                        </w:tabs>
                        <w:bidi w:val="0"/>
                        <w:spacing w:before="0" w:after="0" w:line="240" w:lineRule="auto"/>
                        <w:ind w:left="0" w:right="0" w:firstLine="0"/>
                        <w:jc w:val="center"/>
                      </w:pPr>
                      <w:r>
                        <w:rPr>
                          <w:color w:val="000000"/>
                          <w:spacing w:val="0"/>
                          <w:w w:val="100"/>
                          <w:position w:val="0"/>
                          <w:sz w:val="13"/>
                          <w:szCs w:val="13"/>
                        </w:rPr>
                        <w:t>本期权益增减额</w:t>
                        <w:tab/>
                        <w:t>累计权益增减额</w:t>
                      </w: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而转出数</w:t>
                      </w:r>
                    </w:p>
                  </w:txbxContent>
                </v:textbox>
                <w10:wrap type="topAndBottom" anchorx="page"/>
              </v:shape>
            </w:pict>
          </mc:Fallback>
        </mc:AlternateContent>
      </w:r>
      <w:r>
        <mc:AlternateContent>
          <mc:Choice Requires="wps">
            <w:drawing>
              <wp:anchor distT="252730" distB="410845" distL="0" distR="0" simplePos="0" relativeHeight="125829444" behindDoc="0" locked="0" layoutInCell="1" allowOverlap="1">
                <wp:simplePos x="0" y="0"/>
                <wp:positionH relativeFrom="page">
                  <wp:posOffset>6670675</wp:posOffset>
                </wp:positionH>
                <wp:positionV relativeFrom="paragraph">
                  <wp:posOffset>252730</wp:posOffset>
                </wp:positionV>
                <wp:extent cx="353695" cy="113030"/>
                <wp:wrapTopAndBottom/>
                <wp:docPr id="101" name="Shape 101"/>
                <a:graphic xmlns:a="http://schemas.openxmlformats.org/drawingml/2006/main">
                  <a:graphicData uri="http://schemas.microsoft.com/office/word/2010/wordprocessingShape">
                    <wps:wsp>
                      <wps:cNvSpPr txBox="1"/>
                      <wps:spPr>
                        <a:xfrm>
                          <a:ext cx="353695" cy="113030"/>
                        </a:xfrm>
                        <a:prstGeom prst="rect"/>
                        <a:noFill/>
                      </wps:spPr>
                      <wps:txbx>
                        <w:txbxContent>
                          <w:p>
                            <w:pPr>
                              <w:pStyle w:val="Style79"/>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sz w:val="13"/>
                                <w:szCs w:val="13"/>
                                <w:u w:val="none"/>
                              </w:rPr>
                              <w:t>期末余额</w:t>
                            </w:r>
                          </w:p>
                        </w:txbxContent>
                      </wps:txbx>
                      <wps:bodyPr wrap="none" lIns="0" tIns="0" rIns="0" bIns="0">
                        <a:noAutoFit/>
                      </wps:bodyPr>
                    </wps:wsp>
                  </a:graphicData>
                </a:graphic>
              </wp:anchor>
            </w:drawing>
          </mc:Choice>
          <mc:Fallback>
            <w:pict>
              <v:shape id="_x0000_s1127" type="#_x0000_t202" style="position:absolute;margin-left:525.25pt;margin-top:19.900000000000002pt;width:27.850000000000001pt;height:8.9000000000000004pt;z-index:-125829309;mso-wrap-distance-left:0;mso-wrap-distance-top:19.900000000000002pt;mso-wrap-distance-right:0;mso-wrap-distance-bottom:32.350000000000001pt;mso-position-horizontal-relative:page" filled="f" stroked="f">
                <v:textbox inset="0,0,0,0">
                  <w:txbxContent>
                    <w:p>
                      <w:pPr>
                        <w:pStyle w:val="Style79"/>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sz w:val="13"/>
                          <w:szCs w:val="13"/>
                          <w:u w:val="none"/>
                        </w:rPr>
                        <w:t>期末余额</w:t>
                      </w:r>
                    </w:p>
                  </w:txbxContent>
                </v:textbox>
                <w10:wrap type="topAndBottom" anchorx="page"/>
              </v:shape>
            </w:pict>
          </mc:Fallback>
        </mc:AlternateContent>
      </w:r>
      <w:r>
        <mc:AlternateContent>
          <mc:Choice Requires="wps">
            <w:drawing>
              <wp:anchor distT="139700" distB="511810" distL="0" distR="0" simplePos="0" relativeHeight="125829446" behindDoc="0" locked="0" layoutInCell="1" allowOverlap="1">
                <wp:simplePos x="0" y="0"/>
                <wp:positionH relativeFrom="page">
                  <wp:posOffset>7134225</wp:posOffset>
                </wp:positionH>
                <wp:positionV relativeFrom="paragraph">
                  <wp:posOffset>139700</wp:posOffset>
                </wp:positionV>
                <wp:extent cx="194945" cy="125095"/>
                <wp:wrapTopAndBottom/>
                <wp:docPr id="103" name="Shape 103"/>
                <a:graphic xmlns:a="http://schemas.openxmlformats.org/drawingml/2006/main">
                  <a:graphicData uri="http://schemas.microsoft.com/office/word/2010/wordprocessingShape">
                    <wps:wsp>
                      <wps:cNvSpPr txBox="1"/>
                      <wps:spPr>
                        <a:xfrm>
                          <a:ext cx="194945" cy="12509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减值</w:t>
                            </w:r>
                          </w:p>
                        </w:txbxContent>
                      </wps:txbx>
                      <wps:bodyPr wrap="none" lIns="0" tIns="0" rIns="0" bIns="0">
                        <a:noAutoFit/>
                      </wps:bodyPr>
                    </wps:wsp>
                  </a:graphicData>
                </a:graphic>
              </wp:anchor>
            </w:drawing>
          </mc:Choice>
          <mc:Fallback>
            <w:pict>
              <v:shape id="_x0000_s1129" type="#_x0000_t202" style="position:absolute;margin-left:561.75pt;margin-top:11.pt;width:15.35pt;height:9.8499999999999996pt;z-index:-125829307;mso-wrap-distance-left:0;mso-wrap-distance-top:11.pt;mso-wrap-distance-right:0;mso-wrap-distance-bottom:40.300000000000004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减值</w:t>
                      </w:r>
                    </w:p>
                  </w:txbxContent>
                </v:textbox>
                <w10:wrap type="topAndBottom" anchorx="page"/>
              </v:shape>
            </w:pict>
          </mc:Fallback>
        </mc:AlternateContent>
      </w:r>
      <w:r>
        <mc:AlternateContent>
          <mc:Choice Requires="wps">
            <w:drawing>
              <wp:anchor distT="368300" distB="283210" distL="0" distR="0" simplePos="0" relativeHeight="125829448" behindDoc="0" locked="0" layoutInCell="1" allowOverlap="1">
                <wp:simplePos x="0" y="0"/>
                <wp:positionH relativeFrom="page">
                  <wp:posOffset>7134225</wp:posOffset>
                </wp:positionH>
                <wp:positionV relativeFrom="paragraph">
                  <wp:posOffset>368300</wp:posOffset>
                </wp:positionV>
                <wp:extent cx="194945" cy="125095"/>
                <wp:wrapTopAndBottom/>
                <wp:docPr id="105" name="Shape 105"/>
                <a:graphic xmlns:a="http://schemas.openxmlformats.org/drawingml/2006/main">
                  <a:graphicData uri="http://schemas.microsoft.com/office/word/2010/wordprocessingShape">
                    <wps:wsp>
                      <wps:cNvSpPr txBox="1"/>
                      <wps:spPr>
                        <a:xfrm>
                          <a:ext cx="194945" cy="12509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准备</w:t>
                            </w:r>
                          </w:p>
                        </w:txbxContent>
                      </wps:txbx>
                      <wps:bodyPr wrap="none" lIns="0" tIns="0" rIns="0" bIns="0">
                        <a:noAutoFit/>
                      </wps:bodyPr>
                    </wps:wsp>
                  </a:graphicData>
                </a:graphic>
              </wp:anchor>
            </w:drawing>
          </mc:Choice>
          <mc:Fallback>
            <w:pict>
              <v:shape id="_x0000_s1131" type="#_x0000_t202" style="position:absolute;margin-left:561.75pt;margin-top:29.pt;width:15.35pt;height:9.8499999999999996pt;z-index:-125829305;mso-wrap-distance-left:0;mso-wrap-distance-top:29.pt;mso-wrap-distance-right:0;mso-wrap-distance-bottom:22.300000000000001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准备</w:t>
                      </w:r>
                    </w:p>
                  </w:txbxContent>
                </v:textbox>
                <w10:wrap type="topAndBottom" anchorx="page"/>
              </v:shape>
            </w:pict>
          </mc:Fallback>
        </mc:AlternateContent>
      </w:r>
      <w:r>
        <mc:AlternateContent>
          <mc:Choice Requires="wps">
            <w:drawing>
              <wp:anchor distT="661035" distB="0" distL="0" distR="0" simplePos="0" relativeHeight="125829450" behindDoc="0" locked="0" layoutInCell="1" allowOverlap="1">
                <wp:simplePos x="0" y="0"/>
                <wp:positionH relativeFrom="page">
                  <wp:posOffset>239395</wp:posOffset>
                </wp:positionH>
                <wp:positionV relativeFrom="paragraph">
                  <wp:posOffset>661035</wp:posOffset>
                </wp:positionV>
                <wp:extent cx="999490" cy="115570"/>
                <wp:wrapTopAndBottom/>
                <wp:docPr id="107" name="Shape 107"/>
                <a:graphic xmlns:a="http://schemas.openxmlformats.org/drawingml/2006/main">
                  <a:graphicData uri="http://schemas.microsoft.com/office/word/2010/wordprocessingShape">
                    <wps:wsp>
                      <wps:cNvSpPr txBox="1"/>
                      <wps:spPr>
                        <a:xfrm>
                          <a:ext cx="999490" cy="11557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u w:val="none"/>
                              </w:rPr>
                              <w:t>广东银达担保投资有限公司</w:t>
                            </w:r>
                          </w:p>
                        </w:txbxContent>
                      </wps:txbx>
                      <wps:bodyPr wrap="none" lIns="0" tIns="0" rIns="0" bIns="0">
                        <a:noAutoFit/>
                      </wps:bodyPr>
                    </wps:wsp>
                  </a:graphicData>
                </a:graphic>
              </wp:anchor>
            </w:drawing>
          </mc:Choice>
          <mc:Fallback>
            <w:pict>
              <v:shape id="_x0000_s1133" type="#_x0000_t202" style="position:absolute;margin-left:18.850000000000001pt;margin-top:52.050000000000004pt;width:78.700000000000003pt;height:9.0999999999999996pt;z-index:-125829303;mso-wrap-distance-left:0;mso-wrap-distance-top:52.050000000000004pt;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u w:val="none"/>
                        </w:rPr>
                        <w:t>广东银达担保投资有限公司</w:t>
                      </w:r>
                    </w:p>
                  </w:txbxContent>
                </v:textbox>
                <w10:wrap type="topAndBottom" anchorx="page"/>
              </v:shape>
            </w:pict>
          </mc:Fallback>
        </mc:AlternateContent>
      </w:r>
      <w:r>
        <mc:AlternateContent>
          <mc:Choice Requires="wps">
            <w:drawing>
              <wp:anchor distT="664210" distB="5715" distL="0" distR="0" simplePos="0" relativeHeight="125829452" behindDoc="0" locked="0" layoutInCell="1" allowOverlap="1">
                <wp:simplePos x="0" y="0"/>
                <wp:positionH relativeFrom="page">
                  <wp:posOffset>1419225</wp:posOffset>
                </wp:positionH>
                <wp:positionV relativeFrom="paragraph">
                  <wp:posOffset>664210</wp:posOffset>
                </wp:positionV>
                <wp:extent cx="521335" cy="106680"/>
                <wp:wrapTopAndBottom/>
                <wp:docPr id="109" name="Shape 109"/>
                <a:graphic xmlns:a="http://schemas.openxmlformats.org/drawingml/2006/main">
                  <a:graphicData uri="http://schemas.microsoft.com/office/word/2010/wordprocessingShape">
                    <wps:wsp>
                      <wps:cNvSpPr txBox="1"/>
                      <wps:spPr>
                        <a:xfrm>
                          <a:ext cx="52133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2004.10.25-</w:t>
                            </w:r>
                          </w:p>
                        </w:txbxContent>
                      </wps:txbx>
                      <wps:bodyPr wrap="none" lIns="0" tIns="0" rIns="0" bIns="0">
                        <a:noAutoFit/>
                      </wps:bodyPr>
                    </wps:wsp>
                  </a:graphicData>
                </a:graphic>
              </wp:anchor>
            </w:drawing>
          </mc:Choice>
          <mc:Fallback>
            <w:pict>
              <v:shape id="_x0000_s1135" type="#_x0000_t202" style="position:absolute;margin-left:111.75pt;margin-top:52.300000000000004pt;width:41.050000000000004pt;height:8.4000000000000004pt;z-index:-125829301;mso-wrap-distance-left:0;mso-wrap-distance-top:52.300000000000004pt;mso-wrap-distance-right:0;mso-wrap-distance-bottom:0.45000000000000001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2004.10.25-</w:t>
                      </w:r>
                    </w:p>
                  </w:txbxContent>
                </v:textbox>
                <w10:wrap type="topAndBottom" anchorx="page"/>
              </v:shape>
            </w:pict>
          </mc:Fallback>
        </mc:AlternateContent>
      </w:r>
      <w:r>
        <mc:AlternateContent>
          <mc:Choice Requires="wps">
            <w:drawing>
              <wp:anchor distT="664210" distB="5715" distL="0" distR="0" simplePos="0" relativeHeight="125829454" behindDoc="0" locked="0" layoutInCell="1" allowOverlap="1">
                <wp:simplePos x="0" y="0"/>
                <wp:positionH relativeFrom="page">
                  <wp:posOffset>2202180</wp:posOffset>
                </wp:positionH>
                <wp:positionV relativeFrom="paragraph">
                  <wp:posOffset>664210</wp:posOffset>
                </wp:positionV>
                <wp:extent cx="277495" cy="106680"/>
                <wp:wrapTopAndBottom/>
                <wp:docPr id="111" name="Shape 111"/>
                <a:graphic xmlns:a="http://schemas.openxmlformats.org/drawingml/2006/main">
                  <a:graphicData uri="http://schemas.microsoft.com/office/word/2010/wordprocessingShape">
                    <wps:wsp>
                      <wps:cNvSpPr txBox="1"/>
                      <wps:spPr>
                        <a:xfrm>
                          <a:ext cx="27749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6.645%</w:t>
                            </w:r>
                          </w:p>
                        </w:txbxContent>
                      </wps:txbx>
                      <wps:bodyPr wrap="none" lIns="0" tIns="0" rIns="0" bIns="0">
                        <a:noAutoFit/>
                      </wps:bodyPr>
                    </wps:wsp>
                  </a:graphicData>
                </a:graphic>
              </wp:anchor>
            </w:drawing>
          </mc:Choice>
          <mc:Fallback>
            <w:pict>
              <v:shape id="_x0000_s1137" type="#_x0000_t202" style="position:absolute;margin-left:173.40000000000001pt;margin-top:52.300000000000004pt;width:21.850000000000001pt;height:8.4000000000000004pt;z-index:-125829299;mso-wrap-distance-left:0;mso-wrap-distance-top:52.300000000000004pt;mso-wrap-distance-right:0;mso-wrap-distance-bottom:0.45000000000000001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6.645%</w:t>
                      </w:r>
                    </w:p>
                  </w:txbxContent>
                </v:textbox>
                <w10:wrap type="topAndBottom" anchorx="page"/>
              </v:shape>
            </w:pict>
          </mc:Fallback>
        </mc:AlternateContent>
      </w:r>
      <w:r>
        <mc:AlternateContent>
          <mc:Choice Requires="wps">
            <w:drawing>
              <wp:anchor distT="664210" distB="2540" distL="0" distR="0" simplePos="0" relativeHeight="125829456" behindDoc="0" locked="0" layoutInCell="1" allowOverlap="1">
                <wp:simplePos x="0" y="0"/>
                <wp:positionH relativeFrom="page">
                  <wp:posOffset>2845435</wp:posOffset>
                </wp:positionH>
                <wp:positionV relativeFrom="paragraph">
                  <wp:posOffset>664210</wp:posOffset>
                </wp:positionV>
                <wp:extent cx="563880" cy="109855"/>
                <wp:wrapTopAndBottom/>
                <wp:docPr id="113" name="Shape 113"/>
                <a:graphic xmlns:a="http://schemas.openxmlformats.org/drawingml/2006/main">
                  <a:graphicData uri="http://schemas.microsoft.com/office/word/2010/wordprocessingShape">
                    <wps:wsp>
                      <wps:cNvSpPr txBox="1"/>
                      <wps:spPr>
                        <a:xfrm>
                          <a:ext cx="563880" cy="10985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xbxContent>
                      </wps:txbx>
                      <wps:bodyPr wrap="none" lIns="0" tIns="0" rIns="0" bIns="0">
                        <a:noAutoFit/>
                      </wps:bodyPr>
                    </wps:wsp>
                  </a:graphicData>
                </a:graphic>
              </wp:anchor>
            </w:drawing>
          </mc:Choice>
          <mc:Fallback>
            <w:pict>
              <v:shape id="_x0000_s1139" type="#_x0000_t202" style="position:absolute;margin-left:224.05000000000001pt;margin-top:52.300000000000004pt;width:44.399999999999999pt;height:8.6500000000000004pt;z-index:-125829297;mso-wrap-distance-left:0;mso-wrap-distance-top:52.300000000000004pt;mso-wrap-distance-right:0;mso-wrap-distance-bottom:0.20000000000000001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xbxContent>
                </v:textbox>
                <w10:wrap type="topAndBottom" anchorx="page"/>
              </v:shape>
            </w:pict>
          </mc:Fallback>
        </mc:AlternateContent>
      </w:r>
      <w:r>
        <mc:AlternateContent>
          <mc:Choice Requires="wps">
            <w:drawing>
              <wp:anchor distT="664210" distB="2540" distL="0" distR="0" simplePos="0" relativeHeight="125829458" behindDoc="0" locked="0" layoutInCell="1" allowOverlap="1">
                <wp:simplePos x="0" y="0"/>
                <wp:positionH relativeFrom="page">
                  <wp:posOffset>6463665</wp:posOffset>
                </wp:positionH>
                <wp:positionV relativeFrom="paragraph">
                  <wp:posOffset>664210</wp:posOffset>
                </wp:positionV>
                <wp:extent cx="563880" cy="109855"/>
                <wp:wrapTopAndBottom/>
                <wp:docPr id="115" name="Shape 115"/>
                <a:graphic xmlns:a="http://schemas.openxmlformats.org/drawingml/2006/main">
                  <a:graphicData uri="http://schemas.microsoft.com/office/word/2010/wordprocessingShape">
                    <wps:wsp>
                      <wps:cNvSpPr txBox="1"/>
                      <wps:spPr>
                        <a:xfrm>
                          <a:ext cx="563880" cy="10985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xbxContent>
                      </wps:txbx>
                      <wps:bodyPr wrap="none" lIns="0" tIns="0" rIns="0" bIns="0">
                        <a:noAutoFit/>
                      </wps:bodyPr>
                    </wps:wsp>
                  </a:graphicData>
                </a:graphic>
              </wp:anchor>
            </w:drawing>
          </mc:Choice>
          <mc:Fallback>
            <w:pict>
              <v:shape id="_x0000_s1141" type="#_x0000_t202" style="position:absolute;margin-left:508.94999999999999pt;margin-top:52.300000000000004pt;width:44.399999999999999pt;height:8.6500000000000004pt;z-index:-125829295;mso-wrap-distance-left:0;mso-wrap-distance-top:52.300000000000004pt;mso-wrap-distance-right:0;mso-wrap-distance-bottom:0.20000000000000001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xbxContent>
                </v:textbox>
                <w10:wrap type="topAndBottom" anchorx="page"/>
              </v:shape>
            </w:pict>
          </mc:Fallback>
        </mc:AlternateContent>
      </w:r>
    </w:p>
    <w:p>
      <w:pPr>
        <w:widowControl w:val="0"/>
        <w:spacing w:before="13" w:after="1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23" w:right="0" w:bottom="1777" w:left="0" w:header="0" w:footer="3" w:gutter="0"/>
          <w:cols w:space="720"/>
          <w:noEndnote/>
          <w:rtlGutter w:val="0"/>
          <w:docGrid w:linePitch="360"/>
        </w:sectPr>
      </w:pPr>
    </w:p>
    <w:p>
      <w:pPr>
        <w:pStyle w:val="Style79"/>
        <w:keepNext w:val="0"/>
        <w:keepLines w:val="0"/>
        <w:widowControl w:val="0"/>
        <w:shd w:val="clear" w:color="auto" w:fill="auto"/>
        <w:bidi w:val="0"/>
        <w:spacing w:before="0" w:after="240" w:line="240" w:lineRule="auto"/>
        <w:ind w:left="2820" w:right="0" w:firstLine="0"/>
        <w:jc w:val="left"/>
      </w:pPr>
      <w:r>
        <mc:AlternateContent>
          <mc:Choice Requires="wps">
            <w:drawing>
              <wp:anchor distT="0" distB="0" distL="114300" distR="114300" simplePos="0" relativeHeight="125829460" behindDoc="0" locked="0" layoutInCell="1" allowOverlap="1">
                <wp:simplePos x="0" y="0"/>
                <wp:positionH relativeFrom="page">
                  <wp:posOffset>6463665</wp:posOffset>
                </wp:positionH>
                <wp:positionV relativeFrom="paragraph">
                  <wp:posOffset>12700</wp:posOffset>
                </wp:positionV>
                <wp:extent cx="563880" cy="109855"/>
                <wp:wrapSquare wrapText="bothSides"/>
                <wp:docPr id="117" name="Shape 117"/>
                <a:graphic xmlns:a="http://schemas.openxmlformats.org/drawingml/2006/main">
                  <a:graphicData uri="http://schemas.microsoft.com/office/word/2010/wordprocessingShape">
                    <wps:wsp>
                      <wps:cNvSpPr txBox="1"/>
                      <wps:spPr>
                        <a:xfrm>
                          <a:ext cx="563880" cy="10985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xbxContent>
                      </wps:txbx>
                      <wps:bodyPr wrap="none" lIns="0" tIns="0" rIns="0" bIns="0">
                        <a:noAutoFit/>
                      </wps:bodyPr>
                    </wps:wsp>
                  </a:graphicData>
                </a:graphic>
              </wp:anchor>
            </w:drawing>
          </mc:Choice>
          <mc:Fallback>
            <w:pict>
              <v:shape id="_x0000_s1143" type="#_x0000_t202" style="position:absolute;margin-left:508.94999999999999pt;margin-top:1.pt;width:44.399999999999999pt;height:8.6500000000000004pt;z-index:-125829293;mso-wrap-distance-left:9.pt;mso-wrap-distance-right:9.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xbxContent>
                </v:textbox>
                <w10:wrap type="square" anchorx="page"/>
              </v:shape>
            </w:pict>
          </mc:Fallback>
        </mc:AlternateContent>
      </w:r>
      <w:r>
        <w:rPr>
          <w:color w:val="000000"/>
          <w:spacing w:val="0"/>
          <w:w w:val="100"/>
          <w:position w:val="0"/>
        </w:rPr>
        <w:t>20,000,000.00</w:t>
      </w:r>
    </w:p>
    <w:p>
      <w:pPr>
        <w:pStyle w:val="Style14"/>
        <w:keepNext w:val="0"/>
        <w:keepLines w:val="0"/>
        <w:widowControl w:val="0"/>
        <w:shd w:val="clear" w:color="auto" w:fill="auto"/>
        <w:bidi w:val="0"/>
        <w:spacing w:before="0" w:after="240" w:line="240" w:lineRule="auto"/>
        <w:ind w:left="0" w:right="0"/>
        <w:jc w:val="left"/>
      </w:pPr>
      <w:r>
        <w:rPr>
          <w:color w:val="000000"/>
          <w:spacing w:val="0"/>
          <w:w w:val="100"/>
          <w:position w:val="0"/>
        </w:rPr>
        <w:t>*</w:t>
      </w:r>
      <w:r>
        <w:rPr>
          <w:color w:val="000000"/>
          <w:spacing w:val="0"/>
          <w:w w:val="100"/>
          <w:position w:val="0"/>
        </w:rPr>
        <w:t xml:space="preserve">经审视被投资企业经营状况，未发现其存在经营不善或长期亏损等可能影响本公司长 </w:t>
      </w:r>
      <w:r>
        <w:rPr>
          <w:color w:val="000000"/>
          <w:spacing w:val="0"/>
          <w:w w:val="100"/>
          <w:position w:val="0"/>
        </w:rPr>
        <w:t>期投资的可收回金额低于账面价值的情况，因此本报告期不需计提长期投资减值准备。</w:t>
      </w:r>
    </w:p>
    <w:p>
      <w:pPr>
        <w:pStyle w:val="Style14"/>
        <w:keepNext w:val="0"/>
        <w:keepLines w:val="0"/>
        <w:widowControl w:val="0"/>
        <w:shd w:val="clear" w:color="auto" w:fill="auto"/>
        <w:bidi w:val="0"/>
        <w:spacing w:before="0" w:after="240" w:line="240" w:lineRule="auto"/>
        <w:ind w:left="0" w:right="0" w:firstLine="0"/>
        <w:jc w:val="left"/>
      </w:pPr>
      <w:bookmarkStart w:id="359" w:name="bookmark359"/>
      <w:r>
        <w:rPr>
          <w:b/>
          <w:bCs/>
          <w:color w:val="000000"/>
          <w:spacing w:val="0"/>
          <w:w w:val="100"/>
          <w:position w:val="0"/>
          <w:u w:val="single"/>
        </w:rPr>
        <w:t>8</w:t>
      </w:r>
      <w:bookmarkEnd w:id="359"/>
      <w:r>
        <w:rPr>
          <w:b/>
          <w:bCs/>
          <w:color w:val="000000"/>
          <w:spacing w:val="0"/>
          <w:w w:val="100"/>
          <w:position w:val="0"/>
          <w:u w:val="single"/>
        </w:rPr>
        <w:t>、固定资产及其累计折旧</w:t>
      </w:r>
    </w:p>
    <w:p>
      <w:pPr>
        <w:pStyle w:val="Style14"/>
        <w:keepNext w:val="0"/>
        <w:keepLines w:val="0"/>
        <w:widowControl w:val="0"/>
        <w:shd w:val="clear" w:color="auto" w:fill="auto"/>
        <w:bidi w:val="0"/>
        <w:spacing w:before="0" w:after="240" w:line="240" w:lineRule="auto"/>
        <w:ind w:left="0" w:right="0"/>
        <w:jc w:val="left"/>
      </w:pPr>
      <w:r>
        <w:rPr>
          <w:b/>
          <w:bCs/>
          <w:color w:val="000000"/>
          <w:spacing w:val="0"/>
          <w:w w:val="100"/>
          <w:position w:val="0"/>
        </w:rPr>
        <w:t>(1)固定资产原值</w:t>
      </w:r>
    </w:p>
    <w:tbl>
      <w:tblPr>
        <w:tblOverlap w:val="never"/>
        <w:jc w:val="center"/>
        <w:tblLayout w:type="fixed"/>
      </w:tblPr>
      <w:tblGrid>
        <w:gridCol w:w="1555"/>
        <w:gridCol w:w="2006"/>
        <w:gridCol w:w="1325"/>
        <w:gridCol w:w="1776"/>
        <w:gridCol w:w="1795"/>
      </w:tblGrid>
      <w:tr>
        <w:trPr>
          <w:trHeight w:val="23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类别</w:t>
            </w:r>
            <w:r>
              <w:rPr>
                <w:color w:val="000000"/>
                <w:spacing w:val="0"/>
                <w:w w:val="100"/>
                <w:position w:val="0"/>
                <w:sz w:val="20"/>
                <w:szCs w:val="20"/>
              </w:rPr>
              <w:t>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2005.12.31</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本期增加</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本期减少</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2006.12.31</w:t>
            </w:r>
          </w:p>
        </w:tc>
      </w:tr>
      <w:tr>
        <w:trPr>
          <w:trHeight w:val="61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202,226,802.06</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55,407,935.57</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146,818,866.49</w:t>
            </w:r>
          </w:p>
        </w:tc>
      </w:tr>
      <w:tr>
        <w:trPr>
          <w:trHeight w:val="46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通用设备</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732,629.50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20,149.00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752,778.50</w:t>
            </w:r>
          </w:p>
        </w:tc>
      </w:tr>
      <w:tr>
        <w:trPr>
          <w:trHeight w:val="37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260" w:firstLine="0"/>
              <w:jc w:val="right"/>
              <w:rPr>
                <w:sz w:val="20"/>
                <w:szCs w:val="20"/>
              </w:rPr>
            </w:pPr>
            <w:r>
              <w:rPr>
                <w:color w:val="000000"/>
                <w:spacing w:val="0"/>
                <w:w w:val="100"/>
                <w:position w:val="0"/>
                <w:sz w:val="20"/>
                <w:szCs w:val="20"/>
              </w:rPr>
              <w:t>一</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一</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bl>
    <w:p>
      <w:pPr>
        <w:widowControl w:val="0"/>
        <w:spacing w:line="1" w:lineRule="exact"/>
      </w:pPr>
      <w:r>
        <w:br w:type="page"/>
      </w:r>
    </w:p>
    <w:tbl>
      <w:tblPr>
        <w:tblOverlap w:val="never"/>
        <w:jc w:val="center"/>
        <w:tblLayout w:type="fixed"/>
      </w:tblPr>
      <w:tblGrid>
        <w:gridCol w:w="1685"/>
        <w:gridCol w:w="1862"/>
        <w:gridCol w:w="1454"/>
        <w:gridCol w:w="1742"/>
        <w:gridCol w:w="1704"/>
      </w:tblGrid>
      <w:tr>
        <w:trPr>
          <w:trHeight w:val="23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2,585,953.00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一</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380" w:firstLine="0"/>
              <w:jc w:val="right"/>
              <w:rPr>
                <w:sz w:val="20"/>
                <w:szCs w:val="20"/>
              </w:rPr>
            </w:pPr>
            <w:r>
              <w:rPr>
                <w:color w:val="000000"/>
                <w:spacing w:val="0"/>
                <w:w w:val="100"/>
                <w:position w:val="0"/>
                <w:sz w:val="20"/>
                <w:szCs w:val="20"/>
              </w:rPr>
              <w:t>一</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2,585,953.00</w:t>
            </w:r>
          </w:p>
        </w:tc>
      </w:tr>
      <w:tr>
        <w:trPr>
          <w:trHeight w:val="84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205,545,384.56</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20,149.00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380" w:firstLine="0"/>
              <w:jc w:val="right"/>
              <w:rPr>
                <w:sz w:val="20"/>
                <w:szCs w:val="20"/>
              </w:rPr>
            </w:pPr>
            <w:r>
              <w:rPr>
                <w:color w:val="000000"/>
                <w:spacing w:val="0"/>
                <w:w w:val="100"/>
                <w:position w:val="0"/>
                <w:sz w:val="20"/>
                <w:szCs w:val="20"/>
              </w:rPr>
              <w:t>55,407,935.57</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150,157,597.99</w:t>
            </w:r>
          </w:p>
        </w:tc>
      </w:tr>
      <w:tr>
        <w:trPr>
          <w:trHeight w:val="71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(2 )累计折旧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类另</w:t>
            </w:r>
            <w:r>
              <w:rPr>
                <w:b/>
                <w:bCs/>
                <w:color w:val="000000"/>
                <w:spacing w:val="0"/>
                <w:w w:val="100"/>
                <w:position w:val="0"/>
                <w:sz w:val="20"/>
                <w:szCs w:val="20"/>
              </w:rPr>
              <w:t>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2005.12.31</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本期增加</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本期减少</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2006.12.31</w:t>
            </w:r>
          </w:p>
        </w:tc>
      </w:tr>
      <w:tr>
        <w:trPr>
          <w:trHeight w:val="57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23,548,906.39</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5,003,937.67</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10,374,245.02</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18,178,599.04</w:t>
            </w:r>
          </w:p>
        </w:tc>
      </w:tr>
      <w:tr>
        <w:trPr>
          <w:trHeight w:val="442"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通用设备</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563,761.93</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54,976.90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618,738.83</w:t>
            </w:r>
          </w:p>
        </w:tc>
      </w:tr>
      <w:tr>
        <w:trPr>
          <w:trHeight w:val="46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31"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1,039,862.52</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491,331.12</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1,531,193.64</w:t>
            </w:r>
          </w:p>
        </w:tc>
      </w:tr>
      <w:tr>
        <w:trPr>
          <w:trHeight w:val="57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25,152,530.84</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5,550,245.69</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10,374,245.02</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20,328,531.51</w:t>
            </w:r>
          </w:p>
        </w:tc>
      </w:tr>
      <w:tr>
        <w:trPr>
          <w:trHeight w:val="47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固定资产净值</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180,392,853.72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129,829,066.48</w:t>
            </w:r>
          </w:p>
        </w:tc>
      </w:tr>
      <w:tr>
        <w:trPr>
          <w:trHeight w:val="48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(3)减值准备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类另</w:t>
            </w:r>
            <w:r>
              <w:rPr>
                <w:b/>
                <w:bCs/>
                <w:color w:val="000000"/>
                <w:spacing w:val="0"/>
                <w:w w:val="100"/>
                <w:position w:val="0"/>
                <w:sz w:val="20"/>
                <w:szCs w:val="20"/>
              </w:rPr>
              <w:t>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2005.12.31</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本期增加</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本期减少</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2006.12.31</w:t>
            </w:r>
          </w:p>
        </w:tc>
      </w:tr>
      <w:tr>
        <w:trPr>
          <w:trHeight w:val="57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6,331,179.10</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6,331,179.10</w:t>
            </w:r>
          </w:p>
        </w:tc>
      </w:tr>
      <w:tr>
        <w:trPr>
          <w:trHeight w:val="45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通用设备</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5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41"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7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6,331,179.10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6,331,179.10</w:t>
            </w:r>
          </w:p>
        </w:tc>
      </w:tr>
      <w:tr>
        <w:trPr>
          <w:trHeight w:val="499"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固定资产净额</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180,392,853.72</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123,497,887.38</w:t>
            </w:r>
          </w:p>
        </w:tc>
      </w:tr>
    </w:tbl>
    <w:p>
      <w:pPr>
        <w:widowControl w:val="0"/>
        <w:spacing w:after="339" w:line="1" w:lineRule="exact"/>
      </w:pPr>
    </w:p>
    <w:p>
      <w:pPr>
        <w:pStyle w:val="Style14"/>
        <w:keepNext w:val="0"/>
        <w:keepLines w:val="0"/>
        <w:widowControl w:val="0"/>
        <w:shd w:val="clear" w:color="auto" w:fill="auto"/>
        <w:bidi w:val="0"/>
        <w:spacing w:before="0" w:after="0" w:line="365" w:lineRule="exact"/>
        <w:ind w:left="0" w:right="0" w:firstLine="440"/>
        <w:jc w:val="both"/>
      </w:pPr>
      <w:r>
        <w:rPr>
          <w:color w:val="000000"/>
          <w:spacing w:val="0"/>
          <w:w w:val="100"/>
          <w:position w:val="0"/>
        </w:rPr>
        <w:t>*1.</w:t>
      </w:r>
      <w:r>
        <w:rPr>
          <w:color w:val="000000"/>
          <w:spacing w:val="0"/>
          <w:w w:val="100"/>
          <w:position w:val="0"/>
        </w:rPr>
        <w:t>固定资产抵押情况详见附注十三之</w:t>
      </w:r>
      <w:r>
        <w:rPr>
          <w:color w:val="000000"/>
          <w:spacing w:val="0"/>
          <w:w w:val="100"/>
          <w:position w:val="0"/>
        </w:rPr>
        <w:t>2</w:t>
      </w:r>
      <w:r>
        <w:rPr>
          <w:color w:val="000000"/>
          <w:spacing w:val="0"/>
          <w:w w:val="100"/>
          <w:position w:val="0"/>
        </w:rPr>
        <w:t>。</w:t>
      </w:r>
    </w:p>
    <w:p>
      <w:pPr>
        <w:pStyle w:val="Style14"/>
        <w:keepNext w:val="0"/>
        <w:keepLines w:val="0"/>
        <w:widowControl w:val="0"/>
        <w:shd w:val="clear" w:color="auto" w:fill="auto"/>
        <w:bidi w:val="0"/>
        <w:spacing w:before="0" w:after="0" w:line="365" w:lineRule="exact"/>
        <w:ind w:left="0" w:right="0" w:firstLine="440"/>
        <w:jc w:val="both"/>
      </w:pPr>
      <w:r>
        <w:rPr>
          <w:color w:val="000000"/>
          <w:spacing w:val="0"/>
          <w:w w:val="100"/>
          <w:position w:val="0"/>
        </w:rPr>
        <w:t>*2.</w:t>
      </w:r>
      <w:r>
        <w:rPr>
          <w:color w:val="000000"/>
          <w:spacing w:val="0"/>
          <w:w w:val="100"/>
          <w:position w:val="0"/>
        </w:rPr>
        <w:t>本期固定资产、累计折旧大幅减少的原因详见附注十三之</w:t>
      </w:r>
      <w:r>
        <w:rPr>
          <w:color w:val="000000"/>
          <w:spacing w:val="0"/>
          <w:w w:val="100"/>
          <w:position w:val="0"/>
        </w:rPr>
        <w:t>4</w:t>
      </w:r>
      <w:r>
        <w:rPr>
          <w:color w:val="000000"/>
          <w:spacing w:val="0"/>
          <w:w w:val="100"/>
          <w:position w:val="0"/>
        </w:rPr>
        <w:t>、</w:t>
      </w:r>
      <w:r>
        <w:rPr>
          <w:color w:val="000000"/>
          <w:spacing w:val="0"/>
          <w:w w:val="100"/>
          <w:position w:val="0"/>
        </w:rPr>
        <w:t>5</w:t>
      </w:r>
      <w:r>
        <w:rPr>
          <w:color w:val="000000"/>
          <w:spacing w:val="0"/>
          <w:w w:val="100"/>
          <w:position w:val="0"/>
        </w:rPr>
        <w:t>。</w:t>
      </w:r>
    </w:p>
    <w:p>
      <w:pPr>
        <w:pStyle w:val="Style14"/>
        <w:keepNext w:val="0"/>
        <w:keepLines w:val="0"/>
        <w:widowControl w:val="0"/>
        <w:shd w:val="clear" w:color="auto" w:fill="auto"/>
        <w:bidi w:val="0"/>
        <w:spacing w:before="0" w:after="60" w:line="365" w:lineRule="exact"/>
        <w:ind w:left="0" w:right="0" w:firstLine="440"/>
        <w:jc w:val="both"/>
      </w:pPr>
      <w:r>
        <w:rPr>
          <w:color w:val="000000"/>
          <w:spacing w:val="0"/>
          <w:w w:val="100"/>
          <w:position w:val="0"/>
        </w:rPr>
        <w:t xml:space="preserve">*3. </w:t>
      </w:r>
      <w:r>
        <w:rPr>
          <w:color w:val="000000"/>
          <w:spacing w:val="0"/>
          <w:w w:val="100"/>
          <w:position w:val="0"/>
        </w:rPr>
        <w:t>“天誉花园”五楼原值中包括房屋装修成本和酒店设备成本，由于租户更迁以及时 间性损耗导致的陈旧和损毁，目前装修和酒店设备均存在应报废的情况，本公司在向税务机 关申请报损处理</w:t>
      </w:r>
      <w:r>
        <w:rPr>
          <w:color w:val="000000"/>
          <w:spacing w:val="0"/>
          <w:w w:val="100"/>
          <w:position w:val="0"/>
        </w:rPr>
        <w:t>2,991,782.29</w:t>
      </w:r>
      <w:r>
        <w:rPr>
          <w:color w:val="000000"/>
          <w:spacing w:val="0"/>
          <w:w w:val="100"/>
          <w:position w:val="0"/>
        </w:rPr>
        <w:t>元获批后，又根据广东华昆房地产与土地估价有限公司出具的 粤华评字</w:t>
      </w:r>
      <w:r>
        <w:rPr>
          <w:color w:val="000000"/>
          <w:spacing w:val="0"/>
          <w:w w:val="100"/>
          <w:position w:val="0"/>
        </w:rPr>
        <w:t>20060818</w:t>
      </w:r>
      <w:r>
        <w:rPr>
          <w:color w:val="000000"/>
          <w:spacing w:val="0"/>
          <w:w w:val="100"/>
          <w:position w:val="0"/>
        </w:rPr>
        <w:t xml:space="preserve">号评估报告所确认的评估值对剩余部分计提了 </w:t>
      </w:r>
      <w:r>
        <w:rPr>
          <w:color w:val="000000"/>
          <w:spacing w:val="0"/>
          <w:w w:val="100"/>
          <w:position w:val="0"/>
        </w:rPr>
        <w:t>6,331,179.10</w:t>
      </w:r>
      <w:r>
        <w:rPr>
          <w:color w:val="000000"/>
          <w:spacing w:val="0"/>
          <w:w w:val="100"/>
          <w:position w:val="0"/>
        </w:rPr>
        <w:t>元的减值准 备。</w:t>
      </w:r>
    </w:p>
    <w:p>
      <w:pPr>
        <w:pStyle w:val="Style14"/>
        <w:keepNext w:val="0"/>
        <w:keepLines w:val="0"/>
        <w:widowControl w:val="0"/>
        <w:shd w:val="clear" w:color="auto" w:fill="auto"/>
        <w:bidi w:val="0"/>
        <w:spacing w:before="0" w:after="240" w:line="365" w:lineRule="exact"/>
        <w:ind w:left="0" w:right="0" w:firstLine="0"/>
        <w:jc w:val="left"/>
      </w:pPr>
      <w:bookmarkStart w:id="360" w:name="bookmark360"/>
      <w:r>
        <w:rPr>
          <w:b/>
          <w:bCs/>
          <w:color w:val="000000"/>
          <w:spacing w:val="0"/>
          <w:w w:val="100"/>
          <w:position w:val="0"/>
          <w:u w:val="single"/>
        </w:rPr>
        <w:t>9</w:t>
      </w:r>
      <w:bookmarkEnd w:id="360"/>
      <w:r>
        <w:rPr>
          <w:b/>
          <w:bCs/>
          <w:color w:val="000000"/>
          <w:spacing w:val="0"/>
          <w:w w:val="100"/>
          <w:position w:val="0"/>
          <w:u w:val="single"/>
        </w:rPr>
        <w:t>、无形资产</w:t>
      </w:r>
    </w:p>
    <w:tbl>
      <w:tblPr>
        <w:tblOverlap w:val="never"/>
        <w:jc w:val="center"/>
        <w:tblLayout w:type="fixed"/>
      </w:tblPr>
      <w:tblGrid>
        <w:gridCol w:w="1248"/>
        <w:gridCol w:w="1435"/>
        <w:gridCol w:w="1229"/>
        <w:gridCol w:w="2246"/>
        <w:gridCol w:w="1152"/>
        <w:gridCol w:w="1171"/>
        <w:gridCol w:w="720"/>
      </w:tblGrid>
      <w:tr>
        <w:trPr>
          <w:trHeight w:val="230" w:hRule="exact"/>
        </w:trPr>
        <w:tc>
          <w:tcPr>
            <w:vMerge w:val="restart"/>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种类</w:t>
            </w:r>
          </w:p>
        </w:tc>
        <w:tc>
          <w:tcPr>
            <w:vMerge w:val="restart"/>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原始金额</w:t>
            </w:r>
          </w:p>
        </w:tc>
        <w:tc>
          <w:tcPr>
            <w:vMerge w:val="restart"/>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2005.12.31</w:t>
            </w:r>
          </w:p>
        </w:tc>
        <w:tc>
          <w:tcPr>
            <w:gridSpan w:val="2"/>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本期摊销或</w:t>
            </w:r>
          </w:p>
        </w:tc>
        <w:tc>
          <w:tcPr>
            <w:vMerge w:val="restart"/>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剩余摊销</w:t>
            </w:r>
          </w:p>
        </w:tc>
        <w:tc>
          <w:tcPr>
            <w:vMerge w:val="restart"/>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u w:val="single"/>
              </w:rPr>
              <w:t>取得</w:t>
            </w:r>
          </w:p>
        </w:tc>
      </w:tr>
      <w:tr>
        <w:trPr>
          <w:trHeight w:val="206" w:hRule="exact"/>
        </w:trPr>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本期增加</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2006.12.31</w:t>
            </w:r>
          </w:p>
        </w:tc>
        <w:tc>
          <w:tcPr>
            <w:vMerge/>
            <w:tcBorders/>
            <w:shd w:val="clear" w:color="auto" w:fill="FFFFFF"/>
            <w:vAlign w:val="top"/>
          </w:tcPr>
          <w:p>
            <w:pPr/>
          </w:p>
        </w:tc>
        <w:tc>
          <w:tcPr>
            <w:vMerge/>
            <w:tcBorders/>
            <w:shd w:val="clear" w:color="auto" w:fill="FFFFFF"/>
            <w:vAlign w:val="top"/>
          </w:tcPr>
          <w:p>
            <w:pPr/>
          </w:p>
        </w:tc>
      </w:tr>
      <w:tr>
        <w:trPr>
          <w:trHeight w:val="37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其他减少</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u w:val="single"/>
              </w:rPr>
              <w:t>期限</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u w:val="single"/>
              </w:rPr>
              <w:t>方式</w:t>
            </w:r>
          </w:p>
        </w:tc>
      </w:tr>
      <w:tr>
        <w:trPr>
          <w:trHeight w:val="35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电脑软件</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143,855.00</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38,301.36</w:t>
            </w:r>
          </w:p>
        </w:tc>
        <w:tc>
          <w:tcPr>
            <w:tcBorders>
              <w:bottom w:val="single" w:sz="4"/>
            </w:tcBorders>
            <w:shd w:val="clear" w:color="auto" w:fill="FFFFFF"/>
            <w:vAlign w:val="bottom"/>
          </w:tcPr>
          <w:p>
            <w:pPr>
              <w:pStyle w:val="Style30"/>
              <w:keepNext w:val="0"/>
              <w:keepLines w:val="0"/>
              <w:widowControl w:val="0"/>
              <w:shd w:val="clear" w:color="auto" w:fill="auto"/>
              <w:tabs>
                <w:tab w:pos="1339" w:val="left"/>
              </w:tabs>
              <w:bidi w:val="0"/>
              <w:spacing w:before="0" w:after="0" w:line="240" w:lineRule="auto"/>
              <w:ind w:left="0" w:right="0" w:firstLine="840"/>
              <w:jc w:val="left"/>
              <w:rPr>
                <w:sz w:val="18"/>
                <w:szCs w:val="18"/>
              </w:rPr>
            </w:pPr>
            <w:r>
              <w:rPr>
                <w:color w:val="000000"/>
                <w:spacing w:val="0"/>
                <w:w w:val="100"/>
                <w:position w:val="0"/>
                <w:sz w:val="18"/>
                <w:szCs w:val="18"/>
              </w:rPr>
              <w:t>—</w:t>
              <w:tab/>
            </w:r>
            <w:r>
              <w:rPr>
                <w:color w:val="000000"/>
                <w:spacing w:val="0"/>
                <w:w w:val="100"/>
                <w:position w:val="0"/>
                <w:sz w:val="18"/>
                <w:szCs w:val="18"/>
                <w:u w:val="single"/>
              </w:rPr>
              <w:t>19,983.36</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18,318.00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购买</w:t>
            </w:r>
          </w:p>
        </w:tc>
      </w:tr>
    </w:tbl>
    <w:p>
      <w:pPr>
        <w:spacing w:lineRule="exact" w:line="1"/>
        <w:rPr>
          <w:sz w:val="2"/>
          <w:szCs w:val="2"/>
        </w:rPr>
      </w:pPr>
      <w:r>
        <w:br w:type="page"/>
      </w:r>
    </w:p>
    <w:p>
      <w:pPr>
        <w:widowControl w:val="0"/>
        <w:spacing w:line="1" w:lineRule="exact"/>
      </w:pPr>
      <w:r>
        <mc:AlternateContent>
          <mc:Choice Requires="wps">
            <w:drawing>
              <wp:anchor distT="0" distB="38100" distL="0" distR="0" simplePos="0" relativeHeight="125829462" behindDoc="0" locked="0" layoutInCell="1" allowOverlap="1">
                <wp:simplePos x="0" y="0"/>
                <wp:positionH relativeFrom="page">
                  <wp:posOffset>1803400</wp:posOffset>
                </wp:positionH>
                <wp:positionV relativeFrom="paragraph">
                  <wp:posOffset>0</wp:posOffset>
                </wp:positionV>
                <wp:extent cx="1319530" cy="173990"/>
                <wp:wrapTopAndBottom/>
                <wp:docPr id="119" name="Shape 119"/>
                <a:graphic xmlns:a="http://schemas.openxmlformats.org/drawingml/2006/main">
                  <a:graphicData uri="http://schemas.microsoft.com/office/word/2010/wordprocessingShape">
                    <wps:wsp>
                      <wps:cNvSpPr txBox="1"/>
                      <wps:spPr>
                        <a:xfrm>
                          <a:ext cx="1319530" cy="173990"/>
                        </a:xfrm>
                        <a:prstGeom prst="rect"/>
                        <a:noFill/>
                      </wps:spPr>
                      <wps:txbx>
                        <w:txbxContent>
                          <w:p>
                            <w:pPr>
                              <w:pStyle w:val="Style39"/>
                              <w:keepNext w:val="0"/>
                              <w:keepLines w:val="0"/>
                              <w:widowControl w:val="0"/>
                              <w:shd w:val="clear" w:color="auto" w:fill="auto"/>
                              <w:tabs>
                                <w:tab w:pos="1190" w:val="left"/>
                              </w:tabs>
                              <w:bidi w:val="0"/>
                              <w:spacing w:before="0" w:after="0" w:line="240" w:lineRule="auto"/>
                              <w:ind w:left="0" w:right="0" w:firstLine="0"/>
                              <w:jc w:val="left"/>
                            </w:pPr>
                            <w:r>
                              <w:rPr>
                                <w:color w:val="000000"/>
                                <w:spacing w:val="0"/>
                                <w:w w:val="100"/>
                                <w:position w:val="0"/>
                                <w:u w:val="single"/>
                              </w:rPr>
                              <w:t>143,855.00</w:t>
                              <w:tab/>
                              <w:t>38,301.36</w:t>
                            </w:r>
                          </w:p>
                        </w:txbxContent>
                      </wps:txbx>
                      <wps:bodyPr wrap="none" lIns="0" tIns="0" rIns="0" bIns="0">
                        <a:noAutoFit/>
                      </wps:bodyPr>
                    </wps:wsp>
                  </a:graphicData>
                </a:graphic>
              </wp:anchor>
            </w:drawing>
          </mc:Choice>
          <mc:Fallback>
            <w:pict>
              <v:shape id="_x0000_s1145" type="#_x0000_t202" style="position:absolute;margin-left:142.pt;margin-top:0;width:103.90000000000001pt;height:13.700000000000001pt;z-index:-125829291;mso-wrap-distance-left:0;mso-wrap-distance-right:0;mso-wrap-distance-bottom:3.pt;mso-position-horizontal-relative:page" filled="f" stroked="f">
                <v:textbox inset="0,0,0,0">
                  <w:txbxContent>
                    <w:p>
                      <w:pPr>
                        <w:pStyle w:val="Style39"/>
                        <w:keepNext w:val="0"/>
                        <w:keepLines w:val="0"/>
                        <w:widowControl w:val="0"/>
                        <w:shd w:val="clear" w:color="auto" w:fill="auto"/>
                        <w:tabs>
                          <w:tab w:pos="1190" w:val="left"/>
                        </w:tabs>
                        <w:bidi w:val="0"/>
                        <w:spacing w:before="0" w:after="0" w:line="240" w:lineRule="auto"/>
                        <w:ind w:left="0" w:right="0" w:firstLine="0"/>
                        <w:jc w:val="left"/>
                      </w:pPr>
                      <w:r>
                        <w:rPr>
                          <w:color w:val="000000"/>
                          <w:spacing w:val="0"/>
                          <w:w w:val="100"/>
                          <w:position w:val="0"/>
                          <w:u w:val="single"/>
                        </w:rPr>
                        <w:t>143,855.00</w:t>
                        <w:tab/>
                        <w:t>38,301.36</w:t>
                      </w:r>
                    </w:p>
                  </w:txbxContent>
                </v:textbox>
                <w10:wrap type="topAndBottom" anchorx="page"/>
              </v:shape>
            </w:pict>
          </mc:Fallback>
        </mc:AlternateContent>
      </w:r>
      <w:r>
        <mc:AlternateContent>
          <mc:Choice Requires="wps">
            <w:drawing>
              <wp:anchor distT="0" distB="38100" distL="0" distR="0" simplePos="0" relativeHeight="125829464" behindDoc="0" locked="0" layoutInCell="1" allowOverlap="1">
                <wp:simplePos x="0" y="0"/>
                <wp:positionH relativeFrom="page">
                  <wp:posOffset>4065270</wp:posOffset>
                </wp:positionH>
                <wp:positionV relativeFrom="paragraph">
                  <wp:posOffset>0</wp:posOffset>
                </wp:positionV>
                <wp:extent cx="1264920" cy="173990"/>
                <wp:wrapTopAndBottom/>
                <wp:docPr id="121" name="Shape 121"/>
                <a:graphic xmlns:a="http://schemas.openxmlformats.org/drawingml/2006/main">
                  <a:graphicData uri="http://schemas.microsoft.com/office/word/2010/wordprocessingShape">
                    <wps:wsp>
                      <wps:cNvSpPr txBox="1"/>
                      <wps:spPr>
                        <a:xfrm>
                          <a:ext cx="1264920" cy="173990"/>
                        </a:xfrm>
                        <a:prstGeom prst="rect"/>
                        <a:noFill/>
                      </wps:spPr>
                      <wps:txbx>
                        <w:txbxContent>
                          <w:p>
                            <w:pPr>
                              <w:pStyle w:val="Style39"/>
                              <w:keepNext w:val="0"/>
                              <w:keepLines w:val="0"/>
                              <w:widowControl w:val="0"/>
                              <w:shd w:val="clear" w:color="auto" w:fill="auto"/>
                              <w:tabs>
                                <w:tab w:pos="1114" w:val="left"/>
                              </w:tabs>
                              <w:bidi w:val="0"/>
                              <w:spacing w:before="0" w:after="0" w:line="240" w:lineRule="auto"/>
                              <w:ind w:left="0" w:right="0" w:firstLine="0"/>
                              <w:jc w:val="left"/>
                            </w:pPr>
                            <w:r>
                              <w:rPr>
                                <w:color w:val="000000"/>
                                <w:spacing w:val="0"/>
                                <w:w w:val="100"/>
                                <w:position w:val="0"/>
                                <w:u w:val="single"/>
                              </w:rPr>
                              <w:t>19,983.36</w:t>
                              <w:tab/>
                              <w:t>18,318.00</w:t>
                            </w:r>
                          </w:p>
                        </w:txbxContent>
                      </wps:txbx>
                      <wps:bodyPr wrap="none" lIns="0" tIns="0" rIns="0" bIns="0">
                        <a:noAutoFit/>
                      </wps:bodyPr>
                    </wps:wsp>
                  </a:graphicData>
                </a:graphic>
              </wp:anchor>
            </w:drawing>
          </mc:Choice>
          <mc:Fallback>
            <w:pict>
              <v:shape id="_x0000_s1147" type="#_x0000_t202" style="position:absolute;margin-left:320.10000000000002pt;margin-top:0;width:99.600000000000009pt;height:13.700000000000001pt;z-index:-125829289;mso-wrap-distance-left:0;mso-wrap-distance-right:0;mso-wrap-distance-bottom:3.pt;mso-position-horizontal-relative:page" filled="f" stroked="f">
                <v:textbox inset="0,0,0,0">
                  <w:txbxContent>
                    <w:p>
                      <w:pPr>
                        <w:pStyle w:val="Style39"/>
                        <w:keepNext w:val="0"/>
                        <w:keepLines w:val="0"/>
                        <w:widowControl w:val="0"/>
                        <w:shd w:val="clear" w:color="auto" w:fill="auto"/>
                        <w:tabs>
                          <w:tab w:pos="1114" w:val="left"/>
                        </w:tabs>
                        <w:bidi w:val="0"/>
                        <w:spacing w:before="0" w:after="0" w:line="240" w:lineRule="auto"/>
                        <w:ind w:left="0" w:right="0" w:firstLine="0"/>
                        <w:jc w:val="left"/>
                      </w:pPr>
                      <w:r>
                        <w:rPr>
                          <w:color w:val="000000"/>
                          <w:spacing w:val="0"/>
                          <w:w w:val="100"/>
                          <w:position w:val="0"/>
                          <w:u w:val="single"/>
                        </w:rPr>
                        <w:t>19,983.36</w:t>
                        <w:tab/>
                        <w:t>18,318.00</w:t>
                      </w:r>
                    </w:p>
                  </w:txbxContent>
                </v:textbox>
                <w10:wrap type="topAndBottom" anchorx="page"/>
              </v:shape>
            </w:pict>
          </mc:Fallback>
        </mc:AlternateContent>
      </w:r>
    </w:p>
    <w:p>
      <w:pPr>
        <w:pStyle w:val="Style1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w:t>
      </w:r>
      <w:r>
        <w:rPr>
          <w:color w:val="000000"/>
          <w:spacing w:val="0"/>
          <w:w w:val="100"/>
          <w:position w:val="0"/>
        </w:rPr>
        <w:t xml:space="preserve">本期无单项无形资产预计可收回金额低于其账面价值的情况，故不需计提无形资产减 </w:t>
      </w:r>
      <w:r>
        <w:rPr>
          <w:color w:val="000000"/>
          <w:spacing w:val="0"/>
          <w:w w:val="100"/>
          <w:position w:val="0"/>
        </w:rPr>
        <w:t>值准备。</w:t>
      </w:r>
    </w:p>
    <w:p>
      <w:pPr>
        <w:pStyle w:val="Style14"/>
        <w:keepNext w:val="0"/>
        <w:keepLines w:val="0"/>
        <w:widowControl w:val="0"/>
        <w:shd w:val="clear" w:color="auto" w:fill="auto"/>
        <w:bidi w:val="0"/>
        <w:spacing w:before="0" w:after="220" w:line="240" w:lineRule="auto"/>
        <w:ind w:left="0" w:right="0" w:firstLine="0"/>
        <w:jc w:val="left"/>
      </w:pPr>
      <w:bookmarkStart w:id="361" w:name="bookmark361"/>
      <w:r>
        <w:rPr>
          <w:b/>
          <w:bCs/>
          <w:color w:val="000000"/>
          <w:spacing w:val="0"/>
          <w:w w:val="100"/>
          <w:position w:val="0"/>
          <w:u w:val="single"/>
        </w:rPr>
        <w:t>1</w:t>
      </w:r>
      <w:bookmarkEnd w:id="361"/>
      <w:r>
        <w:rPr>
          <w:b/>
          <w:bCs/>
          <w:color w:val="000000"/>
          <w:spacing w:val="0"/>
          <w:w w:val="100"/>
          <w:position w:val="0"/>
          <w:u w:val="single"/>
        </w:rPr>
        <w:t>0、短期借款</w:t>
      </w:r>
    </w:p>
    <w:p>
      <w:pPr>
        <w:pStyle w:val="Style14"/>
        <w:keepNext w:val="0"/>
        <w:keepLines w:val="0"/>
        <w:widowControl w:val="0"/>
        <w:shd w:val="clear" w:color="auto" w:fill="auto"/>
        <w:bidi w:val="0"/>
        <w:spacing w:before="0" w:after="220" w:line="240" w:lineRule="auto"/>
        <w:ind w:left="0" w:right="0" w:firstLine="440"/>
        <w:jc w:val="left"/>
      </w:pPr>
      <w:r>
        <w:rPr>
          <w:b/>
          <w:bCs/>
          <w:color w:val="000000"/>
          <w:spacing w:val="0"/>
          <w:w w:val="100"/>
          <w:position w:val="0"/>
        </w:rPr>
        <w:t>按借款条件分类如下:</w:t>
      </w:r>
    </w:p>
    <w:p>
      <w:pPr>
        <w:widowControl w:val="0"/>
        <w:spacing w:line="1" w:lineRule="exact"/>
      </w:pPr>
      <w:r>
        <mc:AlternateContent>
          <mc:Choice Requires="wps">
            <w:drawing>
              <wp:anchor distT="254000" distB="0" distL="0" distR="0" simplePos="0" relativeHeight="125829466" behindDoc="0" locked="0" layoutInCell="1" allowOverlap="1">
                <wp:simplePos x="0" y="0"/>
                <wp:positionH relativeFrom="page">
                  <wp:posOffset>1083945</wp:posOffset>
                </wp:positionH>
                <wp:positionV relativeFrom="paragraph">
                  <wp:posOffset>254000</wp:posOffset>
                </wp:positionV>
                <wp:extent cx="1337945" cy="853440"/>
                <wp:wrapTopAndBottom/>
                <wp:docPr id="123" name="Shape 123"/>
                <a:graphic xmlns:a="http://schemas.openxmlformats.org/drawingml/2006/main">
                  <a:graphicData uri="http://schemas.microsoft.com/office/word/2010/wordprocessingShape">
                    <wps:wsp>
                      <wps:cNvSpPr txBox="1"/>
                      <wps:spPr>
                        <a:xfrm>
                          <a:ext cx="1337945" cy="853440"/>
                        </a:xfrm>
                        <a:prstGeom prst="rect"/>
                        <a:noFill/>
                      </wps:spPr>
                      <wps:txbx>
                        <w:txbxContent>
                          <w:p>
                            <w:pPr>
                              <w:pStyle w:val="Style71"/>
                              <w:keepNext/>
                              <w:keepLines/>
                              <w:widowControl w:val="0"/>
                              <w:shd w:val="clear" w:color="auto" w:fill="auto"/>
                              <w:bidi w:val="0"/>
                              <w:spacing w:before="0" w:after="380" w:line="240" w:lineRule="auto"/>
                              <w:ind w:left="0" w:right="0" w:firstLine="0"/>
                              <w:jc w:val="left"/>
                            </w:pPr>
                            <w:bookmarkStart w:id="356" w:name="bookmark356"/>
                            <w:bookmarkStart w:id="357" w:name="bookmark357"/>
                            <w:bookmarkStart w:id="358" w:name="bookmark358"/>
                            <w:r>
                              <w:rPr>
                                <w:color w:val="000000"/>
                                <w:spacing w:val="0"/>
                                <w:w w:val="100"/>
                                <w:position w:val="0"/>
                              </w:rPr>
                              <w:t>11、应付票据</w:t>
                            </w:r>
                            <w:bookmarkEnd w:id="356"/>
                            <w:bookmarkEnd w:id="357"/>
                            <w:bookmarkEnd w:id="358"/>
                          </w:p>
                          <w:p>
                            <w:pPr>
                              <w:pStyle w:val="Style14"/>
                              <w:keepNext w:val="0"/>
                              <w:keepLines w:val="0"/>
                              <w:widowControl w:val="0"/>
                              <w:pBdr>
                                <w:bottom w:val="single" w:sz="4" w:space="0" w:color="auto"/>
                              </w:pBdr>
                              <w:shd w:val="clear" w:color="auto" w:fill="auto"/>
                              <w:bidi w:val="0"/>
                              <w:spacing w:before="0" w:after="220" w:line="240" w:lineRule="auto"/>
                              <w:ind w:left="0" w:right="0" w:firstLine="600"/>
                              <w:jc w:val="left"/>
                            </w:pPr>
                            <w:r>
                              <w:rPr>
                                <w:color w:val="000000"/>
                                <w:spacing w:val="0"/>
                                <w:w w:val="100"/>
                                <w:position w:val="0"/>
                              </w:rPr>
                              <w:t>票据类别</w:t>
                            </w:r>
                          </w:p>
                          <w:p>
                            <w:pPr>
                              <w:pStyle w:val="Style14"/>
                              <w:keepNext w:val="0"/>
                              <w:keepLines w:val="0"/>
                              <w:widowControl w:val="0"/>
                              <w:shd w:val="clear" w:color="auto" w:fill="auto"/>
                              <w:bidi w:val="0"/>
                              <w:spacing w:before="0" w:after="300" w:line="240" w:lineRule="auto"/>
                              <w:ind w:left="0" w:right="0" w:firstLine="400"/>
                              <w:jc w:val="left"/>
                            </w:pPr>
                            <w:r>
                              <w:rPr>
                                <w:color w:val="000000"/>
                                <w:spacing w:val="0"/>
                                <w:w w:val="100"/>
                                <w:position w:val="0"/>
                              </w:rPr>
                              <w:t>银行承兑汇票</w:t>
                            </w:r>
                          </w:p>
                        </w:txbxContent>
                      </wps:txbx>
                      <wps:bodyPr lIns="0" tIns="0" rIns="0" bIns="0">
                        <a:noAutoFit/>
                      </wps:bodyPr>
                    </wps:wsp>
                  </a:graphicData>
                </a:graphic>
              </wp:anchor>
            </w:drawing>
          </mc:Choice>
          <mc:Fallback>
            <w:pict>
              <v:shape id="_x0000_s1149" type="#_x0000_t202" style="position:absolute;margin-left:85.350000000000009pt;margin-top:20.pt;width:105.35000000000001pt;height:67.200000000000003pt;z-index:-125829287;mso-wrap-distance-left:0;mso-wrap-distance-top:20.pt;mso-wrap-distance-right:0;mso-position-horizontal-relative:page" filled="f" stroked="f">
                <v:textbox inset="0,0,0,0">
                  <w:txbxContent>
                    <w:p>
                      <w:pPr>
                        <w:pStyle w:val="Style71"/>
                        <w:keepNext/>
                        <w:keepLines/>
                        <w:widowControl w:val="0"/>
                        <w:shd w:val="clear" w:color="auto" w:fill="auto"/>
                        <w:bidi w:val="0"/>
                        <w:spacing w:before="0" w:after="380" w:line="240" w:lineRule="auto"/>
                        <w:ind w:left="0" w:right="0" w:firstLine="0"/>
                        <w:jc w:val="left"/>
                      </w:pPr>
                      <w:bookmarkStart w:id="356" w:name="bookmark356"/>
                      <w:bookmarkStart w:id="357" w:name="bookmark357"/>
                      <w:bookmarkStart w:id="358" w:name="bookmark358"/>
                      <w:r>
                        <w:rPr>
                          <w:color w:val="000000"/>
                          <w:spacing w:val="0"/>
                          <w:w w:val="100"/>
                          <w:position w:val="0"/>
                        </w:rPr>
                        <w:t>11、应付票据</w:t>
                      </w:r>
                      <w:bookmarkEnd w:id="356"/>
                      <w:bookmarkEnd w:id="357"/>
                      <w:bookmarkEnd w:id="358"/>
                    </w:p>
                    <w:p>
                      <w:pPr>
                        <w:pStyle w:val="Style14"/>
                        <w:keepNext w:val="0"/>
                        <w:keepLines w:val="0"/>
                        <w:widowControl w:val="0"/>
                        <w:pBdr>
                          <w:bottom w:val="single" w:sz="4" w:space="0" w:color="auto"/>
                        </w:pBdr>
                        <w:shd w:val="clear" w:color="auto" w:fill="auto"/>
                        <w:bidi w:val="0"/>
                        <w:spacing w:before="0" w:after="220" w:line="240" w:lineRule="auto"/>
                        <w:ind w:left="0" w:right="0" w:firstLine="600"/>
                        <w:jc w:val="left"/>
                      </w:pPr>
                      <w:r>
                        <w:rPr>
                          <w:color w:val="000000"/>
                          <w:spacing w:val="0"/>
                          <w:w w:val="100"/>
                          <w:position w:val="0"/>
                        </w:rPr>
                        <w:t>票据类别</w:t>
                      </w:r>
                    </w:p>
                    <w:p>
                      <w:pPr>
                        <w:pStyle w:val="Style14"/>
                        <w:keepNext w:val="0"/>
                        <w:keepLines w:val="0"/>
                        <w:widowControl w:val="0"/>
                        <w:shd w:val="clear" w:color="auto" w:fill="auto"/>
                        <w:bidi w:val="0"/>
                        <w:spacing w:before="0" w:after="300" w:line="240" w:lineRule="auto"/>
                        <w:ind w:left="0" w:right="0" w:firstLine="400"/>
                        <w:jc w:val="left"/>
                      </w:pPr>
                      <w:r>
                        <w:rPr>
                          <w:color w:val="000000"/>
                          <w:spacing w:val="0"/>
                          <w:w w:val="100"/>
                          <w:position w:val="0"/>
                        </w:rPr>
                        <w:t>银行承兑汇票</w:t>
                      </w:r>
                    </w:p>
                  </w:txbxContent>
                </v:textbox>
                <w10:wrap type="topAndBottom" anchorx="page"/>
              </v:shape>
            </w:pict>
          </mc:Fallback>
        </mc:AlternateContent>
      </w:r>
      <w:r>
        <mc:AlternateContent>
          <mc:Choice Requires="wps">
            <w:drawing>
              <wp:anchor distT="643890" distB="299085" distL="0" distR="0" simplePos="0" relativeHeight="125829468" behindDoc="0" locked="0" layoutInCell="1" allowOverlap="1">
                <wp:simplePos x="0" y="0"/>
                <wp:positionH relativeFrom="page">
                  <wp:posOffset>4208145</wp:posOffset>
                </wp:positionH>
                <wp:positionV relativeFrom="paragraph">
                  <wp:posOffset>643890</wp:posOffset>
                </wp:positionV>
                <wp:extent cx="694690" cy="164465"/>
                <wp:wrapTopAndBottom/>
                <wp:docPr id="125" name="Shape 125"/>
                <a:graphic xmlns:a="http://schemas.openxmlformats.org/drawingml/2006/main">
                  <a:graphicData uri="http://schemas.microsoft.com/office/word/2010/wordprocessingShape">
                    <wps:wsp>
                      <wps:cNvSpPr txBox="1"/>
                      <wps:spPr>
                        <a:xfrm>
                          <a:ext cx="694690" cy="16446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2006.12.31</w:t>
                            </w:r>
                          </w:p>
                        </w:txbxContent>
                      </wps:txbx>
                      <wps:bodyPr wrap="none" lIns="0" tIns="0" rIns="0" bIns="0">
                        <a:noAutoFit/>
                      </wps:bodyPr>
                    </wps:wsp>
                  </a:graphicData>
                </a:graphic>
              </wp:anchor>
            </w:drawing>
          </mc:Choice>
          <mc:Fallback>
            <w:pict>
              <v:shape id="_x0000_s1151" type="#_x0000_t202" style="position:absolute;margin-left:331.35000000000002pt;margin-top:50.700000000000003pt;width:54.700000000000003pt;height:12.950000000000001pt;z-index:-125829285;mso-wrap-distance-left:0;mso-wrap-distance-top:50.700000000000003pt;mso-wrap-distance-right:0;mso-wrap-distance-bottom:23.550000000000001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2006.12.31</w:t>
                      </w:r>
                    </w:p>
                  </w:txbxContent>
                </v:textbox>
                <w10:wrap type="topAndBottom" anchorx="page"/>
              </v:shape>
            </w:pict>
          </mc:Fallback>
        </mc:AlternateContent>
      </w:r>
      <w:r>
        <mc:AlternateContent>
          <mc:Choice Requires="wps">
            <w:drawing>
              <wp:anchor distT="643890" distB="299085" distL="0" distR="0" simplePos="0" relativeHeight="125829470" behindDoc="0" locked="0" layoutInCell="1" allowOverlap="1">
                <wp:simplePos x="0" y="0"/>
                <wp:positionH relativeFrom="page">
                  <wp:posOffset>5534025</wp:posOffset>
                </wp:positionH>
                <wp:positionV relativeFrom="paragraph">
                  <wp:posOffset>643890</wp:posOffset>
                </wp:positionV>
                <wp:extent cx="694690" cy="164465"/>
                <wp:wrapTopAndBottom/>
                <wp:docPr id="127" name="Shape 127"/>
                <a:graphic xmlns:a="http://schemas.openxmlformats.org/drawingml/2006/main">
                  <a:graphicData uri="http://schemas.microsoft.com/office/word/2010/wordprocessingShape">
                    <wps:wsp>
                      <wps:cNvSpPr txBox="1"/>
                      <wps:spPr>
                        <a:xfrm>
                          <a:ext cx="694690" cy="16446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2005.12.31</w:t>
                            </w:r>
                          </w:p>
                        </w:txbxContent>
                      </wps:txbx>
                      <wps:bodyPr wrap="none" lIns="0" tIns="0" rIns="0" bIns="0">
                        <a:noAutoFit/>
                      </wps:bodyPr>
                    </wps:wsp>
                  </a:graphicData>
                </a:graphic>
              </wp:anchor>
            </w:drawing>
          </mc:Choice>
          <mc:Fallback>
            <w:pict>
              <v:shape id="_x0000_s1153" type="#_x0000_t202" style="position:absolute;margin-left:435.75pt;margin-top:50.700000000000003pt;width:54.700000000000003pt;height:12.950000000000001pt;z-index:-125829283;mso-wrap-distance-left:0;mso-wrap-distance-top:50.700000000000003pt;mso-wrap-distance-right:0;mso-wrap-distance-bottom:23.550000000000001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2005.12.31</w:t>
                      </w:r>
                    </w:p>
                  </w:txbxContent>
                </v:textbox>
                <w10:wrap type="topAndBottom" anchorx="page"/>
              </v:shape>
            </w:pict>
          </mc:Fallback>
        </mc:AlternateContent>
      </w:r>
      <w:r>
        <mc:AlternateContent>
          <mc:Choice Requires="wps">
            <w:drawing>
              <wp:anchor distT="936625" distB="3175" distL="0" distR="0" simplePos="0" relativeHeight="125829472" behindDoc="0" locked="0" layoutInCell="1" allowOverlap="1">
                <wp:simplePos x="0" y="0"/>
                <wp:positionH relativeFrom="page">
                  <wp:posOffset>5344795</wp:posOffset>
                </wp:positionH>
                <wp:positionV relativeFrom="paragraph">
                  <wp:posOffset>936625</wp:posOffset>
                </wp:positionV>
                <wp:extent cx="883920" cy="167640"/>
                <wp:wrapTopAndBottom/>
                <wp:docPr id="129" name="Shape 129"/>
                <a:graphic xmlns:a="http://schemas.openxmlformats.org/drawingml/2006/main">
                  <a:graphicData uri="http://schemas.microsoft.com/office/word/2010/wordprocessingShape">
                    <wps:wsp>
                      <wps:cNvSpPr txBox="1"/>
                      <wps:spPr>
                        <a:xfrm>
                          <a:ext cx="88392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19,960,000.00</w:t>
                            </w:r>
                          </w:p>
                        </w:txbxContent>
                      </wps:txbx>
                      <wps:bodyPr wrap="none" lIns="0" tIns="0" rIns="0" bIns="0">
                        <a:noAutoFit/>
                      </wps:bodyPr>
                    </wps:wsp>
                  </a:graphicData>
                </a:graphic>
              </wp:anchor>
            </w:drawing>
          </mc:Choice>
          <mc:Fallback>
            <w:pict>
              <v:shape id="_x0000_s1155" type="#_x0000_t202" style="position:absolute;margin-left:420.85000000000002pt;margin-top:73.75pt;width:69.600000000000009pt;height:13.200000000000001pt;z-index:-125829281;mso-wrap-distance-left:0;mso-wrap-distance-top:73.75pt;mso-wrap-distance-right:0;mso-wrap-distance-bottom:0.2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19,960,000.00</w:t>
                      </w:r>
                    </w:p>
                  </w:txbxContent>
                </v:textbox>
                <w10:wrap type="topAndBottom" anchorx="page"/>
              </v:shape>
            </w:pict>
          </mc:Fallback>
        </mc:AlternateContent>
      </w:r>
    </w:p>
    <w:tbl>
      <w:tblPr>
        <w:tblOverlap w:val="never"/>
        <w:jc w:val="center"/>
        <w:tblLayout w:type="fixed"/>
      </w:tblPr>
      <w:tblGrid>
        <w:gridCol w:w="965"/>
        <w:gridCol w:w="2232"/>
        <w:gridCol w:w="3413"/>
        <w:gridCol w:w="1930"/>
      </w:tblGrid>
      <w:tr>
        <w:trPr>
          <w:trHeight w:val="23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借款</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类别</w:t>
            </w:r>
            <w:r>
              <w:rPr>
                <w:color w:val="000000"/>
                <w:spacing w:val="0"/>
                <w:w w:val="100"/>
                <w:position w:val="0"/>
                <w:sz w:val="20"/>
                <w:szCs w:val="20"/>
              </w:rPr>
              <w:t>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1920" w:right="0" w:firstLine="0"/>
              <w:jc w:val="left"/>
              <w:rPr>
                <w:sz w:val="20"/>
                <w:szCs w:val="20"/>
              </w:rPr>
            </w:pPr>
            <w:r>
              <w:rPr>
                <w:color w:val="000000"/>
                <w:spacing w:val="0"/>
                <w:w w:val="100"/>
                <w:position w:val="0"/>
                <w:sz w:val="20"/>
                <w:szCs w:val="20"/>
              </w:rPr>
              <w:t>2006.12.31</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2005.12.31</w:t>
            </w:r>
          </w:p>
        </w:tc>
      </w:tr>
      <w:tr>
        <w:trPr>
          <w:trHeight w:val="59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35,000,000.00</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35,000,000.00</w:t>
            </w:r>
          </w:p>
        </w:tc>
      </w:tr>
      <w:tr>
        <w:trPr>
          <w:trHeight w:val="45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u w:val="single"/>
              </w:rPr>
              <w:t>150,000,000.00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130,000,000.00</w:t>
            </w:r>
          </w:p>
        </w:tc>
      </w:tr>
      <w:tr>
        <w:trPr>
          <w:trHeight w:val="35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185,000,000.00</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165,000,000.00</w:t>
            </w:r>
          </w:p>
        </w:tc>
      </w:tr>
    </w:tbl>
    <w:p>
      <w:pPr>
        <w:pStyle w:val="Style42"/>
        <w:keepNext w:val="0"/>
        <w:keepLines w:val="0"/>
        <w:widowControl w:val="0"/>
        <w:shd w:val="clear" w:color="auto" w:fill="auto"/>
        <w:bidi w:val="0"/>
        <w:spacing w:before="0" w:after="0" w:line="240" w:lineRule="auto"/>
        <w:ind w:left="418" w:right="0" w:firstLine="0"/>
        <w:jc w:val="left"/>
        <w:rPr>
          <w:sz w:val="20"/>
          <w:szCs w:val="20"/>
        </w:rPr>
        <w:sectPr>
          <w:footnotePr>
            <w:pos w:val="pageBottom"/>
            <w:numFmt w:val="decimal"/>
            <w:numRestart w:val="continuous"/>
          </w:footnotePr>
          <w:type w:val="continuous"/>
          <w:pgSz w:w="11900" w:h="16840"/>
          <w:pgMar w:top="1623" w:right="1673" w:bottom="1777" w:left="1678" w:header="0" w:footer="3" w:gutter="0"/>
          <w:cols w:space="720"/>
          <w:noEndnote/>
          <w:rtlGutter w:val="0"/>
          <w:docGrid w:linePitch="360"/>
        </w:sectPr>
      </w:pPr>
      <w:r>
        <w:rPr>
          <w:color w:val="000000"/>
          <w:spacing w:val="0"/>
          <w:w w:val="100"/>
          <w:position w:val="0"/>
          <w:sz w:val="20"/>
          <w:szCs w:val="20"/>
        </w:rPr>
        <w:t>*</w:t>
      </w:r>
      <w:r>
        <w:rPr>
          <w:color w:val="000000"/>
          <w:spacing w:val="0"/>
          <w:w w:val="100"/>
          <w:position w:val="0"/>
          <w:sz w:val="20"/>
          <w:szCs w:val="20"/>
        </w:rPr>
        <w:t>保证、抵押情况详见附注七②及附注十三之</w:t>
      </w:r>
      <w:r>
        <w:rPr>
          <w:color w:val="000000"/>
          <w:spacing w:val="0"/>
          <w:w w:val="100"/>
          <w:position w:val="0"/>
          <w:sz w:val="20"/>
          <w:szCs w:val="20"/>
        </w:rPr>
        <w:t>2</w:t>
      </w:r>
      <w:r>
        <w:rPr>
          <w:color w:val="000000"/>
          <w:spacing w:val="0"/>
          <w:w w:val="100"/>
          <w:position w:val="0"/>
          <w:sz w:val="20"/>
          <w:szCs w:val="20"/>
        </w:rPr>
        <w:t>。</w:t>
      </w:r>
    </w:p>
    <w:p>
      <w:pPr>
        <w:widowControl w:val="0"/>
        <w:spacing w:line="23" w:lineRule="exact"/>
        <w:rPr>
          <w:sz w:val="2"/>
          <w:szCs w:val="2"/>
        </w:rPr>
      </w:pPr>
    </w:p>
    <w:p>
      <w:pPr>
        <w:widowControl w:val="0"/>
        <w:spacing w:line="1" w:lineRule="exact"/>
        <w:sectPr>
          <w:footnotePr>
            <w:pos w:val="pageBottom"/>
            <w:numFmt w:val="decimal"/>
            <w:numRestart w:val="continuous"/>
          </w:footnotePr>
          <w:type w:val="continuous"/>
          <w:pgSz w:w="11900" w:h="16840"/>
          <w:pgMar w:top="1623" w:right="0" w:bottom="1762" w:left="0" w:header="0" w:footer="3" w:gutter="0"/>
          <w:cols w:space="720"/>
          <w:noEndnote/>
          <w:rtlGutter w:val="0"/>
          <w:docGrid w:linePitch="360"/>
        </w:sectPr>
      </w:pPr>
    </w:p>
    <w:p>
      <w:pPr>
        <w:pStyle w:val="Style71"/>
        <w:keepNext/>
        <w:keepLines/>
        <w:widowControl w:val="0"/>
        <w:shd w:val="clear" w:color="auto" w:fill="auto"/>
        <w:bidi w:val="0"/>
        <w:spacing w:before="0" w:after="160" w:line="468" w:lineRule="exact"/>
        <w:ind w:left="0" w:right="0" w:firstLine="0"/>
        <w:jc w:val="both"/>
      </w:pPr>
      <w:bookmarkStart w:id="362" w:name="bookmark362"/>
      <w:bookmarkStart w:id="363" w:name="bookmark363"/>
      <w:bookmarkStart w:id="364" w:name="bookmark364"/>
      <w:r>
        <w:rPr>
          <w:color w:val="000000"/>
          <w:spacing w:val="0"/>
          <w:w w:val="100"/>
          <w:position w:val="0"/>
        </w:rPr>
        <w:t>12、应付账款</w:t>
      </w:r>
      <w:bookmarkEnd w:id="362"/>
      <w:bookmarkEnd w:id="363"/>
      <w:bookmarkEnd w:id="364"/>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报告期末无欠持本公司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）以上股份的股东单位的款项，账龄超过三年的应付账 款为</w:t>
      </w:r>
      <w:r>
        <w:rPr>
          <w:color w:val="000000"/>
          <w:spacing w:val="0"/>
          <w:w w:val="100"/>
          <w:position w:val="0"/>
        </w:rPr>
        <w:t>1,933,401.14</w:t>
      </w:r>
      <w:r>
        <w:rPr>
          <w:color w:val="000000"/>
          <w:spacing w:val="0"/>
          <w:w w:val="100"/>
          <w:position w:val="0"/>
        </w:rPr>
        <w:t>元，全部系本公司属下子公司广州润龙房地产有限公司“粤能大厦”项目 尚未结算完毕的工程款，但无账龄超过三年的大额应付账款。</w:t>
      </w:r>
    </w:p>
    <w:p>
      <w:pPr>
        <w:pStyle w:val="Style14"/>
        <w:keepNext w:val="0"/>
        <w:keepLines w:val="0"/>
        <w:widowControl w:val="0"/>
        <w:shd w:val="clear" w:color="auto" w:fill="auto"/>
        <w:bidi w:val="0"/>
        <w:spacing w:before="0" w:after="500" w:line="418" w:lineRule="exact"/>
        <w:ind w:left="0" w:right="0" w:firstLine="440"/>
        <w:jc w:val="both"/>
      </w:pPr>
      <w:r>
        <w:rPr>
          <w:color w:val="000000"/>
          <w:spacing w:val="0"/>
          <w:w w:val="100"/>
          <w:position w:val="0"/>
        </w:rPr>
        <w:t>应付账款明细项目中金额列前五名的公司欠款合计为</w:t>
      </w:r>
      <w:r>
        <w:rPr>
          <w:color w:val="000000"/>
          <w:spacing w:val="0"/>
          <w:w w:val="100"/>
          <w:position w:val="0"/>
        </w:rPr>
        <w:t>5,303,980.81</w:t>
      </w:r>
      <w:r>
        <w:rPr>
          <w:color w:val="000000"/>
          <w:spacing w:val="0"/>
          <w:w w:val="100"/>
          <w:position w:val="0"/>
        </w:rPr>
        <w:t>元，占报告期末该科 目余额的</w:t>
      </w:r>
      <w:r>
        <w:rPr>
          <w:color w:val="000000"/>
          <w:spacing w:val="0"/>
          <w:w w:val="100"/>
          <w:position w:val="0"/>
        </w:rPr>
        <w:t>94.66%</w:t>
      </w:r>
      <w:r>
        <w:rPr>
          <w:color w:val="000000"/>
          <w:spacing w:val="0"/>
          <w:w w:val="100"/>
          <w:position w:val="0"/>
        </w:rPr>
        <w:t>。</w:t>
      </w:r>
    </w:p>
    <w:p>
      <w:pPr>
        <w:pStyle w:val="Style71"/>
        <w:keepNext/>
        <w:keepLines/>
        <w:widowControl w:val="0"/>
        <w:shd w:val="clear" w:color="auto" w:fill="auto"/>
        <w:bidi w:val="0"/>
        <w:spacing w:before="0" w:after="340" w:line="240" w:lineRule="auto"/>
        <w:ind w:left="0" w:right="0" w:firstLine="0"/>
        <w:jc w:val="both"/>
      </w:pPr>
      <w:bookmarkStart w:id="365" w:name="bookmark365"/>
      <w:bookmarkStart w:id="366" w:name="bookmark366"/>
      <w:bookmarkStart w:id="367" w:name="bookmark367"/>
      <w:r>
        <w:rPr>
          <w:color w:val="000000"/>
          <w:spacing w:val="0"/>
          <w:w w:val="100"/>
          <w:position w:val="0"/>
        </w:rPr>
        <w:t>13、预收账款</w:t>
      </w:r>
      <w:bookmarkEnd w:id="365"/>
      <w:bookmarkEnd w:id="366"/>
      <w:bookmarkEnd w:id="367"/>
    </w:p>
    <w:p>
      <w:pPr>
        <w:pStyle w:val="Style14"/>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报告期末无欠持本公司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）以上股份的股东单位的款项，无账龄超过三年的大额</w:t>
      </w:r>
    </w:p>
    <w:p>
      <w:pPr>
        <w:pStyle w:val="Style14"/>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1900" w:h="16840"/>
          <w:pgMar w:top="1623" w:right="1673" w:bottom="1762" w:left="1678" w:header="0" w:footer="3" w:gutter="0"/>
          <w:cols w:space="720"/>
          <w:noEndnote/>
          <w:rtlGutter w:val="0"/>
          <w:docGrid w:linePitch="360"/>
        </w:sectPr>
      </w:pPr>
      <w:r>
        <w:rPr>
          <w:color w:val="000000"/>
          <w:spacing w:val="0"/>
          <w:w w:val="100"/>
          <w:position w:val="0"/>
        </w:rPr>
        <w:t>预收账款。</w:t>
      </w:r>
    </w:p>
    <w:p>
      <w:pPr>
        <w:widowControl w:val="0"/>
        <w:spacing w:before="57" w:after="5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23" w:right="0" w:bottom="1623"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74" behindDoc="0" locked="0" layoutInCell="1" allowOverlap="1">
                <wp:simplePos x="0" y="0"/>
                <wp:positionH relativeFrom="page">
                  <wp:posOffset>1065530</wp:posOffset>
                </wp:positionH>
                <wp:positionV relativeFrom="paragraph">
                  <wp:posOffset>12700</wp:posOffset>
                </wp:positionV>
                <wp:extent cx="1097280" cy="1176655"/>
                <wp:wrapSquare wrapText="bothSides"/>
                <wp:docPr id="131" name="Shape 131"/>
                <a:graphic xmlns:a="http://schemas.openxmlformats.org/drawingml/2006/main">
                  <a:graphicData uri="http://schemas.microsoft.com/office/word/2010/wordprocessingShape">
                    <wps:wsp>
                      <wps:cNvSpPr txBox="1"/>
                      <wps:spPr>
                        <a:xfrm>
                          <a:ext cx="1097280" cy="1176655"/>
                        </a:xfrm>
                        <a:prstGeom prst="rect"/>
                        <a:noFill/>
                      </wps:spPr>
                      <wps:txbx>
                        <w:txbxContent>
                          <w:p>
                            <w:pPr>
                              <w:pStyle w:val="Style14"/>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u w:val="single"/>
                              </w:rPr>
                              <w:t>14、应付股利</w:t>
                            </w:r>
                          </w:p>
                          <w:p>
                            <w:pPr>
                              <w:pStyle w:val="Style14"/>
                              <w:keepNext w:val="0"/>
                              <w:keepLines w:val="0"/>
                              <w:widowControl w:val="0"/>
                              <w:pBdr>
                                <w:bottom w:val="single" w:sz="4" w:space="0" w:color="auto"/>
                              </w:pBdr>
                              <w:shd w:val="clear" w:color="auto" w:fill="auto"/>
                              <w:bidi w:val="0"/>
                              <w:spacing w:before="0" w:after="240" w:line="240" w:lineRule="auto"/>
                              <w:ind w:left="0" w:right="0" w:firstLine="220"/>
                              <w:jc w:val="left"/>
                            </w:pPr>
                            <w:r>
                              <w:rPr>
                                <w:color w:val="000000"/>
                                <w:spacing w:val="0"/>
                                <w:w w:val="100"/>
                                <w:position w:val="0"/>
                              </w:rPr>
                              <w:t>股东名称</w:t>
                            </w:r>
                          </w:p>
                          <w:p>
                            <w:pPr>
                              <w:pStyle w:val="Style14"/>
                              <w:keepNext w:val="0"/>
                              <w:keepLines w:val="0"/>
                              <w:widowControl w:val="0"/>
                              <w:shd w:val="clear" w:color="auto" w:fill="auto"/>
                              <w:bidi w:val="0"/>
                              <w:spacing w:before="0" w:after="240" w:line="240" w:lineRule="auto"/>
                              <w:ind w:left="0" w:right="0" w:firstLine="0"/>
                              <w:jc w:val="left"/>
                            </w:pPr>
                            <w:r>
                              <w:rPr>
                                <w:color w:val="000000"/>
                                <w:spacing w:val="0"/>
                                <w:w w:val="100"/>
                                <w:position w:val="0"/>
                              </w:rPr>
                              <w:t>法人股股东</w:t>
                            </w:r>
                          </w:p>
                          <w:p>
                            <w:pPr>
                              <w:pStyle w:val="Style14"/>
                              <w:keepNext w:val="0"/>
                              <w:keepLines w:val="0"/>
                              <w:widowControl w:val="0"/>
                              <w:shd w:val="clear" w:color="auto" w:fill="auto"/>
                              <w:bidi w:val="0"/>
                              <w:spacing w:before="0" w:after="320" w:line="240" w:lineRule="auto"/>
                              <w:ind w:left="0" w:right="0" w:firstLine="0"/>
                              <w:jc w:val="left"/>
                            </w:pPr>
                            <w:r>
                              <w:rPr>
                                <w:color w:val="000000"/>
                                <w:spacing w:val="0"/>
                                <w:w w:val="100"/>
                                <w:position w:val="0"/>
                              </w:rPr>
                              <w:t>流通股股东</w:t>
                            </w:r>
                          </w:p>
                        </w:txbxContent>
                      </wps:txbx>
                      <wps:bodyPr lIns="0" tIns="0" rIns="0" bIns="0">
                        <a:noAutoFit/>
                      </wps:bodyPr>
                    </wps:wsp>
                  </a:graphicData>
                </a:graphic>
              </wp:anchor>
            </w:drawing>
          </mc:Choice>
          <mc:Fallback>
            <w:pict>
              <v:shape id="_x0000_s1157" type="#_x0000_t202" style="position:absolute;margin-left:83.900000000000006pt;margin-top:1.pt;width:86.400000000000006pt;height:92.650000000000006pt;z-index:-125829279;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u w:val="single"/>
                        </w:rPr>
                        <w:t>14、应付股利</w:t>
                      </w:r>
                    </w:p>
                    <w:p>
                      <w:pPr>
                        <w:pStyle w:val="Style14"/>
                        <w:keepNext w:val="0"/>
                        <w:keepLines w:val="0"/>
                        <w:widowControl w:val="0"/>
                        <w:pBdr>
                          <w:bottom w:val="single" w:sz="4" w:space="0" w:color="auto"/>
                        </w:pBdr>
                        <w:shd w:val="clear" w:color="auto" w:fill="auto"/>
                        <w:bidi w:val="0"/>
                        <w:spacing w:before="0" w:after="240" w:line="240" w:lineRule="auto"/>
                        <w:ind w:left="0" w:right="0" w:firstLine="220"/>
                        <w:jc w:val="left"/>
                      </w:pPr>
                      <w:r>
                        <w:rPr>
                          <w:color w:val="000000"/>
                          <w:spacing w:val="0"/>
                          <w:w w:val="100"/>
                          <w:position w:val="0"/>
                        </w:rPr>
                        <w:t>股东名称</w:t>
                      </w:r>
                    </w:p>
                    <w:p>
                      <w:pPr>
                        <w:pStyle w:val="Style14"/>
                        <w:keepNext w:val="0"/>
                        <w:keepLines w:val="0"/>
                        <w:widowControl w:val="0"/>
                        <w:shd w:val="clear" w:color="auto" w:fill="auto"/>
                        <w:bidi w:val="0"/>
                        <w:spacing w:before="0" w:after="240" w:line="240" w:lineRule="auto"/>
                        <w:ind w:left="0" w:right="0" w:firstLine="0"/>
                        <w:jc w:val="left"/>
                      </w:pPr>
                      <w:r>
                        <w:rPr>
                          <w:color w:val="000000"/>
                          <w:spacing w:val="0"/>
                          <w:w w:val="100"/>
                          <w:position w:val="0"/>
                        </w:rPr>
                        <w:t>法人股股东</w:t>
                      </w:r>
                    </w:p>
                    <w:p>
                      <w:pPr>
                        <w:pStyle w:val="Style14"/>
                        <w:keepNext w:val="0"/>
                        <w:keepLines w:val="0"/>
                        <w:widowControl w:val="0"/>
                        <w:shd w:val="clear" w:color="auto" w:fill="auto"/>
                        <w:bidi w:val="0"/>
                        <w:spacing w:before="0" w:after="320" w:line="240" w:lineRule="auto"/>
                        <w:ind w:left="0" w:right="0" w:firstLine="0"/>
                        <w:jc w:val="left"/>
                      </w:pPr>
                      <w:r>
                        <w:rPr>
                          <w:color w:val="000000"/>
                          <w:spacing w:val="0"/>
                          <w:w w:val="100"/>
                          <w:position w:val="0"/>
                        </w:rPr>
                        <w:t>流通股股东</w:t>
                      </w:r>
                    </w:p>
                  </w:txbxContent>
                </v:textbox>
                <w10:wrap type="square" anchorx="page"/>
              </v:shape>
            </w:pict>
          </mc:Fallback>
        </mc:AlternateContent>
      </w:r>
    </w:p>
    <w:p>
      <w:pPr>
        <w:pStyle w:val="Style14"/>
        <w:keepNext w:val="0"/>
        <w:keepLines w:val="0"/>
        <w:widowControl w:val="0"/>
        <w:shd w:val="clear" w:color="auto" w:fill="auto"/>
        <w:bidi w:val="0"/>
        <w:spacing w:before="0" w:after="240" w:line="240" w:lineRule="auto"/>
        <w:ind w:left="0" w:right="0" w:firstLine="0"/>
        <w:jc w:val="right"/>
      </w:pPr>
      <w:bookmarkStart w:id="368" w:name="bookmark368"/>
      <w:r>
        <w:rPr>
          <w:color w:val="000000"/>
          <w:spacing w:val="0"/>
          <w:w w:val="100"/>
          <w:position w:val="0"/>
          <w:u w:val="single"/>
        </w:rPr>
        <w:t>2</w:t>
      </w:r>
      <w:bookmarkEnd w:id="368"/>
      <w:r>
        <w:rPr>
          <w:color w:val="000000"/>
          <w:spacing w:val="0"/>
          <w:w w:val="100"/>
          <w:position w:val="0"/>
          <w:u w:val="single"/>
        </w:rPr>
        <w:t>006.12.31</w:t>
      </w:r>
    </w:p>
    <w:p>
      <w:pPr>
        <w:pStyle w:val="Style14"/>
        <w:keepNext w:val="0"/>
        <w:keepLines w:val="0"/>
        <w:widowControl w:val="0"/>
        <w:shd w:val="clear" w:color="auto" w:fill="auto"/>
        <w:bidi w:val="0"/>
        <w:spacing w:before="0" w:after="240" w:line="240" w:lineRule="auto"/>
        <w:ind w:left="0" w:right="0" w:firstLine="0"/>
        <w:jc w:val="right"/>
      </w:pPr>
      <w:r>
        <w:rPr>
          <w:color w:val="000000"/>
          <w:spacing w:val="0"/>
          <w:w w:val="100"/>
          <w:position w:val="0"/>
        </w:rPr>
        <w:t>1,208,396.80</w:t>
      </w:r>
    </w:p>
    <w:p>
      <w:pPr>
        <w:pStyle w:val="Style14"/>
        <w:keepNext w:val="0"/>
        <w:keepLines w:val="0"/>
        <w:widowControl w:val="0"/>
        <w:pBdr>
          <w:bottom w:val="single" w:sz="4" w:space="0" w:color="auto"/>
        </w:pBdr>
        <w:shd w:val="clear" w:color="auto" w:fill="auto"/>
        <w:bidi w:val="0"/>
        <w:spacing w:before="0" w:after="240" w:line="240" w:lineRule="auto"/>
        <w:ind w:left="0" w:right="0" w:firstLine="0"/>
        <w:jc w:val="right"/>
      </w:pPr>
      <w:r>
        <w:rPr>
          <w:color w:val="000000"/>
          <w:spacing w:val="0"/>
          <w:w w:val="100"/>
          <w:position w:val="0"/>
        </w:rPr>
        <w:t>585.00</w:t>
      </w:r>
    </w:p>
    <w:p>
      <w:pPr>
        <w:pStyle w:val="Style14"/>
        <w:keepNext w:val="0"/>
        <w:keepLines w:val="0"/>
        <w:widowControl w:val="0"/>
        <w:shd w:val="clear" w:color="auto" w:fill="auto"/>
        <w:bidi w:val="0"/>
        <w:spacing w:before="0" w:after="240" w:line="240" w:lineRule="auto"/>
        <w:ind w:left="0" w:right="0" w:firstLine="0"/>
        <w:jc w:val="right"/>
      </w:pPr>
      <w:bookmarkStart w:id="369" w:name="bookmark369"/>
      <w:r>
        <w:rPr>
          <w:color w:val="000000"/>
          <w:spacing w:val="0"/>
          <w:w w:val="100"/>
          <w:position w:val="0"/>
          <w:u w:val="single"/>
        </w:rPr>
        <w:t>2</w:t>
      </w:r>
      <w:bookmarkEnd w:id="369"/>
      <w:r>
        <w:rPr>
          <w:color w:val="000000"/>
          <w:spacing w:val="0"/>
          <w:w w:val="100"/>
          <w:position w:val="0"/>
          <w:u w:val="single"/>
        </w:rPr>
        <w:t>005.12.31</w:t>
      </w:r>
    </w:p>
    <w:p>
      <w:pPr>
        <w:pStyle w:val="Style14"/>
        <w:keepNext w:val="0"/>
        <w:keepLines w:val="0"/>
        <w:widowControl w:val="0"/>
        <w:shd w:val="clear" w:color="auto" w:fill="auto"/>
        <w:bidi w:val="0"/>
        <w:spacing w:before="0" w:after="240" w:line="240" w:lineRule="auto"/>
        <w:ind w:left="0" w:right="0" w:firstLine="0"/>
        <w:jc w:val="right"/>
      </w:pPr>
      <w:r>
        <w:rPr>
          <w:color w:val="000000"/>
          <w:spacing w:val="0"/>
          <w:w w:val="100"/>
          <w:position w:val="0"/>
        </w:rPr>
        <w:t>2,176,232.00</w:t>
      </w:r>
    </w:p>
    <w:p>
      <w:pPr>
        <w:pStyle w:val="Style14"/>
        <w:keepNext w:val="0"/>
        <w:keepLines w:val="0"/>
        <w:widowControl w:val="0"/>
        <w:pBdr>
          <w:bottom w:val="single" w:sz="4" w:space="0" w:color="auto"/>
        </w:pBdr>
        <w:shd w:val="clear" w:color="auto" w:fill="auto"/>
        <w:bidi w:val="0"/>
        <w:spacing w:before="0" w:after="240" w:line="240" w:lineRule="auto"/>
        <w:ind w:left="0" w:right="0" w:firstLine="0"/>
        <w:jc w:val="right"/>
        <w:sectPr>
          <w:footnotePr>
            <w:pos w:val="pageBottom"/>
            <w:numFmt w:val="decimal"/>
            <w:numRestart w:val="continuous"/>
          </w:footnotePr>
          <w:type w:val="continuous"/>
          <w:pgSz w:w="11900" w:h="16840"/>
          <w:pgMar w:top="1623" w:right="1678" w:bottom="1623" w:left="6713" w:header="0" w:footer="3" w:gutter="0"/>
          <w:cols w:num="2" w:space="898"/>
          <w:noEndnote/>
          <w:rtlGutter w:val="0"/>
          <w:docGrid w:linePitch="360"/>
        </w:sectPr>
      </w:pPr>
      <w:r>
        <w:rPr>
          <w:color w:val="000000"/>
          <w:spacing w:val="0"/>
          <w:w w:val="100"/>
          <w:position w:val="0"/>
        </w:rPr>
        <w:t>585.00</w:t>
      </w:r>
    </w:p>
    <w:p>
      <w:pPr>
        <w:rPr>
          <w:sz w:val="2"/>
          <w:szCs w:val="2"/>
        </w:rPr>
        <w:sectPr>
          <w:footnotePr>
            <w:pos w:val="pageBottom"/>
            <w:numFmt w:val="decimal"/>
            <w:numRestart w:val="continuous"/>
          </w:footnotePr>
          <w:type w:val="continuous"/>
          <w:pgSz w:w="11900" w:h="16840"/>
          <w:pgMar w:top="1623" w:right="1678" w:bottom="1623" w:left="6713" w:header="0" w:footer="3" w:gutter="0"/>
          <w:cols w:num="2" w:space="898"/>
          <w:noEndnote/>
          <w:rtlGutter w:val="0"/>
          <w:docGrid w:linePitch="360"/>
        </w:sectPr>
      </w:pP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1,208,981.80</w:t>
      </w:r>
    </w:p>
    <w:p>
      <w:pPr>
        <w:pStyle w:val="Style1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618" w:right="1668" w:bottom="1724" w:left="6684" w:header="0" w:footer="3" w:gutter="0"/>
          <w:cols w:num="2" w:space="888"/>
          <w:noEndnote/>
          <w:rtlGutter w:val="0"/>
          <w:docGrid w:linePitch="360"/>
        </w:sectPr>
      </w:pPr>
      <w:r>
        <w:rPr>
          <w:color w:val="000000"/>
          <w:spacing w:val="0"/>
          <w:w w:val="100"/>
          <w:position w:val="0"/>
          <w:u w:val="single"/>
        </w:rPr>
        <w:t>2,176,817.00</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21" w:right="0" w:bottom="1695"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76" behindDoc="0" locked="0" layoutInCell="1" allowOverlap="1">
                <wp:simplePos x="0" y="0"/>
                <wp:positionH relativeFrom="page">
                  <wp:posOffset>803275</wp:posOffset>
                </wp:positionH>
                <wp:positionV relativeFrom="paragraph">
                  <wp:posOffset>6525895</wp:posOffset>
                </wp:positionV>
                <wp:extent cx="3176270" cy="1176655"/>
                <wp:wrapTopAndBottom/>
                <wp:docPr id="133" name="Shape 133"/>
                <a:graphic xmlns:a="http://schemas.openxmlformats.org/drawingml/2006/main">
                  <a:graphicData uri="http://schemas.microsoft.com/office/word/2010/wordprocessingShape">
                    <wps:wsp>
                      <wps:cNvSpPr txBox="1"/>
                      <wps:spPr>
                        <a:xfrm>
                          <a:ext cx="3176270" cy="1176655"/>
                        </a:xfrm>
                        <a:prstGeom prst="rect"/>
                        <a:noFill/>
                      </wps:spPr>
                      <wps:txbx>
                        <w:txbxContent>
                          <w:tbl>
                            <w:tblPr>
                              <w:tblOverlap w:val="never"/>
                              <w:jc w:val="left"/>
                              <w:tblLayout w:type="fixed"/>
                            </w:tblPr>
                            <w:tblGrid>
                              <w:gridCol w:w="2861"/>
                              <w:gridCol w:w="2141"/>
                            </w:tblGrid>
                            <w:tr>
                              <w:trPr>
                                <w:tblHeader/>
                                <w:trHeight w:val="28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境外自然人持股</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1360" w:right="0" w:firstLine="0"/>
                                    <w:jc w:val="left"/>
                                    <w:rPr>
                                      <w:sz w:val="20"/>
                                      <w:szCs w:val="20"/>
                                    </w:rPr>
                                  </w:pPr>
                                  <w:r>
                                    <w:rPr>
                                      <w:b/>
                                      <w:bCs/>
                                      <w:color w:val="000000"/>
                                      <w:spacing w:val="0"/>
                                      <w:w w:val="100"/>
                                      <w:position w:val="0"/>
                                      <w:sz w:val="20"/>
                                      <w:szCs w:val="20"/>
                                    </w:rPr>
                                    <w:t>-</w:t>
                                  </w:r>
                                </w:p>
                              </w:tc>
                            </w:tr>
                            <w:tr>
                              <w:trPr>
                                <w:trHeight w:val="31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有限售条件股份合计</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56,171,700.00</w:t>
                                  </w:r>
                                </w:p>
                              </w:tc>
                            </w:tr>
                            <w:tr>
                              <w:trPr>
                                <w:trHeight w:val="33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二、无限售条件股份</w:t>
                                  </w: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、人民币普通股</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51,093,900.00</w:t>
                                  </w:r>
                                </w:p>
                              </w:tc>
                            </w:tr>
                            <w:tr>
                              <w:trPr>
                                <w:trHeight w:val="322"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、境内上市的外资股</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w:t>
                                  </w:r>
                                </w:p>
                              </w:tc>
                            </w:tr>
                            <w:tr>
                              <w:trPr>
                                <w:trHeight w:val="28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、境外上市的外资股</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一</w:t>
                                  </w:r>
                                </w:p>
                              </w:tc>
                            </w:tr>
                          </w:tbl>
                          <w:p>
                            <w:pPr>
                              <w:widowControl w:val="0"/>
                              <w:spacing w:line="1" w:lineRule="exact"/>
                            </w:pPr>
                          </w:p>
                        </w:txbxContent>
                      </wps:txbx>
                      <wps:bodyPr lIns="0" tIns="0" rIns="0" bIns="0">
                        <a:noAutoFit/>
                      </wps:bodyPr>
                    </wps:wsp>
                  </a:graphicData>
                </a:graphic>
              </wp:anchor>
            </w:drawing>
          </mc:Choice>
          <mc:Fallback>
            <w:pict>
              <v:shape id="_x0000_s1159" type="#_x0000_t202" style="position:absolute;margin-left:63.25pt;margin-top:513.85000000000002pt;width:250.09999999999999pt;height:92.650000000000006pt;z-index:-125829277;mso-wrap-distance-left:9.pt;mso-wrap-distance-right:9.pt;mso-position-horizontal-relative:page" filled="f" stroked="f">
                <v:textbox inset="0,0,0,0">
                  <w:txbxContent>
                    <w:tbl>
                      <w:tblPr>
                        <w:tblOverlap w:val="never"/>
                        <w:jc w:val="left"/>
                        <w:tblLayout w:type="fixed"/>
                      </w:tblPr>
                      <w:tblGrid>
                        <w:gridCol w:w="2861"/>
                        <w:gridCol w:w="2141"/>
                      </w:tblGrid>
                      <w:tr>
                        <w:trPr>
                          <w:tblHeader/>
                          <w:trHeight w:val="28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境外自然人持股</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1360" w:right="0" w:firstLine="0"/>
                              <w:jc w:val="left"/>
                              <w:rPr>
                                <w:sz w:val="20"/>
                                <w:szCs w:val="20"/>
                              </w:rPr>
                            </w:pPr>
                            <w:r>
                              <w:rPr>
                                <w:b/>
                                <w:bCs/>
                                <w:color w:val="000000"/>
                                <w:spacing w:val="0"/>
                                <w:w w:val="100"/>
                                <w:position w:val="0"/>
                                <w:sz w:val="20"/>
                                <w:szCs w:val="20"/>
                              </w:rPr>
                              <w:t>-</w:t>
                            </w:r>
                          </w:p>
                        </w:tc>
                      </w:tr>
                      <w:tr>
                        <w:trPr>
                          <w:trHeight w:val="31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有限售条件股份合计</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56,171,700.00</w:t>
                            </w:r>
                          </w:p>
                        </w:tc>
                      </w:tr>
                      <w:tr>
                        <w:trPr>
                          <w:trHeight w:val="331"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二、无限售条件股份</w:t>
                            </w: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、人民币普通股</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51,093,900.00</w:t>
                            </w:r>
                          </w:p>
                        </w:tc>
                      </w:tr>
                      <w:tr>
                        <w:trPr>
                          <w:trHeight w:val="322"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、境内上市的外资股</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w:t>
                            </w:r>
                          </w:p>
                        </w:tc>
                      </w:tr>
                      <w:tr>
                        <w:trPr>
                          <w:trHeight w:val="28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、境外上市的外资股</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一</w:t>
                            </w:r>
                          </w:p>
                        </w:tc>
                      </w:tr>
                    </w:tbl>
                    <w:p>
                      <w:pPr>
                        <w:widowControl w:val="0"/>
                        <w:spacing w:line="1" w:lineRule="exact"/>
                      </w:pPr>
                    </w:p>
                  </w:txbxContent>
                </v:textbox>
                <w10:wrap type="topAndBottom" anchorx="page"/>
              </v:shape>
            </w:pict>
          </mc:Fallback>
        </mc:AlternateContent>
      </w:r>
      <w:r>
        <mc:AlternateContent>
          <mc:Choice Requires="wps">
            <w:drawing>
              <wp:anchor distT="0" distB="0" distL="114300" distR="114300" simplePos="0" relativeHeight="125829478" behindDoc="0" locked="0" layoutInCell="1" allowOverlap="1">
                <wp:simplePos x="0" y="0"/>
                <wp:positionH relativeFrom="page">
                  <wp:posOffset>4198620</wp:posOffset>
                </wp:positionH>
                <wp:positionV relativeFrom="paragraph">
                  <wp:posOffset>4492625</wp:posOffset>
                </wp:positionV>
                <wp:extent cx="2529840" cy="2947670"/>
                <wp:wrapSquare wrapText="left"/>
                <wp:docPr id="135" name="Shape 135"/>
                <a:graphic xmlns:a="http://schemas.openxmlformats.org/drawingml/2006/main">
                  <a:graphicData uri="http://schemas.microsoft.com/office/word/2010/wordprocessingShape">
                    <wps:wsp>
                      <wps:cNvSpPr txBox="1"/>
                      <wps:spPr>
                        <a:xfrm>
                          <a:ext cx="2529840" cy="2947670"/>
                        </a:xfrm>
                        <a:prstGeom prst="rect"/>
                        <a:noFill/>
                      </wps:spPr>
                      <wps:txbx>
                        <w:txbxContent>
                          <w:tbl>
                            <w:tblPr>
                              <w:tblOverlap w:val="never"/>
                              <w:jc w:val="left"/>
                              <w:tblLayout w:type="fixed"/>
                            </w:tblPr>
                            <w:tblGrid>
                              <w:gridCol w:w="2400"/>
                              <w:gridCol w:w="1584"/>
                            </w:tblGrid>
                            <w:tr>
                              <w:trPr>
                                <w:tblHeader/>
                                <w:trHeight w:val="23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本期变动增减（</w:t>
                                  </w:r>
                                  <w:r>
                                    <w:rPr>
                                      <w:color w:val="000000"/>
                                      <w:spacing w:val="0"/>
                                      <w:w w:val="100"/>
                                      <w:position w:val="0"/>
                                      <w:sz w:val="20"/>
                                      <w:szCs w:val="20"/>
                                    </w:rPr>
                                    <w:t>+,一）</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2006.12.31</w:t>
                                  </w:r>
                                </w:p>
                              </w:tc>
                            </w:tr>
                            <w:tr>
                              <w:trPr>
                                <w:trHeight w:val="261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15,328,170.00</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40,843,530.00</w:t>
                                  </w:r>
                                </w:p>
                              </w:tc>
                            </w:tr>
                            <w:tr>
                              <w:trPr>
                                <w:trHeight w:val="112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 15,328,170.00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40,843,530.00</w:t>
                                  </w:r>
                                </w:p>
                              </w:tc>
                            </w:tr>
                            <w:tr>
                              <w:trPr>
                                <w:trHeight w:val="667"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15,328,170.00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66,422,070.00</w:t>
                                  </w:r>
                                </w:p>
                              </w:tc>
                            </w:tr>
                          </w:tbl>
                          <w:p>
                            <w:pPr>
                              <w:widowControl w:val="0"/>
                              <w:spacing w:line="1" w:lineRule="exact"/>
                            </w:pPr>
                          </w:p>
                        </w:txbxContent>
                      </wps:txbx>
                      <wps:bodyPr lIns="0" tIns="0" rIns="0" bIns="0">
                        <a:noAutoFit/>
                      </wps:bodyPr>
                    </wps:wsp>
                  </a:graphicData>
                </a:graphic>
              </wp:anchor>
            </w:drawing>
          </mc:Choice>
          <mc:Fallback>
            <w:pict>
              <v:shape id="_x0000_s1161" type="#_x0000_t202" style="position:absolute;margin-left:330.60000000000002pt;margin-top:353.75pt;width:199.20000000000002pt;height:232.09999999999999pt;z-index:-125829275;mso-wrap-distance-left:9.pt;mso-wrap-distance-right:9.pt;mso-position-horizontal-relative:page" filled="f" stroked="f">
                <v:textbox inset="0,0,0,0">
                  <w:txbxContent>
                    <w:tbl>
                      <w:tblPr>
                        <w:tblOverlap w:val="never"/>
                        <w:jc w:val="left"/>
                        <w:tblLayout w:type="fixed"/>
                      </w:tblPr>
                      <w:tblGrid>
                        <w:gridCol w:w="2400"/>
                        <w:gridCol w:w="1584"/>
                      </w:tblGrid>
                      <w:tr>
                        <w:trPr>
                          <w:tblHeader/>
                          <w:trHeight w:val="23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本期变动增减（</w:t>
                            </w:r>
                            <w:r>
                              <w:rPr>
                                <w:color w:val="000000"/>
                                <w:spacing w:val="0"/>
                                <w:w w:val="100"/>
                                <w:position w:val="0"/>
                                <w:sz w:val="20"/>
                                <w:szCs w:val="20"/>
                              </w:rPr>
                              <w:t>+,一）</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2006.12.31</w:t>
                            </w:r>
                          </w:p>
                        </w:tc>
                      </w:tr>
                      <w:tr>
                        <w:trPr>
                          <w:trHeight w:val="261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15,328,170.00</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40,843,530.00</w:t>
                            </w:r>
                          </w:p>
                        </w:tc>
                      </w:tr>
                      <w:tr>
                        <w:trPr>
                          <w:trHeight w:val="112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 15,328,170.00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40,843,530.00</w:t>
                            </w:r>
                          </w:p>
                        </w:tc>
                      </w:tr>
                      <w:tr>
                        <w:trPr>
                          <w:trHeight w:val="667"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15,328,170.00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66,422,070.00</w:t>
                            </w:r>
                          </w:p>
                        </w:tc>
                      </w:tr>
                    </w:tbl>
                    <w:p>
                      <w:pPr>
                        <w:widowControl w:val="0"/>
                        <w:spacing w:line="1" w:lineRule="exact"/>
                      </w:pPr>
                    </w:p>
                  </w:txbxContent>
                </v:textbox>
                <w10:wrap type="square" side="left" anchorx="page"/>
              </v:shape>
            </w:pict>
          </mc:Fallback>
        </mc:AlternateContent>
      </w:r>
    </w:p>
    <w:p>
      <w:pPr>
        <w:pStyle w:val="Style14"/>
        <w:keepNext w:val="0"/>
        <w:keepLines w:val="0"/>
        <w:widowControl w:val="0"/>
        <w:shd w:val="clear" w:color="auto" w:fill="auto"/>
        <w:bidi w:val="0"/>
        <w:spacing w:before="0" w:after="140" w:line="240" w:lineRule="auto"/>
        <w:ind w:left="0" w:right="0" w:firstLine="860"/>
        <w:jc w:val="left"/>
      </w:pPr>
      <w:r>
        <w:rPr>
          <w:b/>
          <w:bCs/>
          <w:color w:val="000000"/>
          <w:spacing w:val="0"/>
          <w:w w:val="100"/>
          <w:position w:val="0"/>
          <w:u w:val="single"/>
        </w:rPr>
        <w:t>15、应交税金</w:t>
      </w:r>
    </w:p>
    <w:tbl>
      <w:tblPr>
        <w:tblOverlap w:val="never"/>
        <w:jc w:val="center"/>
        <w:tblLayout w:type="fixed"/>
      </w:tblPr>
      <w:tblGrid>
        <w:gridCol w:w="2453"/>
        <w:gridCol w:w="3379"/>
        <w:gridCol w:w="2069"/>
      </w:tblGrid>
      <w:tr>
        <w:trPr>
          <w:trHeight w:val="302"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税 种</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2006.12.31</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2005.12.31</w:t>
            </w:r>
          </w:p>
        </w:tc>
      </w:tr>
      <w:tr>
        <w:trPr>
          <w:trHeight w:val="36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城建税</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color w:val="000000"/>
                <w:spacing w:val="0"/>
                <w:w w:val="100"/>
                <w:position w:val="0"/>
                <w:sz w:val="20"/>
                <w:szCs w:val="20"/>
              </w:rPr>
              <w:t>26,682.81</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7,001.94</w:t>
            </w:r>
          </w:p>
        </w:tc>
      </w:tr>
      <w:tr>
        <w:trPr>
          <w:trHeight w:val="36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381,183.00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100,027.73</w:t>
            </w:r>
          </w:p>
        </w:tc>
      </w:tr>
      <w:tr>
        <w:trPr>
          <w:trHeight w:val="36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color w:val="000000"/>
                <w:spacing w:val="0"/>
                <w:w w:val="100"/>
                <w:position w:val="0"/>
                <w:sz w:val="20"/>
                <w:szCs w:val="20"/>
              </w:rPr>
              <w:t>43,200.00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9,600.00</w:t>
            </w:r>
          </w:p>
        </w:tc>
      </w:tr>
      <w:tr>
        <w:trPr>
          <w:trHeight w:val="36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color w:val="000000"/>
                <w:spacing w:val="0"/>
                <w:w w:val="100"/>
                <w:position w:val="0"/>
                <w:sz w:val="20"/>
                <w:szCs w:val="20"/>
              </w:rPr>
              <w:t>11,908.64</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4,331.71</w:t>
            </w:r>
          </w:p>
        </w:tc>
      </w:tr>
      <w:tr>
        <w:trPr>
          <w:trHeight w:val="35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-65,549.05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336,419.13</w:t>
            </w:r>
          </w:p>
        </w:tc>
      </w:tr>
      <w:tr>
        <w:trPr>
          <w:trHeight w:val="36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土地增值税</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12,460,532.69</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8,336,054.35</w:t>
            </w:r>
          </w:p>
        </w:tc>
      </w:tr>
      <w:tr>
        <w:trPr>
          <w:trHeight w:val="389"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12,857,958.09</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8,793,434.86</w:t>
            </w:r>
          </w:p>
        </w:tc>
      </w:tr>
      <w:tr>
        <w:trPr>
          <w:trHeight w:val="44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、其他应交款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税种</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1500" w:right="0" w:firstLine="0"/>
              <w:jc w:val="both"/>
              <w:rPr>
                <w:sz w:val="20"/>
                <w:szCs w:val="20"/>
              </w:rPr>
            </w:pPr>
            <w:r>
              <w:rPr>
                <w:color w:val="000000"/>
                <w:spacing w:val="0"/>
                <w:w w:val="100"/>
                <w:position w:val="0"/>
                <w:sz w:val="20"/>
                <w:szCs w:val="20"/>
              </w:rPr>
              <w:t>2006.12.31</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2005.12.31</w:t>
            </w:r>
          </w:p>
        </w:tc>
      </w:tr>
      <w:tr>
        <w:trPr>
          <w:trHeight w:val="42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堤围费</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color w:val="000000"/>
                <w:spacing w:val="0"/>
                <w:w w:val="100"/>
                <w:position w:val="0"/>
                <w:sz w:val="20"/>
                <w:szCs w:val="20"/>
              </w:rPr>
              <w:t>12,549.40</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9,326.56</w:t>
            </w:r>
          </w:p>
        </w:tc>
      </w:tr>
      <w:tr>
        <w:trPr>
          <w:trHeight w:val="37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color w:val="000000"/>
                <w:spacing w:val="0"/>
                <w:w w:val="100"/>
                <w:position w:val="0"/>
                <w:sz w:val="20"/>
                <w:szCs w:val="20"/>
              </w:rPr>
              <w:t>11,435.50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3,060.84</w:t>
            </w:r>
          </w:p>
        </w:tc>
      </w:tr>
      <w:tr>
        <w:trPr>
          <w:trHeight w:val="30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color w:val="000000"/>
                <w:spacing w:val="0"/>
                <w:w w:val="100"/>
                <w:position w:val="0"/>
                <w:sz w:val="20"/>
                <w:szCs w:val="20"/>
              </w:rPr>
              <w:t>23,984.90</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12,387.40</w:t>
            </w:r>
          </w:p>
        </w:tc>
      </w:tr>
    </w:tbl>
    <w:p>
      <w:pPr>
        <w:widowControl w:val="0"/>
        <w:spacing w:after="219" w:line="1" w:lineRule="exact"/>
      </w:pPr>
    </w:p>
    <w:p>
      <w:pPr>
        <w:pStyle w:val="Style71"/>
        <w:keepNext/>
        <w:keepLines/>
        <w:widowControl w:val="0"/>
        <w:shd w:val="clear" w:color="auto" w:fill="auto"/>
        <w:bidi w:val="0"/>
        <w:spacing w:before="0" w:after="220" w:line="240" w:lineRule="auto"/>
        <w:ind w:left="0" w:right="0" w:firstLine="860"/>
        <w:jc w:val="left"/>
      </w:pPr>
      <w:bookmarkStart w:id="370" w:name="bookmark370"/>
      <w:bookmarkStart w:id="371" w:name="bookmark371"/>
      <w:bookmarkStart w:id="372" w:name="bookmark372"/>
      <w:bookmarkStart w:id="373" w:name="bookmark373"/>
      <w:r>
        <w:rPr>
          <w:color w:val="000000"/>
          <w:spacing w:val="0"/>
          <w:w w:val="100"/>
          <w:position w:val="0"/>
        </w:rPr>
        <w:t>1</w:t>
      </w:r>
      <w:bookmarkEnd w:id="372"/>
      <w:r>
        <w:rPr>
          <w:color w:val="000000"/>
          <w:spacing w:val="0"/>
          <w:w w:val="100"/>
          <w:position w:val="0"/>
        </w:rPr>
        <w:t>7、其他应付款</w:t>
      </w:r>
      <w:bookmarkEnd w:id="370"/>
      <w:bookmarkEnd w:id="371"/>
      <w:bookmarkEnd w:id="373"/>
    </w:p>
    <w:p>
      <w:pPr>
        <w:pStyle w:val="Style1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报告期末无欠持本公司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）以上股份的股东单位的款项，无账龄超过三年的大额</w:t>
      </w:r>
    </w:p>
    <w:p>
      <w:pPr>
        <w:pStyle w:val="Style14"/>
        <w:keepNext w:val="0"/>
        <w:keepLines w:val="0"/>
        <w:widowControl w:val="0"/>
        <w:shd w:val="clear" w:color="auto" w:fill="auto"/>
        <w:bidi w:val="0"/>
        <w:spacing w:before="0" w:after="220" w:line="240" w:lineRule="auto"/>
        <w:ind w:left="0" w:right="0" w:firstLine="860"/>
        <w:jc w:val="both"/>
      </w:pPr>
      <w:r>
        <w:rPr>
          <w:color w:val="000000"/>
          <w:spacing w:val="0"/>
          <w:w w:val="100"/>
          <w:position w:val="0"/>
        </w:rPr>
        <w:t>其他应付款。</w:t>
      </w:r>
    </w:p>
    <w:p>
      <w:pPr>
        <w:pStyle w:val="Style71"/>
        <w:keepNext/>
        <w:keepLines/>
        <w:widowControl w:val="0"/>
        <w:shd w:val="clear" w:color="auto" w:fill="auto"/>
        <w:bidi w:val="0"/>
        <w:spacing w:before="0" w:after="80" w:line="240" w:lineRule="auto"/>
        <w:ind w:left="0" w:right="0" w:firstLine="860"/>
        <w:jc w:val="left"/>
      </w:pPr>
      <w:bookmarkStart w:id="374" w:name="bookmark374"/>
      <w:bookmarkStart w:id="375" w:name="bookmark375"/>
      <w:bookmarkStart w:id="376" w:name="bookmark376"/>
      <w:bookmarkStart w:id="377" w:name="bookmark377"/>
      <w:r>
        <w:rPr>
          <w:color w:val="000000"/>
          <w:spacing w:val="0"/>
          <w:w w:val="100"/>
          <w:position w:val="0"/>
        </w:rPr>
        <w:t>1</w:t>
      </w:r>
      <w:bookmarkEnd w:id="376"/>
      <w:r>
        <w:rPr>
          <w:color w:val="000000"/>
          <w:spacing w:val="0"/>
          <w:w w:val="100"/>
          <w:position w:val="0"/>
        </w:rPr>
        <w:t>8、股本</w:t>
      </w:r>
      <w:bookmarkEnd w:id="374"/>
      <w:bookmarkEnd w:id="375"/>
      <w:bookmarkEnd w:id="377"/>
    </w:p>
    <w:p>
      <w:pPr>
        <w:pStyle w:val="Style14"/>
        <w:keepNext w:val="0"/>
        <w:keepLines w:val="0"/>
        <w:widowControl w:val="0"/>
        <w:shd w:val="clear" w:color="auto" w:fill="auto"/>
        <w:tabs>
          <w:tab w:pos="4181" w:val="left"/>
        </w:tabs>
        <w:bidi w:val="0"/>
        <w:spacing w:before="0" w:after="420" w:line="240" w:lineRule="auto"/>
        <w:ind w:left="1080" w:right="0" w:firstLine="0"/>
        <w:jc w:val="left"/>
      </w:pPr>
      <w:r>
        <w:rPr>
          <w:color w:val="000000"/>
          <w:spacing w:val="0"/>
          <w:w w:val="100"/>
          <w:position w:val="0"/>
          <w:u w:val="single"/>
        </w:rPr>
        <w:t>项 目</w:t>
        <w:tab/>
      </w:r>
      <w:r>
        <w:rPr>
          <w:color w:val="000000"/>
          <w:spacing w:val="0"/>
          <w:w w:val="100"/>
          <w:position w:val="0"/>
          <w:u w:val="single"/>
        </w:rPr>
        <w:t>2005.12.31</w:t>
      </w:r>
    </w:p>
    <w:p>
      <w:pPr>
        <w:pStyle w:val="Style14"/>
        <w:keepNext w:val="0"/>
        <w:keepLines w:val="0"/>
        <w:widowControl w:val="0"/>
        <w:shd w:val="clear" w:color="auto" w:fill="auto"/>
        <w:bidi w:val="0"/>
        <w:spacing w:before="0" w:after="80" w:line="240" w:lineRule="auto"/>
        <w:ind w:left="0" w:right="0" w:firstLine="460"/>
        <w:jc w:val="both"/>
      </w:pPr>
      <w:r>
        <w:rPr>
          <w:color w:val="000000"/>
          <w:spacing w:val="0"/>
          <w:w w:val="100"/>
          <w:position w:val="0"/>
        </w:rPr>
        <w:t>一、有限售条件股份</w:t>
      </w:r>
    </w:p>
    <w:p>
      <w:pPr>
        <w:pStyle w:val="Style20"/>
        <w:keepNext w:val="0"/>
        <w:keepLines w:val="0"/>
        <w:widowControl w:val="0"/>
        <w:shd w:val="clear" w:color="auto" w:fill="auto"/>
        <w:tabs>
          <w:tab w:pos="814" w:val="left"/>
          <w:tab w:pos="4711" w:val="center"/>
        </w:tabs>
        <w:bidi w:val="0"/>
        <w:spacing w:before="0" w:after="80" w:line="240" w:lineRule="auto"/>
        <w:ind w:left="0" w:right="0" w:firstLine="460"/>
        <w:jc w:val="both"/>
        <w:rPr>
          <w:sz w:val="20"/>
          <w:szCs w:val="20"/>
        </w:rPr>
      </w:pPr>
      <w:r>
        <w:fldChar w:fldCharType="begin"/>
        <w:instrText xml:space="preserve"> TOC \o "1-5" \h \z </w:instrText>
        <w:fldChar w:fldCharType="separate"/>
      </w:r>
      <w:bookmarkStart w:id="378" w:name="bookmark378"/>
      <w:r>
        <w:rPr>
          <w:b w:val="0"/>
          <w:bCs w:val="0"/>
          <w:color w:val="000000"/>
          <w:spacing w:val="0"/>
          <w:w w:val="100"/>
          <w:position w:val="0"/>
          <w:sz w:val="20"/>
          <w:szCs w:val="20"/>
        </w:rPr>
        <w:t>1</w:t>
      </w:r>
      <w:bookmarkEnd w:id="378"/>
      <w:r>
        <w:rPr>
          <w:b w:val="0"/>
          <w:bCs w:val="0"/>
          <w:color w:val="000000"/>
          <w:spacing w:val="0"/>
          <w:w w:val="100"/>
          <w:position w:val="0"/>
          <w:sz w:val="20"/>
          <w:szCs w:val="20"/>
        </w:rPr>
        <w:t>、</w:t>
        <w:tab/>
        <w:t>国家持股</w:t>
        <w:tab/>
        <w:t>-</w:t>
      </w:r>
    </w:p>
    <w:p>
      <w:pPr>
        <w:pStyle w:val="Style20"/>
        <w:keepNext w:val="0"/>
        <w:keepLines w:val="0"/>
        <w:widowControl w:val="0"/>
        <w:shd w:val="clear" w:color="auto" w:fill="auto"/>
        <w:tabs>
          <w:tab w:pos="828" w:val="left"/>
          <w:tab w:pos="4711" w:val="center"/>
        </w:tabs>
        <w:bidi w:val="0"/>
        <w:spacing w:before="0" w:after="80" w:line="240" w:lineRule="auto"/>
        <w:ind w:left="0" w:right="0" w:firstLine="460"/>
        <w:jc w:val="both"/>
        <w:rPr>
          <w:sz w:val="20"/>
          <w:szCs w:val="20"/>
        </w:rPr>
      </w:pPr>
      <w:bookmarkStart w:id="379" w:name="bookmark379"/>
      <w:r>
        <w:rPr>
          <w:b w:val="0"/>
          <w:bCs w:val="0"/>
          <w:color w:val="000000"/>
          <w:spacing w:val="0"/>
          <w:w w:val="100"/>
          <w:position w:val="0"/>
          <w:sz w:val="20"/>
          <w:szCs w:val="20"/>
        </w:rPr>
        <w:t>2</w:t>
      </w:r>
      <w:bookmarkEnd w:id="379"/>
      <w:r>
        <w:rPr>
          <w:b w:val="0"/>
          <w:bCs w:val="0"/>
          <w:color w:val="000000"/>
          <w:spacing w:val="0"/>
          <w:w w:val="100"/>
          <w:position w:val="0"/>
          <w:sz w:val="20"/>
          <w:szCs w:val="20"/>
        </w:rPr>
        <w:t>、</w:t>
        <w:tab/>
        <w:t>国有法人持股</w:t>
        <w:tab/>
        <w:t>-</w:t>
      </w:r>
    </w:p>
    <w:p>
      <w:pPr>
        <w:pStyle w:val="Style20"/>
        <w:keepNext w:val="0"/>
        <w:keepLines w:val="0"/>
        <w:widowControl w:val="0"/>
        <w:shd w:val="clear" w:color="auto" w:fill="auto"/>
        <w:tabs>
          <w:tab w:pos="828" w:val="left"/>
          <w:tab w:pos="4711" w:val="center"/>
        </w:tabs>
        <w:bidi w:val="0"/>
        <w:spacing w:before="0" w:after="80" w:line="240" w:lineRule="auto"/>
        <w:ind w:left="0" w:right="0" w:firstLine="460"/>
        <w:jc w:val="both"/>
        <w:rPr>
          <w:sz w:val="20"/>
          <w:szCs w:val="20"/>
        </w:rPr>
      </w:pPr>
      <w:bookmarkStart w:id="380" w:name="bookmark380"/>
      <w:r>
        <w:rPr>
          <w:b w:val="0"/>
          <w:bCs w:val="0"/>
          <w:color w:val="000000"/>
          <w:spacing w:val="0"/>
          <w:w w:val="100"/>
          <w:position w:val="0"/>
          <w:sz w:val="20"/>
          <w:szCs w:val="20"/>
        </w:rPr>
        <w:t>3</w:t>
      </w:r>
      <w:bookmarkEnd w:id="380"/>
      <w:r>
        <w:rPr>
          <w:b w:val="0"/>
          <w:bCs w:val="0"/>
          <w:color w:val="000000"/>
          <w:spacing w:val="0"/>
          <w:w w:val="100"/>
          <w:position w:val="0"/>
          <w:sz w:val="20"/>
          <w:szCs w:val="20"/>
        </w:rPr>
        <w:t>、</w:t>
        <w:tab/>
        <w:t>其他内资持股</w:t>
        <w:tab/>
      </w:r>
      <w:r>
        <w:rPr>
          <w:color w:val="000000"/>
          <w:spacing w:val="0"/>
          <w:w w:val="100"/>
          <w:position w:val="0"/>
          <w:sz w:val="20"/>
          <w:szCs w:val="20"/>
        </w:rPr>
        <w:t>-</w:t>
      </w:r>
    </w:p>
    <w:p>
      <w:pPr>
        <w:pStyle w:val="Style20"/>
        <w:keepNext w:val="0"/>
        <w:keepLines w:val="0"/>
        <w:widowControl w:val="0"/>
        <w:shd w:val="clear" w:color="auto" w:fill="auto"/>
        <w:tabs>
          <w:tab w:pos="3978" w:val="left"/>
        </w:tabs>
        <w:bidi w:val="0"/>
        <w:spacing w:before="0" w:after="80" w:line="240" w:lineRule="auto"/>
        <w:ind w:left="0" w:right="0" w:firstLine="460"/>
        <w:jc w:val="both"/>
        <w:rPr>
          <w:sz w:val="20"/>
          <w:szCs w:val="20"/>
        </w:rPr>
      </w:pPr>
      <w:r>
        <w:rPr>
          <w:b w:val="0"/>
          <w:bCs w:val="0"/>
          <w:color w:val="000000"/>
          <w:spacing w:val="0"/>
          <w:w w:val="100"/>
          <w:position w:val="0"/>
          <w:sz w:val="20"/>
          <w:szCs w:val="20"/>
        </w:rPr>
        <w:t>其中：境内法人持股（含高管股份）</w:t>
        <w:tab/>
      </w:r>
      <w:r>
        <w:rPr>
          <w:b w:val="0"/>
          <w:bCs w:val="0"/>
          <w:color w:val="000000"/>
          <w:spacing w:val="0"/>
          <w:w w:val="100"/>
          <w:position w:val="0"/>
          <w:sz w:val="20"/>
          <w:szCs w:val="20"/>
        </w:rPr>
        <w:t>56,171,700.00</w:t>
      </w:r>
    </w:p>
    <w:p>
      <w:pPr>
        <w:pStyle w:val="Style20"/>
        <w:keepNext w:val="0"/>
        <w:keepLines w:val="0"/>
        <w:widowControl w:val="0"/>
        <w:shd w:val="clear" w:color="auto" w:fill="auto"/>
        <w:tabs>
          <w:tab w:pos="4711" w:val="center"/>
        </w:tabs>
        <w:bidi w:val="0"/>
        <w:spacing w:before="0" w:after="80" w:line="240" w:lineRule="auto"/>
        <w:ind w:left="1080" w:right="0" w:firstLine="0"/>
        <w:jc w:val="both"/>
        <w:rPr>
          <w:sz w:val="20"/>
          <w:szCs w:val="20"/>
        </w:rPr>
      </w:pPr>
      <w:r>
        <w:rPr>
          <w:b w:val="0"/>
          <w:bCs w:val="0"/>
          <w:color w:val="000000"/>
          <w:spacing w:val="0"/>
          <w:w w:val="100"/>
          <w:position w:val="0"/>
          <w:sz w:val="20"/>
          <w:szCs w:val="20"/>
        </w:rPr>
        <w:t>境内自然人持股</w:t>
        <w:tab/>
      </w:r>
      <w:r>
        <w:rPr>
          <w:color w:val="000000"/>
          <w:spacing w:val="0"/>
          <w:w w:val="100"/>
          <w:position w:val="0"/>
          <w:sz w:val="20"/>
          <w:szCs w:val="20"/>
        </w:rPr>
        <w:t>-</w:t>
      </w:r>
    </w:p>
    <w:p>
      <w:pPr>
        <w:pStyle w:val="Style20"/>
        <w:keepNext w:val="0"/>
        <w:keepLines w:val="0"/>
        <w:widowControl w:val="0"/>
        <w:shd w:val="clear" w:color="auto" w:fill="auto"/>
        <w:tabs>
          <w:tab w:pos="828" w:val="left"/>
          <w:tab w:pos="4711" w:val="center"/>
        </w:tabs>
        <w:bidi w:val="0"/>
        <w:spacing w:before="0" w:after="80" w:line="240" w:lineRule="auto"/>
        <w:ind w:left="0" w:right="0" w:firstLine="460"/>
        <w:jc w:val="both"/>
        <w:rPr>
          <w:sz w:val="20"/>
          <w:szCs w:val="20"/>
        </w:rPr>
      </w:pPr>
      <w:bookmarkStart w:id="381" w:name="bookmark381"/>
      <w:r>
        <w:rPr>
          <w:b w:val="0"/>
          <w:bCs w:val="0"/>
          <w:color w:val="000000"/>
          <w:spacing w:val="0"/>
          <w:w w:val="100"/>
          <w:position w:val="0"/>
          <w:sz w:val="20"/>
          <w:szCs w:val="20"/>
        </w:rPr>
        <w:t>4</w:t>
      </w:r>
      <w:bookmarkEnd w:id="381"/>
      <w:r>
        <w:rPr>
          <w:b w:val="0"/>
          <w:bCs w:val="0"/>
          <w:color w:val="000000"/>
          <w:spacing w:val="0"/>
          <w:w w:val="100"/>
          <w:position w:val="0"/>
          <w:sz w:val="20"/>
          <w:szCs w:val="20"/>
        </w:rPr>
        <w:t>、</w:t>
        <w:tab/>
        <w:t>外资持股</w:t>
        <w:tab/>
      </w:r>
      <w:r>
        <w:rPr>
          <w:color w:val="000000"/>
          <w:spacing w:val="0"/>
          <w:w w:val="100"/>
          <w:position w:val="0"/>
          <w:sz w:val="20"/>
          <w:szCs w:val="20"/>
        </w:rPr>
        <w:t>-</w:t>
      </w:r>
    </w:p>
    <w:p>
      <w:pPr>
        <w:pStyle w:val="Style20"/>
        <w:keepNext w:val="0"/>
        <w:keepLines w:val="0"/>
        <w:widowControl w:val="0"/>
        <w:shd w:val="clear" w:color="auto" w:fill="auto"/>
        <w:tabs>
          <w:tab w:pos="4660" w:val="left"/>
        </w:tabs>
        <w:bidi w:val="0"/>
        <w:spacing w:before="0" w:after="80" w:line="240" w:lineRule="auto"/>
        <w:ind w:left="0" w:right="0" w:firstLine="460"/>
        <w:jc w:val="both"/>
        <w:rPr>
          <w:sz w:val="20"/>
          <w:szCs w:val="20"/>
        </w:rPr>
      </w:pPr>
      <w:r>
        <w:rPr>
          <w:b w:val="0"/>
          <w:bCs w:val="0"/>
          <w:color w:val="000000"/>
          <w:spacing w:val="0"/>
          <w:w w:val="100"/>
          <w:position w:val="0"/>
          <w:sz w:val="20"/>
          <w:szCs w:val="20"/>
        </w:rPr>
        <w:t>其中：境外法人持股</w:t>
        <w:tab/>
      </w:r>
      <w:r>
        <w:rPr>
          <w:color w:val="000000"/>
          <w:spacing w:val="0"/>
          <w:w w:val="100"/>
          <w:position w:val="0"/>
          <w:sz w:val="20"/>
          <w:szCs w:val="20"/>
        </w:rPr>
        <w:t>-</w:t>
      </w:r>
      <w:r>
        <w:fldChar w:fldCharType="end"/>
      </w:r>
    </w:p>
    <w:p>
      <w:pPr>
        <w:pStyle w:val="Style14"/>
        <w:keepNext w:val="0"/>
        <w:keepLines w:val="0"/>
        <w:widowControl w:val="0"/>
        <w:shd w:val="clear" w:color="auto" w:fill="auto"/>
        <w:tabs>
          <w:tab w:pos="4716" w:val="center"/>
          <w:tab w:pos="6982" w:val="center"/>
          <w:tab w:pos="9086" w:val="right"/>
        </w:tabs>
        <w:bidi w:val="0"/>
        <w:spacing w:before="0" w:after="0" w:line="336" w:lineRule="exact"/>
        <w:ind w:left="0" w:right="0" w:firstLine="460"/>
        <w:jc w:val="left"/>
      </w:pPr>
      <w:r>
        <w:rPr>
          <w:color w:val="000000"/>
          <w:spacing w:val="0"/>
          <w:w w:val="100"/>
          <w:position w:val="0"/>
        </w:rPr>
        <w:t>4</w:t>
      </w:r>
      <w:r>
        <w:rPr>
          <w:color w:val="000000"/>
          <w:spacing w:val="0"/>
          <w:w w:val="100"/>
          <w:position w:val="0"/>
        </w:rPr>
        <w:t>、其他</w:t>
        <w:tab/>
      </w:r>
      <w:r>
        <w:rPr>
          <w:color w:val="000000"/>
          <w:spacing w:val="0"/>
          <w:w w:val="100"/>
          <w:position w:val="0"/>
        </w:rPr>
        <w:t>-</w:t>
        <w:tab/>
      </w:r>
      <w:r>
        <w:rPr>
          <w:b/>
          <w:bCs/>
          <w:color w:val="000000"/>
          <w:spacing w:val="0"/>
          <w:w w:val="100"/>
          <w:position w:val="0"/>
        </w:rPr>
        <w:t>-</w:t>
        <w:tab/>
      </w:r>
      <w:r>
        <w:rPr>
          <w:color w:val="000000"/>
          <w:spacing w:val="0"/>
          <w:w w:val="100"/>
          <w:position w:val="0"/>
        </w:rPr>
        <w:t>-</w:t>
      </w:r>
    </w:p>
    <w:p>
      <w:pPr>
        <w:pStyle w:val="Style14"/>
        <w:keepNext w:val="0"/>
        <w:keepLines w:val="0"/>
        <w:widowControl w:val="0"/>
        <w:shd w:val="clear" w:color="auto" w:fill="auto"/>
        <w:tabs>
          <w:tab w:pos="4716" w:val="center"/>
          <w:tab w:pos="6982" w:val="center"/>
          <w:tab w:pos="9746" w:val="right"/>
        </w:tabs>
        <w:bidi w:val="0"/>
        <w:spacing w:before="0" w:after="0" w:line="336" w:lineRule="exact"/>
        <w:ind w:left="0" w:right="0" w:firstLine="460"/>
        <w:jc w:val="left"/>
      </w:pPr>
      <w:r>
        <w:rPr>
          <w:color w:val="000000"/>
          <w:spacing w:val="0"/>
          <w:w w:val="100"/>
          <w:position w:val="0"/>
        </w:rPr>
        <w:t>无限售条件股份合计</w:t>
        <w:tab/>
      </w:r>
      <w:r>
        <w:rPr>
          <w:color w:val="000000"/>
          <w:spacing w:val="0"/>
          <w:w w:val="100"/>
          <w:position w:val="0"/>
          <w:u w:val="single"/>
        </w:rPr>
        <w:t>51,093,900.00</w:t>
        <w:tab/>
        <w:t>15,328,170.00</w:t>
        <w:tab/>
        <w:t>66,422,070.00</w:t>
      </w:r>
    </w:p>
    <w:p>
      <w:pPr>
        <w:pStyle w:val="Style14"/>
        <w:keepNext w:val="0"/>
        <w:keepLines w:val="0"/>
        <w:widowControl w:val="0"/>
        <w:shd w:val="clear" w:color="auto" w:fill="auto"/>
        <w:tabs>
          <w:tab w:pos="4716" w:val="center"/>
          <w:tab w:pos="6982" w:val="center"/>
          <w:tab w:pos="9746" w:val="right"/>
        </w:tabs>
        <w:bidi w:val="0"/>
        <w:spacing w:before="0" w:after="0" w:line="336" w:lineRule="exact"/>
        <w:ind w:left="0" w:right="0" w:firstLine="460"/>
        <w:jc w:val="left"/>
      </w:pPr>
      <w:r>
        <w:rPr>
          <w:color w:val="000000"/>
          <w:spacing w:val="0"/>
          <w:w w:val="100"/>
          <w:position w:val="0"/>
        </w:rPr>
        <w:t>三、股份总数</w:t>
        <w:tab/>
      </w:r>
      <w:r>
        <w:rPr>
          <w:color w:val="000000"/>
          <w:spacing w:val="0"/>
          <w:w w:val="100"/>
          <w:position w:val="0"/>
          <w:u w:val="single"/>
        </w:rPr>
        <w:t>107,265,600.00</w:t>
      </w:r>
      <w:r>
        <w:rPr>
          <w:color w:val="000000"/>
          <w:spacing w:val="0"/>
          <w:w w:val="100"/>
          <w:position w:val="0"/>
        </w:rPr>
        <w:tab/>
      </w:r>
      <w:r>
        <w:rPr>
          <w:b/>
          <w:bCs/>
          <w:color w:val="000000"/>
          <w:spacing w:val="0"/>
          <w:w w:val="100"/>
          <w:position w:val="0"/>
        </w:rPr>
        <w:t>-</w:t>
        <w:tab/>
      </w:r>
      <w:r>
        <w:rPr>
          <w:color w:val="000000"/>
          <w:spacing w:val="0"/>
          <w:w w:val="100"/>
          <w:position w:val="0"/>
          <w:u w:val="single"/>
        </w:rPr>
        <w:t>107,265,600.00</w:t>
      </w:r>
    </w:p>
    <w:p>
      <w:pPr>
        <w:pStyle w:val="Style14"/>
        <w:keepNext w:val="0"/>
        <w:keepLines w:val="0"/>
        <w:widowControl w:val="0"/>
        <w:shd w:val="clear" w:color="auto" w:fill="auto"/>
        <w:bidi w:val="0"/>
        <w:spacing w:before="0" w:after="80" w:line="336" w:lineRule="exact"/>
        <w:ind w:left="860" w:right="0" w:firstLine="400"/>
        <w:jc w:val="left"/>
      </w:pPr>
      <w:r>
        <w:rPr>
          <w:color w:val="000000"/>
          <w:spacing w:val="0"/>
          <w:w w:val="100"/>
          <w:position w:val="0"/>
        </w:rPr>
        <w:t>*</w:t>
      </w:r>
      <w:r>
        <w:rPr>
          <w:color w:val="000000"/>
          <w:spacing w:val="0"/>
          <w:w w:val="100"/>
          <w:position w:val="0"/>
        </w:rPr>
        <w:t>本公司股本业经中庆会计师事务所中庆验字</w:t>
      </w:r>
      <w:r>
        <w:rPr>
          <w:color w:val="000000"/>
          <w:spacing w:val="0"/>
          <w:w w:val="100"/>
          <w:position w:val="0"/>
        </w:rPr>
        <w:t>(1999)</w:t>
      </w:r>
      <w:r>
        <w:rPr>
          <w:color w:val="000000"/>
          <w:spacing w:val="0"/>
          <w:w w:val="100"/>
          <w:position w:val="0"/>
        </w:rPr>
        <w:t>第</w:t>
      </w:r>
      <w:r>
        <w:rPr>
          <w:color w:val="000000"/>
          <w:spacing w:val="0"/>
          <w:w w:val="100"/>
          <w:position w:val="0"/>
        </w:rPr>
        <w:t>151</w:t>
      </w:r>
      <w:r>
        <w:rPr>
          <w:color w:val="000000"/>
          <w:spacing w:val="0"/>
          <w:w w:val="100"/>
          <w:position w:val="0"/>
        </w:rPr>
        <w:t>号验资报告验证，本期增 减变动系股权分置改革过程中非流通股股东向全体流通股股东送股而导致。</w:t>
      </w:r>
    </w:p>
    <w:p>
      <w:pPr>
        <w:pStyle w:val="Style71"/>
        <w:keepNext/>
        <w:keepLines/>
        <w:widowControl w:val="0"/>
        <w:shd w:val="clear" w:color="auto" w:fill="auto"/>
        <w:bidi w:val="0"/>
        <w:spacing w:before="0" w:after="240" w:line="336" w:lineRule="exact"/>
        <w:ind w:left="1240" w:right="0" w:firstLine="0"/>
        <w:jc w:val="left"/>
      </w:pPr>
      <w:bookmarkStart w:id="382" w:name="bookmark382"/>
      <w:bookmarkStart w:id="383" w:name="bookmark383"/>
      <w:bookmarkStart w:id="384" w:name="bookmark384"/>
      <w:bookmarkStart w:id="385" w:name="bookmark385"/>
      <w:r>
        <w:rPr>
          <w:color w:val="000000"/>
          <w:spacing w:val="0"/>
          <w:w w:val="100"/>
          <w:position w:val="0"/>
        </w:rPr>
        <w:t>1</w:t>
      </w:r>
      <w:bookmarkEnd w:id="384"/>
      <w:r>
        <w:rPr>
          <w:color w:val="000000"/>
          <w:spacing w:val="0"/>
          <w:w w:val="100"/>
          <w:position w:val="0"/>
        </w:rPr>
        <w:t>9、资本公积</w:t>
      </w:r>
      <w:bookmarkEnd w:id="382"/>
      <w:bookmarkEnd w:id="383"/>
      <w:bookmarkEnd w:id="385"/>
    </w:p>
    <w:tbl>
      <w:tblPr>
        <w:tblOverlap w:val="never"/>
        <w:jc w:val="center"/>
        <w:tblLayout w:type="fixed"/>
      </w:tblPr>
      <w:tblGrid>
        <w:gridCol w:w="1368"/>
        <w:gridCol w:w="2222"/>
        <w:gridCol w:w="2904"/>
        <w:gridCol w:w="1579"/>
      </w:tblGrid>
      <w:tr>
        <w:trPr>
          <w:trHeight w:val="370" w:hRule="exact"/>
        </w:trPr>
        <w:tc>
          <w:tcPr>
            <w:tcBorders/>
            <w:shd w:val="clear" w:color="auto" w:fill="FFFFFF"/>
            <w:vAlign w:val="top"/>
          </w:tcPr>
          <w:p>
            <w:pPr>
              <w:pStyle w:val="Style30"/>
              <w:keepNext w:val="0"/>
              <w:keepLines w:val="0"/>
              <w:widowControl w:val="0"/>
              <w:shd w:val="clear" w:color="auto" w:fill="auto"/>
              <w:tabs>
                <w:tab w:pos="773" w:val="left"/>
              </w:tabs>
              <w:bidi w:val="0"/>
              <w:spacing w:before="0" w:after="0" w:line="240" w:lineRule="auto"/>
              <w:ind w:left="0" w:right="0" w:firstLine="0"/>
              <w:jc w:val="left"/>
              <w:rPr>
                <w:sz w:val="20"/>
                <w:szCs w:val="20"/>
              </w:rPr>
            </w:pPr>
            <w:r>
              <w:rPr>
                <w:color w:val="000000"/>
                <w:spacing w:val="0"/>
                <w:w w:val="100"/>
                <w:position w:val="0"/>
                <w:sz w:val="20"/>
                <w:szCs w:val="20"/>
              </w:rPr>
              <w:t>项</w:t>
              <w:tab/>
              <w:t>目</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u w:val="single"/>
              </w:rPr>
              <w:t>2005.12.31</w:t>
            </w:r>
          </w:p>
        </w:tc>
        <w:tc>
          <w:tcPr>
            <w:tcBorders/>
            <w:shd w:val="clear" w:color="auto" w:fill="FFFFFF"/>
            <w:vAlign w:val="top"/>
          </w:tcPr>
          <w:p>
            <w:pPr>
              <w:pStyle w:val="Style30"/>
              <w:keepNext w:val="0"/>
              <w:keepLines w:val="0"/>
              <w:widowControl w:val="0"/>
              <w:shd w:val="clear" w:color="auto" w:fill="auto"/>
              <w:tabs>
                <w:tab w:pos="1402" w:val="left"/>
              </w:tabs>
              <w:bidi w:val="0"/>
              <w:spacing w:before="0" w:after="0" w:line="240" w:lineRule="auto"/>
              <w:ind w:left="0" w:right="160" w:firstLine="0"/>
              <w:jc w:val="right"/>
              <w:rPr>
                <w:sz w:val="20"/>
                <w:szCs w:val="20"/>
              </w:rPr>
            </w:pPr>
            <w:r>
              <w:rPr>
                <w:color w:val="000000"/>
                <w:spacing w:val="0"/>
                <w:w w:val="100"/>
                <w:position w:val="0"/>
                <w:sz w:val="20"/>
                <w:szCs w:val="20"/>
                <w:u w:val="single"/>
              </w:rPr>
              <w:t>本期增加</w:t>
              <w:tab/>
              <w:t>本期减少</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2006.12.31</w:t>
            </w:r>
          </w:p>
        </w:tc>
      </w:tr>
      <w:tr>
        <w:trPr>
          <w:trHeight w:val="48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股本溢价</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84,062,380.00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- 3,160,640.00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80,901,740.00</w:t>
            </w:r>
          </w:p>
        </w:tc>
      </w:tr>
      <w:tr>
        <w:trPr>
          <w:trHeight w:val="34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559,741.36</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 —</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559,741.36</w:t>
            </w:r>
          </w:p>
        </w:tc>
      </w:tr>
      <w:tr>
        <w:trPr>
          <w:trHeight w:val="54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84,622,121.36</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vertAlign w:val="subscript"/>
              </w:rPr>
              <w:t>=</w:t>
            </w:r>
            <w:r>
              <w:rPr>
                <w:color w:val="000000"/>
                <w:spacing w:val="0"/>
                <w:w w:val="100"/>
                <w:position w:val="0"/>
                <w:sz w:val="20"/>
                <w:szCs w:val="20"/>
                <w:u w:val="single"/>
              </w:rPr>
              <w:t>3,160,640.00</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81,461,481.36</w:t>
            </w:r>
          </w:p>
        </w:tc>
      </w:tr>
    </w:tbl>
    <w:p>
      <w:pPr>
        <w:widowControl w:val="0"/>
        <w:spacing w:after="79" w:line="1" w:lineRule="exact"/>
      </w:pPr>
    </w:p>
    <w:p>
      <w:pPr>
        <w:pStyle w:val="Style14"/>
        <w:keepNext w:val="0"/>
        <w:keepLines w:val="0"/>
        <w:widowControl w:val="0"/>
        <w:shd w:val="clear" w:color="auto" w:fill="auto"/>
        <w:bidi w:val="0"/>
        <w:spacing w:before="0" w:after="240" w:line="240" w:lineRule="auto"/>
        <w:ind w:left="1240" w:right="0" w:firstLine="0"/>
        <w:jc w:val="left"/>
      </w:pPr>
      <w:r>
        <w:rPr>
          <w:color w:val="000000"/>
          <w:spacing w:val="0"/>
          <w:w w:val="100"/>
          <w:position w:val="0"/>
        </w:rPr>
        <w:t>*</w:t>
      </w:r>
      <w:r>
        <w:rPr>
          <w:color w:val="000000"/>
          <w:spacing w:val="0"/>
          <w:w w:val="100"/>
          <w:position w:val="0"/>
        </w:rPr>
        <w:t>本期减少数为本公司股权分置改革过程中发生的相关费用。</w:t>
      </w:r>
    </w:p>
    <w:p>
      <w:pPr>
        <w:pStyle w:val="Style71"/>
        <w:keepNext/>
        <w:keepLines/>
        <w:widowControl w:val="0"/>
        <w:shd w:val="clear" w:color="auto" w:fill="auto"/>
        <w:bidi w:val="0"/>
        <w:spacing w:before="0" w:after="400" w:line="240" w:lineRule="auto"/>
        <w:ind w:left="1240" w:right="0" w:firstLine="0"/>
        <w:jc w:val="left"/>
      </w:pPr>
      <w:bookmarkStart w:id="386" w:name="bookmark386"/>
      <w:bookmarkStart w:id="387" w:name="bookmark387"/>
      <w:bookmarkStart w:id="388" w:name="bookmark388"/>
      <w:bookmarkStart w:id="389" w:name="bookmark389"/>
      <w:r>
        <w:rPr>
          <w:color w:val="000000"/>
          <w:spacing w:val="0"/>
          <w:w w:val="100"/>
          <w:position w:val="0"/>
        </w:rPr>
        <w:t>2</w:t>
      </w:r>
      <w:bookmarkEnd w:id="388"/>
      <w:r>
        <w:rPr>
          <w:color w:val="000000"/>
          <w:spacing w:val="0"/>
          <w:w w:val="100"/>
          <w:position w:val="0"/>
        </w:rPr>
        <w:t>0、盈余公积</w:t>
      </w:r>
      <w:bookmarkEnd w:id="386"/>
      <w:bookmarkEnd w:id="387"/>
      <w:bookmarkEnd w:id="389"/>
    </w:p>
    <w:tbl>
      <w:tblPr>
        <w:tblOverlap w:val="never"/>
        <w:jc w:val="center"/>
        <w:tblLayout w:type="fixed"/>
      </w:tblPr>
      <w:tblGrid>
        <w:gridCol w:w="1339"/>
        <w:gridCol w:w="1536"/>
        <w:gridCol w:w="1646"/>
        <w:gridCol w:w="1589"/>
        <w:gridCol w:w="1469"/>
        <w:gridCol w:w="1056"/>
      </w:tblGrid>
      <w:tr>
        <w:trPr>
          <w:trHeight w:val="370"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2005.12.31</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本期增加</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2006.12.31</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备 注</w:t>
            </w:r>
          </w:p>
        </w:tc>
      </w:tr>
      <w:tr>
        <w:trPr>
          <w:trHeight w:val="48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21,331,811.65</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10,664,905.83</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31,996,717.48</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根据《公</w:t>
            </w:r>
          </w:p>
        </w:tc>
      </w:tr>
      <w:tr>
        <w:trPr>
          <w:trHeight w:val="48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公益金</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10,664,905.83</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10,664,905.83</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司法》的</w:t>
            </w:r>
          </w:p>
        </w:tc>
      </w:tr>
      <w:tr>
        <w:trPr>
          <w:trHeight w:val="542"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合计</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31,996,717.48</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10,664,905.83</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10,664,905.83</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31,996,717.48</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规定调整</w:t>
            </w:r>
          </w:p>
        </w:tc>
      </w:tr>
      <w:tr>
        <w:trPr>
          <w:trHeight w:val="571" w:hRule="exact"/>
        </w:trPr>
        <w:tc>
          <w:tcPr>
            <w:gridSpan w:val="2"/>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u w:val="single"/>
              </w:rPr>
              <w:t>21、未分配利润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项</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2006.</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12.31</w:t>
            </w:r>
          </w:p>
        </w:tc>
      </w:tr>
    </w:tbl>
    <w:p>
      <w:pPr>
        <w:widowControl w:val="0"/>
        <w:spacing w:after="239" w:line="1" w:lineRule="exact"/>
      </w:pPr>
    </w:p>
    <w:p>
      <w:pPr>
        <w:pStyle w:val="Style14"/>
        <w:keepNext w:val="0"/>
        <w:keepLines w:val="0"/>
        <w:widowControl w:val="0"/>
        <w:shd w:val="clear" w:color="auto" w:fill="auto"/>
        <w:tabs>
          <w:tab w:pos="8851" w:val="right"/>
        </w:tabs>
        <w:bidi w:val="0"/>
        <w:spacing w:before="0" w:after="240" w:line="240" w:lineRule="auto"/>
        <w:ind w:left="1240" w:right="0" w:firstLine="0"/>
        <w:jc w:val="left"/>
      </w:pPr>
      <w:r>
        <w:rPr>
          <w:color w:val="000000"/>
          <w:spacing w:val="0"/>
          <w:w w:val="100"/>
          <w:position w:val="0"/>
        </w:rPr>
        <w:t>本报告期初未分配利润</w:t>
        <w:tab/>
      </w:r>
      <w:r>
        <w:rPr>
          <w:color w:val="000000"/>
          <w:spacing w:val="0"/>
          <w:w w:val="100"/>
          <w:position w:val="0"/>
        </w:rPr>
        <w:t>124,574,288.19</w:t>
      </w:r>
    </w:p>
    <w:p>
      <w:pPr>
        <w:pStyle w:val="Style14"/>
        <w:keepNext w:val="0"/>
        <w:keepLines w:val="0"/>
        <w:widowControl w:val="0"/>
        <w:shd w:val="clear" w:color="auto" w:fill="auto"/>
        <w:tabs>
          <w:tab w:pos="8851" w:val="right"/>
        </w:tabs>
        <w:bidi w:val="0"/>
        <w:spacing w:before="0" w:after="240" w:line="240" w:lineRule="auto"/>
        <w:ind w:left="1240" w:right="0" w:firstLine="0"/>
        <w:jc w:val="left"/>
      </w:pPr>
      <w:r>
        <w:rPr>
          <w:color w:val="000000"/>
          <w:spacing w:val="0"/>
          <w:w w:val="100"/>
          <w:position w:val="0"/>
        </w:rPr>
        <w:t>加：本期净利润</w:t>
        <w:tab/>
      </w:r>
      <w:r>
        <w:rPr>
          <w:color w:val="000000"/>
          <w:spacing w:val="0"/>
          <w:w w:val="100"/>
          <w:position w:val="0"/>
        </w:rPr>
        <w:t>-30,311,885.92</w:t>
      </w:r>
    </w:p>
    <w:p>
      <w:pPr>
        <w:pStyle w:val="Style14"/>
        <w:keepNext w:val="0"/>
        <w:keepLines w:val="0"/>
        <w:widowControl w:val="0"/>
        <w:shd w:val="clear" w:color="auto" w:fill="auto"/>
        <w:tabs>
          <w:tab w:pos="8851" w:val="right"/>
        </w:tabs>
        <w:bidi w:val="0"/>
        <w:spacing w:before="0" w:after="240" w:line="240" w:lineRule="auto"/>
        <w:ind w:left="1240" w:right="0" w:firstLine="0"/>
        <w:jc w:val="left"/>
      </w:pPr>
      <w:r>
        <w:rPr>
          <w:color w:val="000000"/>
          <w:spacing w:val="0"/>
          <w:w w:val="100"/>
          <w:position w:val="0"/>
        </w:rPr>
        <w:t>减：提取法定盈余公积</w:t>
        <w:tab/>
        <w:t>-</w:t>
      </w:r>
    </w:p>
    <w:p>
      <w:pPr>
        <w:pStyle w:val="Style14"/>
        <w:keepNext w:val="0"/>
        <w:keepLines w:val="0"/>
        <w:widowControl w:val="0"/>
        <w:shd w:val="clear" w:color="auto" w:fill="auto"/>
        <w:tabs>
          <w:tab w:pos="5510" w:val="left"/>
          <w:tab w:leader="underscore" w:pos="7104" w:val="left"/>
        </w:tabs>
        <w:bidi w:val="0"/>
        <w:spacing w:before="0" w:after="240" w:line="240" w:lineRule="auto"/>
        <w:ind w:left="0" w:right="0" w:firstLine="0"/>
        <w:jc w:val="center"/>
      </w:pPr>
      <w:r>
        <w:rPr>
          <w:color w:val="000000"/>
          <w:spacing w:val="0"/>
          <w:w w:val="100"/>
          <w:position w:val="0"/>
        </w:rPr>
        <w:t>应付普通股股利</w:t>
        <w:tab/>
        <w:tab/>
        <w:t>-</w:t>
      </w:r>
    </w:p>
    <w:p>
      <w:pPr>
        <w:pStyle w:val="Style14"/>
        <w:keepNext w:val="0"/>
        <w:keepLines w:val="0"/>
        <w:widowControl w:val="0"/>
        <w:shd w:val="clear" w:color="auto" w:fill="auto"/>
        <w:tabs>
          <w:tab w:pos="7432" w:val="left"/>
        </w:tabs>
        <w:bidi w:val="0"/>
        <w:spacing w:before="0" w:after="400" w:line="240" w:lineRule="auto"/>
        <w:ind w:left="1240" w:right="0" w:firstLine="0"/>
        <w:jc w:val="left"/>
      </w:pPr>
      <w:r>
        <w:rPr>
          <w:color w:val="000000"/>
          <w:spacing w:val="0"/>
          <w:w w:val="100"/>
          <w:position w:val="0"/>
        </w:rPr>
        <w:t>期末未分配利润</w:t>
        <w:tab/>
      </w:r>
      <w:r>
        <w:rPr>
          <w:color w:val="000000"/>
          <w:spacing w:val="0"/>
          <w:w w:val="100"/>
          <w:position w:val="0"/>
          <w:u w:val="single"/>
        </w:rPr>
        <w:t>94,262,402.27</w:t>
      </w:r>
    </w:p>
    <w:p>
      <w:pPr>
        <w:pStyle w:val="Style14"/>
        <w:keepNext w:val="0"/>
        <w:keepLines w:val="0"/>
        <w:widowControl w:val="0"/>
        <w:shd w:val="clear" w:color="auto" w:fill="auto"/>
        <w:bidi w:val="0"/>
        <w:spacing w:before="0" w:after="240" w:line="240" w:lineRule="auto"/>
        <w:ind w:left="1240" w:right="0" w:firstLine="0"/>
        <w:jc w:val="left"/>
      </w:pPr>
      <w:r>
        <w:rPr>
          <w:b/>
          <w:bCs/>
          <w:color w:val="000000"/>
          <w:spacing w:val="0"/>
          <w:w w:val="100"/>
          <w:position w:val="0"/>
          <w:u w:val="single"/>
        </w:rPr>
        <w:t>22、主营业务收入、主营业务成本</w:t>
      </w:r>
    </w:p>
    <w:p>
      <w:pPr>
        <w:pStyle w:val="Style14"/>
        <w:keepNext w:val="0"/>
        <w:keepLines w:val="0"/>
        <w:widowControl w:val="0"/>
        <w:shd w:val="clear" w:color="auto" w:fill="auto"/>
        <w:bidi w:val="0"/>
        <w:spacing w:before="0" w:after="240" w:line="240" w:lineRule="auto"/>
        <w:ind w:left="1080" w:right="0" w:firstLine="0"/>
        <w:jc w:val="left"/>
      </w:pPr>
      <w:r>
        <w:rPr>
          <w:b/>
          <w:bCs/>
          <w:color w:val="000000"/>
          <w:spacing w:val="0"/>
          <w:w w:val="100"/>
          <w:position w:val="0"/>
        </w:rPr>
        <w:t>(1)分行业列示：</w:t>
      </w:r>
    </w:p>
    <w:tbl>
      <w:tblPr>
        <w:tblOverlap w:val="never"/>
        <w:jc w:val="center"/>
        <w:tblLayout w:type="fixed"/>
      </w:tblPr>
      <w:tblGrid>
        <w:gridCol w:w="869"/>
        <w:gridCol w:w="1291"/>
        <w:gridCol w:w="1464"/>
        <w:gridCol w:w="1358"/>
        <w:gridCol w:w="1296"/>
        <w:gridCol w:w="1430"/>
        <w:gridCol w:w="1238"/>
        <w:gridCol w:w="1306"/>
      </w:tblGrid>
      <w:tr>
        <w:trPr>
          <w:trHeight w:val="206" w:hRule="exact"/>
        </w:trPr>
        <w:tc>
          <w:tcPr>
            <w:vMerge w:val="restart"/>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w:t>
            </w:r>
          </w:p>
        </w:tc>
        <w:tc>
          <w:tcPr>
            <w:vMerge w:val="restart"/>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业</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营业</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收入</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营 业</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 本</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营业</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660" w:firstLine="0"/>
              <w:jc w:val="right"/>
              <w:rPr>
                <w:sz w:val="18"/>
                <w:szCs w:val="18"/>
              </w:rPr>
            </w:pPr>
            <w:r>
              <w:rPr>
                <w:color w:val="000000"/>
                <w:spacing w:val="0"/>
                <w:w w:val="100"/>
                <w:position w:val="0"/>
                <w:sz w:val="18"/>
                <w:szCs w:val="18"/>
              </w:rPr>
              <w:t>毛利</w:t>
            </w:r>
          </w:p>
        </w:tc>
      </w:tr>
      <w:tr>
        <w:trPr>
          <w:trHeight w:val="240" w:hRule="exact"/>
        </w:trPr>
        <w:tc>
          <w:tcPr>
            <w:vMerge/>
            <w:tcBorders/>
            <w:shd w:val="clear" w:color="auto" w:fill="FFFFFF"/>
            <w:vAlign w:val="bottom"/>
          </w:tcPr>
          <w:p>
            <w:pPr/>
          </w:p>
        </w:tc>
        <w:tc>
          <w:tcPr>
            <w:vMerge/>
            <w:tcBorders/>
            <w:shd w:val="clear" w:color="auto" w:fill="FFFFFF"/>
            <w:vAlign w:val="bottom"/>
          </w:tcPr>
          <w:p>
            <w:pP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u w:val="single"/>
              </w:rPr>
              <w:t>2006年度</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2005年度</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u w:val="single"/>
              </w:rPr>
              <w:t>2006年度</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u w:val="single"/>
              </w:rPr>
              <w:t>2005年度</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2006年度</w:t>
            </w: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2005年度</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r>
      <w:tr>
        <w:trPr>
          <w:trHeight w:val="47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旅游业</w:t>
            </w:r>
          </w:p>
        </w:tc>
        <w:tc>
          <w:tcPr>
            <w:tcBorders/>
            <w:shd w:val="clear" w:color="auto" w:fill="FFFFFF"/>
            <w:vAlign w:val="top"/>
          </w:tcPr>
          <w:p>
            <w:pPr>
              <w:widowControl w:val="0"/>
              <w:rPr>
                <w:sz w:val="10"/>
                <w:szCs w:val="10"/>
              </w:rPr>
            </w:pP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15"/>
                <w:szCs w:val="15"/>
              </w:rPr>
            </w:pPr>
            <w:r>
              <w:rPr>
                <w:color w:val="000000"/>
                <w:spacing w:val="0"/>
                <w:w w:val="100"/>
                <w:position w:val="0"/>
                <w:sz w:val="15"/>
                <w:szCs w:val="15"/>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5,000,348.00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3,814,127.82</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1,186,220.18</w:t>
            </w:r>
          </w:p>
        </w:tc>
      </w:tr>
      <w:tr>
        <w:trPr>
          <w:trHeight w:val="34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物业租赁、</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咨询及管理</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7,557,553.10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3,495,545.75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4,719,984.03</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3,926,705.46</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2,837,569.07</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-431,159.71</w:t>
            </w:r>
          </w:p>
        </w:tc>
      </w:tr>
    </w:tbl>
    <w:p>
      <w:pPr>
        <w:widowControl w:val="0"/>
        <w:spacing w:line="1" w:lineRule="exact"/>
      </w:pPr>
      <w:r>
        <w:br w:type="page"/>
      </w:r>
    </w:p>
    <w:tbl>
      <w:tblPr>
        <w:tblOverlap w:val="never"/>
        <w:jc w:val="center"/>
        <w:tblLayout w:type="fixed"/>
      </w:tblPr>
      <w:tblGrid>
        <w:gridCol w:w="2122"/>
        <w:gridCol w:w="1464"/>
        <w:gridCol w:w="1378"/>
        <w:gridCol w:w="1363"/>
        <w:gridCol w:w="1368"/>
        <w:gridCol w:w="1373"/>
        <w:gridCol w:w="1181"/>
      </w:tblGrid>
      <w:tr>
        <w:trPr>
          <w:trHeight w:val="350"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房产销售</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3,864,366.83</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3,860,924.40</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4,067,410.07</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503,118.01</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-203,043.24</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3,357,806.39</w:t>
            </w:r>
          </w:p>
        </w:tc>
      </w:tr>
      <w:tr>
        <w:trPr>
          <w:trHeight w:val="33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公司内行业间相互抵减</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left"/>
              <w:rPr>
                <w:sz w:val="15"/>
                <w:szCs w:val="15"/>
              </w:rPr>
            </w:pPr>
            <w:r>
              <w:rPr>
                <w:color w:val="000000"/>
                <w:spacing w:val="0"/>
                <w:w w:val="100"/>
                <w:position w:val="0"/>
                <w:sz w:val="15"/>
                <w:szCs w:val="15"/>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53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11,421,919.93</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12,356,818.15</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8,787,394.10</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u w:val="single"/>
              </w:rPr>
              <w:t>8,243,951.29</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2,634,525.83</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4,112,866.86</w:t>
            </w:r>
          </w:p>
        </w:tc>
      </w:tr>
    </w:tbl>
    <w:p>
      <w:pPr>
        <w:widowControl w:val="0"/>
        <w:spacing w:after="659" w:line="1" w:lineRule="exact"/>
      </w:pPr>
    </w:p>
    <w:p>
      <w:pPr>
        <w:widowControl w:val="0"/>
        <w:spacing w:line="1" w:lineRule="exact"/>
      </w:pPr>
    </w:p>
    <w:tbl>
      <w:tblPr>
        <w:tblOverlap w:val="never"/>
        <w:jc w:val="center"/>
        <w:tblLayout w:type="fixed"/>
      </w:tblPr>
      <w:tblGrid>
        <w:gridCol w:w="1070"/>
        <w:gridCol w:w="1195"/>
        <w:gridCol w:w="1464"/>
        <w:gridCol w:w="1320"/>
        <w:gridCol w:w="1325"/>
        <w:gridCol w:w="1454"/>
        <w:gridCol w:w="1334"/>
        <w:gridCol w:w="1042"/>
      </w:tblGrid>
      <w:tr>
        <w:trPr>
          <w:trHeight w:val="374" w:hRule="exact"/>
        </w:trPr>
        <w:tc>
          <w:tcPr>
            <w:gridSpan w:val="4"/>
            <w:tcBorders/>
            <w:shd w:val="clear" w:color="auto" w:fill="FFFFFF"/>
            <w:vAlign w:val="top"/>
          </w:tcPr>
          <w:p>
            <w:pPr>
              <w:pStyle w:val="Style30"/>
              <w:keepNext w:val="0"/>
              <w:keepLines w:val="0"/>
              <w:widowControl w:val="0"/>
              <w:shd w:val="clear" w:color="auto" w:fill="auto"/>
              <w:bidi w:val="0"/>
              <w:spacing w:before="0" w:after="0" w:line="240" w:lineRule="auto"/>
              <w:ind w:left="1260" w:right="0" w:firstLine="0"/>
              <w:jc w:val="left"/>
              <w:rPr>
                <w:sz w:val="20"/>
                <w:szCs w:val="20"/>
              </w:rPr>
            </w:pPr>
            <w:r>
              <w:rPr>
                <w:b/>
                <w:bCs/>
                <w:color w:val="000000"/>
                <w:spacing w:val="0"/>
                <w:w w:val="100"/>
                <w:position w:val="0"/>
                <w:sz w:val="20"/>
                <w:szCs w:val="20"/>
              </w:rPr>
              <w:t>(2)分地区列示：</w:t>
            </w:r>
          </w:p>
        </w:tc>
        <w:tc>
          <w:tcPr>
            <w:vMerge w:val="restart"/>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营业</w:t>
            </w:r>
          </w:p>
        </w:tc>
        <w:tc>
          <w:tcPr>
            <w:vMerge w:val="restart"/>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w:t>
            </w:r>
          </w:p>
        </w:tc>
        <w:tc>
          <w:tcPr>
            <w:vMerge w:val="restart"/>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营 业</w:t>
            </w:r>
          </w:p>
        </w:tc>
        <w:tc>
          <w:tcPr>
            <w:vMerge w:val="restart"/>
            <w:tcBorders/>
            <w:shd w:val="clear" w:color="auto" w:fill="FFFFFF"/>
            <w:vAlign w:val="bottom"/>
          </w:tcPr>
          <w:p>
            <w:pPr>
              <w:pStyle w:val="Style30"/>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毛 利</w:t>
            </w:r>
          </w:p>
        </w:tc>
      </w:tr>
      <w:tr>
        <w:trPr>
          <w:trHeight w:val="336"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0"/>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营业</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收入</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r>
      <w:tr>
        <w:trPr>
          <w:trHeight w:val="643"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行 业</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u w:val="single"/>
              </w:rPr>
              <w:t>2006年度</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2005年度</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u w:val="single"/>
              </w:rPr>
              <w:t>2006年度</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u w:val="single"/>
              </w:rPr>
              <w:t>2005年度</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u w:val="single"/>
              </w:rPr>
              <w:t>2006年度</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2005年度</w:t>
            </w:r>
          </w:p>
        </w:tc>
      </w:tr>
      <w:tr>
        <w:trPr>
          <w:trHeight w:val="48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黑龙江省</w:t>
            </w:r>
          </w:p>
        </w:tc>
        <w:tc>
          <w:tcPr>
            <w:tcBorders/>
            <w:shd w:val="clear" w:color="auto" w:fill="FFFFFF"/>
            <w:vAlign w:val="top"/>
          </w:tcPr>
          <w:p>
            <w:pPr>
              <w:widowControl w:val="0"/>
              <w:rPr>
                <w:sz w:val="10"/>
                <w:szCs w:val="10"/>
              </w:rPr>
            </w:pP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628,500.00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5,148,848.00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1,123,232.49</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4,060,975.44</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-494,732.49</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1,087,872.56</w:t>
            </w:r>
          </w:p>
        </w:tc>
      </w:tr>
      <w:tr>
        <w:trPr>
          <w:trHeight w:val="461"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广州市</w:t>
            </w:r>
          </w:p>
        </w:tc>
        <w:tc>
          <w:tcPr>
            <w:tcBorders/>
            <w:shd w:val="clear" w:color="auto" w:fill="FFFFFF"/>
            <w:vAlign w:val="top"/>
          </w:tcPr>
          <w:p>
            <w:pPr>
              <w:widowControl w:val="0"/>
              <w:rPr>
                <w:sz w:val="10"/>
                <w:szCs w:val="10"/>
              </w:rPr>
            </w:pP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10,793,419.93</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7,207,970.15</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7,664,161.61</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4,182,975.85</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3,129,258.32</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3,024,994.30</w:t>
            </w:r>
          </w:p>
        </w:tc>
      </w:tr>
      <w:tr>
        <w:trPr>
          <w:trHeight w:val="336" w:hRule="exact"/>
        </w:trPr>
        <w:tc>
          <w:tcPr>
            <w:gridSpan w:val="2"/>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公司内各地区间相互抵减</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1140" w:right="0" w:firstLine="0"/>
              <w:jc w:val="left"/>
              <w:rPr>
                <w:sz w:val="15"/>
                <w:szCs w:val="15"/>
              </w:rPr>
            </w:pPr>
            <w:r>
              <w:rPr>
                <w:color w:val="000000"/>
                <w:spacing w:val="0"/>
                <w:w w:val="100"/>
                <w:position w:val="0"/>
                <w:sz w:val="15"/>
                <w:szCs w:val="15"/>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53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11,421,919.93</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12,356,818.15</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8,787,394.10</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8,243,951.29</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2,634,525.83</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u w:val="single"/>
              </w:rPr>
              <w:t>4,112,866.86</w:t>
            </w:r>
          </w:p>
        </w:tc>
      </w:tr>
    </w:tbl>
    <w:p>
      <w:pPr>
        <w:pStyle w:val="Style14"/>
        <w:keepNext w:val="0"/>
        <w:keepLines w:val="0"/>
        <w:widowControl w:val="0"/>
        <w:shd w:val="clear" w:color="auto" w:fill="auto"/>
        <w:bidi w:val="0"/>
        <w:spacing w:before="0" w:after="0" w:line="350" w:lineRule="exact"/>
        <w:ind w:left="860" w:right="0"/>
        <w:jc w:val="left"/>
      </w:pPr>
      <w:r>
        <w:rPr>
          <w:color w:val="000000"/>
          <w:spacing w:val="0"/>
          <w:w w:val="100"/>
          <w:position w:val="0"/>
        </w:rPr>
        <w:t>*1.</w:t>
      </w:r>
      <w:r>
        <w:rPr>
          <w:color w:val="000000"/>
          <w:spacing w:val="0"/>
          <w:w w:val="100"/>
          <w:position w:val="0"/>
        </w:rPr>
        <w:t>本期本公司对前五名销售商的销售总额为</w:t>
      </w:r>
      <w:r>
        <w:rPr>
          <w:color w:val="000000"/>
          <w:spacing w:val="0"/>
          <w:w w:val="100"/>
          <w:position w:val="0"/>
        </w:rPr>
        <w:t>11,413,429.97</w:t>
      </w:r>
      <w:r>
        <w:rPr>
          <w:color w:val="000000"/>
          <w:spacing w:val="0"/>
          <w:w w:val="100"/>
          <w:position w:val="0"/>
        </w:rPr>
        <w:t xml:space="preserve">元，占公司全部销售收入 的 </w:t>
      </w:r>
      <w:r>
        <w:rPr>
          <w:color w:val="000000"/>
          <w:spacing w:val="0"/>
          <w:w w:val="100"/>
          <w:position w:val="0"/>
        </w:rPr>
        <w:t>99.93%</w:t>
      </w:r>
      <w:r>
        <w:rPr>
          <w:color w:val="000000"/>
          <w:spacing w:val="0"/>
          <w:w w:val="100"/>
          <w:position w:val="0"/>
        </w:rPr>
        <w:t>。</w:t>
      </w:r>
    </w:p>
    <w:p>
      <w:pPr>
        <w:pStyle w:val="Style14"/>
        <w:keepNext w:val="0"/>
        <w:keepLines w:val="0"/>
        <w:widowControl w:val="0"/>
        <w:shd w:val="clear" w:color="auto" w:fill="auto"/>
        <w:bidi w:val="0"/>
        <w:spacing w:before="0" w:after="380" w:line="355" w:lineRule="exact"/>
        <w:ind w:left="860" w:right="0"/>
        <w:jc w:val="left"/>
      </w:pPr>
      <w:r>
        <w:rPr>
          <w:color w:val="000000"/>
          <w:spacing w:val="0"/>
          <w:w w:val="100"/>
          <w:position w:val="0"/>
        </w:rPr>
        <w:t>*2.</w:t>
      </w:r>
      <w:r>
        <w:rPr>
          <w:color w:val="000000"/>
          <w:spacing w:val="0"/>
          <w:w w:val="100"/>
          <w:position w:val="0"/>
        </w:rPr>
        <w:t>本期本公司对前五名采购商的采购总额为</w:t>
      </w:r>
      <w:r>
        <w:rPr>
          <w:color w:val="000000"/>
          <w:spacing w:val="0"/>
          <w:w w:val="100"/>
          <w:position w:val="0"/>
        </w:rPr>
        <w:t>114,900,406.00</w:t>
      </w:r>
      <w:r>
        <w:rPr>
          <w:color w:val="000000"/>
          <w:spacing w:val="0"/>
          <w:w w:val="100"/>
          <w:position w:val="0"/>
        </w:rPr>
        <w:t xml:space="preserve">元，占公司全部采购总额 的 </w:t>
      </w:r>
      <w:r>
        <w:rPr>
          <w:color w:val="000000"/>
          <w:spacing w:val="0"/>
          <w:w w:val="100"/>
          <w:position w:val="0"/>
        </w:rPr>
        <w:t>76.90%</w:t>
      </w:r>
      <w:r>
        <w:rPr>
          <w:color w:val="000000"/>
          <w:spacing w:val="0"/>
          <w:w w:val="100"/>
          <w:position w:val="0"/>
        </w:rPr>
        <w:t>。</w:t>
      </w:r>
    </w:p>
    <w:p>
      <w:pPr>
        <w:pStyle w:val="Style14"/>
        <w:keepNext w:val="0"/>
        <w:keepLines w:val="0"/>
        <w:widowControl w:val="0"/>
        <w:shd w:val="clear" w:color="auto" w:fill="auto"/>
        <w:bidi w:val="0"/>
        <w:spacing w:before="0" w:after="240" w:line="240" w:lineRule="auto"/>
        <w:ind w:left="1280" w:right="0" w:firstLine="0"/>
        <w:jc w:val="left"/>
      </w:pPr>
      <w:r>
        <w:rPr>
          <w:b/>
          <w:bCs/>
          <w:color w:val="000000"/>
          <w:spacing w:val="0"/>
          <w:w w:val="100"/>
          <w:position w:val="0"/>
          <w:u w:val="single"/>
        </w:rPr>
        <w:t>23、主营业务税金及附加</w:t>
      </w:r>
    </w:p>
    <w:tbl>
      <w:tblPr>
        <w:tblOverlap w:val="never"/>
        <w:jc w:val="center"/>
        <w:tblLayout w:type="fixed"/>
      </w:tblPr>
      <w:tblGrid>
        <w:gridCol w:w="2938"/>
        <w:gridCol w:w="3499"/>
        <w:gridCol w:w="2098"/>
      </w:tblGrid>
      <w:tr>
        <w:trPr>
          <w:trHeight w:val="37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年度</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2005</w:t>
            </w:r>
            <w:r>
              <w:rPr>
                <w:color w:val="000000"/>
                <w:spacing w:val="0"/>
                <w:w w:val="100"/>
                <w:position w:val="0"/>
                <w:sz w:val="20"/>
                <w:szCs w:val="20"/>
              </w:rPr>
              <w:t>年度</w:t>
            </w:r>
          </w:p>
        </w:tc>
      </w:tr>
      <w:tr>
        <w:trPr>
          <w:trHeight w:val="47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城建税</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39,976.72</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38,893.08</w:t>
            </w:r>
          </w:p>
        </w:tc>
      </w:tr>
      <w:tr>
        <w:trPr>
          <w:trHeight w:val="48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17,447.15</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18,242.82</w:t>
            </w:r>
          </w:p>
        </w:tc>
      </w:tr>
      <w:tr>
        <w:trPr>
          <w:trHeight w:val="47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堤围费</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14,659.94</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16,606.14</w:t>
            </w:r>
          </w:p>
        </w:tc>
      </w:tr>
      <w:tr>
        <w:trPr>
          <w:trHeight w:val="48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571,096.01</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555,615.46</w:t>
            </w:r>
          </w:p>
        </w:tc>
      </w:tr>
      <w:tr>
        <w:trPr>
          <w:trHeight w:val="48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土地增值税</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6,583,761.29</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7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253,554.48</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81,600.00</w:t>
            </w:r>
          </w:p>
        </w:tc>
      </w:tr>
      <w:tr>
        <w:trPr>
          <w:trHeight w:val="547"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7,480,495.59</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710,957.50</w:t>
            </w:r>
          </w:p>
        </w:tc>
      </w:tr>
      <w:tr>
        <w:trPr>
          <w:trHeight w:val="56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u w:val="single"/>
              </w:rPr>
              <w:t>24、财务费用</w:t>
            </w:r>
          </w:p>
        </w:tc>
        <w:tc>
          <w:tcPr>
            <w:gridSpan w:val="2"/>
            <w:tcBorders/>
            <w:shd w:val="clear" w:color="auto" w:fill="FFFFFF"/>
            <w:vAlign w:val="top"/>
          </w:tcPr>
          <w:p>
            <w:pPr>
              <w:widowControl w:val="0"/>
              <w:rPr>
                <w:sz w:val="10"/>
                <w:szCs w:val="10"/>
              </w:rPr>
            </w:pPr>
          </w:p>
        </w:tc>
      </w:tr>
      <w:tr>
        <w:trPr>
          <w:trHeight w:val="48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项 目</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年度</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2005</w:t>
            </w:r>
            <w:r>
              <w:rPr>
                <w:color w:val="000000"/>
                <w:spacing w:val="0"/>
                <w:w w:val="100"/>
                <w:position w:val="0"/>
                <w:sz w:val="20"/>
                <w:szCs w:val="20"/>
              </w:rPr>
              <w:t>年度</w:t>
            </w:r>
          </w:p>
        </w:tc>
      </w:tr>
      <w:tr>
        <w:trPr>
          <w:trHeight w:val="47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利息支出</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256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293,811.20</w:t>
            </w:r>
          </w:p>
        </w:tc>
      </w:tr>
      <w:tr>
        <w:trPr>
          <w:trHeight w:val="47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减：利息收入</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1,244,620.14</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892,024.62</w:t>
            </w:r>
          </w:p>
        </w:tc>
      </w:tr>
      <w:tr>
        <w:trPr>
          <w:trHeight w:val="37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加：汇兑损益</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2560" w:right="0" w:firstLine="0"/>
              <w:jc w:val="left"/>
              <w:rPr>
                <w:sz w:val="20"/>
                <w:szCs w:val="20"/>
              </w:rPr>
            </w:pPr>
            <w:r>
              <w:rPr>
                <w:color w:val="000000"/>
                <w:spacing w:val="0"/>
                <w:w w:val="100"/>
                <w:position w:val="0"/>
                <w:sz w:val="20"/>
                <w:szCs w:val="20"/>
              </w:rPr>
              <w:t>一</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一</w:t>
            </w:r>
          </w:p>
        </w:tc>
      </w:tr>
    </w:tbl>
    <w:p>
      <w:pPr>
        <w:widowControl w:val="0"/>
        <w:spacing w:line="1" w:lineRule="exact"/>
      </w:pPr>
      <w:r>
        <w:br w:type="page"/>
      </w:r>
    </w:p>
    <w:tbl>
      <w:tblPr>
        <w:tblOverlap w:val="never"/>
        <w:jc w:val="center"/>
        <w:tblLayout w:type="fixed"/>
      </w:tblPr>
      <w:tblGrid>
        <w:gridCol w:w="2506"/>
        <w:gridCol w:w="3677"/>
        <w:gridCol w:w="1954"/>
      </w:tblGrid>
      <w:tr>
        <w:trPr>
          <w:trHeight w:val="370"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加：其他</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2060" w:right="0" w:firstLine="0"/>
              <w:jc w:val="left"/>
              <w:rPr>
                <w:sz w:val="20"/>
                <w:szCs w:val="20"/>
              </w:rPr>
            </w:pPr>
            <w:r>
              <w:rPr>
                <w:color w:val="000000"/>
                <w:spacing w:val="0"/>
                <w:w w:val="100"/>
                <w:position w:val="0"/>
                <w:sz w:val="20"/>
                <w:szCs w:val="20"/>
              </w:rPr>
              <w:t>9,685.43</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8,933.15</w:t>
            </w:r>
          </w:p>
        </w:tc>
      </w:tr>
      <w:tr>
        <w:trPr>
          <w:trHeight w:val="408" w:hRule="exact"/>
        </w:trPr>
        <w:tc>
          <w:tcPr>
            <w:tcBorders/>
            <w:shd w:val="clear" w:color="auto" w:fill="FFFFFF"/>
            <w:vAlign w:val="bottom"/>
          </w:tcPr>
          <w:p>
            <w:pPr>
              <w:pStyle w:val="Style30"/>
              <w:keepNext w:val="0"/>
              <w:keepLines w:val="0"/>
              <w:widowControl w:val="0"/>
              <w:shd w:val="clear" w:color="auto" w:fill="auto"/>
              <w:tabs>
                <w:tab w:pos="739" w:val="left"/>
              </w:tabs>
              <w:bidi w:val="0"/>
              <w:spacing w:before="0" w:after="0" w:line="240" w:lineRule="auto"/>
              <w:ind w:left="0" w:right="0" w:firstLine="0"/>
              <w:jc w:val="left"/>
              <w:rPr>
                <w:sz w:val="20"/>
                <w:szCs w:val="20"/>
              </w:rPr>
            </w:pPr>
            <w:r>
              <w:rPr>
                <w:color w:val="000000"/>
                <w:spacing w:val="0"/>
                <w:w w:val="100"/>
                <w:position w:val="0"/>
                <w:sz w:val="20"/>
                <w:szCs w:val="20"/>
              </w:rPr>
              <w:t>合</w:t>
              <w:tab/>
              <w:t>计</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u w:val="single"/>
              </w:rPr>
              <w:t>-1,234,934.71</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u w:val="single"/>
              </w:rPr>
              <w:t>-589,280.27</w:t>
            </w:r>
          </w:p>
        </w:tc>
      </w:tr>
    </w:tbl>
    <w:p>
      <w:pPr>
        <w:widowControl w:val="0"/>
        <w:spacing w:after="1159" w:line="1" w:lineRule="exact"/>
      </w:pPr>
    </w:p>
    <w:p>
      <w:pPr>
        <w:widowControl w:val="0"/>
        <w:spacing w:line="1" w:lineRule="exact"/>
      </w:pPr>
    </w:p>
    <w:tbl>
      <w:tblPr>
        <w:tblOverlap w:val="never"/>
        <w:jc w:val="center"/>
        <w:tblLayout w:type="fixed"/>
      </w:tblPr>
      <w:tblGrid>
        <w:gridCol w:w="3432"/>
        <w:gridCol w:w="2659"/>
        <w:gridCol w:w="1800"/>
      </w:tblGrid>
      <w:tr>
        <w:trPr>
          <w:trHeight w:val="370" w:hRule="exact"/>
        </w:trPr>
        <w:tc>
          <w:tcPr>
            <w:gridSpan w:val="3"/>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u w:val="single"/>
              </w:rPr>
              <w:t>25、投资收益</w:t>
            </w:r>
          </w:p>
        </w:tc>
      </w:tr>
      <w:tr>
        <w:trPr>
          <w:trHeight w:val="35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 目</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年度</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2005</w:t>
            </w:r>
            <w:r>
              <w:rPr>
                <w:color w:val="000000"/>
                <w:spacing w:val="0"/>
                <w:w w:val="100"/>
                <w:position w:val="0"/>
                <w:sz w:val="20"/>
                <w:szCs w:val="20"/>
              </w:rPr>
              <w:t>年度</w:t>
            </w:r>
          </w:p>
        </w:tc>
      </w:tr>
      <w:tr>
        <w:trPr>
          <w:trHeight w:val="61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子公司股权投资转让收益</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7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其他股权投资分得的收益</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700,000.00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1,610,400.00</w:t>
            </w:r>
          </w:p>
        </w:tc>
      </w:tr>
      <w:tr>
        <w:trPr>
          <w:trHeight w:val="48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基金投资收益</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39,915.06</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5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股权投资差额摊销</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50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-0.01</w:t>
            </w:r>
          </w:p>
        </w:tc>
      </w:tr>
      <w:tr>
        <w:trPr>
          <w:trHeight w:val="499"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739,915.06</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1,610,399.99</w:t>
            </w:r>
          </w:p>
        </w:tc>
      </w:tr>
    </w:tbl>
    <w:p>
      <w:pPr>
        <w:pStyle w:val="Style14"/>
        <w:keepNext w:val="0"/>
        <w:keepLines w:val="0"/>
        <w:widowControl w:val="0"/>
        <w:shd w:val="clear" w:color="auto" w:fill="auto"/>
        <w:bidi w:val="0"/>
        <w:spacing w:before="0" w:after="360" w:line="384" w:lineRule="exact"/>
        <w:ind w:left="840" w:right="0" w:firstLine="440"/>
        <w:jc w:val="left"/>
      </w:pPr>
      <w:r>
        <w:rPr>
          <w:color w:val="000000"/>
          <w:spacing w:val="0"/>
          <w:w w:val="100"/>
          <w:position w:val="0"/>
        </w:rPr>
        <w:t>*</w:t>
      </w:r>
      <w:r>
        <w:rPr>
          <w:color w:val="000000"/>
          <w:spacing w:val="0"/>
          <w:w w:val="100"/>
          <w:position w:val="0"/>
        </w:rPr>
        <w:t>系本公司在本期收到的广东银达担保投资有限公司股利分红款</w:t>
      </w:r>
      <w:r>
        <w:rPr>
          <w:color w:val="000000"/>
          <w:spacing w:val="0"/>
          <w:w w:val="100"/>
          <w:position w:val="0"/>
        </w:rPr>
        <w:t>700,000.00</w:t>
      </w:r>
      <w:r>
        <w:rPr>
          <w:color w:val="000000"/>
          <w:spacing w:val="0"/>
          <w:w w:val="100"/>
          <w:position w:val="0"/>
        </w:rPr>
        <w:t>元，对该公 司的投资变现及投资收益汇回无需披露的重大限制事项。</w:t>
      </w:r>
    </w:p>
    <w:tbl>
      <w:tblPr>
        <w:tblOverlap w:val="never"/>
        <w:jc w:val="center"/>
        <w:tblLayout w:type="fixed"/>
      </w:tblPr>
      <w:tblGrid>
        <w:gridCol w:w="2861"/>
        <w:gridCol w:w="3648"/>
        <w:gridCol w:w="2040"/>
      </w:tblGrid>
      <w:tr>
        <w:trPr>
          <w:trHeight w:val="370" w:hRule="exact"/>
        </w:trPr>
        <w:tc>
          <w:tcPr>
            <w:gridSpan w:val="3"/>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u w:val="single"/>
              </w:rPr>
              <w:t>26、营业外收入</w:t>
            </w:r>
          </w:p>
        </w:tc>
      </w:tr>
      <w:tr>
        <w:trPr>
          <w:trHeight w:val="48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项 目</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222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年度</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2005</w:t>
            </w:r>
            <w:r>
              <w:rPr>
                <w:color w:val="000000"/>
                <w:spacing w:val="0"/>
                <w:w w:val="100"/>
                <w:position w:val="0"/>
                <w:sz w:val="20"/>
                <w:szCs w:val="20"/>
              </w:rPr>
              <w:t>年度</w:t>
            </w:r>
          </w:p>
        </w:tc>
      </w:tr>
      <w:tr>
        <w:trPr>
          <w:trHeight w:val="48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固定资产清理收益</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306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1,201,105.82</w:t>
            </w:r>
          </w:p>
        </w:tc>
      </w:tr>
      <w:tr>
        <w:trPr>
          <w:trHeight w:val="49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306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w:t>
            </w:r>
          </w:p>
        </w:tc>
      </w:tr>
      <w:tr>
        <w:trPr>
          <w:trHeight w:val="547"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合计</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3060" w:right="0" w:firstLine="0"/>
              <w:jc w:val="lef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1,201,105.82</w:t>
            </w:r>
          </w:p>
        </w:tc>
      </w:tr>
      <w:tr>
        <w:trPr>
          <w:trHeight w:val="562"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u w:val="single"/>
              </w:rPr>
              <w:t>27、营业外支出</w:t>
            </w:r>
          </w:p>
        </w:tc>
        <w:tc>
          <w:tcPr>
            <w:gridSpan w:val="2"/>
            <w:tcBorders/>
            <w:shd w:val="clear" w:color="auto" w:fill="FFFFFF"/>
            <w:vAlign w:val="top"/>
          </w:tcPr>
          <w:p>
            <w:pPr>
              <w:widowControl w:val="0"/>
              <w:rPr>
                <w:sz w:val="10"/>
                <w:szCs w:val="10"/>
              </w:rPr>
            </w:pPr>
          </w:p>
        </w:tc>
      </w:tr>
      <w:tr>
        <w:trPr>
          <w:trHeight w:val="48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项 目</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年度</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2005</w:t>
            </w:r>
            <w:r>
              <w:rPr>
                <w:color w:val="000000"/>
                <w:spacing w:val="0"/>
                <w:w w:val="100"/>
                <w:position w:val="0"/>
                <w:sz w:val="20"/>
                <w:szCs w:val="20"/>
              </w:rPr>
              <w:t>年度</w:t>
            </w:r>
          </w:p>
        </w:tc>
      </w:tr>
      <w:tr>
        <w:trPr>
          <w:trHeight w:val="48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固定资产清理收益</w:t>
            </w: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15,541,672.25</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w:t>
            </w:r>
          </w:p>
        </w:tc>
      </w:tr>
      <w:tr>
        <w:trPr>
          <w:trHeight w:val="48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固定资产减值准备</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6,331,179.10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w:t>
            </w:r>
          </w:p>
        </w:tc>
      </w:tr>
      <w:tr>
        <w:trPr>
          <w:trHeight w:val="47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其他</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2320" w:right="0" w:firstLine="0"/>
              <w:jc w:val="left"/>
              <w:rPr>
                <w:sz w:val="20"/>
                <w:szCs w:val="20"/>
              </w:rPr>
            </w:pPr>
            <w:r>
              <w:rPr>
                <w:color w:val="000000"/>
                <w:spacing w:val="0"/>
                <w:w w:val="100"/>
                <w:position w:val="0"/>
                <w:sz w:val="20"/>
                <w:szCs w:val="20"/>
              </w:rPr>
              <w:t>2,000.00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w:t>
            </w:r>
          </w:p>
        </w:tc>
      </w:tr>
      <w:tr>
        <w:trPr>
          <w:trHeight w:val="42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合计</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u w:val="single"/>
              </w:rPr>
              <w:t>21,874,851.35</w:t>
            </w:r>
          </w:p>
        </w:tc>
        <w:tc>
          <w:tcPr>
            <w:tcBorders/>
            <w:shd w:val="clear" w:color="auto" w:fill="FFFFFF"/>
            <w:vAlign w:val="top"/>
          </w:tcPr>
          <w:p>
            <w:pPr>
              <w:widowControl w:val="0"/>
              <w:rPr>
                <w:sz w:val="10"/>
                <w:szCs w:val="10"/>
              </w:rPr>
            </w:pPr>
          </w:p>
        </w:tc>
      </w:tr>
      <w:tr>
        <w:trPr>
          <w:trHeight w:val="379" w:hRule="exact"/>
        </w:trPr>
        <w:tc>
          <w:tcPr>
            <w:gridSpan w:val="3"/>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w:t>
            </w:r>
            <w:r>
              <w:rPr>
                <w:color w:val="000000"/>
                <w:spacing w:val="0"/>
                <w:w w:val="100"/>
                <w:position w:val="0"/>
                <w:sz w:val="20"/>
                <w:szCs w:val="20"/>
              </w:rPr>
              <w:t>包括本公司本期因转让哈尔滨松花江索道站房而产生的清理损失额以及天誉花园五楼</w:t>
            </w:r>
          </w:p>
        </w:tc>
      </w:tr>
      <w:tr>
        <w:trPr>
          <w:trHeight w:val="485"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装修及酒店设备损失处理金额,</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详见附注十三之</w:t>
            </w:r>
            <w:r>
              <w:rPr>
                <w:color w:val="000000"/>
                <w:spacing w:val="0"/>
                <w:w w:val="100"/>
                <w:position w:val="0"/>
                <w:sz w:val="20"/>
                <w:szCs w:val="20"/>
              </w:rPr>
              <w:t>4</w:t>
            </w:r>
            <w:r>
              <w:rPr>
                <w:color w:val="000000"/>
                <w:spacing w:val="0"/>
                <w:w w:val="100"/>
                <w:position w:val="0"/>
                <w:sz w:val="20"/>
                <w:szCs w:val="20"/>
              </w:rPr>
              <w:t>。</w:t>
            </w:r>
          </w:p>
        </w:tc>
        <w:tc>
          <w:tcPr>
            <w:tcBorders/>
            <w:shd w:val="clear" w:color="auto" w:fill="FFFFFF"/>
            <w:vAlign w:val="top"/>
          </w:tcPr>
          <w:p>
            <w:pPr>
              <w:widowControl w:val="0"/>
              <w:rPr>
                <w:sz w:val="10"/>
                <w:szCs w:val="10"/>
              </w:rPr>
            </w:pPr>
          </w:p>
        </w:tc>
      </w:tr>
      <w:tr>
        <w:trPr>
          <w:trHeight w:val="542"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u w:val="single"/>
              </w:rPr>
              <w:t>28、所得税</w:t>
            </w:r>
          </w:p>
        </w:tc>
        <w:tc>
          <w:tcPr>
            <w:gridSpan w:val="2"/>
            <w:tcBorders/>
            <w:shd w:val="clear" w:color="auto" w:fill="FFFFFF"/>
            <w:vAlign w:val="top"/>
          </w:tcPr>
          <w:p>
            <w:pPr>
              <w:widowControl w:val="0"/>
              <w:rPr>
                <w:sz w:val="10"/>
                <w:szCs w:val="10"/>
              </w:rPr>
            </w:pPr>
          </w:p>
        </w:tc>
      </w:tr>
      <w:tr>
        <w:trPr>
          <w:trHeight w:val="360" w:hRule="exact"/>
        </w:trPr>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年度</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2005</w:t>
            </w:r>
            <w:r>
              <w:rPr>
                <w:color w:val="000000"/>
                <w:spacing w:val="0"/>
                <w:w w:val="100"/>
                <w:position w:val="0"/>
                <w:sz w:val="20"/>
                <w:szCs w:val="20"/>
              </w:rPr>
              <w:t>年度</w:t>
            </w:r>
          </w:p>
        </w:tc>
      </w:tr>
    </w:tbl>
    <w:p>
      <w:pPr>
        <w:spacing w:lineRule="exact" w:line="1"/>
        <w:rPr>
          <w:sz w:val="2"/>
          <w:szCs w:val="2"/>
        </w:rPr>
      </w:pPr>
      <w:r>
        <w:br w:type="page"/>
      </w:r>
    </w:p>
    <w:p>
      <w:pPr>
        <w:widowControl w:val="0"/>
        <w:spacing w:line="1" w:lineRule="exact"/>
      </w:pPr>
      <w:r>
        <mc:AlternateContent>
          <mc:Choice Requires="wps">
            <w:drawing>
              <wp:anchor distT="0" distB="12700" distL="0" distR="0" simplePos="0" relativeHeight="125829480" behindDoc="0" locked="0" layoutInCell="1" allowOverlap="1">
                <wp:simplePos x="0" y="0"/>
                <wp:positionH relativeFrom="page">
                  <wp:posOffset>3928110</wp:posOffset>
                </wp:positionH>
                <wp:positionV relativeFrom="paragraph">
                  <wp:posOffset>0</wp:posOffset>
                </wp:positionV>
                <wp:extent cx="685800" cy="167640"/>
                <wp:wrapTopAndBottom/>
                <wp:docPr id="137" name="Shape 137"/>
                <a:graphic xmlns:a="http://schemas.openxmlformats.org/drawingml/2006/main">
                  <a:graphicData uri="http://schemas.microsoft.com/office/word/2010/wordprocessingShape">
                    <wps:wsp>
                      <wps:cNvSpPr txBox="1"/>
                      <wps:spPr>
                        <a:xfrm>
                          <a:ext cx="68580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175,635.61</w:t>
                            </w:r>
                          </w:p>
                        </w:txbxContent>
                      </wps:txbx>
                      <wps:bodyPr wrap="none" lIns="0" tIns="0" rIns="0" bIns="0">
                        <a:noAutoFit/>
                      </wps:bodyPr>
                    </wps:wsp>
                  </a:graphicData>
                </a:graphic>
              </wp:anchor>
            </w:drawing>
          </mc:Choice>
          <mc:Fallback>
            <w:pict>
              <v:shape id="_x0000_s1163" type="#_x0000_t202" style="position:absolute;margin-left:309.30000000000001pt;margin-top:0;width:54.pt;height:13.200000000000001pt;z-index:-125829273;mso-wrap-distance-left:0;mso-wrap-distance-right:0;mso-wrap-distance-bottom:1.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175,635.61</w:t>
                      </w:r>
                    </w:p>
                  </w:txbxContent>
                </v:textbox>
                <w10:wrap type="topAndBottom" anchorx="page"/>
              </v:shape>
            </w:pict>
          </mc:Fallback>
        </mc:AlternateContent>
      </w:r>
      <w:r>
        <mc:AlternateContent>
          <mc:Choice Requires="wps">
            <w:drawing>
              <wp:anchor distT="0" distB="12700" distL="0" distR="0" simplePos="0" relativeHeight="125829482" behindDoc="0" locked="0" layoutInCell="1" allowOverlap="1">
                <wp:simplePos x="0" y="0"/>
                <wp:positionH relativeFrom="page">
                  <wp:posOffset>5339080</wp:posOffset>
                </wp:positionH>
                <wp:positionV relativeFrom="paragraph">
                  <wp:posOffset>0</wp:posOffset>
                </wp:positionV>
                <wp:extent cx="692150" cy="167640"/>
                <wp:wrapTopAndBottom/>
                <wp:docPr id="139" name="Shape 139"/>
                <a:graphic xmlns:a="http://schemas.openxmlformats.org/drawingml/2006/main">
                  <a:graphicData uri="http://schemas.microsoft.com/office/word/2010/wordprocessingShape">
                    <wps:wsp>
                      <wps:cNvSpPr txBox="1"/>
                      <wps:spPr>
                        <a:xfrm>
                          <a:ext cx="69215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563,835.10</w:t>
                            </w:r>
                          </w:p>
                        </w:txbxContent>
                      </wps:txbx>
                      <wps:bodyPr wrap="none" lIns="0" tIns="0" rIns="0" bIns="0">
                        <a:noAutoFit/>
                      </wps:bodyPr>
                    </wps:wsp>
                  </a:graphicData>
                </a:graphic>
              </wp:anchor>
            </w:drawing>
          </mc:Choice>
          <mc:Fallback>
            <w:pict>
              <v:shape id="_x0000_s1165" type="#_x0000_t202" style="position:absolute;margin-left:420.40000000000003pt;margin-top:0;width:54.5pt;height:13.200000000000001pt;z-index:-125829271;mso-wrap-distance-left:0;mso-wrap-distance-right:0;mso-wrap-distance-bottom:1.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563,835.10</w:t>
                      </w:r>
                    </w:p>
                  </w:txbxContent>
                </v:textbox>
                <w10:wrap type="topAndBottom" anchorx="page"/>
              </v:shape>
            </w:pict>
          </mc:Fallback>
        </mc:AlternateContent>
      </w:r>
    </w:p>
    <w:p>
      <w:pPr>
        <w:pStyle w:val="Style71"/>
        <w:keepNext/>
        <w:keepLines/>
        <w:widowControl w:val="0"/>
        <w:shd w:val="clear" w:color="auto" w:fill="auto"/>
        <w:tabs>
          <w:tab w:pos="2263" w:val="left"/>
        </w:tabs>
        <w:bidi w:val="0"/>
        <w:spacing w:before="0" w:after="0" w:line="480" w:lineRule="exact"/>
        <w:ind w:left="1780" w:right="0" w:firstLine="0"/>
        <w:jc w:val="both"/>
      </w:pPr>
      <w:bookmarkStart w:id="390" w:name="bookmark390"/>
      <w:bookmarkStart w:id="391" w:name="bookmark391"/>
      <w:bookmarkStart w:id="392" w:name="bookmark392"/>
      <w:bookmarkStart w:id="393" w:name="bookmark393"/>
      <w:r>
        <w:rPr>
          <w:color w:val="000000"/>
          <w:spacing w:val="0"/>
          <w:w w:val="100"/>
          <w:position w:val="0"/>
        </w:rPr>
        <w:t>2</w:t>
      </w:r>
      <w:bookmarkEnd w:id="392"/>
      <w:r>
        <w:rPr>
          <w:color w:val="000000"/>
          <w:spacing w:val="0"/>
          <w:w w:val="100"/>
          <w:position w:val="0"/>
        </w:rPr>
        <w:t>9、</w:t>
        <w:tab/>
        <w:t>收到的其他与经营活动有关的现金</w:t>
      </w:r>
      <w:bookmarkEnd w:id="390"/>
      <w:bookmarkEnd w:id="391"/>
      <w:bookmarkEnd w:id="393"/>
    </w:p>
    <w:p>
      <w:pPr>
        <w:pStyle w:val="Style14"/>
        <w:keepNext w:val="0"/>
        <w:keepLines w:val="0"/>
        <w:widowControl w:val="0"/>
        <w:shd w:val="clear" w:color="auto" w:fill="auto"/>
        <w:bidi w:val="0"/>
        <w:spacing w:before="0" w:after="0" w:line="480" w:lineRule="exact"/>
        <w:ind w:left="1360" w:right="0"/>
        <w:jc w:val="both"/>
      </w:pPr>
      <w:r>
        <w:rPr>
          <w:color w:val="000000"/>
          <w:spacing w:val="0"/>
          <w:w w:val="100"/>
          <w:position w:val="0"/>
        </w:rPr>
        <w:t>本公司本期收到供应商退回的采购款</w:t>
      </w:r>
      <w:r>
        <w:rPr>
          <w:color w:val="000000"/>
          <w:spacing w:val="0"/>
          <w:w w:val="100"/>
          <w:position w:val="0"/>
        </w:rPr>
        <w:t>12,500,000.00</w:t>
      </w:r>
      <w:r>
        <w:rPr>
          <w:color w:val="000000"/>
          <w:spacing w:val="0"/>
          <w:w w:val="100"/>
          <w:position w:val="0"/>
        </w:rPr>
        <w:t>元以及“天伦置业花园”项目的退 款</w:t>
      </w:r>
      <w:r>
        <w:rPr>
          <w:color w:val="000000"/>
          <w:spacing w:val="0"/>
          <w:w w:val="100"/>
          <w:position w:val="0"/>
        </w:rPr>
        <w:t>74,000,000.00</w:t>
      </w:r>
      <w:r>
        <w:rPr>
          <w:color w:val="000000"/>
          <w:spacing w:val="0"/>
          <w:w w:val="100"/>
          <w:position w:val="0"/>
        </w:rPr>
        <w:t>元，详见附注十之</w:t>
      </w:r>
      <w:r>
        <w:rPr>
          <w:color w:val="000000"/>
          <w:spacing w:val="0"/>
          <w:w w:val="100"/>
          <w:position w:val="0"/>
        </w:rPr>
        <w:t>2</w:t>
      </w:r>
      <w:r>
        <w:rPr>
          <w:color w:val="000000"/>
          <w:spacing w:val="0"/>
          <w:w w:val="100"/>
          <w:position w:val="0"/>
        </w:rPr>
        <w:t>。</w:t>
      </w:r>
    </w:p>
    <w:p>
      <w:pPr>
        <w:pStyle w:val="Style71"/>
        <w:keepNext/>
        <w:keepLines/>
        <w:widowControl w:val="0"/>
        <w:shd w:val="clear" w:color="auto" w:fill="auto"/>
        <w:tabs>
          <w:tab w:pos="2263" w:val="left"/>
        </w:tabs>
        <w:bidi w:val="0"/>
        <w:spacing w:before="0" w:after="0" w:line="480" w:lineRule="exact"/>
        <w:ind w:left="1780" w:right="0" w:firstLine="0"/>
        <w:jc w:val="both"/>
      </w:pPr>
      <w:bookmarkStart w:id="394" w:name="bookmark394"/>
      <w:bookmarkStart w:id="395" w:name="bookmark395"/>
      <w:bookmarkStart w:id="396" w:name="bookmark396"/>
      <w:bookmarkStart w:id="397" w:name="bookmark397"/>
      <w:r>
        <w:rPr>
          <w:color w:val="000000"/>
          <w:spacing w:val="0"/>
          <w:w w:val="100"/>
          <w:position w:val="0"/>
        </w:rPr>
        <w:t>3</w:t>
      </w:r>
      <w:bookmarkEnd w:id="396"/>
      <w:r>
        <w:rPr>
          <w:color w:val="000000"/>
          <w:spacing w:val="0"/>
          <w:w w:val="100"/>
          <w:position w:val="0"/>
        </w:rPr>
        <w:t>0、</w:t>
        <w:tab/>
        <w:t>支付的其他与经营活动有关的现金</w:t>
      </w:r>
      <w:bookmarkEnd w:id="394"/>
      <w:bookmarkEnd w:id="395"/>
      <w:bookmarkEnd w:id="397"/>
    </w:p>
    <w:p>
      <w:pPr>
        <w:pStyle w:val="Style14"/>
        <w:keepNext w:val="0"/>
        <w:keepLines w:val="0"/>
        <w:widowControl w:val="0"/>
        <w:shd w:val="clear" w:color="auto" w:fill="auto"/>
        <w:tabs>
          <w:tab w:pos="3081" w:val="left"/>
          <w:tab w:pos="9119" w:val="left"/>
        </w:tabs>
        <w:bidi w:val="0"/>
        <w:spacing w:before="0" w:after="0" w:line="480" w:lineRule="exact"/>
        <w:ind w:left="1780" w:right="0" w:firstLine="0"/>
        <w:jc w:val="both"/>
      </w:pPr>
      <w:r>
        <w:rPr>
          <w:color w:val="000000"/>
          <w:spacing w:val="0"/>
          <w:w w:val="100"/>
          <w:position w:val="0"/>
          <w:u w:val="single"/>
        </w:rPr>
        <w:t>项</w:t>
        <w:tab/>
        <w:t>目</w:t>
        <w:tab/>
        <w:t>金额</w:t>
      </w:r>
    </w:p>
    <w:p>
      <w:pPr>
        <w:pStyle w:val="Style14"/>
        <w:keepNext w:val="0"/>
        <w:keepLines w:val="0"/>
        <w:widowControl w:val="0"/>
        <w:shd w:val="clear" w:color="auto" w:fill="auto"/>
        <w:tabs>
          <w:tab w:pos="8485" w:val="right"/>
        </w:tabs>
        <w:bidi w:val="0"/>
        <w:spacing w:before="0" w:after="0" w:line="480" w:lineRule="exact"/>
        <w:ind w:left="0" w:right="0" w:firstLine="0"/>
        <w:jc w:val="center"/>
      </w:pPr>
      <w:r>
        <w:rPr>
          <w:color w:val="000000"/>
          <w:spacing w:val="0"/>
          <w:w w:val="100"/>
          <w:position w:val="0"/>
        </w:rPr>
        <w:t>支付的营业费用</w:t>
        <w:tab/>
      </w:r>
      <w:r>
        <w:rPr>
          <w:color w:val="000000"/>
          <w:spacing w:val="0"/>
          <w:w w:val="100"/>
          <w:position w:val="0"/>
        </w:rPr>
        <w:t>964,497.30</w:t>
      </w:r>
    </w:p>
    <w:p>
      <w:pPr>
        <w:pStyle w:val="Style14"/>
        <w:keepNext w:val="0"/>
        <w:keepLines w:val="0"/>
        <w:widowControl w:val="0"/>
        <w:shd w:val="clear" w:color="auto" w:fill="auto"/>
        <w:tabs>
          <w:tab w:pos="8485" w:val="right"/>
        </w:tabs>
        <w:bidi w:val="0"/>
        <w:spacing w:before="0" w:after="0" w:line="480" w:lineRule="exact"/>
        <w:ind w:left="0" w:right="0" w:firstLine="0"/>
        <w:jc w:val="center"/>
      </w:pPr>
      <w:r>
        <w:rPr>
          <w:color w:val="000000"/>
          <w:spacing w:val="0"/>
          <w:w w:val="100"/>
          <w:position w:val="0"/>
        </w:rPr>
        <w:t>支付的管理费用</w:t>
        <w:tab/>
      </w:r>
      <w:r>
        <w:rPr>
          <w:color w:val="000000"/>
          <w:spacing w:val="0"/>
          <w:w w:val="100"/>
          <w:position w:val="0"/>
        </w:rPr>
        <w:t>2,628,123.54</w:t>
      </w:r>
    </w:p>
    <w:p>
      <w:pPr>
        <w:pStyle w:val="Style14"/>
        <w:keepNext w:val="0"/>
        <w:keepLines w:val="0"/>
        <w:widowControl w:val="0"/>
        <w:shd w:val="clear" w:color="auto" w:fill="auto"/>
        <w:tabs>
          <w:tab w:pos="8485" w:val="right"/>
        </w:tabs>
        <w:bidi w:val="0"/>
        <w:spacing w:before="0" w:after="0" w:line="480" w:lineRule="exact"/>
        <w:ind w:left="0" w:right="0" w:firstLine="0"/>
        <w:jc w:val="center"/>
      </w:pPr>
      <w:r>
        <w:rPr>
          <w:color w:val="000000"/>
          <w:spacing w:val="0"/>
          <w:w w:val="100"/>
          <w:position w:val="0"/>
        </w:rPr>
        <w:t>与其他单位的业务往来等</w:t>
      </w:r>
      <w:r>
        <w:rPr>
          <w:color w:val="000000"/>
          <w:spacing w:val="0"/>
          <w:w w:val="100"/>
          <w:position w:val="0"/>
        </w:rPr>
        <w:t>*</w:t>
        <w:tab/>
      </w:r>
      <w:r>
        <w:rPr>
          <w:color w:val="000000"/>
          <w:spacing w:val="0"/>
          <w:w w:val="100"/>
          <w:position w:val="0"/>
          <w:u w:val="single"/>
        </w:rPr>
        <w:t>20,576,457.84</w:t>
      </w:r>
    </w:p>
    <w:p>
      <w:pPr>
        <w:pStyle w:val="Style14"/>
        <w:keepNext w:val="0"/>
        <w:keepLines w:val="0"/>
        <w:widowControl w:val="0"/>
        <w:shd w:val="clear" w:color="auto" w:fill="auto"/>
        <w:tabs>
          <w:tab w:pos="2602" w:val="left"/>
          <w:tab w:pos="8462" w:val="left"/>
        </w:tabs>
        <w:bidi w:val="0"/>
        <w:spacing w:before="0" w:after="0" w:line="480" w:lineRule="exact"/>
        <w:ind w:left="1440" w:right="0" w:firstLine="0"/>
        <w:jc w:val="both"/>
      </w:pPr>
      <w:r>
        <w:rPr>
          <w:color w:val="000000"/>
          <w:spacing w:val="0"/>
          <w:w w:val="100"/>
          <w:position w:val="0"/>
        </w:rPr>
        <w:t>合</w:t>
        <w:tab/>
        <w:t>计</w:t>
        <w:tab/>
      </w:r>
      <w:r>
        <w:rPr>
          <w:color w:val="000000"/>
          <w:spacing w:val="0"/>
          <w:w w:val="100"/>
          <w:position w:val="0"/>
          <w:u w:val="single"/>
        </w:rPr>
        <w:t>24,169,078.68</w:t>
      </w:r>
    </w:p>
    <w:p>
      <w:pPr>
        <w:pStyle w:val="Style14"/>
        <w:keepNext w:val="0"/>
        <w:keepLines w:val="0"/>
        <w:widowControl w:val="0"/>
        <w:shd w:val="clear" w:color="auto" w:fill="auto"/>
        <w:bidi w:val="0"/>
        <w:spacing w:before="0" w:after="0" w:line="480" w:lineRule="exact"/>
        <w:ind w:left="1780" w:right="0" w:firstLine="0"/>
        <w:jc w:val="both"/>
      </w:pPr>
      <w:r>
        <w:rPr>
          <w:color w:val="000000"/>
          <w:spacing w:val="0"/>
          <w:w w:val="100"/>
          <w:position w:val="0"/>
        </w:rPr>
        <w:t>*</w:t>
      </w:r>
      <w:r>
        <w:rPr>
          <w:color w:val="000000"/>
          <w:spacing w:val="0"/>
          <w:w w:val="100"/>
          <w:position w:val="0"/>
        </w:rPr>
        <w:t>本公司本期支付应付票据到期款</w:t>
      </w:r>
      <w:r>
        <w:rPr>
          <w:color w:val="000000"/>
          <w:spacing w:val="0"/>
          <w:w w:val="100"/>
          <w:position w:val="0"/>
        </w:rPr>
        <w:t>19,960,000.00</w:t>
      </w:r>
      <w:r>
        <w:rPr>
          <w:color w:val="000000"/>
          <w:spacing w:val="0"/>
          <w:w w:val="100"/>
          <w:position w:val="0"/>
        </w:rPr>
        <w:t>元。</w:t>
      </w:r>
    </w:p>
    <w:p>
      <w:pPr>
        <w:pStyle w:val="Style14"/>
        <w:keepNext w:val="0"/>
        <w:keepLines w:val="0"/>
        <w:widowControl w:val="0"/>
        <w:shd w:val="clear" w:color="auto" w:fill="auto"/>
        <w:bidi w:val="0"/>
        <w:spacing w:before="0" w:after="0" w:line="480" w:lineRule="exact"/>
        <w:ind w:left="1780" w:right="0" w:firstLine="0"/>
        <w:jc w:val="both"/>
      </w:pPr>
      <w:r>
        <w:rPr>
          <w:b/>
          <w:bCs/>
          <w:color w:val="000000"/>
          <w:spacing w:val="0"/>
          <w:w w:val="100"/>
          <w:position w:val="0"/>
        </w:rPr>
        <w:t>（二）、母公司会计报表主要项目注释</w:t>
      </w:r>
    </w:p>
    <w:p>
      <w:pPr>
        <w:pStyle w:val="Style14"/>
        <w:keepNext w:val="0"/>
        <w:keepLines w:val="0"/>
        <w:widowControl w:val="0"/>
        <w:shd w:val="clear" w:color="auto" w:fill="auto"/>
        <w:bidi w:val="0"/>
        <w:spacing w:before="0" w:after="360" w:line="480" w:lineRule="exact"/>
        <w:ind w:left="1780" w:right="0" w:firstLine="0"/>
        <w:jc w:val="both"/>
      </w:pPr>
      <w:bookmarkStart w:id="398" w:name="bookmark398"/>
      <w:r>
        <w:rPr>
          <w:b/>
          <w:bCs/>
          <w:color w:val="000000"/>
          <w:spacing w:val="0"/>
          <w:w w:val="100"/>
          <w:position w:val="0"/>
          <w:u w:val="single"/>
        </w:rPr>
        <w:t>1</w:t>
      </w:r>
      <w:bookmarkEnd w:id="398"/>
      <w:r>
        <w:rPr>
          <w:b/>
          <w:bCs/>
          <w:color w:val="000000"/>
          <w:spacing w:val="0"/>
          <w:w w:val="100"/>
          <w:position w:val="0"/>
          <w:u w:val="single"/>
        </w:rPr>
        <w:t>、应收账款</w:t>
      </w:r>
    </w:p>
    <w:p>
      <w:pPr>
        <w:pStyle w:val="Style71"/>
        <w:keepNext/>
        <w:keepLines/>
        <w:widowControl w:val="0"/>
        <w:shd w:val="clear" w:color="auto" w:fill="auto"/>
        <w:bidi w:val="0"/>
        <w:spacing w:before="0" w:after="220" w:line="240" w:lineRule="auto"/>
        <w:ind w:left="1780" w:right="0" w:firstLine="0"/>
        <w:jc w:val="both"/>
        <w:rPr>
          <w:sz w:val="24"/>
          <w:szCs w:val="24"/>
        </w:rPr>
      </w:pPr>
      <w:bookmarkStart w:id="399" w:name="bookmark399"/>
      <w:bookmarkStart w:id="400" w:name="bookmark400"/>
      <w:bookmarkStart w:id="401" w:name="bookmark401"/>
      <w:r>
        <w:rPr>
          <w:color w:val="000000"/>
          <w:spacing w:val="0"/>
          <w:w w:val="100"/>
          <w:position w:val="0"/>
          <w:sz w:val="20"/>
          <w:szCs w:val="20"/>
          <w:u w:val="none"/>
        </w:rPr>
        <w:t>应收账款账龄分析列示如下</w:t>
      </w:r>
      <w:r>
        <w:rPr>
          <w:color w:val="000000"/>
          <w:spacing w:val="0"/>
          <w:w w:val="100"/>
          <w:position w:val="0"/>
          <w:sz w:val="24"/>
          <w:szCs w:val="24"/>
          <w:u w:val="none"/>
        </w:rPr>
        <w:t>：</w:t>
      </w:r>
      <w:bookmarkEnd w:id="399"/>
      <w:bookmarkEnd w:id="400"/>
      <w:bookmarkEnd w:id="401"/>
    </w:p>
    <w:p>
      <w:pPr>
        <w:pStyle w:val="Style14"/>
        <w:keepNext w:val="0"/>
        <w:keepLines w:val="0"/>
        <w:widowControl w:val="0"/>
        <w:shd w:val="clear" w:color="auto" w:fill="auto"/>
        <w:tabs>
          <w:tab w:pos="7754" w:val="left"/>
        </w:tabs>
        <w:bidi w:val="0"/>
        <w:spacing w:before="0" w:after="0" w:line="240" w:lineRule="auto"/>
        <w:ind w:left="3900" w:right="0" w:firstLine="0"/>
        <w:jc w:val="left"/>
      </w:pPr>
      <w:r>
        <w:rPr>
          <w:color w:val="000000"/>
          <w:spacing w:val="0"/>
          <w:w w:val="100"/>
          <w:position w:val="0"/>
        </w:rPr>
        <w:t>2006.12.31</w:t>
        <w:tab/>
        <w:t>2005.12.31</w:t>
      </w:r>
    </w:p>
    <w:p>
      <w:pPr>
        <w:pStyle w:val="Style42"/>
        <w:keepNext w:val="0"/>
        <w:keepLines w:val="0"/>
        <w:widowControl w:val="0"/>
        <w:shd w:val="clear" w:color="auto" w:fill="auto"/>
        <w:bidi w:val="0"/>
        <w:spacing w:before="0" w:after="0" w:line="240" w:lineRule="auto"/>
        <w:ind w:left="154" w:right="0" w:firstLine="0"/>
        <w:jc w:val="left"/>
        <w:rPr>
          <w:sz w:val="18"/>
          <w:szCs w:val="18"/>
        </w:rPr>
      </w:pPr>
      <w:r>
        <w:rPr>
          <w:color w:val="000000"/>
          <w:spacing w:val="0"/>
          <w:w w:val="100"/>
          <w:position w:val="0"/>
          <w:sz w:val="18"/>
          <w:szCs w:val="18"/>
        </w:rPr>
        <w:t>账龄</w:t>
      </w:r>
    </w:p>
    <w:tbl>
      <w:tblPr>
        <w:tblOverlap w:val="never"/>
        <w:jc w:val="center"/>
        <w:tblLayout w:type="fixed"/>
      </w:tblPr>
      <w:tblGrid>
        <w:gridCol w:w="1018"/>
        <w:gridCol w:w="1541"/>
        <w:gridCol w:w="950"/>
        <w:gridCol w:w="1570"/>
        <w:gridCol w:w="1618"/>
        <w:gridCol w:w="907"/>
        <w:gridCol w:w="974"/>
      </w:tblGrid>
      <w:tr>
        <w:trPr>
          <w:trHeight w:val="398"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金额</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比伽</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坏账准备</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比伽</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坏账准备</w:t>
            </w:r>
          </w:p>
        </w:tc>
      </w:tr>
      <w:tr>
        <w:trPr>
          <w:trHeight w:val="48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1,051,554.60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u w:val="single"/>
              </w:rPr>
              <w:t>52,577.73</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420,000.00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21,000.00</w:t>
            </w:r>
          </w:p>
        </w:tc>
      </w:tr>
      <w:tr>
        <w:trPr>
          <w:trHeight w:val="384"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1,051,554.60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u w:val="single"/>
              </w:rPr>
              <w:t>52,577.73</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420,000.00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21,000.00</w:t>
            </w:r>
          </w:p>
        </w:tc>
      </w:tr>
    </w:tbl>
    <w:p>
      <w:pPr>
        <w:pStyle w:val="Style14"/>
        <w:keepNext w:val="0"/>
        <w:keepLines w:val="0"/>
        <w:widowControl w:val="0"/>
        <w:shd w:val="clear" w:color="auto" w:fill="auto"/>
        <w:bidi w:val="0"/>
        <w:spacing w:before="0" w:after="0" w:line="475" w:lineRule="exact"/>
        <w:ind w:left="1360" w:right="0"/>
        <w:jc w:val="both"/>
      </w:pPr>
      <w:r>
        <w:rPr>
          <w:color w:val="000000"/>
          <w:spacing w:val="0"/>
          <w:w w:val="100"/>
          <w:position w:val="0"/>
        </w:rPr>
        <w:t>*</w:t>
      </w:r>
      <w:r>
        <w:rPr>
          <w:color w:val="000000"/>
          <w:spacing w:val="0"/>
          <w:w w:val="100"/>
          <w:position w:val="0"/>
        </w:rPr>
        <w:t>应收账款明细项目中金额列前五名的公司欠款合计为</w:t>
      </w:r>
      <w:r>
        <w:rPr>
          <w:color w:val="000000"/>
          <w:spacing w:val="0"/>
          <w:w w:val="100"/>
          <w:position w:val="0"/>
        </w:rPr>
        <w:t>1,051,554.6</w:t>
      </w:r>
      <w:r>
        <w:rPr>
          <w:color w:val="000000"/>
          <w:spacing w:val="0"/>
          <w:w w:val="100"/>
          <w:position w:val="0"/>
        </w:rPr>
        <w:t>0</w:t>
      </w:r>
      <w:r>
        <w:rPr>
          <w:color w:val="000000"/>
          <w:spacing w:val="0"/>
          <w:w w:val="100"/>
          <w:position w:val="0"/>
        </w:rPr>
        <w:t>元，占报告期末该 科目余额的</w:t>
      </w:r>
      <w:r>
        <w:rPr>
          <w:color w:val="000000"/>
          <w:spacing w:val="0"/>
          <w:w w:val="100"/>
          <w:position w:val="0"/>
        </w:rPr>
        <w:t>100.00%</w:t>
      </w:r>
      <w:r>
        <w:rPr>
          <w:color w:val="000000"/>
          <w:spacing w:val="0"/>
          <w:w w:val="100"/>
          <w:position w:val="0"/>
        </w:rPr>
        <w:t>。</w:t>
      </w:r>
    </w:p>
    <w:p>
      <w:pPr>
        <w:pStyle w:val="Style71"/>
        <w:keepNext/>
        <w:keepLines/>
        <w:widowControl w:val="0"/>
        <w:shd w:val="clear" w:color="auto" w:fill="auto"/>
        <w:bidi w:val="0"/>
        <w:spacing w:before="0" w:after="0" w:line="475" w:lineRule="exact"/>
        <w:ind w:left="1780" w:right="0" w:firstLine="0"/>
        <w:jc w:val="both"/>
      </w:pPr>
      <w:bookmarkStart w:id="402" w:name="bookmark402"/>
      <w:bookmarkStart w:id="403" w:name="bookmark403"/>
      <w:bookmarkStart w:id="404" w:name="bookmark404"/>
      <w:bookmarkStart w:id="405" w:name="bookmark405"/>
      <w:r>
        <w:rPr>
          <w:color w:val="000000"/>
          <w:spacing w:val="0"/>
          <w:w w:val="100"/>
          <w:position w:val="0"/>
        </w:rPr>
        <w:t>2</w:t>
      </w:r>
      <w:bookmarkEnd w:id="404"/>
      <w:r>
        <w:rPr>
          <w:color w:val="000000"/>
          <w:spacing w:val="0"/>
          <w:w w:val="100"/>
          <w:position w:val="0"/>
        </w:rPr>
        <w:t>、其他应收款</w:t>
      </w:r>
      <w:bookmarkEnd w:id="402"/>
      <w:bookmarkEnd w:id="403"/>
      <w:bookmarkEnd w:id="405"/>
    </w:p>
    <w:p>
      <w:pPr>
        <w:pStyle w:val="Style71"/>
        <w:keepNext/>
        <w:keepLines/>
        <w:widowControl w:val="0"/>
        <w:shd w:val="clear" w:color="auto" w:fill="auto"/>
        <w:bidi w:val="0"/>
        <w:spacing w:before="0" w:after="220" w:line="475" w:lineRule="exact"/>
        <w:ind w:left="1780" w:right="0" w:firstLine="0"/>
        <w:jc w:val="both"/>
      </w:pPr>
      <w:bookmarkStart w:id="402" w:name="bookmark402"/>
      <w:bookmarkStart w:id="403" w:name="bookmark403"/>
      <w:bookmarkStart w:id="406" w:name="bookmark406"/>
      <w:r>
        <w:rPr>
          <w:color w:val="000000"/>
          <w:spacing w:val="0"/>
          <w:w w:val="100"/>
          <w:position w:val="0"/>
          <w:u w:val="none"/>
        </w:rPr>
        <w:t>其他应收款账龄分析列示如下：</w:t>
      </w:r>
      <w:bookmarkEnd w:id="402"/>
      <w:bookmarkEnd w:id="403"/>
      <w:bookmarkEnd w:id="406"/>
    </w:p>
    <w:p>
      <w:pPr>
        <w:pStyle w:val="Style42"/>
        <w:keepNext w:val="0"/>
        <w:keepLines w:val="0"/>
        <w:widowControl w:val="0"/>
        <w:shd w:val="clear" w:color="auto" w:fill="auto"/>
        <w:tabs>
          <w:tab w:pos="6130" w:val="left"/>
        </w:tabs>
        <w:bidi w:val="0"/>
        <w:spacing w:before="0" w:after="0" w:line="240" w:lineRule="auto"/>
        <w:ind w:left="2534" w:right="0" w:firstLine="0"/>
        <w:jc w:val="left"/>
        <w:rPr>
          <w:sz w:val="20"/>
          <w:szCs w:val="20"/>
        </w:rPr>
      </w:pPr>
      <w:r>
        <w:rPr>
          <w:color w:val="000000"/>
          <w:spacing w:val="0"/>
          <w:w w:val="100"/>
          <w:position w:val="0"/>
          <w:sz w:val="20"/>
          <w:szCs w:val="20"/>
        </w:rPr>
        <w:t>2006.12.31</w:t>
        <w:tab/>
        <w:t>2005.12.31</w:t>
      </w:r>
    </w:p>
    <w:tbl>
      <w:tblPr>
        <w:tblOverlap w:val="never"/>
        <w:jc w:val="center"/>
        <w:tblLayout w:type="fixed"/>
      </w:tblPr>
      <w:tblGrid>
        <w:gridCol w:w="941"/>
        <w:gridCol w:w="1670"/>
        <w:gridCol w:w="1018"/>
        <w:gridCol w:w="1229"/>
        <w:gridCol w:w="1709"/>
        <w:gridCol w:w="1166"/>
        <w:gridCol w:w="1104"/>
      </w:tblGrid>
      <w:tr>
        <w:trPr>
          <w:trHeight w:val="63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金额</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比例％</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坏账准备</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金额</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比例％</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坏账准备</w:t>
            </w:r>
          </w:p>
        </w:tc>
      </w:tr>
      <w:tr>
        <w:trPr>
          <w:trHeight w:val="47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169,951,958.81</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99.92</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105,067,537.57</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99.911</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6,088.12</w:t>
            </w:r>
          </w:p>
        </w:tc>
      </w:tr>
      <w:tr>
        <w:trPr>
          <w:trHeight w:val="47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52,064.14</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0.03</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818.12</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8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1,850.00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0.002</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92.50</w:t>
            </w:r>
          </w:p>
        </w:tc>
      </w:tr>
      <w:tr>
        <w:trPr>
          <w:trHeight w:val="34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3年以上</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91,277.03</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0.05</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4,563.85</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91,427.03</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0.087</w:t>
            </w:r>
          </w:p>
        </w:tc>
        <w:tc>
          <w:tcPr>
            <w:tcBorders>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4,571.35</w:t>
            </w:r>
          </w:p>
        </w:tc>
      </w:tr>
    </w:tbl>
    <w:p>
      <w:pPr>
        <w:spacing w:lineRule="exact" w:line="1"/>
        <w:rPr>
          <w:sz w:val="2"/>
          <w:szCs w:val="2"/>
        </w:rPr>
      </w:pPr>
      <w:r>
        <w:br w:type="page"/>
      </w:r>
    </w:p>
    <w:p>
      <w:pPr>
        <w:pStyle w:val="Style39"/>
        <w:keepNext w:val="0"/>
        <w:keepLines w:val="0"/>
        <w:widowControl w:val="0"/>
        <w:shd w:val="clear" w:color="auto" w:fill="auto"/>
        <w:tabs>
          <w:tab w:pos="2741" w:val="left"/>
          <w:tab w:pos="3917" w:val="left"/>
          <w:tab w:pos="5006" w:val="left"/>
          <w:tab w:pos="6715" w:val="left"/>
          <w:tab w:pos="7978" w:val="left"/>
        </w:tabs>
        <w:bidi w:val="0"/>
        <w:spacing w:before="0" w:after="240" w:line="240" w:lineRule="auto"/>
        <w:ind w:left="0" w:right="0" w:firstLine="0"/>
        <w:jc w:val="center"/>
      </w:pPr>
      <w:r>
        <w:rPr>
          <w:color w:val="000000"/>
          <w:spacing w:val="0"/>
          <w:w w:val="100"/>
          <w:position w:val="0"/>
        </w:rPr>
        <w:t xml:space="preserve">合 计 </w:t>
      </w:r>
      <w:r>
        <w:rPr>
          <w:color w:val="000000"/>
          <w:spacing w:val="0"/>
          <w:w w:val="100"/>
          <w:position w:val="0"/>
          <w:u w:val="single"/>
        </w:rPr>
        <w:t>170,095,299.98</w:t>
        <w:tab/>
        <w:t>100.00</w:t>
        <w:tab/>
        <w:t>5,381.97</w:t>
        <w:tab/>
        <w:t>105,160,814.60</w:t>
        <w:tab/>
        <w:t>100.000</w:t>
        <w:tab/>
        <w:t>10,751.97</w:t>
      </w:r>
    </w:p>
    <w:p>
      <w:pPr>
        <w:pStyle w:val="Style14"/>
        <w:keepNext w:val="0"/>
        <w:keepLines w:val="0"/>
        <w:widowControl w:val="0"/>
        <w:shd w:val="clear" w:color="auto" w:fill="auto"/>
        <w:bidi w:val="0"/>
        <w:spacing w:before="0" w:after="240" w:line="240" w:lineRule="auto"/>
        <w:ind w:left="1800" w:right="0" w:firstLine="0"/>
        <w:jc w:val="left"/>
      </w:pPr>
      <w:r>
        <w:rPr>
          <w:color w:val="000000"/>
          <w:spacing w:val="0"/>
          <w:w w:val="100"/>
          <w:position w:val="0"/>
        </w:rPr>
        <w:t>*</w:t>
      </w:r>
      <w:r>
        <w:rPr>
          <w:color w:val="000000"/>
          <w:spacing w:val="0"/>
          <w:w w:val="100"/>
          <w:position w:val="0"/>
        </w:rPr>
        <w:t>其他应收款明细项目中金额列前五名的公司欠款合计为</w:t>
      </w:r>
      <w:r>
        <w:rPr>
          <w:color w:val="000000"/>
          <w:spacing w:val="0"/>
          <w:w w:val="100"/>
          <w:position w:val="0"/>
        </w:rPr>
        <w:t>170,013,045.59</w:t>
      </w:r>
      <w:r>
        <w:rPr>
          <w:color w:val="000000"/>
          <w:spacing w:val="0"/>
          <w:w w:val="100"/>
          <w:position w:val="0"/>
        </w:rPr>
        <w:t>元，占报告期</w:t>
      </w:r>
    </w:p>
    <w:p>
      <w:pPr>
        <w:pStyle w:val="Style14"/>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末该科目余额的</w:t>
      </w:r>
      <w:r>
        <w:rPr>
          <w:color w:val="000000"/>
          <w:spacing w:val="0"/>
          <w:w w:val="100"/>
          <w:position w:val="0"/>
        </w:rPr>
        <w:t xml:space="preserve">99. </w:t>
      </w:r>
      <w:r>
        <w:rPr>
          <w:color w:val="000000"/>
          <w:spacing w:val="0"/>
          <w:w w:val="100"/>
          <w:position w:val="0"/>
        </w:rPr>
        <w:t>95%，</w:t>
      </w:r>
      <w:r>
        <w:rPr>
          <w:color w:val="000000"/>
          <w:spacing w:val="0"/>
          <w:w w:val="100"/>
          <w:position w:val="0"/>
        </w:rPr>
        <w:t>其中应收本公司属下子公司广州润龙房地产有限公司的欠款</w:t>
      </w:r>
    </w:p>
    <w:p>
      <w:pPr>
        <w:pStyle w:val="Style14"/>
        <w:keepNext w:val="0"/>
        <w:keepLines w:val="0"/>
        <w:widowControl w:val="0"/>
        <w:shd w:val="clear" w:color="auto" w:fill="auto"/>
        <w:bidi w:val="0"/>
        <w:spacing w:before="0" w:after="240" w:line="240" w:lineRule="auto"/>
        <w:ind w:left="1340" w:right="0" w:firstLine="0"/>
        <w:jc w:val="both"/>
      </w:pPr>
      <w:r>
        <w:rPr>
          <w:color w:val="000000"/>
          <w:spacing w:val="0"/>
          <w:w w:val="100"/>
          <w:position w:val="0"/>
        </w:rPr>
        <w:t>156,832,977.81</w:t>
      </w:r>
      <w:r>
        <w:rPr>
          <w:color w:val="000000"/>
          <w:spacing w:val="0"/>
          <w:w w:val="100"/>
          <w:position w:val="0"/>
        </w:rPr>
        <w:t>元，应收广州高田投资有限公司的欠款</w:t>
      </w:r>
      <w:r>
        <w:rPr>
          <w:color w:val="000000"/>
          <w:spacing w:val="0"/>
          <w:w w:val="100"/>
          <w:position w:val="0"/>
        </w:rPr>
        <w:t>12,508,101.00</w:t>
      </w:r>
      <w:r>
        <w:rPr>
          <w:color w:val="000000"/>
          <w:spacing w:val="0"/>
          <w:w w:val="100"/>
          <w:position w:val="0"/>
        </w:rPr>
        <w:t>元。</w:t>
      </w:r>
    </w:p>
    <w:p>
      <w:pPr>
        <w:pStyle w:val="Style14"/>
        <w:keepNext w:val="0"/>
        <w:keepLines w:val="0"/>
        <w:widowControl w:val="0"/>
        <w:shd w:val="clear" w:color="auto" w:fill="auto"/>
        <w:bidi w:val="0"/>
        <w:spacing w:before="0" w:after="240" w:line="240" w:lineRule="auto"/>
        <w:ind w:left="1800" w:right="0" w:firstLine="0"/>
        <w:jc w:val="both"/>
      </w:pPr>
      <w:bookmarkStart w:id="407" w:name="bookmark407"/>
      <w:r>
        <w:rPr>
          <w:b/>
          <w:bCs/>
          <w:color w:val="000000"/>
          <w:spacing w:val="0"/>
          <w:w w:val="100"/>
          <w:position w:val="0"/>
          <w:u w:val="single"/>
        </w:rPr>
        <w:t>3</w:t>
      </w:r>
      <w:bookmarkEnd w:id="407"/>
      <w:r>
        <w:rPr>
          <w:b/>
          <w:bCs/>
          <w:color w:val="000000"/>
          <w:spacing w:val="0"/>
          <w:w w:val="100"/>
          <w:position w:val="0"/>
          <w:u w:val="single"/>
        </w:rPr>
        <w:t>、长期投资</w:t>
      </w:r>
    </w:p>
    <w:p>
      <w:pPr>
        <w:pStyle w:val="Style14"/>
        <w:keepNext w:val="0"/>
        <w:keepLines w:val="0"/>
        <w:widowControl w:val="0"/>
        <w:shd w:val="clear" w:color="auto" w:fill="auto"/>
        <w:bidi w:val="0"/>
        <w:spacing w:before="0" w:after="240" w:line="240" w:lineRule="auto"/>
        <w:ind w:left="1700" w:right="0" w:firstLine="0"/>
        <w:jc w:val="both"/>
      </w:pPr>
      <w:r>
        <w:rPr>
          <w:b/>
          <w:bCs/>
          <w:color w:val="000000"/>
          <w:spacing w:val="0"/>
          <w:w w:val="100"/>
          <w:position w:val="0"/>
        </w:rPr>
        <w:t>(1)长期投资明细列示如下:</w:t>
      </w:r>
    </w:p>
    <w:tbl>
      <w:tblPr>
        <w:tblOverlap w:val="never"/>
        <w:jc w:val="center"/>
        <w:tblLayout w:type="fixed"/>
      </w:tblPr>
      <w:tblGrid>
        <w:gridCol w:w="1277"/>
        <w:gridCol w:w="2875"/>
        <w:gridCol w:w="1906"/>
        <w:gridCol w:w="1272"/>
        <w:gridCol w:w="2443"/>
      </w:tblGrid>
      <w:tr>
        <w:trPr>
          <w:trHeight w:val="182" w:hRule="exact"/>
        </w:trPr>
        <w:tc>
          <w:tcPr>
            <w:vMerge w:val="restart"/>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项目</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2005.12.31</w:t>
            </w:r>
          </w:p>
        </w:tc>
        <w:tc>
          <w:tcPr>
            <w:vMerge w:val="restart"/>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本期增加</w:t>
            </w:r>
          </w:p>
        </w:tc>
        <w:tc>
          <w:tcPr>
            <w:vMerge w:val="restart"/>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2006.12.31.</w:t>
            </w:r>
          </w:p>
        </w:tc>
      </w:tr>
      <w:tr>
        <w:trPr>
          <w:trHeight w:val="211" w:hRule="exact"/>
        </w:trPr>
        <w:tc>
          <w:tcPr>
            <w:vMerge/>
            <w:tcBorders/>
            <w:shd w:val="clear" w:color="auto" w:fill="FFFFFF"/>
            <w:vAlign w:val="bottom"/>
          </w:tcPr>
          <w:p>
            <w:pPr/>
          </w:p>
        </w:tc>
        <w:tc>
          <w:tcPr>
            <w:vMerge w:val="restart"/>
            <w:tcBorders>
              <w:top w:val="single" w:sz="4"/>
            </w:tcBorders>
            <w:shd w:val="clear" w:color="auto" w:fill="FFFFFF"/>
            <w:vAlign w:val="center"/>
          </w:tcPr>
          <w:p>
            <w:pPr>
              <w:pStyle w:val="Style30"/>
              <w:keepNext w:val="0"/>
              <w:keepLines w:val="0"/>
              <w:widowControl w:val="0"/>
              <w:shd w:val="clear" w:color="auto" w:fill="auto"/>
              <w:tabs>
                <w:tab w:pos="1730" w:val="left"/>
              </w:tabs>
              <w:bidi w:val="0"/>
              <w:spacing w:before="0" w:after="0" w:line="240" w:lineRule="auto"/>
              <w:ind w:left="0" w:right="0" w:firstLine="780"/>
              <w:jc w:val="left"/>
              <w:rPr>
                <w:sz w:val="18"/>
                <w:szCs w:val="18"/>
              </w:rPr>
            </w:pPr>
            <w:r>
              <w:rPr>
                <w:color w:val="000000"/>
                <w:spacing w:val="0"/>
                <w:w w:val="100"/>
                <w:position w:val="0"/>
                <w:sz w:val="18"/>
                <w:szCs w:val="18"/>
                <w:u w:val="single"/>
              </w:rPr>
              <w:t>金额</w:t>
              <w:tab/>
              <w:t>减值准备</w:t>
            </w:r>
          </w:p>
        </w:tc>
        <w:tc>
          <w:tcPr>
            <w:vMerge/>
            <w:tcBorders/>
            <w:shd w:val="clear" w:color="auto" w:fill="FFFFFF"/>
            <w:vAlign w:val="center"/>
          </w:tcPr>
          <w:p>
            <w:pPr/>
          </w:p>
        </w:tc>
        <w:tc>
          <w:tcPr>
            <w:vMerge/>
            <w:tcBorders/>
            <w:shd w:val="clear" w:color="auto" w:fill="FFFFFF"/>
            <w:vAlign w:val="center"/>
          </w:tcPr>
          <w:p>
            <w:pPr/>
          </w:p>
        </w:tc>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金 额减值准备</w:t>
            </w:r>
          </w:p>
        </w:tc>
      </w:tr>
      <w:tr>
        <w:trPr>
          <w:trHeight w:val="331" w:hRule="exact"/>
        </w:trPr>
        <w:tc>
          <w:tcPr>
            <w:tcBorders>
              <w:top w:val="single" w:sz="4"/>
            </w:tcBorders>
            <w:shd w:val="clear" w:color="auto" w:fill="FFFFFF"/>
            <w:vAlign w:val="top"/>
          </w:tcPr>
          <w:p>
            <w:pPr>
              <w:widowControl w:val="0"/>
              <w:rPr>
                <w:sz w:val="10"/>
                <w:szCs w:val="10"/>
              </w:rPr>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r>
      <w:tr>
        <w:trPr>
          <w:trHeight w:val="322"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shd w:val="clear" w:color="auto" w:fill="FFFFFF"/>
            <w:vAlign w:val="bottom"/>
          </w:tcPr>
          <w:p>
            <w:pPr>
              <w:pStyle w:val="Style30"/>
              <w:keepNext w:val="0"/>
              <w:keepLines w:val="0"/>
              <w:widowControl w:val="0"/>
              <w:shd w:val="clear" w:color="auto" w:fill="auto"/>
              <w:tabs>
                <w:tab w:pos="2387" w:val="left"/>
              </w:tabs>
              <w:bidi w:val="0"/>
              <w:spacing w:before="0" w:after="0" w:line="240" w:lineRule="auto"/>
              <w:ind w:left="0" w:right="0" w:firstLine="160"/>
              <w:jc w:val="left"/>
              <w:rPr>
                <w:sz w:val="18"/>
                <w:szCs w:val="18"/>
              </w:rPr>
            </w:pPr>
            <w:r>
              <w:rPr>
                <w:color w:val="000000"/>
                <w:spacing w:val="0"/>
                <w:w w:val="100"/>
                <w:position w:val="0"/>
                <w:sz w:val="18"/>
                <w:szCs w:val="18"/>
              </w:rPr>
              <w:t>136,299,123.30</w:t>
              <w:tab/>
            </w:r>
            <w:r>
              <w:rPr>
                <w:color w:val="000000"/>
                <w:spacing w:val="0"/>
                <w:w w:val="100"/>
                <w:position w:val="0"/>
                <w:sz w:val="18"/>
                <w:szCs w:val="18"/>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10,601,738.34</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30"/>
              <w:keepNext w:val="0"/>
              <w:keepLines w:val="0"/>
              <w:widowControl w:val="0"/>
              <w:shd w:val="clear" w:color="auto" w:fill="auto"/>
              <w:tabs>
                <w:tab w:pos="2117" w:val="left"/>
              </w:tabs>
              <w:bidi w:val="0"/>
              <w:spacing w:before="0" w:after="0" w:line="240" w:lineRule="auto"/>
              <w:ind w:left="0" w:right="0" w:firstLine="0"/>
              <w:jc w:val="right"/>
              <w:rPr>
                <w:sz w:val="18"/>
                <w:szCs w:val="18"/>
              </w:rPr>
            </w:pPr>
            <w:r>
              <w:rPr>
                <w:color w:val="000000"/>
                <w:spacing w:val="0"/>
                <w:w w:val="100"/>
                <w:position w:val="0"/>
                <w:sz w:val="18"/>
                <w:szCs w:val="18"/>
              </w:rPr>
              <w:t>146,900,861.64</w:t>
              <w:tab/>
              <w:t>-</w:t>
            </w:r>
          </w:p>
        </w:tc>
      </w:tr>
    </w:tbl>
    <w:p>
      <w:pPr>
        <w:widowControl w:val="0"/>
        <w:spacing w:after="339" w:line="1" w:lineRule="exact"/>
      </w:pPr>
    </w:p>
    <w:p>
      <w:pPr>
        <w:pStyle w:val="Style14"/>
        <w:keepNext w:val="0"/>
        <w:keepLines w:val="0"/>
        <w:widowControl w:val="0"/>
        <w:shd w:val="clear" w:color="auto" w:fill="auto"/>
        <w:bidi w:val="0"/>
        <w:spacing w:before="0" w:after="240" w:line="240" w:lineRule="auto"/>
        <w:ind w:left="1700" w:right="0" w:firstLine="0"/>
        <w:jc w:val="both"/>
      </w:pPr>
      <w:r>
        <w:rPr>
          <w:b/>
          <w:bCs/>
          <w:color w:val="000000"/>
          <w:spacing w:val="0"/>
          <w:w w:val="100"/>
          <w:position w:val="0"/>
        </w:rPr>
        <w:t>(2)长期股权投资明细列示如下:</w:t>
      </w:r>
    </w:p>
    <w:tbl>
      <w:tblPr>
        <w:tblOverlap w:val="never"/>
        <w:jc w:val="center"/>
        <w:tblLayout w:type="fixed"/>
      </w:tblPr>
      <w:tblGrid>
        <w:gridCol w:w="1819"/>
        <w:gridCol w:w="1022"/>
        <w:gridCol w:w="1109"/>
        <w:gridCol w:w="1200"/>
        <w:gridCol w:w="1080"/>
        <w:gridCol w:w="1224"/>
        <w:gridCol w:w="1210"/>
        <w:gridCol w:w="1051"/>
        <w:gridCol w:w="1171"/>
        <w:gridCol w:w="379"/>
      </w:tblGrid>
      <w:tr>
        <w:trPr>
          <w:trHeight w:val="192" w:hRule="exact"/>
        </w:trPr>
        <w:tc>
          <w:tcPr>
            <w:vMerge w:val="restart"/>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3"/>
                <w:szCs w:val="13"/>
              </w:rPr>
            </w:pPr>
            <w:r>
              <w:rPr>
                <w:color w:val="000000"/>
                <w:spacing w:val="0"/>
                <w:w w:val="100"/>
                <w:position w:val="0"/>
                <w:sz w:val="13"/>
                <w:szCs w:val="13"/>
                <w:u w:val="single"/>
              </w:rPr>
              <w:t>被投资单位名称</w:t>
            </w:r>
          </w:p>
        </w:tc>
        <w:tc>
          <w:tcPr>
            <w:vMerge w:val="restart"/>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投资起止期</w:t>
            </w:r>
          </w:p>
        </w:tc>
        <w:tc>
          <w:tcPr>
            <w:vMerge w:val="restart"/>
            <w:tcBorders/>
            <w:shd w:val="clear" w:color="auto" w:fill="FFFFFF"/>
            <w:vAlign w:val="top"/>
          </w:tcPr>
          <w:p>
            <w:pPr>
              <w:pStyle w:val="Style30"/>
              <w:keepNext w:val="0"/>
              <w:keepLines w:val="0"/>
              <w:widowControl w:val="0"/>
              <w:shd w:val="clear" w:color="auto" w:fill="auto"/>
              <w:bidi w:val="0"/>
              <w:spacing w:before="0" w:after="260" w:line="240" w:lineRule="auto"/>
              <w:ind w:left="0" w:right="0" w:firstLine="140"/>
              <w:jc w:val="left"/>
              <w:rPr>
                <w:sz w:val="13"/>
                <w:szCs w:val="13"/>
              </w:rPr>
            </w:pPr>
            <w:r>
              <w:rPr>
                <w:color w:val="000000"/>
                <w:spacing w:val="0"/>
                <w:w w:val="100"/>
                <w:position w:val="0"/>
                <w:sz w:val="13"/>
                <w:szCs w:val="13"/>
              </w:rPr>
              <w:t>占被投资单位</w:t>
            </w:r>
          </w:p>
          <w:p>
            <w:pPr>
              <w:pStyle w:val="Style30"/>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注册资本比例</w:t>
            </w:r>
          </w:p>
        </w:tc>
        <w:tc>
          <w:tcPr>
            <w:vMerge w:val="restart"/>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初始投资成本</w:t>
            </w:r>
          </w:p>
        </w:tc>
        <w:tc>
          <w:tcPr>
            <w:vMerge w:val="restart"/>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u w:val="single"/>
              </w:rPr>
              <w:t>其中：本期投资</w:t>
            </w:r>
          </w:p>
        </w:tc>
        <w:tc>
          <w:tcPr>
            <w:vMerge w:val="restart"/>
            <w:tcBorders/>
            <w:shd w:val="clear" w:color="auto" w:fill="FFFFFF"/>
            <w:vAlign w:val="center"/>
          </w:tcPr>
          <w:p>
            <w:pPr>
              <w:pStyle w:val="Style30"/>
              <w:keepNext w:val="0"/>
              <w:keepLines w:val="0"/>
              <w:widowControl w:val="0"/>
              <w:shd w:val="clear" w:color="auto" w:fill="auto"/>
              <w:bidi w:val="0"/>
              <w:spacing w:before="0" w:after="0" w:line="240" w:lineRule="auto"/>
              <w:ind w:left="0" w:right="180" w:firstLine="0"/>
              <w:jc w:val="right"/>
              <w:rPr>
                <w:sz w:val="13"/>
                <w:szCs w:val="13"/>
              </w:rPr>
            </w:pPr>
            <w:r>
              <w:rPr>
                <w:color w:val="000000"/>
                <w:spacing w:val="0"/>
                <w:w w:val="100"/>
                <w:position w:val="0"/>
                <w:sz w:val="13"/>
                <w:szCs w:val="13"/>
                <w:u w:val="single"/>
              </w:rPr>
              <w:t>本期权益增减额</w:t>
            </w:r>
          </w:p>
        </w:tc>
        <w:tc>
          <w:tcPr>
            <w:gridSpan w:val="3"/>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u w:val="single"/>
              </w:rPr>
              <w:t>本期因出售而</w:t>
            </w:r>
          </w:p>
        </w:tc>
        <w:tc>
          <w:tcPr>
            <w:vMerge w:val="restart"/>
            <w:tcBorders/>
            <w:shd w:val="clear" w:color="auto" w:fill="FFFFFF"/>
            <w:vAlign w:val="top"/>
          </w:tcPr>
          <w:p>
            <w:pPr>
              <w:pStyle w:val="Style30"/>
              <w:keepNext w:val="0"/>
              <w:keepLines w:val="0"/>
              <w:widowControl w:val="0"/>
              <w:shd w:val="clear" w:color="auto" w:fill="auto"/>
              <w:bidi w:val="0"/>
              <w:spacing w:before="0" w:after="260" w:line="240" w:lineRule="auto"/>
              <w:ind w:left="0" w:right="0" w:firstLine="0"/>
              <w:jc w:val="right"/>
              <w:rPr>
                <w:sz w:val="13"/>
                <w:szCs w:val="13"/>
              </w:rPr>
            </w:pPr>
            <w:r>
              <w:rPr>
                <w:color w:val="000000"/>
                <w:spacing w:val="0"/>
                <w:w w:val="100"/>
                <w:position w:val="0"/>
                <w:sz w:val="13"/>
                <w:szCs w:val="13"/>
                <w:u w:val="single"/>
              </w:rPr>
              <w:t>减值</w:t>
            </w:r>
          </w:p>
          <w:p>
            <w:pPr>
              <w:pStyle w:val="Style3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u w:val="single"/>
              </w:rPr>
              <w:t>准备</w:t>
            </w:r>
          </w:p>
        </w:tc>
      </w:tr>
      <w:tr>
        <w:trPr>
          <w:trHeight w:val="533"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u w:val="single"/>
              </w:rPr>
              <w:t>累计权益增减额</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u w:val="single"/>
              </w:rPr>
              <w:t>转出数</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期末余额</w:t>
            </w:r>
          </w:p>
        </w:tc>
        <w:tc>
          <w:tcPr>
            <w:vMerge/>
            <w:tcBorders/>
            <w:shd w:val="clear" w:color="auto" w:fill="FFFFFF"/>
            <w:vAlign w:val="top"/>
          </w:tcPr>
          <w:p>
            <w:pPr/>
          </w:p>
        </w:tc>
      </w:tr>
      <w:tr>
        <w:trPr>
          <w:trHeight w:val="41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广州润龙房地产有限公司</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2002.8.23</w:t>
            </w:r>
            <w:r>
              <w:rPr>
                <w:color w:val="000000"/>
                <w:spacing w:val="0"/>
                <w:w w:val="100"/>
                <w:position w:val="0"/>
                <w:sz w:val="13"/>
                <w:szCs w:val="13"/>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90%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72,000,000.00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-8,431,629.97</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16,014,862.52</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88,014,862.52</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r>
      <w:tr>
        <w:trPr>
          <w:trHeight w:val="41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广州天利达实业有限公司</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2005.2.25</w:t>
            </w:r>
            <w:r>
              <w:rPr>
                <w:color w:val="000000"/>
                <w:spacing w:val="0"/>
                <w:w w:val="100"/>
                <w:position w:val="0"/>
                <w:sz w:val="13"/>
                <w:szCs w:val="13"/>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90%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19,800,000.00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180" w:firstLine="0"/>
              <w:jc w:val="right"/>
              <w:rPr>
                <w:sz w:val="13"/>
                <w:szCs w:val="13"/>
              </w:rPr>
            </w:pPr>
            <w:r>
              <w:rPr>
                <w:color w:val="000000"/>
                <w:spacing w:val="0"/>
                <w:w w:val="100"/>
                <w:position w:val="0"/>
                <w:sz w:val="13"/>
                <w:szCs w:val="13"/>
              </w:rPr>
              <w:t>-566,631.69</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-514,000.88</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19,285,999.12</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r>
      <w:tr>
        <w:trPr>
          <w:trHeight w:val="422"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攀枝花同道钒钛股份有限公司</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2006.12.21</w:t>
            </w:r>
            <w:r>
              <w:rPr>
                <w:color w:val="000000"/>
                <w:spacing w:val="0"/>
                <w:w w:val="100"/>
                <w:position w:val="0"/>
                <w:sz w:val="13"/>
                <w:szCs w:val="13"/>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70%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19,600,000.00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19,600,000.00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180" w:firstLine="0"/>
              <w:jc w:val="right"/>
              <w:rPr>
                <w:sz w:val="13"/>
                <w:szCs w:val="13"/>
              </w:rPr>
            </w:pPr>
            <w:r>
              <w:rPr>
                <w:color w:val="000000"/>
                <w:spacing w:val="0"/>
                <w:w w:val="100"/>
                <w:position w:val="0"/>
                <w:sz w:val="13"/>
                <w:szCs w:val="13"/>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19,600,000.00</w:t>
            </w: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广东银达担保投资有限公司</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2004.10.25</w:t>
            </w:r>
            <w:r>
              <w:rPr>
                <w:color w:val="000000"/>
                <w:spacing w:val="0"/>
                <w:w w:val="100"/>
                <w:position w:val="0"/>
                <w:sz w:val="13"/>
                <w:szCs w:val="13"/>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6.645%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20,000,000.00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20,000,000.00</w:t>
            </w: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bottom"/>
          </w:tcPr>
          <w:p>
            <w:pPr>
              <w:pStyle w:val="Style30"/>
              <w:keepNext w:val="0"/>
              <w:keepLines w:val="0"/>
              <w:widowControl w:val="0"/>
              <w:shd w:val="clear" w:color="auto" w:fill="auto"/>
              <w:tabs>
                <w:tab w:pos="710" w:val="left"/>
              </w:tabs>
              <w:bidi w:val="0"/>
              <w:spacing w:before="0" w:after="0" w:line="240" w:lineRule="auto"/>
              <w:ind w:left="0" w:right="0" w:firstLine="0"/>
              <w:jc w:val="left"/>
              <w:rPr>
                <w:sz w:val="13"/>
                <w:szCs w:val="13"/>
              </w:rPr>
            </w:pPr>
            <w:r>
              <w:rPr>
                <w:color w:val="000000"/>
                <w:spacing w:val="0"/>
                <w:w w:val="100"/>
                <w:position w:val="0"/>
                <w:sz w:val="13"/>
                <w:szCs w:val="13"/>
              </w:rPr>
              <w:t>合</w:t>
              <w:tab/>
              <w:t>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131,400,000.00</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19,600,000.00</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-8,998,261.66</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15,500,861.64</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146,900,861.64</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w:t>
            </w:r>
          </w:p>
        </w:tc>
      </w:tr>
    </w:tbl>
    <w:p>
      <w:pPr>
        <w:widowControl w:val="0"/>
        <w:spacing w:after="339" w:line="1" w:lineRule="exact"/>
      </w:pPr>
    </w:p>
    <w:p>
      <w:pPr>
        <w:pStyle w:val="Style14"/>
        <w:keepNext w:val="0"/>
        <w:keepLines w:val="0"/>
        <w:widowControl w:val="0"/>
        <w:shd w:val="clear" w:color="auto" w:fill="auto"/>
        <w:bidi w:val="0"/>
        <w:spacing w:before="0" w:after="0" w:line="240" w:lineRule="auto"/>
        <w:ind w:left="1800" w:right="0" w:firstLine="0"/>
        <w:jc w:val="both"/>
      </w:pPr>
      <w:bookmarkStart w:id="408" w:name="bookmark408"/>
      <w:r>
        <w:rPr>
          <w:b/>
          <w:bCs/>
          <w:color w:val="000000"/>
          <w:spacing w:val="0"/>
          <w:w w:val="100"/>
          <w:position w:val="0"/>
          <w:u w:val="single"/>
        </w:rPr>
        <w:t>4</w:t>
      </w:r>
      <w:bookmarkEnd w:id="408"/>
      <w:r>
        <w:rPr>
          <w:b/>
          <w:bCs/>
          <w:color w:val="000000"/>
          <w:spacing w:val="0"/>
          <w:w w:val="100"/>
          <w:position w:val="0"/>
          <w:u w:val="single"/>
        </w:rPr>
        <w:t>、主营业务收入、主营业务成本</w:t>
      </w:r>
    </w:p>
    <w:tbl>
      <w:tblPr>
        <w:tblOverlap w:val="never"/>
        <w:jc w:val="center"/>
        <w:tblLayout w:type="fixed"/>
      </w:tblPr>
      <w:tblGrid>
        <w:gridCol w:w="1061"/>
        <w:gridCol w:w="1421"/>
        <w:gridCol w:w="1608"/>
        <w:gridCol w:w="1382"/>
        <w:gridCol w:w="1421"/>
        <w:gridCol w:w="1306"/>
        <w:gridCol w:w="1157"/>
      </w:tblGrid>
      <w:tr>
        <w:trPr>
          <w:trHeight w:val="43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营业</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收入</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营 业</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 本</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营业</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520" w:firstLine="0"/>
              <w:jc w:val="right"/>
              <w:rPr>
                <w:sz w:val="18"/>
                <w:szCs w:val="18"/>
              </w:rPr>
            </w:pPr>
            <w:r>
              <w:rPr>
                <w:color w:val="000000"/>
                <w:spacing w:val="0"/>
                <w:w w:val="100"/>
                <w:position w:val="0"/>
                <w:sz w:val="18"/>
                <w:szCs w:val="18"/>
              </w:rPr>
              <w:t>毛利</w:t>
            </w:r>
          </w:p>
        </w:tc>
      </w:tr>
      <w:tr>
        <w:trPr>
          <w:trHeight w:val="211"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行业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2006年度</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u w:val="single"/>
              </w:rPr>
              <w:t>2005年度</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u w:val="single"/>
              </w:rPr>
              <w:t>2006年度</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u w:val="single"/>
              </w:rPr>
              <w:t>2005年度</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u w:val="single"/>
              </w:rPr>
              <w:t>2006年度</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2005年度</w:t>
            </w:r>
          </w:p>
        </w:tc>
      </w:tr>
      <w:tr>
        <w:trPr>
          <w:trHeight w:val="422"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旅游业</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rPr>
                <w:sz w:val="15"/>
                <w:szCs w:val="15"/>
              </w:rPr>
            </w:pPr>
            <w:r>
              <w:rPr>
                <w:color w:val="000000"/>
                <w:spacing w:val="0"/>
                <w:w w:val="100"/>
                <w:position w:val="0"/>
                <w:sz w:val="15"/>
                <w:szCs w:val="15"/>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5,000,348.00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3,814,127.82</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1,186,220.18</w:t>
            </w:r>
          </w:p>
        </w:tc>
      </w:tr>
      <w:tr>
        <w:trPr>
          <w:trHeight w:val="28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物业租赁</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5,557,553.10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2,995,545.75</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4,716,130.93</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3,926,705.46</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841,422.17</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-931,159.71</w:t>
            </w:r>
          </w:p>
        </w:tc>
      </w:tr>
      <w:tr>
        <w:trPr>
          <w:trHeight w:val="47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5,557,553.10</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u w:val="single"/>
              </w:rPr>
              <w:t>7,995,893.75</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u w:val="single"/>
              </w:rPr>
              <w:t>4,716,130.93</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7,740,833.28</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841,422.17</w:t>
            </w:r>
          </w:p>
        </w:tc>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255,060.47</w:t>
            </w:r>
          </w:p>
        </w:tc>
      </w:tr>
    </w:tbl>
    <w:p>
      <w:pPr>
        <w:widowControl w:val="0"/>
        <w:spacing w:after="339" w:line="1" w:lineRule="exact"/>
      </w:pPr>
    </w:p>
    <w:p>
      <w:pPr>
        <w:pStyle w:val="Style14"/>
        <w:keepNext w:val="0"/>
        <w:keepLines w:val="0"/>
        <w:widowControl w:val="0"/>
        <w:shd w:val="clear" w:color="auto" w:fill="auto"/>
        <w:bidi w:val="0"/>
        <w:spacing w:before="0" w:after="240" w:line="240" w:lineRule="auto"/>
        <w:ind w:left="1800" w:right="0" w:firstLine="0"/>
        <w:jc w:val="both"/>
      </w:pPr>
      <w:bookmarkStart w:id="409" w:name="bookmark409"/>
      <w:r>
        <w:rPr>
          <w:b/>
          <w:bCs/>
          <w:color w:val="000000"/>
          <w:spacing w:val="0"/>
          <w:w w:val="100"/>
          <w:position w:val="0"/>
          <w:u w:val="single"/>
        </w:rPr>
        <w:t>5</w:t>
      </w:r>
      <w:bookmarkEnd w:id="409"/>
      <w:r>
        <w:rPr>
          <w:b/>
          <w:bCs/>
          <w:color w:val="000000"/>
          <w:spacing w:val="0"/>
          <w:w w:val="100"/>
          <w:position w:val="0"/>
          <w:u w:val="single"/>
        </w:rPr>
        <w:t>、投资收益</w:t>
      </w:r>
    </w:p>
    <w:tbl>
      <w:tblPr>
        <w:tblOverlap w:val="never"/>
        <w:jc w:val="center"/>
        <w:tblLayout w:type="fixed"/>
      </w:tblPr>
      <w:tblGrid>
        <w:gridCol w:w="4181"/>
        <w:gridCol w:w="2477"/>
        <w:gridCol w:w="1800"/>
      </w:tblGrid>
      <w:tr>
        <w:trPr>
          <w:trHeight w:val="23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 目</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年度</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2005</w:t>
            </w:r>
            <w:r>
              <w:rPr>
                <w:color w:val="000000"/>
                <w:spacing w:val="0"/>
                <w:w w:val="100"/>
                <w:position w:val="0"/>
                <w:sz w:val="20"/>
                <w:szCs w:val="20"/>
              </w:rPr>
              <w:t>年度</w:t>
            </w:r>
          </w:p>
        </w:tc>
      </w:tr>
      <w:tr>
        <w:trPr>
          <w:trHeight w:val="51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按权益法确认的子公司股权投资收益</w:t>
            </w:r>
            <w:r>
              <w:rPr>
                <w:color w:val="000000"/>
                <w:spacing w:val="0"/>
                <w:w w:val="100"/>
                <w:position w:val="0"/>
                <w:sz w:val="20"/>
                <w:szCs w:val="20"/>
              </w:rPr>
              <w:t>*</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-8,998,261.66</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1,315,713.80</w:t>
            </w:r>
          </w:p>
        </w:tc>
      </w:tr>
      <w:tr>
        <w:trPr>
          <w:trHeight w:val="427"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子公司股权投资转让收益</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50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w:t>
            </w:r>
          </w:p>
        </w:tc>
      </w:tr>
      <w:tr>
        <w:trPr>
          <w:trHeight w:val="413"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其他股权投资分得的收益</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700,000.00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1,610,400.00</w:t>
            </w:r>
          </w:p>
        </w:tc>
      </w:tr>
      <w:tr>
        <w:trPr>
          <w:trHeight w:val="422"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股权投资差额摊销</w:t>
            </w:r>
          </w:p>
        </w:tc>
        <w:tc>
          <w:tcPr>
            <w:tcBorders/>
            <w:shd w:val="clear" w:color="auto" w:fill="FFFFFF"/>
            <w:vAlign w:val="top"/>
          </w:tcPr>
          <w:p>
            <w:pPr>
              <w:widowControl w:val="0"/>
              <w:rPr>
                <w:sz w:val="10"/>
                <w:szCs w:val="10"/>
              </w:rPr>
            </w:pP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w:t>
            </w:r>
          </w:p>
        </w:tc>
      </w:tr>
      <w:tr>
        <w:trPr>
          <w:trHeight w:val="331"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基金投资收益</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39,915.06</w:t>
            </w:r>
          </w:p>
        </w:tc>
        <w:tc>
          <w:tcPr>
            <w:tcBorders>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bl>
    <w:p>
      <w:pPr>
        <w:pStyle w:val="Style14"/>
        <w:keepNext w:val="0"/>
        <w:keepLines w:val="0"/>
        <w:widowControl w:val="0"/>
        <w:shd w:val="clear" w:color="auto" w:fill="auto"/>
        <w:tabs>
          <w:tab w:pos="4723" w:val="left"/>
          <w:tab w:pos="7123" w:val="left"/>
        </w:tabs>
        <w:bidi w:val="0"/>
        <w:spacing w:before="0" w:after="0" w:line="480" w:lineRule="exact"/>
        <w:ind w:left="0" w:right="0" w:firstLine="0"/>
        <w:jc w:val="center"/>
      </w:pPr>
      <w:r>
        <w:rPr>
          <w:color w:val="000000"/>
          <w:spacing w:val="0"/>
          <w:w w:val="100"/>
          <w:position w:val="0"/>
        </w:rPr>
        <w:t>合计</w:t>
        <w:tab/>
      </w:r>
      <w:r>
        <w:rPr>
          <w:color w:val="000000"/>
          <w:spacing w:val="0"/>
          <w:w w:val="100"/>
          <w:position w:val="0"/>
          <w:u w:val="single"/>
        </w:rPr>
        <w:t>-8,258,346.60</w:t>
        <w:tab/>
        <w:t>2,926,113.80</w:t>
      </w:r>
    </w:p>
    <w:p>
      <w:pPr>
        <w:pStyle w:val="Style14"/>
        <w:keepNext w:val="0"/>
        <w:keepLines w:val="0"/>
        <w:widowControl w:val="0"/>
        <w:shd w:val="clear" w:color="auto" w:fill="auto"/>
        <w:bidi w:val="0"/>
        <w:spacing w:before="0" w:after="0" w:line="480" w:lineRule="exact"/>
        <w:ind w:left="1380" w:right="0"/>
        <w:jc w:val="both"/>
      </w:pPr>
      <w:r>
        <w:rPr>
          <w:color w:val="000000"/>
          <w:spacing w:val="0"/>
          <w:w w:val="100"/>
          <w:position w:val="0"/>
        </w:rPr>
        <w:t>*1.</w:t>
      </w:r>
      <w:r>
        <w:rPr>
          <w:color w:val="000000"/>
          <w:spacing w:val="0"/>
          <w:w w:val="100"/>
          <w:position w:val="0"/>
        </w:rPr>
        <w:t>股权投资收益本期发生额主要系本公司按权益法核算的对属下子公司广州润龙房地 产有限公司和广州天利达实业有限公司的投资收益。</w:t>
      </w:r>
    </w:p>
    <w:p>
      <w:pPr>
        <w:pStyle w:val="Style14"/>
        <w:keepNext w:val="0"/>
        <w:keepLines w:val="0"/>
        <w:widowControl w:val="0"/>
        <w:shd w:val="clear" w:color="auto" w:fill="auto"/>
        <w:bidi w:val="0"/>
        <w:spacing w:before="0" w:after="0" w:line="480" w:lineRule="exact"/>
        <w:ind w:left="1800" w:right="0" w:firstLine="0"/>
        <w:jc w:val="both"/>
        <w:sectPr>
          <w:footnotePr>
            <w:pos w:val="pageBottom"/>
            <w:numFmt w:val="decimal"/>
            <w:numRestart w:val="continuous"/>
          </w:footnotePr>
          <w:type w:val="continuous"/>
          <w:pgSz w:w="11900" w:h="16840"/>
          <w:pgMar w:top="1321" w:right="314" w:bottom="1695" w:left="320" w:header="0" w:footer="3" w:gutter="0"/>
          <w:cols w:space="720"/>
          <w:noEndnote/>
          <w:rtlGutter w:val="0"/>
          <w:docGrid w:linePitch="360"/>
        </w:sectPr>
      </w:pPr>
      <w:r>
        <w:rPr>
          <w:color w:val="000000"/>
          <w:spacing w:val="0"/>
          <w:w w:val="100"/>
          <w:position w:val="0"/>
        </w:rPr>
        <w:t>*2.</w:t>
      </w:r>
      <w:r>
        <w:rPr>
          <w:color w:val="000000"/>
          <w:spacing w:val="0"/>
          <w:w w:val="100"/>
          <w:position w:val="0"/>
        </w:rPr>
        <w:t>子公司股权投资和其他股权投资的变现及投资收益汇回无需披露的重大限制事项。</w:t>
      </w:r>
    </w:p>
    <w:p>
      <w:pPr>
        <w:pStyle w:val="Style37"/>
        <w:keepNext/>
        <w:keepLines/>
        <w:widowControl w:val="0"/>
        <w:shd w:val="clear" w:color="auto" w:fill="auto"/>
        <w:bidi w:val="0"/>
        <w:spacing w:before="0" w:after="180" w:line="240" w:lineRule="auto"/>
        <w:ind w:left="1100" w:right="0" w:firstLine="0"/>
        <w:jc w:val="left"/>
      </w:pPr>
      <w:bookmarkStart w:id="410" w:name="bookmark410"/>
      <w:bookmarkStart w:id="411" w:name="bookmark411"/>
      <w:bookmarkStart w:id="412" w:name="bookmark412"/>
      <w:bookmarkStart w:id="413" w:name="bookmark413"/>
      <w:r>
        <w:rPr>
          <w:color w:val="000000"/>
          <w:spacing w:val="0"/>
          <w:w w:val="100"/>
          <w:position w:val="0"/>
          <w:sz w:val="24"/>
          <w:szCs w:val="24"/>
        </w:rPr>
        <w:t>七</w:t>
      </w:r>
      <w:bookmarkEnd w:id="412"/>
      <w:r>
        <w:rPr>
          <w:color w:val="000000"/>
          <w:spacing w:val="0"/>
          <w:w w:val="100"/>
          <w:position w:val="0"/>
          <w:sz w:val="24"/>
          <w:szCs w:val="24"/>
        </w:rPr>
        <w:t>、关联方关系及其交易</w:t>
      </w:r>
      <w:bookmarkEnd w:id="410"/>
      <w:bookmarkEnd w:id="411"/>
      <w:bookmarkEnd w:id="413"/>
    </w:p>
    <w:p>
      <w:pPr>
        <w:pStyle w:val="Style14"/>
        <w:keepNext w:val="0"/>
        <w:keepLines w:val="0"/>
        <w:widowControl w:val="0"/>
        <w:shd w:val="clear" w:color="auto" w:fill="auto"/>
        <w:bidi w:val="0"/>
        <w:spacing w:before="0" w:after="340" w:line="240" w:lineRule="auto"/>
        <w:ind w:left="1640" w:right="0" w:firstLine="0"/>
        <w:jc w:val="left"/>
      </w:pPr>
      <w:r>
        <w:rPr>
          <w:b/>
          <w:bCs/>
          <w:color w:val="000000"/>
          <w:spacing w:val="0"/>
          <w:w w:val="100"/>
          <w:position w:val="0"/>
        </w:rPr>
        <w:t>①、关联方关系</w:t>
      </w:r>
    </w:p>
    <w:p>
      <w:pPr>
        <w:pStyle w:val="Style14"/>
        <w:keepNext w:val="0"/>
        <w:keepLines w:val="0"/>
        <w:widowControl w:val="0"/>
        <w:numPr>
          <w:ilvl w:val="0"/>
          <w:numId w:val="25"/>
        </w:numPr>
        <w:shd w:val="clear" w:color="auto" w:fill="auto"/>
        <w:bidi w:val="0"/>
        <w:spacing w:before="0" w:after="180" w:line="240" w:lineRule="auto"/>
        <w:ind w:left="1640" w:right="0" w:firstLine="0"/>
        <w:jc w:val="left"/>
      </w:pPr>
      <w:bookmarkStart w:id="414" w:name="bookmark414"/>
      <w:bookmarkEnd w:id="414"/>
      <w:r>
        <w:rPr>
          <w:b/>
          <w:bCs/>
          <w:color w:val="000000"/>
          <w:spacing w:val="0"/>
          <w:w w:val="100"/>
          <w:position w:val="0"/>
        </w:rPr>
        <w:t>存在控制关系的关联方</w:t>
      </w:r>
    </w:p>
    <w:tbl>
      <w:tblPr>
        <w:tblOverlap w:val="never"/>
        <w:jc w:val="center"/>
        <w:tblLayout w:type="fixed"/>
      </w:tblPr>
      <w:tblGrid>
        <w:gridCol w:w="2702"/>
        <w:gridCol w:w="2597"/>
        <w:gridCol w:w="5986"/>
        <w:gridCol w:w="1752"/>
        <w:gridCol w:w="1853"/>
        <w:gridCol w:w="1176"/>
      </w:tblGrid>
      <w:tr>
        <w:trPr>
          <w:trHeight w:val="45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公司名称</w:t>
            </w:r>
          </w:p>
        </w:tc>
        <w:tc>
          <w:tcPr>
            <w:tcBorders>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注册地址</w:t>
            </w:r>
          </w:p>
        </w:tc>
        <w:tc>
          <w:tcPr>
            <w:tcBorders>
              <w:top w:val="single" w:sz="4"/>
              <w:left w:val="single" w:sz="4"/>
            </w:tcBorders>
            <w:shd w:val="clear" w:color="auto" w:fill="FFFFFF"/>
            <w:vAlign w:val="bottom"/>
          </w:tcPr>
          <w:p>
            <w:pPr>
              <w:pStyle w:val="Style30"/>
              <w:keepNext w:val="0"/>
              <w:keepLines w:val="0"/>
              <w:widowControl w:val="0"/>
              <w:shd w:val="clear" w:color="auto" w:fill="auto"/>
              <w:tabs>
                <w:tab w:pos="979" w:val="left"/>
                <w:tab w:pos="1968" w:val="left"/>
                <w:tab w:pos="2870" w:val="left"/>
              </w:tabs>
              <w:bidi w:val="0"/>
              <w:spacing w:before="0" w:after="0" w:line="240" w:lineRule="auto"/>
              <w:ind w:left="0" w:right="0" w:firstLine="0"/>
              <w:jc w:val="center"/>
              <w:rPr>
                <w:sz w:val="18"/>
                <w:szCs w:val="18"/>
              </w:rPr>
            </w:pPr>
            <w:r>
              <w:rPr>
                <w:color w:val="000000"/>
                <w:spacing w:val="0"/>
                <w:w w:val="100"/>
                <w:position w:val="0"/>
                <w:sz w:val="18"/>
                <w:szCs w:val="18"/>
              </w:rPr>
              <w:t>主</w:t>
              <w:tab/>
              <w:t>营</w:t>
              <w:tab/>
              <w:t>业</w:t>
              <w:tab/>
              <w:t>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与本公司关系</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经济性质</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法定代表人</w:t>
            </w:r>
          </w:p>
        </w:tc>
      </w:tr>
      <w:tr>
        <w:trPr>
          <w:trHeight w:val="178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天伦控股有限公司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rPr>
              <w:t>广州市天河区林和中路168号</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明林大厦11楼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443" w:lineRule="exact"/>
              <w:ind w:left="0" w:right="0" w:firstLine="0"/>
              <w:jc w:val="both"/>
              <w:rPr>
                <w:sz w:val="18"/>
                <w:szCs w:val="18"/>
              </w:rPr>
            </w:pPr>
            <w:r>
              <w:rPr>
                <w:color w:val="000000"/>
                <w:spacing w:val="0"/>
                <w:w w:val="100"/>
                <w:position w:val="0"/>
                <w:sz w:val="18"/>
                <w:szCs w:val="18"/>
              </w:rPr>
              <w:t>房地产开发经营（二级）。物业管理。实业投资开发，高科技产品开发。场 地出租（限于天河区林和中路156号）。销售：金属材料（贵金属除外）、 建筑材料、机电设备、日用百货、五金、交电、电子计算机及配件、办公 自动化设备。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公司之第一大股东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张国明:</w:t>
            </w:r>
          </w:p>
        </w:tc>
      </w:tr>
      <w:tr>
        <w:trPr>
          <w:trHeight w:val="88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广州润龙房地产有限公司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rPr>
              <w:t>广州市天河区林河中路158号</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六楼</w:t>
            </w:r>
            <w:r>
              <w:rPr>
                <w:color w:val="000000"/>
                <w:spacing w:val="0"/>
                <w:w w:val="100"/>
                <w:position w:val="0"/>
                <w:sz w:val="18"/>
                <w:szCs w:val="18"/>
              </w:rPr>
              <w:t>C</w:t>
            </w: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利用自有资金投资房地产。销售：建筑材料。房地产信息咨询服务。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公司之控股子公司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张雄</w:t>
            </w:r>
          </w:p>
        </w:tc>
      </w:tr>
      <w:tr>
        <w:trPr>
          <w:trHeight w:val="8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广州天利达实业有限公司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rPr>
              <w:t>广州市天河区林河中路156号</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六楼</w:t>
            </w:r>
            <w:r>
              <w:rPr>
                <w:color w:val="000000"/>
                <w:spacing w:val="0"/>
                <w:w w:val="100"/>
                <w:position w:val="0"/>
                <w:sz w:val="18"/>
                <w:szCs w:val="18"/>
              </w:rPr>
              <w:t>D</w:t>
            </w:r>
            <w:r>
              <w:rPr>
                <w:color w:val="000000"/>
                <w:spacing w:val="0"/>
                <w:w w:val="100"/>
                <w:position w:val="0"/>
                <w:sz w:val="18"/>
                <w:szCs w:val="18"/>
              </w:rPr>
              <w:t>室</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442" w:lineRule="exact"/>
              <w:ind w:left="0" w:right="0" w:firstLine="0"/>
              <w:jc w:val="both"/>
              <w:rPr>
                <w:sz w:val="18"/>
                <w:szCs w:val="18"/>
              </w:rPr>
            </w:pPr>
            <w:r>
              <w:rPr>
                <w:color w:val="000000"/>
                <w:spacing w:val="0"/>
                <w:w w:val="100"/>
                <w:position w:val="0"/>
                <w:sz w:val="18"/>
                <w:szCs w:val="18"/>
              </w:rPr>
              <w:t>利用自有资金投资。加工、生产：建筑材料，装饰材料（另设分支机构经 营）。销售：建筑材料。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公司之控股子公司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张雄</w:t>
            </w:r>
          </w:p>
        </w:tc>
      </w:tr>
      <w:tr>
        <w:trPr>
          <w:trHeight w:val="8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广州为众物业管理有限公司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rPr>
              <w:t>广州市天河区林和中路156号</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5楼</w:t>
            </w:r>
            <w:r>
              <w:rPr>
                <w:color w:val="000000"/>
                <w:spacing w:val="0"/>
                <w:w w:val="100"/>
                <w:position w:val="0"/>
                <w:sz w:val="18"/>
                <w:szCs w:val="18"/>
              </w:rPr>
              <w:t>B</w:t>
            </w:r>
            <w:r>
              <w:rPr>
                <w:color w:val="000000"/>
                <w:spacing w:val="0"/>
                <w:w w:val="100"/>
                <w:position w:val="0"/>
                <w:sz w:val="18"/>
                <w:szCs w:val="18"/>
              </w:rPr>
              <w:t>室</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物业管理，房屋租赁，停车场管理，室内水电安装，室内装饰，清洁服务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公司之控股子公司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张雄</w:t>
            </w:r>
          </w:p>
        </w:tc>
      </w:tr>
      <w:tr>
        <w:trPr>
          <w:trHeight w:val="133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攀枝花同道钥钛股份有限公司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攀枝花市仁和老街</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444" w:lineRule="exact"/>
              <w:ind w:left="0" w:right="0" w:firstLine="0"/>
              <w:jc w:val="both"/>
              <w:rPr>
                <w:sz w:val="18"/>
                <w:szCs w:val="18"/>
              </w:rPr>
            </w:pPr>
            <w:r>
              <w:rPr>
                <w:color w:val="000000"/>
                <w:spacing w:val="0"/>
                <w:w w:val="100"/>
                <w:position w:val="0"/>
                <w:sz w:val="18"/>
                <w:szCs w:val="18"/>
              </w:rPr>
              <w:t>销售：矿产品、机械设备、金属材料、建筑材料、化工产品；对钥钛、钢 铁、能源、房地产、餐饮、运输业的投资；钥钛、钢铁冶炼技术咨询服务； 进出口贸易。</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公司之控股子公司</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非上市股份有限公司</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张雄</w:t>
            </w:r>
          </w:p>
        </w:tc>
      </w:tr>
    </w:tbl>
    <w:p>
      <w:pPr>
        <w:sectPr>
          <w:headerReference w:type="default" r:id="rId17"/>
          <w:footerReference w:type="default" r:id="rId18"/>
          <w:footnotePr>
            <w:pos w:val="pageBottom"/>
            <w:numFmt w:val="decimal"/>
            <w:numRestart w:val="continuous"/>
          </w:footnotePr>
          <w:pgSz w:w="16840" w:h="11900" w:orient="landscape"/>
          <w:pgMar w:top="1822" w:right="303" w:bottom="1822" w:left="471" w:header="0" w:footer="3" w:gutter="0"/>
          <w:cols w:space="720"/>
          <w:noEndnote/>
          <w:rtlGutter w:val="0"/>
          <w:docGrid w:linePitch="360"/>
        </w:sectPr>
      </w:pPr>
    </w:p>
    <w:p>
      <w:pPr>
        <w:pStyle w:val="Style71"/>
        <w:keepNext/>
        <w:keepLines/>
        <w:widowControl w:val="0"/>
        <w:numPr>
          <w:ilvl w:val="0"/>
          <w:numId w:val="25"/>
        </w:numPr>
        <w:shd w:val="clear" w:color="auto" w:fill="auto"/>
        <w:bidi w:val="0"/>
        <w:spacing w:before="0" w:after="0" w:line="240" w:lineRule="auto"/>
        <w:ind w:left="1500" w:right="0" w:firstLine="0"/>
        <w:jc w:val="left"/>
        <w:sectPr>
          <w:headerReference w:type="default" r:id="rId19"/>
          <w:footerReference w:type="default" r:id="rId20"/>
          <w:footnotePr>
            <w:pos w:val="pageBottom"/>
            <w:numFmt w:val="decimal"/>
            <w:numRestart w:val="continuous"/>
          </w:footnotePr>
          <w:pgSz w:w="11900" w:h="16840"/>
          <w:pgMar w:top="1618" w:right="454" w:bottom="1887" w:left="325" w:header="0" w:footer="3" w:gutter="0"/>
          <w:cols w:space="720"/>
          <w:noEndnote/>
          <w:rtlGutter w:val="0"/>
          <w:docGrid w:linePitch="360"/>
        </w:sectPr>
      </w:pPr>
      <w:bookmarkStart w:id="415" w:name="bookmark415"/>
      <w:bookmarkStart w:id="416" w:name="bookmark416"/>
      <w:bookmarkStart w:id="417" w:name="bookmark417"/>
      <w:bookmarkStart w:id="418" w:name="bookmark418"/>
      <w:bookmarkEnd w:id="417"/>
      <w:r>
        <w:rPr>
          <w:color w:val="000000"/>
          <w:spacing w:val="0"/>
          <w:w w:val="100"/>
          <w:position w:val="0"/>
          <w:u w:val="none"/>
        </w:rPr>
        <w:t>存在控制关系的关联方的注册资本及其变化</w:t>
      </w:r>
      <w:bookmarkEnd w:id="415"/>
      <w:bookmarkEnd w:id="416"/>
      <w:bookmarkEnd w:id="418"/>
    </w:p>
    <w:p>
      <w:pPr>
        <w:widowControl w:val="0"/>
        <w:spacing w:line="1" w:lineRule="exact"/>
      </w:pPr>
      <w:r>
        <mc:AlternateContent>
          <mc:Choice Requires="wps">
            <w:drawing>
              <wp:anchor distT="0" distB="0" distL="114300" distR="114300" simplePos="0" relativeHeight="125829484" behindDoc="0" locked="0" layoutInCell="1" allowOverlap="1">
                <wp:simplePos x="0" y="0"/>
                <wp:positionH relativeFrom="page">
                  <wp:posOffset>882650</wp:posOffset>
                </wp:positionH>
                <wp:positionV relativeFrom="paragraph">
                  <wp:posOffset>12700</wp:posOffset>
                </wp:positionV>
                <wp:extent cx="1515110" cy="1840865"/>
                <wp:wrapSquare wrapText="bothSides"/>
                <wp:docPr id="150" name="Shape 150"/>
                <a:graphic xmlns:a="http://schemas.openxmlformats.org/drawingml/2006/main">
                  <a:graphicData uri="http://schemas.microsoft.com/office/word/2010/wordprocessingShape">
                    <wps:wsp>
                      <wps:cNvSpPr txBox="1"/>
                      <wps:spPr>
                        <a:xfrm>
                          <a:ext cx="1515110" cy="1840865"/>
                        </a:xfrm>
                        <a:prstGeom prst="rect"/>
                        <a:noFill/>
                      </wps:spPr>
                      <wps:txbx>
                        <w:txbxContent>
                          <w:p>
                            <w:pPr>
                              <w:pStyle w:val="Style39"/>
                              <w:keepNext w:val="0"/>
                              <w:keepLines w:val="0"/>
                              <w:widowControl w:val="0"/>
                              <w:pBdr>
                                <w:top w:val="single" w:sz="4" w:space="0" w:color="auto"/>
                              </w:pBdr>
                              <w:shd w:val="clear" w:color="auto" w:fill="auto"/>
                              <w:bidi w:val="0"/>
                              <w:spacing w:before="0" w:after="0" w:line="480" w:lineRule="exact"/>
                              <w:ind w:left="0" w:right="0" w:firstLine="380"/>
                              <w:jc w:val="left"/>
                            </w:pPr>
                            <w:r>
                              <w:rPr>
                                <w:color w:val="000000"/>
                                <w:spacing w:val="0"/>
                                <w:w w:val="100"/>
                                <w:position w:val="0"/>
                              </w:rPr>
                              <w:t>公司 名称 天伦控股有限公司 广州润龙房地产有限公司 广州天利达实业有限公司 广州为众物业管理有限公司 攀枝花同道钒钛股份有限公司</w:t>
                            </w:r>
                          </w:p>
                        </w:txbxContent>
                      </wps:txbx>
                      <wps:bodyPr lIns="0" tIns="0" rIns="0" bIns="0">
                        <a:noAutoFit/>
                      </wps:bodyPr>
                    </wps:wsp>
                  </a:graphicData>
                </a:graphic>
              </wp:anchor>
            </w:drawing>
          </mc:Choice>
          <mc:Fallback>
            <w:pict>
              <v:shape id="_x0000_s1176" type="#_x0000_t202" style="position:absolute;margin-left:69.5pt;margin-top:1.pt;width:119.3pt;height:144.95000000000002pt;z-index:-125829269;mso-wrap-distance-left:9.pt;mso-wrap-distance-right:9.pt;mso-position-horizontal-relative:page" filled="f" stroked="f">
                <v:textbox inset="0,0,0,0">
                  <w:txbxContent>
                    <w:p>
                      <w:pPr>
                        <w:pStyle w:val="Style39"/>
                        <w:keepNext w:val="0"/>
                        <w:keepLines w:val="0"/>
                        <w:widowControl w:val="0"/>
                        <w:pBdr>
                          <w:top w:val="single" w:sz="4" w:space="0" w:color="auto"/>
                        </w:pBdr>
                        <w:shd w:val="clear" w:color="auto" w:fill="auto"/>
                        <w:bidi w:val="0"/>
                        <w:spacing w:before="0" w:after="0" w:line="480" w:lineRule="exact"/>
                        <w:ind w:left="0" w:right="0" w:firstLine="380"/>
                        <w:jc w:val="left"/>
                      </w:pPr>
                      <w:r>
                        <w:rPr>
                          <w:color w:val="000000"/>
                          <w:spacing w:val="0"/>
                          <w:w w:val="100"/>
                          <w:position w:val="0"/>
                        </w:rPr>
                        <w:t>公司 名称 天伦控股有限公司 广州润龙房地产有限公司 广州天利达实业有限公司 广州为众物业管理有限公司 攀枝花同道钒钛股份有限公司</w:t>
                      </w:r>
                    </w:p>
                  </w:txbxContent>
                </v:textbox>
                <w10:wrap type="square" anchorx="page"/>
              </v:shape>
            </w:pict>
          </mc:Fallback>
        </mc:AlternateContent>
      </w:r>
    </w:p>
    <w:p>
      <w:pPr>
        <w:pStyle w:val="Style39"/>
        <w:keepNext w:val="0"/>
        <w:keepLines w:val="0"/>
        <w:widowControl w:val="0"/>
        <w:shd w:val="clear" w:color="auto" w:fill="auto"/>
        <w:tabs>
          <w:tab w:pos="2141" w:val="right"/>
        </w:tabs>
        <w:bidi w:val="0"/>
        <w:spacing w:before="0" w:after="260" w:line="240" w:lineRule="auto"/>
        <w:ind w:left="0" w:right="0" w:firstLine="0"/>
        <w:jc w:val="right"/>
      </w:pPr>
      <w:r>
        <w:rPr>
          <w:color w:val="000000"/>
          <w:spacing w:val="0"/>
          <w:w w:val="100"/>
          <w:position w:val="0"/>
          <w:u w:val="single"/>
        </w:rPr>
        <w:t>期初余额</w:t>
        <w:tab/>
        <w:t>本期增加</w:t>
      </w:r>
    </w:p>
    <w:p>
      <w:pPr>
        <w:pStyle w:val="Style20"/>
        <w:keepNext w:val="0"/>
        <w:keepLines w:val="0"/>
        <w:widowControl w:val="0"/>
        <w:shd w:val="clear" w:color="auto" w:fill="auto"/>
        <w:tabs>
          <w:tab w:pos="2652" w:val="right"/>
        </w:tabs>
        <w:bidi w:val="0"/>
        <w:spacing w:before="0" w:line="240" w:lineRule="auto"/>
        <w:ind w:left="0" w:right="0" w:firstLine="0"/>
        <w:jc w:val="right"/>
        <w:rPr>
          <w:sz w:val="18"/>
          <w:szCs w:val="18"/>
        </w:rPr>
      </w:pPr>
      <w:r>
        <w:fldChar w:fldCharType="begin"/>
        <w:instrText xml:space="preserve"> TOC \o "1-5" \h \z </w:instrText>
        <w:fldChar w:fldCharType="separate"/>
      </w:r>
      <w:r>
        <w:rPr>
          <w:b w:val="0"/>
          <w:bCs w:val="0"/>
          <w:color w:val="000000"/>
          <w:spacing w:val="0"/>
          <w:w w:val="100"/>
          <w:position w:val="0"/>
          <w:sz w:val="18"/>
          <w:szCs w:val="18"/>
        </w:rPr>
        <w:t>250,000,000.00</w:t>
        <w:tab/>
      </w:r>
      <w:r>
        <w:rPr>
          <w:b w:val="0"/>
          <w:bCs w:val="0"/>
          <w:color w:val="000000"/>
          <w:spacing w:val="0"/>
          <w:w w:val="100"/>
          <w:position w:val="0"/>
          <w:sz w:val="18"/>
          <w:szCs w:val="18"/>
        </w:rPr>
        <w:t>-</w:t>
      </w:r>
    </w:p>
    <w:p>
      <w:pPr>
        <w:pStyle w:val="Style20"/>
        <w:keepNext w:val="0"/>
        <w:keepLines w:val="0"/>
        <w:widowControl w:val="0"/>
        <w:shd w:val="clear" w:color="auto" w:fill="auto"/>
        <w:tabs>
          <w:tab w:pos="2652" w:val="right"/>
        </w:tabs>
        <w:bidi w:val="0"/>
        <w:spacing w:before="0" w:line="240" w:lineRule="auto"/>
        <w:ind w:left="0" w:right="0" w:firstLine="0"/>
        <w:jc w:val="both"/>
        <w:rPr>
          <w:sz w:val="18"/>
          <w:szCs w:val="18"/>
        </w:rPr>
      </w:pPr>
      <w:r>
        <w:rPr>
          <w:b w:val="0"/>
          <w:bCs w:val="0"/>
          <w:color w:val="000000"/>
          <w:spacing w:val="0"/>
          <w:w w:val="100"/>
          <w:position w:val="0"/>
          <w:sz w:val="18"/>
          <w:szCs w:val="18"/>
        </w:rPr>
        <w:t>80,000,000.00</w:t>
        <w:tab/>
      </w:r>
      <w:r>
        <w:rPr>
          <w:b w:val="0"/>
          <w:bCs w:val="0"/>
          <w:color w:val="000000"/>
          <w:spacing w:val="0"/>
          <w:w w:val="100"/>
          <w:position w:val="0"/>
          <w:sz w:val="18"/>
          <w:szCs w:val="18"/>
        </w:rPr>
        <w:t>-</w:t>
      </w:r>
    </w:p>
    <w:p>
      <w:pPr>
        <w:pStyle w:val="Style20"/>
        <w:keepNext w:val="0"/>
        <w:keepLines w:val="0"/>
        <w:widowControl w:val="0"/>
        <w:shd w:val="clear" w:color="auto" w:fill="auto"/>
        <w:tabs>
          <w:tab w:pos="2652" w:val="right"/>
        </w:tabs>
        <w:bidi w:val="0"/>
        <w:spacing w:before="0" w:line="240" w:lineRule="auto"/>
        <w:ind w:left="0" w:right="0" w:firstLine="0"/>
        <w:jc w:val="both"/>
        <w:rPr>
          <w:sz w:val="18"/>
          <w:szCs w:val="18"/>
        </w:rPr>
      </w:pPr>
      <w:r>
        <w:rPr>
          <w:b w:val="0"/>
          <w:bCs w:val="0"/>
          <w:color w:val="000000"/>
          <w:spacing w:val="0"/>
          <w:w w:val="100"/>
          <w:position w:val="0"/>
          <w:sz w:val="18"/>
          <w:szCs w:val="18"/>
        </w:rPr>
        <w:t>22,000,000.00</w:t>
        <w:tab/>
      </w:r>
      <w:r>
        <w:rPr>
          <w:b w:val="0"/>
          <w:bCs w:val="0"/>
          <w:color w:val="000000"/>
          <w:spacing w:val="0"/>
          <w:w w:val="100"/>
          <w:position w:val="0"/>
          <w:sz w:val="18"/>
          <w:szCs w:val="18"/>
        </w:rPr>
        <w:t>-</w:t>
      </w:r>
      <w:r>
        <w:fldChar w:fldCharType="end"/>
      </w:r>
    </w:p>
    <w:p>
      <w:pPr>
        <w:pStyle w:val="Style39"/>
        <w:keepNext w:val="0"/>
        <w:keepLines w:val="0"/>
        <w:widowControl w:val="0"/>
        <w:numPr>
          <w:ilvl w:val="0"/>
          <w:numId w:val="27"/>
        </w:numPr>
        <w:shd w:val="clear" w:color="auto" w:fill="auto"/>
        <w:tabs>
          <w:tab w:pos="2652" w:val="right"/>
        </w:tabs>
        <w:bidi w:val="0"/>
        <w:spacing w:before="0" w:after="260" w:line="240" w:lineRule="auto"/>
        <w:ind w:left="1180" w:right="0" w:firstLine="0"/>
        <w:jc w:val="left"/>
      </w:pPr>
      <w:bookmarkStart w:id="419" w:name="bookmark419"/>
      <w:bookmarkEnd w:id="419"/>
      <w:r>
        <w:rPr>
          <w:color w:val="000000"/>
          <w:spacing w:val="0"/>
          <w:w w:val="100"/>
          <w:position w:val="0"/>
        </w:rPr>
        <w:t>500,000.00</w:t>
      </w:r>
    </w:p>
    <w:p>
      <w:pPr>
        <w:pStyle w:val="Style39"/>
        <w:keepNext w:val="0"/>
        <w:keepLines w:val="0"/>
        <w:widowControl w:val="0"/>
        <w:numPr>
          <w:ilvl w:val="0"/>
          <w:numId w:val="27"/>
        </w:numPr>
        <w:shd w:val="clear" w:color="auto" w:fill="auto"/>
        <w:tabs>
          <w:tab w:pos="2652" w:val="right"/>
        </w:tabs>
        <w:bidi w:val="0"/>
        <w:spacing w:before="0" w:after="0" w:line="240" w:lineRule="auto"/>
        <w:ind w:left="1180" w:right="0" w:firstLine="0"/>
        <w:jc w:val="left"/>
      </w:pPr>
      <w:bookmarkStart w:id="420" w:name="bookmark420"/>
      <w:bookmarkEnd w:id="420"/>
      <w:r>
        <w:rPr>
          <w:color w:val="000000"/>
          <w:spacing w:val="0"/>
          <w:w w:val="100"/>
          <w:position w:val="0"/>
        </w:rPr>
        <w:t>28,000,000.00</w:t>
      </w:r>
    </w:p>
    <w:p>
      <w:pPr>
        <w:pStyle w:val="Style39"/>
        <w:keepNext w:val="0"/>
        <w:keepLines w:val="0"/>
        <w:widowControl w:val="0"/>
        <w:shd w:val="clear" w:color="auto" w:fill="auto"/>
        <w:tabs>
          <w:tab w:pos="1340" w:val="left"/>
        </w:tabs>
        <w:bidi w:val="0"/>
        <w:spacing w:before="0" w:after="260" w:line="240" w:lineRule="auto"/>
        <w:ind w:left="0" w:right="0" w:firstLine="0"/>
        <w:jc w:val="center"/>
      </w:pPr>
      <w:r>
        <w:rPr>
          <w:color w:val="000000"/>
          <w:spacing w:val="0"/>
          <w:w w:val="100"/>
          <w:position w:val="0"/>
          <w:u w:val="single"/>
        </w:rPr>
        <w:t>本期减少</w:t>
        <w:tab/>
        <w:t>期末余额 备注</w:t>
      </w:r>
    </w:p>
    <w:p>
      <w:pPr>
        <w:pStyle w:val="Style39"/>
        <w:keepNext w:val="0"/>
        <w:keepLines w:val="0"/>
        <w:widowControl w:val="0"/>
        <w:shd w:val="clear" w:color="auto" w:fill="auto"/>
        <w:bidi w:val="0"/>
        <w:spacing w:before="0" w:after="260" w:line="240" w:lineRule="auto"/>
        <w:ind w:left="0" w:right="0" w:firstLine="660"/>
        <w:jc w:val="both"/>
      </w:pPr>
      <w:r>
        <w:rPr>
          <w:color w:val="000000"/>
          <w:spacing w:val="0"/>
          <w:w w:val="100"/>
          <w:position w:val="0"/>
        </w:rPr>
        <w:t>-</w:t>
      </w:r>
      <w:r>
        <w:rPr>
          <w:color w:val="000000"/>
          <w:spacing w:val="0"/>
          <w:w w:val="100"/>
          <w:position w:val="0"/>
        </w:rPr>
        <w:t>250,000,000.00</w:t>
      </w:r>
    </w:p>
    <w:p>
      <w:pPr>
        <w:pStyle w:val="Style39"/>
        <w:keepNext w:val="0"/>
        <w:keepLines w:val="0"/>
        <w:widowControl w:val="0"/>
        <w:numPr>
          <w:ilvl w:val="0"/>
          <w:numId w:val="27"/>
        </w:numPr>
        <w:shd w:val="clear" w:color="auto" w:fill="auto"/>
        <w:tabs>
          <w:tab w:pos="1020" w:val="left"/>
        </w:tabs>
        <w:bidi w:val="0"/>
        <w:spacing w:before="0" w:after="260" w:line="240" w:lineRule="auto"/>
        <w:ind w:left="0" w:right="0" w:firstLine="660"/>
        <w:jc w:val="both"/>
      </w:pPr>
      <w:bookmarkStart w:id="421" w:name="bookmark421"/>
      <w:bookmarkEnd w:id="421"/>
      <w:r>
        <w:rPr>
          <w:color w:val="000000"/>
          <w:spacing w:val="0"/>
          <w:w w:val="100"/>
          <w:position w:val="0"/>
        </w:rPr>
        <w:t>80,000,000.00</w:t>
      </w:r>
    </w:p>
    <w:p>
      <w:pPr>
        <w:pStyle w:val="Style39"/>
        <w:keepNext w:val="0"/>
        <w:keepLines w:val="0"/>
        <w:widowControl w:val="0"/>
        <w:numPr>
          <w:ilvl w:val="0"/>
          <w:numId w:val="27"/>
        </w:numPr>
        <w:shd w:val="clear" w:color="auto" w:fill="auto"/>
        <w:tabs>
          <w:tab w:pos="1020" w:val="left"/>
        </w:tabs>
        <w:bidi w:val="0"/>
        <w:spacing w:before="0" w:after="260" w:line="240" w:lineRule="auto"/>
        <w:ind w:left="0" w:right="0" w:firstLine="660"/>
        <w:jc w:val="both"/>
      </w:pPr>
      <w:bookmarkStart w:id="422" w:name="bookmark422"/>
      <w:bookmarkEnd w:id="422"/>
      <w:r>
        <w:rPr>
          <w:color w:val="000000"/>
          <w:spacing w:val="0"/>
          <w:w w:val="100"/>
          <w:position w:val="0"/>
        </w:rPr>
        <w:t>22,000,000.00</w:t>
      </w:r>
    </w:p>
    <w:p>
      <w:pPr>
        <w:pStyle w:val="Style39"/>
        <w:keepNext w:val="0"/>
        <w:keepLines w:val="0"/>
        <w:widowControl w:val="0"/>
        <w:numPr>
          <w:ilvl w:val="0"/>
          <w:numId w:val="27"/>
        </w:numPr>
        <w:shd w:val="clear" w:color="auto" w:fill="auto"/>
        <w:tabs>
          <w:tab w:pos="1340" w:val="left"/>
        </w:tabs>
        <w:bidi w:val="0"/>
        <w:spacing w:before="0" w:after="260" w:line="240" w:lineRule="auto"/>
        <w:ind w:left="0" w:right="0" w:firstLine="660"/>
        <w:jc w:val="both"/>
      </w:pPr>
      <w:bookmarkStart w:id="423" w:name="bookmark423"/>
      <w:bookmarkEnd w:id="423"/>
      <w:r>
        <w:rPr>
          <w:color w:val="000000"/>
          <w:spacing w:val="0"/>
          <w:w w:val="100"/>
          <w:position w:val="0"/>
        </w:rPr>
        <w:t>500,000.00</w:t>
      </w:r>
    </w:p>
    <w:p>
      <w:pPr>
        <w:pStyle w:val="Style39"/>
        <w:keepNext w:val="0"/>
        <w:keepLines w:val="0"/>
        <w:widowControl w:val="0"/>
        <w:numPr>
          <w:ilvl w:val="0"/>
          <w:numId w:val="27"/>
        </w:numPr>
        <w:shd w:val="clear" w:color="auto" w:fill="auto"/>
        <w:tabs>
          <w:tab w:pos="1020" w:val="left"/>
        </w:tabs>
        <w:bidi w:val="0"/>
        <w:spacing w:before="0" w:after="0" w:line="240" w:lineRule="auto"/>
        <w:ind w:left="0" w:right="0" w:firstLine="660"/>
        <w:jc w:val="both"/>
        <w:sectPr>
          <w:footnotePr>
            <w:pos w:val="pageBottom"/>
            <w:numFmt w:val="decimal"/>
            <w:numRestart w:val="continuous"/>
          </w:footnotePr>
          <w:type w:val="continuous"/>
          <w:pgSz w:w="11900" w:h="16840"/>
          <w:pgMar w:top="1618" w:right="1370" w:bottom="1887" w:left="4890" w:header="0" w:footer="3" w:gutter="0"/>
          <w:cols w:num="2" w:space="100"/>
          <w:noEndnote/>
          <w:rtlGutter w:val="0"/>
          <w:docGrid w:linePitch="360"/>
        </w:sectPr>
      </w:pPr>
      <w:bookmarkStart w:id="424" w:name="bookmark424"/>
      <w:bookmarkEnd w:id="424"/>
      <w:r>
        <w:rPr>
          <w:color w:val="000000"/>
          <w:spacing w:val="0"/>
          <w:w w:val="100"/>
          <w:position w:val="0"/>
        </w:rPr>
        <w:t>28,000,000.00</w:t>
      </w:r>
    </w:p>
    <w:p>
      <w:pPr>
        <w:widowControl w:val="0"/>
        <w:spacing w:before="26" w:after="2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69" w:right="0" w:bottom="1518" w:left="0" w:header="0" w:footer="3" w:gutter="0"/>
          <w:cols w:space="720"/>
          <w:noEndnote/>
          <w:rtlGutter w:val="0"/>
          <w:docGrid w:linePitch="360"/>
        </w:sectPr>
      </w:pPr>
    </w:p>
    <w:p>
      <w:pPr>
        <w:pStyle w:val="Style71"/>
        <w:keepNext/>
        <w:keepLines/>
        <w:widowControl w:val="0"/>
        <w:numPr>
          <w:ilvl w:val="0"/>
          <w:numId w:val="25"/>
        </w:numPr>
        <w:shd w:val="clear" w:color="auto" w:fill="auto"/>
        <w:bidi w:val="0"/>
        <w:spacing w:before="0" w:after="400" w:line="240" w:lineRule="auto"/>
        <w:ind w:left="1500" w:right="0" w:firstLine="0"/>
        <w:jc w:val="left"/>
      </w:pPr>
      <w:bookmarkStart w:id="425" w:name="bookmark425"/>
      <w:bookmarkStart w:id="426" w:name="bookmark426"/>
      <w:bookmarkStart w:id="427" w:name="bookmark427"/>
      <w:bookmarkStart w:id="428" w:name="bookmark428"/>
      <w:bookmarkEnd w:id="427"/>
      <w:r>
        <w:rPr>
          <w:color w:val="000000"/>
          <w:spacing w:val="0"/>
          <w:w w:val="100"/>
          <w:position w:val="0"/>
          <w:u w:val="none"/>
        </w:rPr>
        <w:t>存在控制关系的关联方所持股份及变化</w:t>
      </w:r>
      <w:bookmarkEnd w:id="425"/>
      <w:bookmarkEnd w:id="426"/>
      <w:bookmarkEnd w:id="428"/>
    </w:p>
    <w:tbl>
      <w:tblPr>
        <w:tblOverlap w:val="never"/>
        <w:jc w:val="center"/>
        <w:tblLayout w:type="fixed"/>
      </w:tblPr>
      <w:tblGrid>
        <w:gridCol w:w="2482"/>
        <w:gridCol w:w="1435"/>
        <w:gridCol w:w="1786"/>
        <w:gridCol w:w="2275"/>
        <w:gridCol w:w="1392"/>
        <w:gridCol w:w="1752"/>
      </w:tblGrid>
      <w:tr>
        <w:trPr>
          <w:trHeight w:val="206"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公 司 名 称</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期初持股数</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本期增加本期减少</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期末持股数</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持股比例（%）</w:t>
            </w:r>
          </w:p>
        </w:tc>
      </w:tr>
      <w:tr>
        <w:trPr>
          <w:trHeight w:val="59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天伦控股有限公司</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28,570,000.00</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26.64（直接持股）</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28,570,000.00</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26.64（直接持股）</w:t>
            </w:r>
          </w:p>
        </w:tc>
      </w:tr>
      <w:tr>
        <w:trPr>
          <w:trHeight w:val="53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广州润龙房地产有限公司</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80,000,000.00</w:t>
            </w:r>
          </w:p>
        </w:tc>
        <w:tc>
          <w:tcPr>
            <w:tcBorders/>
            <w:shd w:val="clear" w:color="auto" w:fill="FFFFFF"/>
            <w:vAlign w:val="top"/>
          </w:tcPr>
          <w:p>
            <w:pPr>
              <w:pStyle w:val="Style30"/>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100.00</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（含直接和间接持股）</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80,000,000.00</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100.00</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（含直接和间接持股）</w:t>
            </w:r>
          </w:p>
        </w:tc>
      </w:tr>
      <w:tr>
        <w:trPr>
          <w:trHeight w:val="456"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广州天利达实业有限公司</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19,800,000.00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90.00（直接持股）</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19,800,000.00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90.00（直接持股）</w:t>
            </w:r>
          </w:p>
        </w:tc>
      </w:tr>
      <w:tr>
        <w:trPr>
          <w:trHeight w:val="47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广州为众物业管理有限公司</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shd w:val="clear" w:color="auto" w:fill="FFFFFF"/>
            <w:vAlign w:val="center"/>
          </w:tcPr>
          <w:p>
            <w:pPr>
              <w:pStyle w:val="Style30"/>
              <w:keepNext w:val="0"/>
              <w:keepLines w:val="0"/>
              <w:widowControl w:val="0"/>
              <w:shd w:val="clear" w:color="auto" w:fill="auto"/>
              <w:tabs>
                <w:tab w:pos="1704" w:val="left"/>
              </w:tabs>
              <w:bidi w:val="0"/>
              <w:spacing w:before="0" w:after="0" w:line="240" w:lineRule="auto"/>
              <w:ind w:left="0" w:right="0" w:firstLine="0"/>
              <w:jc w:val="right"/>
              <w:rPr>
                <w:sz w:val="18"/>
                <w:szCs w:val="18"/>
              </w:rPr>
            </w:pPr>
            <w:r>
              <w:rPr>
                <w:color w:val="000000"/>
                <w:spacing w:val="0"/>
                <w:w w:val="100"/>
                <w:position w:val="0"/>
                <w:sz w:val="18"/>
                <w:szCs w:val="18"/>
              </w:rPr>
              <w:t>500,000.00</w:t>
              <w:tab/>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100.00（含间接持股）</w:t>
            </w:r>
          </w:p>
        </w:tc>
      </w:tr>
      <w:tr>
        <w:trPr>
          <w:trHeight w:val="36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攀枝花同道钒钛股份有限公司</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shd w:val="clear" w:color="auto" w:fill="FFFFFF"/>
            <w:vAlign w:val="bottom"/>
          </w:tcPr>
          <w:p>
            <w:pPr>
              <w:pStyle w:val="Style30"/>
              <w:keepNext w:val="0"/>
              <w:keepLines w:val="0"/>
              <w:widowControl w:val="0"/>
              <w:shd w:val="clear" w:color="auto" w:fill="auto"/>
              <w:tabs>
                <w:tab w:pos="1963" w:val="left"/>
              </w:tabs>
              <w:bidi w:val="0"/>
              <w:spacing w:before="0" w:after="0" w:line="240" w:lineRule="auto"/>
              <w:ind w:left="0" w:right="0" w:firstLine="0"/>
              <w:jc w:val="right"/>
              <w:rPr>
                <w:sz w:val="18"/>
                <w:szCs w:val="18"/>
              </w:rPr>
            </w:pPr>
            <w:r>
              <w:rPr>
                <w:color w:val="000000"/>
                <w:spacing w:val="0"/>
                <w:w w:val="100"/>
                <w:position w:val="0"/>
                <w:sz w:val="18"/>
                <w:szCs w:val="18"/>
              </w:rPr>
              <w:t>19,600,000.00</w:t>
              <w:tab/>
            </w:r>
            <w:r>
              <w:rPr>
                <w:color w:val="000000"/>
                <w:spacing w:val="0"/>
                <w:w w:val="100"/>
                <w:position w:val="0"/>
                <w:sz w:val="18"/>
                <w:szCs w:val="18"/>
              </w:rPr>
              <w:t>-</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19,600,000.00</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70.00（直接持股）</w:t>
            </w:r>
          </w:p>
        </w:tc>
      </w:tr>
    </w:tbl>
    <w:p>
      <w:pPr>
        <w:pStyle w:val="Style14"/>
        <w:keepNext w:val="0"/>
        <w:keepLines w:val="0"/>
        <w:widowControl w:val="0"/>
        <w:shd w:val="clear" w:color="auto" w:fill="auto"/>
        <w:bidi w:val="0"/>
        <w:spacing w:before="0" w:after="0" w:line="365" w:lineRule="exact"/>
        <w:ind w:left="1080" w:right="0"/>
        <w:jc w:val="both"/>
      </w:pPr>
      <w:r>
        <w:rPr>
          <w:color w:val="000000"/>
          <w:spacing w:val="0"/>
          <w:w w:val="100"/>
          <w:position w:val="0"/>
        </w:rPr>
        <w:t>*</w:t>
      </w:r>
      <w:r>
        <w:rPr>
          <w:color w:val="000000"/>
          <w:spacing w:val="0"/>
          <w:w w:val="100"/>
          <w:position w:val="0"/>
        </w:rPr>
        <w:t>广州为众物业管理有限公司和攀枝花同道钒钛股份有限公司系本公司于本期新设立的子公 司，具体情况详见附注十三之</w:t>
      </w:r>
      <w:r>
        <w:rPr>
          <w:color w:val="000000"/>
          <w:spacing w:val="0"/>
          <w:w w:val="100"/>
          <w:position w:val="0"/>
        </w:rPr>
        <w:t>1</w:t>
      </w:r>
      <w:r>
        <w:rPr>
          <w:color w:val="000000"/>
          <w:spacing w:val="0"/>
          <w:w w:val="100"/>
          <w:position w:val="0"/>
        </w:rPr>
        <w:t>。</w:t>
      </w:r>
    </w:p>
    <w:p>
      <w:pPr>
        <w:pStyle w:val="Style71"/>
        <w:keepNext/>
        <w:keepLines/>
        <w:widowControl w:val="0"/>
        <w:shd w:val="clear" w:color="auto" w:fill="auto"/>
        <w:bidi w:val="0"/>
        <w:spacing w:before="0" w:after="0" w:line="481" w:lineRule="exact"/>
        <w:ind w:left="1500" w:right="0" w:firstLine="0"/>
        <w:jc w:val="left"/>
      </w:pPr>
      <w:bookmarkStart w:id="429" w:name="bookmark429"/>
      <w:bookmarkStart w:id="430" w:name="bookmark430"/>
      <w:bookmarkStart w:id="431" w:name="bookmark431"/>
      <w:r>
        <w:rPr>
          <w:color w:val="000000"/>
          <w:spacing w:val="0"/>
          <w:w w:val="100"/>
          <w:position w:val="0"/>
          <w:u w:val="none"/>
        </w:rPr>
        <w:t>②、关联方交易</w:t>
      </w:r>
      <w:bookmarkEnd w:id="429"/>
      <w:bookmarkEnd w:id="430"/>
      <w:bookmarkEnd w:id="431"/>
    </w:p>
    <w:p>
      <w:pPr>
        <w:pStyle w:val="Style71"/>
        <w:keepNext/>
        <w:keepLines/>
        <w:widowControl w:val="0"/>
        <w:shd w:val="clear" w:color="auto" w:fill="auto"/>
        <w:bidi w:val="0"/>
        <w:spacing w:before="0" w:after="0" w:line="481" w:lineRule="exact"/>
        <w:ind w:left="1500" w:right="0" w:firstLine="0"/>
        <w:jc w:val="left"/>
      </w:pPr>
      <w:bookmarkStart w:id="429" w:name="bookmark429"/>
      <w:bookmarkStart w:id="430" w:name="bookmark430"/>
      <w:bookmarkStart w:id="432" w:name="bookmark432"/>
      <w:r>
        <w:rPr>
          <w:color w:val="000000"/>
          <w:spacing w:val="0"/>
          <w:w w:val="100"/>
          <w:position w:val="0"/>
          <w:u w:val="none"/>
        </w:rPr>
        <w:t>担保事项</w:t>
      </w:r>
      <w:bookmarkEnd w:id="429"/>
      <w:bookmarkEnd w:id="430"/>
      <w:bookmarkEnd w:id="432"/>
    </w:p>
    <w:p>
      <w:pPr>
        <w:pStyle w:val="Style14"/>
        <w:keepNext w:val="0"/>
        <w:keepLines w:val="0"/>
        <w:widowControl w:val="0"/>
        <w:shd w:val="clear" w:color="auto" w:fill="auto"/>
        <w:tabs>
          <w:tab w:pos="1829" w:val="left"/>
        </w:tabs>
        <w:bidi w:val="0"/>
        <w:spacing w:before="0" w:after="0" w:line="481" w:lineRule="exact"/>
        <w:ind w:left="1080" w:right="0"/>
        <w:jc w:val="both"/>
      </w:pPr>
      <w:bookmarkStart w:id="433" w:name="bookmark433"/>
      <w:r>
        <w:rPr>
          <w:color w:val="000000"/>
          <w:spacing w:val="0"/>
          <w:w w:val="100"/>
          <w:position w:val="0"/>
        </w:rPr>
        <w:t>1</w:t>
      </w:r>
      <w:bookmarkEnd w:id="433"/>
      <w:r>
        <w:rPr>
          <w:color w:val="000000"/>
          <w:spacing w:val="0"/>
          <w:w w:val="100"/>
          <w:position w:val="0"/>
        </w:rPr>
        <w:t>、</w:t>
        <w:tab/>
        <w:t>根据本公司于</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14</w:t>
      </w:r>
      <w:r>
        <w:rPr>
          <w:color w:val="000000"/>
          <w:spacing w:val="0"/>
          <w:w w:val="100"/>
          <w:position w:val="0"/>
        </w:rPr>
        <w:t>日与交通银行哈尔滨分行开发区支行签订的</w:t>
      </w:r>
      <w:r>
        <w:rPr>
          <w:color w:val="000000"/>
          <w:spacing w:val="0"/>
          <w:w w:val="100"/>
          <w:position w:val="0"/>
        </w:rPr>
        <w:t>2006025</w:t>
      </w:r>
      <w:r>
        <w:rPr>
          <w:color w:val="000000"/>
          <w:spacing w:val="0"/>
          <w:w w:val="100"/>
          <w:position w:val="0"/>
        </w:rPr>
        <w:t>号《借款 合同》的约定，本公司向交通银行哈尔滨分行开发区支行借款人民币</w:t>
      </w:r>
      <w:r>
        <w:rPr>
          <w:color w:val="000000"/>
          <w:spacing w:val="0"/>
          <w:w w:val="100"/>
          <w:position w:val="0"/>
        </w:rPr>
        <w:t>3,500</w:t>
      </w:r>
      <w:r>
        <w:rPr>
          <w:color w:val="000000"/>
          <w:spacing w:val="0"/>
          <w:w w:val="100"/>
          <w:position w:val="0"/>
        </w:rPr>
        <w:t>万元，借款期限由</w:t>
      </w:r>
      <w:r>
        <w:rPr>
          <w:color w:val="000000"/>
          <w:spacing w:val="0"/>
          <w:w w:val="100"/>
          <w:position w:val="0"/>
        </w:rPr>
        <w:t xml:space="preserve">2006 </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17</w:t>
      </w:r>
      <w:r>
        <w:rPr>
          <w:color w:val="000000"/>
          <w:spacing w:val="0"/>
          <w:w w:val="100"/>
          <w:position w:val="0"/>
        </w:rPr>
        <w:t>日至</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日止，借款年利率</w:t>
      </w:r>
      <w:r>
        <w:rPr>
          <w:color w:val="000000"/>
          <w:spacing w:val="0"/>
          <w:w w:val="100"/>
          <w:position w:val="0"/>
        </w:rPr>
        <w:t>6.435%</w:t>
      </w:r>
      <w:r>
        <w:rPr>
          <w:color w:val="000000"/>
          <w:spacing w:val="0"/>
          <w:w w:val="100"/>
          <w:position w:val="0"/>
        </w:rPr>
        <w:t>，此项借款由本公司之第一大股东天伦控 股有限公司提供连带责任保证。</w:t>
      </w:r>
    </w:p>
    <w:p>
      <w:pPr>
        <w:pStyle w:val="Style14"/>
        <w:keepNext w:val="0"/>
        <w:keepLines w:val="0"/>
        <w:widowControl w:val="0"/>
        <w:shd w:val="clear" w:color="auto" w:fill="auto"/>
        <w:tabs>
          <w:tab w:pos="1834" w:val="left"/>
        </w:tabs>
        <w:bidi w:val="0"/>
        <w:spacing w:before="0" w:after="200" w:line="481" w:lineRule="exact"/>
        <w:ind w:left="1080" w:right="0"/>
        <w:jc w:val="both"/>
      </w:pPr>
      <w:bookmarkStart w:id="434" w:name="bookmark434"/>
      <w:r>
        <w:rPr>
          <w:color w:val="000000"/>
          <w:spacing w:val="0"/>
          <w:w w:val="100"/>
          <w:position w:val="0"/>
        </w:rPr>
        <w:t>2</w:t>
      </w:r>
      <w:bookmarkEnd w:id="434"/>
      <w:r>
        <w:rPr>
          <w:color w:val="000000"/>
          <w:spacing w:val="0"/>
          <w:w w:val="100"/>
          <w:position w:val="0"/>
        </w:rPr>
        <w:t>、</w:t>
        <w:tab/>
        <w:t>根据本公司属下子公司广州润龙房地产有限公司与深圳发展银行广州分行信源支行于</w:t>
      </w:r>
      <w:r>
        <w:rPr>
          <w:color w:val="000000"/>
          <w:spacing w:val="0"/>
          <w:w w:val="100"/>
          <w:position w:val="0"/>
        </w:rPr>
        <w:t xml:space="preserve">2006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9</w:t>
      </w:r>
      <w:r>
        <w:rPr>
          <w:color w:val="000000"/>
          <w:spacing w:val="0"/>
          <w:w w:val="100"/>
          <w:position w:val="0"/>
        </w:rPr>
        <w:t>日签订的《贷款合同》（合同号深发穗信源贷字第</w:t>
      </w:r>
      <w:r>
        <w:rPr>
          <w:color w:val="000000"/>
          <w:spacing w:val="0"/>
          <w:w w:val="100"/>
          <w:position w:val="0"/>
        </w:rPr>
        <w:t>20060609001-1</w:t>
      </w:r>
      <w:r>
        <w:rPr>
          <w:color w:val="000000"/>
          <w:spacing w:val="0"/>
          <w:w w:val="100"/>
          <w:position w:val="0"/>
        </w:rPr>
        <w:t>号）的约定，广州润龙房 地产有限公司向深圳发展银行广州分行信源支行借款人民币</w:t>
      </w:r>
      <w:r>
        <w:rPr>
          <w:color w:val="000000"/>
          <w:spacing w:val="0"/>
          <w:w w:val="100"/>
          <w:position w:val="0"/>
        </w:rPr>
        <w:t>6000</w:t>
      </w:r>
      <w:r>
        <w:rPr>
          <w:color w:val="000000"/>
          <w:spacing w:val="0"/>
          <w:w w:val="100"/>
          <w:position w:val="0"/>
        </w:rPr>
        <w:t>万元，借款期限</w:t>
      </w:r>
      <w:r>
        <w:rPr>
          <w:color w:val="000000"/>
          <w:spacing w:val="0"/>
          <w:w w:val="100"/>
          <w:position w:val="0"/>
        </w:rPr>
        <w:t>1</w:t>
      </w:r>
      <w:r>
        <w:rPr>
          <w:color w:val="000000"/>
          <w:spacing w:val="0"/>
          <w:w w:val="100"/>
          <w:position w:val="0"/>
        </w:rPr>
        <w:t xml:space="preserve">年，借款年利率 </w:t>
      </w:r>
      <w:r>
        <w:rPr>
          <w:color w:val="000000"/>
          <w:spacing w:val="0"/>
          <w:w w:val="100"/>
          <w:position w:val="0"/>
        </w:rPr>
        <w:t>6.435%,</w:t>
      </w:r>
      <w:r>
        <w:rPr>
          <w:color w:val="000000"/>
          <w:spacing w:val="0"/>
          <w:w w:val="100"/>
          <w:position w:val="0"/>
        </w:rPr>
        <w:t>此项借款由张国明和本公司之第一大股东天伦控股有限公司提供连带责任保证，抵押物为 广州润龙房地产有限公司“天伦大厦”在建工程第十六层至第二十五层，建筑面积为</w:t>
      </w:r>
      <w:r>
        <w:rPr>
          <w:color w:val="000000"/>
          <w:spacing w:val="0"/>
          <w:w w:val="100"/>
          <w:position w:val="0"/>
        </w:rPr>
        <w:t>13931.58</w:t>
      </w:r>
      <w:r>
        <w:rPr>
          <w:color w:val="000000"/>
          <w:spacing w:val="0"/>
          <w:w w:val="100"/>
          <w:position w:val="0"/>
        </w:rPr>
        <w:t>平方 米。</w:t>
      </w:r>
    </w:p>
    <w:p>
      <w:pPr>
        <w:pStyle w:val="Style14"/>
        <w:keepNext w:val="0"/>
        <w:keepLines w:val="0"/>
        <w:widowControl w:val="0"/>
        <w:shd w:val="clear" w:color="auto" w:fill="auto"/>
        <w:bidi w:val="0"/>
        <w:spacing w:before="0" w:after="0" w:line="480" w:lineRule="exact"/>
        <w:ind w:left="1080" w:right="0" w:firstLine="440"/>
        <w:jc w:val="both"/>
      </w:pPr>
      <w:bookmarkStart w:id="435" w:name="bookmark435"/>
      <w:r>
        <w:rPr>
          <w:color w:val="000000"/>
          <w:spacing w:val="0"/>
          <w:w w:val="100"/>
          <w:position w:val="0"/>
        </w:rPr>
        <w:t>3</w:t>
      </w:r>
      <w:bookmarkEnd w:id="435"/>
      <w:r>
        <w:rPr>
          <w:color w:val="000000"/>
          <w:spacing w:val="0"/>
          <w:w w:val="100"/>
          <w:position w:val="0"/>
        </w:rPr>
        <w:t>、根据本公司属下子公司广州天利达实业有限公司与深圳发展银行广州分行信源支行于</w:t>
      </w:r>
      <w:r>
        <w:rPr>
          <w:color w:val="000000"/>
          <w:spacing w:val="0"/>
          <w:w w:val="100"/>
          <w:position w:val="0"/>
        </w:rPr>
        <w:t xml:space="preserve">2006 </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13</w:t>
      </w:r>
      <w:r>
        <w:rPr>
          <w:color w:val="000000"/>
          <w:spacing w:val="0"/>
          <w:w w:val="100"/>
          <w:position w:val="0"/>
        </w:rPr>
        <w:t>日签订的《贷款合同》（合同号深发穗信源贷字第</w:t>
      </w:r>
      <w:r>
        <w:rPr>
          <w:color w:val="000000"/>
          <w:spacing w:val="0"/>
          <w:w w:val="100"/>
          <w:position w:val="0"/>
        </w:rPr>
        <w:t>2</w:t>
      </w:r>
      <w:r>
        <w:rPr>
          <w:color w:val="000000"/>
          <w:spacing w:val="0"/>
          <w:w w:val="100"/>
          <w:position w:val="0"/>
        </w:rPr>
        <w:t>0060609002-1</w:t>
      </w:r>
      <w:r>
        <w:rPr>
          <w:color w:val="000000"/>
          <w:spacing w:val="0"/>
          <w:w w:val="100"/>
          <w:position w:val="0"/>
        </w:rPr>
        <w:t>号）的约定，广州天利 达实业有限公司向深圳发展银行广州分行信源支行借款人民币</w:t>
      </w:r>
      <w:r>
        <w:rPr>
          <w:color w:val="000000"/>
          <w:spacing w:val="0"/>
          <w:w w:val="100"/>
          <w:position w:val="0"/>
        </w:rPr>
        <w:t>4000</w:t>
      </w:r>
      <w:r>
        <w:rPr>
          <w:color w:val="000000"/>
          <w:spacing w:val="0"/>
          <w:w w:val="100"/>
          <w:position w:val="0"/>
        </w:rPr>
        <w:t>万元，借款期限</w:t>
      </w:r>
      <w:r>
        <w:rPr>
          <w:color w:val="000000"/>
          <w:spacing w:val="0"/>
          <w:w w:val="100"/>
          <w:position w:val="0"/>
        </w:rPr>
        <w:t>1</w:t>
      </w:r>
      <w:r>
        <w:rPr>
          <w:color w:val="000000"/>
          <w:spacing w:val="0"/>
          <w:w w:val="100"/>
          <w:position w:val="0"/>
        </w:rPr>
        <w:t>年，借款年利 率</w:t>
      </w:r>
      <w:r>
        <w:rPr>
          <w:color w:val="000000"/>
          <w:spacing w:val="0"/>
          <w:w w:val="100"/>
          <w:position w:val="0"/>
        </w:rPr>
        <w:t>5.58%，</w:t>
      </w:r>
      <w:r>
        <w:rPr>
          <w:color w:val="000000"/>
          <w:spacing w:val="0"/>
          <w:w w:val="100"/>
          <w:position w:val="0"/>
        </w:rPr>
        <w:t>此项借款由张国明和本公司之第一大股东天伦控股有限公司提供连带责任保证，抵押物 为广州润龙房地产有限公司“天伦大厦”在建工程第三层至第十五层，建筑面积为</w:t>
      </w:r>
      <w:r>
        <w:rPr>
          <w:color w:val="000000"/>
          <w:spacing w:val="0"/>
          <w:w w:val="100"/>
          <w:position w:val="0"/>
        </w:rPr>
        <w:t>19489.47</w:t>
      </w:r>
      <w:r>
        <w:rPr>
          <w:color w:val="000000"/>
          <w:spacing w:val="0"/>
          <w:w w:val="100"/>
          <w:position w:val="0"/>
        </w:rPr>
        <w:t>平方米。</w:t>
      </w:r>
    </w:p>
    <w:p>
      <w:pPr>
        <w:pStyle w:val="Style37"/>
        <w:keepNext/>
        <w:keepLines/>
        <w:widowControl w:val="0"/>
        <w:shd w:val="clear" w:color="auto" w:fill="auto"/>
        <w:tabs>
          <w:tab w:pos="1972" w:val="left"/>
        </w:tabs>
        <w:bidi w:val="0"/>
        <w:spacing w:before="0" w:after="0" w:line="480" w:lineRule="exact"/>
        <w:ind w:left="1500" w:right="0" w:firstLine="0"/>
        <w:jc w:val="both"/>
      </w:pPr>
      <w:bookmarkStart w:id="436" w:name="bookmark436"/>
      <w:bookmarkStart w:id="437" w:name="bookmark437"/>
      <w:bookmarkStart w:id="438" w:name="bookmark438"/>
      <w:bookmarkStart w:id="439" w:name="bookmark439"/>
      <w:r>
        <w:rPr>
          <w:color w:val="000000"/>
          <w:spacing w:val="0"/>
          <w:w w:val="100"/>
          <w:position w:val="0"/>
          <w:sz w:val="24"/>
          <w:szCs w:val="24"/>
        </w:rPr>
        <w:t>八</w:t>
      </w:r>
      <w:bookmarkEnd w:id="438"/>
      <w:r>
        <w:rPr>
          <w:color w:val="000000"/>
          <w:spacing w:val="0"/>
          <w:w w:val="100"/>
          <w:position w:val="0"/>
          <w:sz w:val="24"/>
          <w:szCs w:val="24"/>
        </w:rPr>
        <w:t>、</w:t>
        <w:tab/>
        <w:t>或有事项</w:t>
      </w:r>
      <w:bookmarkEnd w:id="436"/>
      <w:bookmarkEnd w:id="437"/>
      <w:bookmarkEnd w:id="439"/>
    </w:p>
    <w:p>
      <w:pPr>
        <w:pStyle w:val="Style14"/>
        <w:keepNext w:val="0"/>
        <w:keepLines w:val="0"/>
        <w:widowControl w:val="0"/>
        <w:shd w:val="clear" w:color="auto" w:fill="auto"/>
        <w:bidi w:val="0"/>
        <w:spacing w:before="0" w:after="0" w:line="480" w:lineRule="exact"/>
        <w:ind w:left="1500" w:right="0" w:firstLine="0"/>
        <w:jc w:val="both"/>
      </w:pPr>
      <w:r>
        <w:rPr>
          <w:color w:val="000000"/>
          <w:spacing w:val="0"/>
          <w:w w:val="100"/>
          <w:position w:val="0"/>
        </w:rPr>
        <w:t>本公司本报告期内无需披露的或有事项。</w:t>
      </w:r>
    </w:p>
    <w:p>
      <w:pPr>
        <w:pStyle w:val="Style37"/>
        <w:keepNext/>
        <w:keepLines/>
        <w:widowControl w:val="0"/>
        <w:shd w:val="clear" w:color="auto" w:fill="auto"/>
        <w:tabs>
          <w:tab w:pos="1972" w:val="left"/>
        </w:tabs>
        <w:bidi w:val="0"/>
        <w:spacing w:before="0" w:after="0" w:line="480" w:lineRule="exact"/>
        <w:ind w:left="1500" w:right="0" w:firstLine="0"/>
        <w:jc w:val="both"/>
      </w:pPr>
      <w:bookmarkStart w:id="440" w:name="bookmark440"/>
      <w:bookmarkStart w:id="441" w:name="bookmark441"/>
      <w:bookmarkStart w:id="442" w:name="bookmark442"/>
      <w:bookmarkStart w:id="443" w:name="bookmark443"/>
      <w:r>
        <w:rPr>
          <w:color w:val="000000"/>
          <w:spacing w:val="0"/>
          <w:w w:val="100"/>
          <w:position w:val="0"/>
          <w:sz w:val="24"/>
          <w:szCs w:val="24"/>
        </w:rPr>
        <w:t>九</w:t>
      </w:r>
      <w:bookmarkEnd w:id="442"/>
      <w:r>
        <w:rPr>
          <w:color w:val="000000"/>
          <w:spacing w:val="0"/>
          <w:w w:val="100"/>
          <w:position w:val="0"/>
          <w:sz w:val="24"/>
          <w:szCs w:val="24"/>
        </w:rPr>
        <w:t>、</w:t>
        <w:tab/>
        <w:t>承诺事项</w:t>
      </w:r>
      <w:bookmarkEnd w:id="440"/>
      <w:bookmarkEnd w:id="441"/>
      <w:bookmarkEnd w:id="443"/>
    </w:p>
    <w:p>
      <w:pPr>
        <w:pStyle w:val="Style14"/>
        <w:keepNext w:val="0"/>
        <w:keepLines w:val="0"/>
        <w:widowControl w:val="0"/>
        <w:shd w:val="clear" w:color="auto" w:fill="auto"/>
        <w:bidi w:val="0"/>
        <w:spacing w:before="0" w:after="0" w:line="480" w:lineRule="exact"/>
        <w:ind w:left="1500" w:right="0" w:firstLine="0"/>
        <w:jc w:val="both"/>
      </w:pPr>
      <w:r>
        <w:rPr>
          <w:color w:val="000000"/>
          <w:spacing w:val="0"/>
          <w:w w:val="100"/>
          <w:position w:val="0"/>
        </w:rPr>
        <w:t>本公司本报告期内无需披露的承诺事项。</w:t>
      </w:r>
    </w:p>
    <w:p>
      <w:pPr>
        <w:pStyle w:val="Style37"/>
        <w:keepNext/>
        <w:keepLines/>
        <w:widowControl w:val="0"/>
        <w:shd w:val="clear" w:color="auto" w:fill="auto"/>
        <w:bidi w:val="0"/>
        <w:spacing w:before="0" w:after="0" w:line="480" w:lineRule="exact"/>
        <w:ind w:left="1500" w:right="0" w:firstLine="0"/>
        <w:jc w:val="both"/>
      </w:pPr>
      <w:bookmarkStart w:id="444" w:name="bookmark444"/>
      <w:bookmarkStart w:id="445" w:name="bookmark445"/>
      <w:bookmarkStart w:id="446" w:name="bookmark446"/>
      <w:r>
        <w:rPr>
          <w:color w:val="000000"/>
          <w:spacing w:val="0"/>
          <w:w w:val="100"/>
          <w:position w:val="0"/>
          <w:sz w:val="24"/>
          <w:szCs w:val="24"/>
        </w:rPr>
        <w:t>十、资产负债表日后事项</w:t>
      </w:r>
      <w:bookmarkEnd w:id="444"/>
      <w:bookmarkEnd w:id="445"/>
      <w:bookmarkEnd w:id="446"/>
    </w:p>
    <w:p>
      <w:pPr>
        <w:pStyle w:val="Style14"/>
        <w:keepNext w:val="0"/>
        <w:keepLines w:val="0"/>
        <w:widowControl w:val="0"/>
        <w:shd w:val="clear" w:color="auto" w:fill="auto"/>
        <w:tabs>
          <w:tab w:pos="1820" w:val="left"/>
        </w:tabs>
        <w:bidi w:val="0"/>
        <w:spacing w:before="0" w:after="0" w:line="481" w:lineRule="exact"/>
        <w:ind w:left="1080" w:right="0" w:firstLine="440"/>
        <w:jc w:val="both"/>
      </w:pPr>
      <w:bookmarkStart w:id="447" w:name="bookmark447"/>
      <w:r>
        <w:rPr>
          <w:color w:val="000000"/>
          <w:spacing w:val="0"/>
          <w:w w:val="100"/>
          <w:position w:val="0"/>
        </w:rPr>
        <w:t>1</w:t>
      </w:r>
      <w:bookmarkEnd w:id="447"/>
      <w:r>
        <w:rPr>
          <w:color w:val="000000"/>
          <w:spacing w:val="0"/>
          <w:w w:val="100"/>
          <w:position w:val="0"/>
        </w:rPr>
        <w:t>、</w:t>
        <w:tab/>
        <w:t>根据本公司</w:t>
      </w:r>
      <w:r>
        <w:rPr>
          <w:color w:val="000000"/>
          <w:spacing w:val="0"/>
          <w:w w:val="100"/>
          <w:position w:val="0"/>
        </w:rPr>
        <w:t>2007</w:t>
      </w:r>
      <w:r>
        <w:rPr>
          <w:color w:val="000000"/>
          <w:spacing w:val="0"/>
          <w:w w:val="100"/>
          <w:position w:val="0"/>
        </w:rPr>
        <w:t>年第五届第三次董事会决议，公司</w:t>
      </w:r>
      <w:r>
        <w:rPr>
          <w:color w:val="000000"/>
          <w:spacing w:val="0"/>
          <w:w w:val="100"/>
          <w:position w:val="0"/>
        </w:rPr>
        <w:t>2006</w:t>
      </w:r>
      <w:r>
        <w:rPr>
          <w:color w:val="000000"/>
          <w:spacing w:val="0"/>
          <w:w w:val="100"/>
          <w:position w:val="0"/>
        </w:rPr>
        <w:t>年度利润分配预案为：本期经广东 正中珠江会计师事务所有限公司审计的净利润为</w:t>
      </w:r>
      <w:r>
        <w:rPr>
          <w:color w:val="000000"/>
          <w:spacing w:val="0"/>
          <w:w w:val="100"/>
          <w:position w:val="0"/>
        </w:rPr>
        <w:t>-30,311,885.92</w:t>
      </w:r>
      <w:r>
        <w:rPr>
          <w:color w:val="000000"/>
          <w:spacing w:val="0"/>
          <w:w w:val="100"/>
          <w:position w:val="0"/>
        </w:rPr>
        <w:t>元，公司不计提盈余公积，不向全 体股东派发现金股利和股票股利，也不进行资本公积转增股本。上述预案尚须提交股东大会审议通 过方可实施。</w:t>
      </w:r>
    </w:p>
    <w:p>
      <w:pPr>
        <w:pStyle w:val="Style14"/>
        <w:keepNext w:val="0"/>
        <w:keepLines w:val="0"/>
        <w:widowControl w:val="0"/>
        <w:shd w:val="clear" w:color="auto" w:fill="auto"/>
        <w:tabs>
          <w:tab w:pos="1897" w:val="left"/>
        </w:tabs>
        <w:bidi w:val="0"/>
        <w:spacing w:before="0" w:after="0" w:line="481" w:lineRule="exact"/>
        <w:ind w:left="1080" w:right="0" w:firstLine="440"/>
        <w:jc w:val="both"/>
      </w:pPr>
      <w:bookmarkStart w:id="448" w:name="bookmark448"/>
      <w:r>
        <w:rPr>
          <w:color w:val="000000"/>
          <w:spacing w:val="0"/>
          <w:w w:val="100"/>
          <w:position w:val="0"/>
        </w:rPr>
        <w:t>2</w:t>
      </w:r>
      <w:bookmarkEnd w:id="448"/>
      <w:r>
        <w:rPr>
          <w:color w:val="000000"/>
          <w:spacing w:val="0"/>
          <w:w w:val="100"/>
          <w:position w:val="0"/>
        </w:rPr>
        <w:t>、</w:t>
        <w:tab/>
      </w:r>
      <w:r>
        <w:rPr>
          <w:color w:val="000000"/>
          <w:spacing w:val="0"/>
          <w:w w:val="100"/>
          <w:position w:val="0"/>
        </w:rPr>
        <w:t>2002</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16</w:t>
      </w:r>
      <w:r>
        <w:rPr>
          <w:color w:val="000000"/>
          <w:spacing w:val="0"/>
          <w:w w:val="100"/>
          <w:position w:val="0"/>
        </w:rPr>
        <w:t>日，本公司属下子公司广州润龙房地产有限公司与广州军区空军住房发展 中心签署了《土地转让合同》，受让其所有的位于广州市天河区</w:t>
      </w:r>
      <w:r>
        <w:rPr>
          <w:color w:val="000000"/>
          <w:spacing w:val="0"/>
          <w:w w:val="100"/>
          <w:position w:val="0"/>
        </w:rPr>
        <w:t>33</w:t>
      </w:r>
      <w:r>
        <w:rPr>
          <w:color w:val="000000"/>
          <w:spacing w:val="0"/>
          <w:w w:val="100"/>
          <w:position w:val="0"/>
        </w:rPr>
        <w:t>号空广粤字第</w:t>
      </w:r>
      <w:r>
        <w:rPr>
          <w:color w:val="000000"/>
          <w:spacing w:val="0"/>
          <w:w w:val="100"/>
          <w:position w:val="0"/>
        </w:rPr>
        <w:t>6071</w:t>
      </w:r>
      <w:r>
        <w:rPr>
          <w:color w:val="000000"/>
          <w:spacing w:val="0"/>
          <w:w w:val="100"/>
          <w:position w:val="0"/>
        </w:rPr>
        <w:t>号的一宗土地</w:t>
      </w:r>
    </w:p>
    <w:p>
      <w:pPr>
        <w:pStyle w:val="Style14"/>
        <w:keepNext w:val="0"/>
        <w:keepLines w:val="0"/>
        <w:widowControl w:val="0"/>
        <w:shd w:val="clear" w:color="auto" w:fill="auto"/>
        <w:bidi w:val="0"/>
        <w:spacing w:before="0" w:after="0" w:line="481" w:lineRule="exact"/>
        <w:ind w:left="1080" w:right="0" w:firstLine="0"/>
        <w:jc w:val="both"/>
      </w:pPr>
      <w:r>
        <w:rPr>
          <w:color w:val="000000"/>
          <w:spacing w:val="0"/>
          <w:w w:val="100"/>
          <w:position w:val="0"/>
        </w:rPr>
        <w:t>（即“天伦置业花园”项目座落地），该地块面积约</w:t>
      </w:r>
      <w:r>
        <w:rPr>
          <w:color w:val="000000"/>
          <w:spacing w:val="0"/>
          <w:w w:val="100"/>
          <w:position w:val="0"/>
        </w:rPr>
        <w:t>28000</w:t>
      </w:r>
      <w:r>
        <w:rPr>
          <w:color w:val="000000"/>
          <w:spacing w:val="0"/>
          <w:w w:val="100"/>
          <w:position w:val="0"/>
        </w:rPr>
        <w:t>平方米，广州润龙房地产有限公司之后已 陆续支付部分土地转让价款和政府税费及前期开发等费用合计约</w:t>
      </w:r>
      <w:r>
        <w:rPr>
          <w:color w:val="000000"/>
          <w:spacing w:val="0"/>
          <w:w w:val="100"/>
          <w:position w:val="0"/>
        </w:rPr>
        <w:t>7400</w:t>
      </w:r>
      <w:r>
        <w:rPr>
          <w:color w:val="000000"/>
          <w:spacing w:val="0"/>
          <w:w w:val="100"/>
          <w:position w:val="0"/>
        </w:rPr>
        <w:t>万元。考虑到该宗地拆迁工作 难度较大，加之广州润龙房地产有限公司的工程项目资金需求较大、难以及时足额支付剩余土地转 让价款，原《土地转让合同》的当事人双方于</w:t>
      </w:r>
      <w:r>
        <w:rPr>
          <w:color w:val="000000"/>
          <w:spacing w:val="0"/>
          <w:w w:val="100"/>
          <w:position w:val="0"/>
        </w:rPr>
        <w:t>2006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9</w:t>
      </w:r>
      <w:r>
        <w:rPr>
          <w:color w:val="000000"/>
          <w:spacing w:val="0"/>
          <w:w w:val="100"/>
          <w:position w:val="0"/>
        </w:rPr>
        <w:t>日又签署了《关于解除原〈土地转让合 同〉的协议》，协商同意终止并解除原《土地转让合同》，并由广州军区空军住房发展中心退还给广 州润龙房地产有限公司</w:t>
      </w:r>
      <w:r>
        <w:rPr>
          <w:color w:val="000000"/>
          <w:spacing w:val="0"/>
          <w:w w:val="100"/>
          <w:position w:val="0"/>
        </w:rPr>
        <w:t>7400</w:t>
      </w:r>
      <w:r>
        <w:rPr>
          <w:color w:val="000000"/>
          <w:spacing w:val="0"/>
          <w:w w:val="100"/>
          <w:position w:val="0"/>
        </w:rPr>
        <w:t>万元。截至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日，广州润龙房地产有限公司已陆续收讫 </w:t>
      </w:r>
      <w:r>
        <w:rPr>
          <w:color w:val="000000"/>
          <w:spacing w:val="0"/>
          <w:w w:val="100"/>
          <w:position w:val="0"/>
        </w:rPr>
        <w:t>7400</w:t>
      </w:r>
      <w:r>
        <w:rPr>
          <w:color w:val="000000"/>
          <w:spacing w:val="0"/>
          <w:w w:val="100"/>
          <w:position w:val="0"/>
        </w:rPr>
        <w:t>万元退款。</w:t>
      </w:r>
    </w:p>
    <w:p>
      <w:pPr>
        <w:pStyle w:val="Style14"/>
        <w:keepNext w:val="0"/>
        <w:keepLines w:val="0"/>
        <w:widowControl w:val="0"/>
        <w:shd w:val="clear" w:color="auto" w:fill="auto"/>
        <w:tabs>
          <w:tab w:pos="1820" w:val="left"/>
        </w:tabs>
        <w:bidi w:val="0"/>
        <w:spacing w:before="0" w:after="0" w:line="481" w:lineRule="exact"/>
        <w:ind w:left="1080" w:right="0" w:firstLine="440"/>
        <w:jc w:val="both"/>
      </w:pPr>
      <w:bookmarkStart w:id="449" w:name="bookmark449"/>
      <w:r>
        <w:rPr>
          <w:color w:val="000000"/>
          <w:spacing w:val="0"/>
          <w:w w:val="100"/>
          <w:position w:val="0"/>
        </w:rPr>
        <w:t>3</w:t>
      </w:r>
      <w:bookmarkEnd w:id="449"/>
      <w:r>
        <w:rPr>
          <w:color w:val="000000"/>
          <w:spacing w:val="0"/>
          <w:w w:val="100"/>
          <w:position w:val="0"/>
        </w:rPr>
        <w:t>、</w:t>
        <w:tab/>
      </w:r>
      <w:r>
        <w:rPr>
          <w:color w:val="000000"/>
          <w:spacing w:val="0"/>
          <w:w w:val="100"/>
          <w:position w:val="0"/>
        </w:rPr>
        <w:t>2007</w:t>
      </w:r>
      <w:r>
        <w:rPr>
          <w:color w:val="000000"/>
          <w:spacing w:val="0"/>
          <w:w w:val="100"/>
          <w:position w:val="0"/>
        </w:rPr>
        <w:t>年</w:t>
      </w:r>
      <w:r>
        <w:rPr>
          <w:color w:val="000000"/>
          <w:spacing w:val="0"/>
          <w:w w:val="100"/>
          <w:position w:val="0"/>
        </w:rPr>
        <w:t>4</w:t>
      </w:r>
      <w:r>
        <w:rPr>
          <w:color w:val="000000"/>
          <w:spacing w:val="0"/>
          <w:w w:val="100"/>
          <w:position w:val="0"/>
        </w:rPr>
        <w:t>月，本公司与广州银业发展集团有限公司签订《股权转让合同》，双方约定由本公 司将所持有的广东银达担保投资集团有限公司</w:t>
      </w:r>
      <w:r>
        <w:rPr>
          <w:color w:val="000000"/>
          <w:spacing w:val="0"/>
          <w:w w:val="100"/>
          <w:position w:val="0"/>
        </w:rPr>
        <w:t>6.64%</w:t>
      </w:r>
      <w:r>
        <w:rPr>
          <w:color w:val="000000"/>
          <w:spacing w:val="0"/>
          <w:w w:val="100"/>
          <w:position w:val="0"/>
        </w:rPr>
        <w:t>的股权转让给广州银业发展集团有限公司，转 让价格为人民币</w:t>
      </w:r>
      <w:r>
        <w:rPr>
          <w:color w:val="000000"/>
          <w:spacing w:val="0"/>
          <w:w w:val="100"/>
          <w:position w:val="0"/>
        </w:rPr>
        <w:t>2000</w:t>
      </w:r>
      <w:r>
        <w:rPr>
          <w:color w:val="000000"/>
          <w:spacing w:val="0"/>
          <w:w w:val="100"/>
          <w:position w:val="0"/>
        </w:rPr>
        <w:t>万元。</w:t>
      </w:r>
    </w:p>
    <w:p>
      <w:pPr>
        <w:pStyle w:val="Style14"/>
        <w:keepNext w:val="0"/>
        <w:keepLines w:val="0"/>
        <w:widowControl w:val="0"/>
        <w:shd w:val="clear" w:color="auto" w:fill="auto"/>
        <w:tabs>
          <w:tab w:pos="1820" w:val="left"/>
        </w:tabs>
        <w:bidi w:val="0"/>
        <w:spacing w:before="0" w:after="0" w:line="481" w:lineRule="exact"/>
        <w:ind w:left="1080" w:right="0" w:firstLine="440"/>
        <w:jc w:val="both"/>
      </w:pPr>
      <w:bookmarkStart w:id="450" w:name="bookmark450"/>
      <w:r>
        <w:rPr>
          <w:color w:val="000000"/>
          <w:spacing w:val="0"/>
          <w:w w:val="100"/>
          <w:position w:val="0"/>
        </w:rPr>
        <w:t>4</w:t>
      </w:r>
      <w:bookmarkEnd w:id="450"/>
      <w:r>
        <w:rPr>
          <w:color w:val="000000"/>
          <w:spacing w:val="0"/>
          <w:w w:val="100"/>
          <w:position w:val="0"/>
        </w:rPr>
        <w:t>、</w:t>
        <w:tab/>
      </w:r>
      <w:r>
        <w:rPr>
          <w:color w:val="000000"/>
          <w:spacing w:val="0"/>
          <w:w w:val="100"/>
          <w:position w:val="0"/>
        </w:rPr>
        <w:t>2007</w:t>
      </w:r>
      <w:r>
        <w:rPr>
          <w:color w:val="000000"/>
          <w:spacing w:val="0"/>
          <w:w w:val="100"/>
          <w:position w:val="0"/>
        </w:rPr>
        <w:t>年</w:t>
      </w:r>
      <w:r>
        <w:rPr>
          <w:color w:val="000000"/>
          <w:spacing w:val="0"/>
          <w:w w:val="100"/>
          <w:position w:val="0"/>
        </w:rPr>
        <w:t>4</w:t>
      </w:r>
      <w:r>
        <w:rPr>
          <w:color w:val="000000"/>
          <w:spacing w:val="0"/>
          <w:w w:val="100"/>
          <w:position w:val="0"/>
        </w:rPr>
        <w:t>月，本公司与广州天同投资有限公司、攀枝花天恒投资有限公司共同签订《攀枝 花同道钒钛有限公司股权转让协议》，三方协议由本公司将所持有的攀枝花同道钒钛有限公司</w:t>
      </w:r>
      <w:r>
        <w:rPr>
          <w:color w:val="000000"/>
          <w:spacing w:val="0"/>
          <w:w w:val="100"/>
          <w:position w:val="0"/>
        </w:rPr>
        <w:t>30%</w:t>
      </w:r>
      <w:r>
        <w:rPr>
          <w:color w:val="000000"/>
          <w:spacing w:val="0"/>
          <w:w w:val="100"/>
          <w:position w:val="0"/>
        </w:rPr>
        <w:t>的 股权以</w:t>
      </w:r>
      <w:r>
        <w:rPr>
          <w:color w:val="000000"/>
          <w:spacing w:val="0"/>
          <w:w w:val="100"/>
          <w:position w:val="0"/>
        </w:rPr>
        <w:t>840</w:t>
      </w:r>
      <w:r>
        <w:rPr>
          <w:color w:val="000000"/>
          <w:spacing w:val="0"/>
          <w:w w:val="100"/>
          <w:position w:val="0"/>
        </w:rPr>
        <w:t>万元人民币转让给广州天同投资有限公司，同时将</w:t>
      </w:r>
      <w:r>
        <w:rPr>
          <w:color w:val="000000"/>
          <w:spacing w:val="0"/>
          <w:w w:val="100"/>
          <w:position w:val="0"/>
        </w:rPr>
        <w:t>40%</w:t>
      </w:r>
      <w:r>
        <w:rPr>
          <w:color w:val="000000"/>
          <w:spacing w:val="0"/>
          <w:w w:val="100"/>
          <w:position w:val="0"/>
        </w:rPr>
        <w:t>的股权以</w:t>
      </w:r>
      <w:r>
        <w:rPr>
          <w:color w:val="000000"/>
          <w:spacing w:val="0"/>
          <w:w w:val="100"/>
          <w:position w:val="0"/>
        </w:rPr>
        <w:t>1120</w:t>
      </w:r>
      <w:r>
        <w:rPr>
          <w:color w:val="000000"/>
          <w:spacing w:val="0"/>
          <w:w w:val="100"/>
          <w:position w:val="0"/>
        </w:rPr>
        <w:t xml:space="preserve">万元人民币转让给 </w:t>
      </w:r>
      <w:r>
        <w:rPr>
          <w:color w:val="000000"/>
          <w:spacing w:val="0"/>
          <w:w w:val="100"/>
          <w:position w:val="0"/>
        </w:rPr>
        <w:t>攀枝花天恒投资有限公司，三方约定的股权转让款的收取时间为</w:t>
      </w:r>
      <w:r>
        <w:rPr>
          <w:color w:val="000000"/>
          <w:spacing w:val="0"/>
          <w:w w:val="100"/>
          <w:position w:val="0"/>
        </w:rPr>
        <w:t>2007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日之前。截至审计 报告日，本公司尚未收到受让方所支付的股权转让款人民币</w:t>
      </w:r>
      <w:r>
        <w:rPr>
          <w:color w:val="000000"/>
          <w:spacing w:val="0"/>
          <w:w w:val="100"/>
          <w:position w:val="0"/>
        </w:rPr>
        <w:t>1960</w:t>
      </w:r>
      <w:r>
        <w:rPr>
          <w:color w:val="000000"/>
          <w:spacing w:val="0"/>
          <w:w w:val="100"/>
          <w:position w:val="0"/>
        </w:rPr>
        <w:t>万元。</w:t>
      </w:r>
    </w:p>
    <w:p>
      <w:pPr>
        <w:pStyle w:val="Style37"/>
        <w:keepNext/>
        <w:keepLines/>
        <w:widowControl w:val="0"/>
        <w:shd w:val="clear" w:color="auto" w:fill="auto"/>
        <w:bidi w:val="0"/>
        <w:spacing w:before="0" w:after="0" w:line="480" w:lineRule="exact"/>
        <w:ind w:left="1500" w:right="0" w:firstLine="0"/>
        <w:jc w:val="both"/>
      </w:pPr>
      <w:bookmarkStart w:id="451" w:name="bookmark451"/>
      <w:bookmarkStart w:id="452" w:name="bookmark452"/>
      <w:bookmarkStart w:id="453" w:name="bookmark453"/>
      <w:r>
        <w:rPr>
          <w:color w:val="000000"/>
          <w:spacing w:val="0"/>
          <w:w w:val="100"/>
          <w:position w:val="0"/>
          <w:sz w:val="24"/>
          <w:szCs w:val="24"/>
        </w:rPr>
        <w:t>十一、债务重组事项</w:t>
      </w:r>
      <w:bookmarkEnd w:id="451"/>
      <w:bookmarkEnd w:id="452"/>
      <w:bookmarkEnd w:id="453"/>
    </w:p>
    <w:p>
      <w:pPr>
        <w:pStyle w:val="Style14"/>
        <w:keepNext w:val="0"/>
        <w:keepLines w:val="0"/>
        <w:widowControl w:val="0"/>
        <w:shd w:val="clear" w:color="auto" w:fill="auto"/>
        <w:bidi w:val="0"/>
        <w:spacing w:before="0" w:after="0" w:line="480" w:lineRule="exact"/>
        <w:ind w:left="1500" w:right="0" w:firstLine="0"/>
        <w:jc w:val="both"/>
      </w:pPr>
      <w:r>
        <w:rPr>
          <w:color w:val="000000"/>
          <w:spacing w:val="0"/>
          <w:w w:val="100"/>
          <w:position w:val="0"/>
        </w:rPr>
        <w:t>本公司本报告期内无需披露的债务重组事项。</w:t>
      </w:r>
    </w:p>
    <w:p>
      <w:pPr>
        <w:pStyle w:val="Style37"/>
        <w:keepNext/>
        <w:keepLines/>
        <w:widowControl w:val="0"/>
        <w:shd w:val="clear" w:color="auto" w:fill="auto"/>
        <w:bidi w:val="0"/>
        <w:spacing w:before="0" w:after="0" w:line="480" w:lineRule="exact"/>
        <w:ind w:left="1500" w:right="0" w:firstLine="0"/>
        <w:jc w:val="both"/>
      </w:pPr>
      <w:bookmarkStart w:id="454" w:name="bookmark454"/>
      <w:bookmarkStart w:id="455" w:name="bookmark455"/>
      <w:bookmarkStart w:id="456" w:name="bookmark456"/>
      <w:r>
        <w:rPr>
          <w:color w:val="000000"/>
          <w:spacing w:val="0"/>
          <w:w w:val="100"/>
          <w:position w:val="0"/>
          <w:sz w:val="24"/>
          <w:szCs w:val="24"/>
        </w:rPr>
        <w:t>十二、非货币性交易事项</w:t>
      </w:r>
      <w:bookmarkEnd w:id="454"/>
      <w:bookmarkEnd w:id="455"/>
      <w:bookmarkEnd w:id="456"/>
    </w:p>
    <w:p>
      <w:pPr>
        <w:pStyle w:val="Style14"/>
        <w:keepNext w:val="0"/>
        <w:keepLines w:val="0"/>
        <w:widowControl w:val="0"/>
        <w:shd w:val="clear" w:color="auto" w:fill="auto"/>
        <w:bidi w:val="0"/>
        <w:spacing w:before="0" w:after="0" w:line="480" w:lineRule="exact"/>
        <w:ind w:left="1500" w:right="0" w:firstLine="0"/>
        <w:jc w:val="both"/>
      </w:pPr>
      <w:r>
        <w:rPr>
          <w:color w:val="000000"/>
          <w:spacing w:val="0"/>
          <w:w w:val="100"/>
          <w:position w:val="0"/>
        </w:rPr>
        <w:t>本公司本报告期内无需披露的非货币性交易事项。</w:t>
      </w:r>
    </w:p>
    <w:p>
      <w:pPr>
        <w:pStyle w:val="Style37"/>
        <w:keepNext/>
        <w:keepLines/>
        <w:widowControl w:val="0"/>
        <w:shd w:val="clear" w:color="auto" w:fill="auto"/>
        <w:bidi w:val="0"/>
        <w:spacing w:before="0" w:after="0" w:line="480" w:lineRule="exact"/>
        <w:ind w:left="1500" w:right="0" w:firstLine="0"/>
        <w:jc w:val="both"/>
      </w:pPr>
      <w:bookmarkStart w:id="457" w:name="bookmark457"/>
      <w:bookmarkStart w:id="458" w:name="bookmark458"/>
      <w:bookmarkStart w:id="459" w:name="bookmark459"/>
      <w:r>
        <w:rPr>
          <w:color w:val="000000"/>
          <w:spacing w:val="0"/>
          <w:w w:val="100"/>
          <w:position w:val="0"/>
          <w:sz w:val="24"/>
          <w:szCs w:val="24"/>
        </w:rPr>
        <w:t>十三、其他重要事项</w:t>
      </w:r>
      <w:bookmarkEnd w:id="457"/>
      <w:bookmarkEnd w:id="458"/>
      <w:bookmarkEnd w:id="459"/>
    </w:p>
    <w:p>
      <w:pPr>
        <w:pStyle w:val="Style14"/>
        <w:keepNext w:val="0"/>
        <w:keepLines w:val="0"/>
        <w:widowControl w:val="0"/>
        <w:shd w:val="clear" w:color="auto" w:fill="auto"/>
        <w:tabs>
          <w:tab w:pos="1817" w:val="left"/>
        </w:tabs>
        <w:bidi w:val="0"/>
        <w:spacing w:before="0" w:after="0" w:line="484" w:lineRule="exact"/>
        <w:ind w:left="1080" w:right="0" w:firstLine="440"/>
        <w:jc w:val="both"/>
      </w:pPr>
      <w:bookmarkStart w:id="460" w:name="bookmark460"/>
      <w:r>
        <w:rPr>
          <w:color w:val="000000"/>
          <w:spacing w:val="0"/>
          <w:w w:val="100"/>
          <w:position w:val="0"/>
        </w:rPr>
        <w:t>1</w:t>
      </w:r>
      <w:bookmarkEnd w:id="460"/>
      <w:r>
        <w:rPr>
          <w:color w:val="000000"/>
          <w:spacing w:val="0"/>
          <w:w w:val="100"/>
          <w:position w:val="0"/>
        </w:rPr>
        <w:t>、</w:t>
        <w:tab/>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8</w:t>
      </w:r>
      <w:r>
        <w:rPr>
          <w:color w:val="000000"/>
          <w:spacing w:val="0"/>
          <w:w w:val="100"/>
          <w:position w:val="0"/>
        </w:rPr>
        <w:t>日，本公司属下子公司广州润龙房地产有限公司和广州天利达实业有限公司 共同出资成立广州为众物业管理有限公司，拟为“天伦大厦”租户提供物业管理服务，该公司注册 资本为</w:t>
      </w:r>
      <w:r>
        <w:rPr>
          <w:color w:val="000000"/>
          <w:spacing w:val="0"/>
          <w:w w:val="100"/>
          <w:position w:val="0"/>
        </w:rPr>
        <w:t>50</w:t>
      </w:r>
      <w:r>
        <w:rPr>
          <w:color w:val="000000"/>
          <w:spacing w:val="0"/>
          <w:w w:val="100"/>
          <w:position w:val="0"/>
        </w:rPr>
        <w:t>万元人民币，其中广州润龙房地产有限公司投资额为</w:t>
      </w:r>
      <w:r>
        <w:rPr>
          <w:color w:val="000000"/>
          <w:spacing w:val="0"/>
          <w:w w:val="100"/>
          <w:position w:val="0"/>
        </w:rPr>
        <w:t>45</w:t>
      </w:r>
      <w:r>
        <w:rPr>
          <w:color w:val="000000"/>
          <w:spacing w:val="0"/>
          <w:w w:val="100"/>
          <w:position w:val="0"/>
        </w:rPr>
        <w:t>万元人民币，持股比例</w:t>
      </w:r>
      <w:r>
        <w:rPr>
          <w:color w:val="000000"/>
          <w:spacing w:val="0"/>
          <w:w w:val="100"/>
          <w:position w:val="0"/>
        </w:rPr>
        <w:t>90%，</w:t>
      </w:r>
      <w:r>
        <w:rPr>
          <w:color w:val="000000"/>
          <w:spacing w:val="0"/>
          <w:w w:val="100"/>
          <w:position w:val="0"/>
        </w:rPr>
        <w:t>广 州天利达实业有限公司投资额为</w:t>
      </w:r>
      <w:r>
        <w:rPr>
          <w:color w:val="000000"/>
          <w:spacing w:val="0"/>
          <w:w w:val="100"/>
          <w:position w:val="0"/>
        </w:rPr>
        <w:t>5</w:t>
      </w:r>
      <w:r>
        <w:rPr>
          <w:color w:val="000000"/>
          <w:spacing w:val="0"/>
          <w:w w:val="100"/>
          <w:position w:val="0"/>
        </w:rPr>
        <w:t>万元人民币，持股比例</w:t>
      </w:r>
      <w:r>
        <w:rPr>
          <w:color w:val="000000"/>
          <w:spacing w:val="0"/>
          <w:w w:val="100"/>
          <w:position w:val="0"/>
        </w:rPr>
        <w:t>10%</w:t>
      </w:r>
      <w:r>
        <w:rPr>
          <w:color w:val="000000"/>
          <w:spacing w:val="0"/>
          <w:w w:val="100"/>
          <w:position w:val="0"/>
        </w:rPr>
        <w:t>，广州为众物业管理有限公司已做为 本公司之间接控股子公司被纳入本报告期的合并会计报表范围。</w:t>
      </w:r>
    </w:p>
    <w:p>
      <w:pPr>
        <w:pStyle w:val="Style14"/>
        <w:keepNext w:val="0"/>
        <w:keepLines w:val="0"/>
        <w:widowControl w:val="0"/>
        <w:shd w:val="clear" w:color="auto" w:fill="auto"/>
        <w:bidi w:val="0"/>
        <w:spacing w:before="0" w:after="0" w:line="484" w:lineRule="exact"/>
        <w:ind w:left="1080" w:right="0" w:firstLine="440"/>
        <w:jc w:val="both"/>
      </w:pP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日，本公司和攀枝花天恒投资有限公司共同出资成立攀枝花同道钒钛股份有限 公司，注册资本为</w:t>
      </w:r>
      <w:r>
        <w:rPr>
          <w:color w:val="000000"/>
          <w:spacing w:val="0"/>
          <w:w w:val="100"/>
          <w:position w:val="0"/>
        </w:rPr>
        <w:t>2,800</w:t>
      </w:r>
      <w:r>
        <w:rPr>
          <w:color w:val="000000"/>
          <w:spacing w:val="0"/>
          <w:w w:val="100"/>
          <w:position w:val="0"/>
        </w:rPr>
        <w:t>万元人民币，其中本公司投资额为</w:t>
      </w:r>
      <w:r>
        <w:rPr>
          <w:color w:val="000000"/>
          <w:spacing w:val="0"/>
          <w:w w:val="100"/>
          <w:position w:val="0"/>
        </w:rPr>
        <w:t>1,960</w:t>
      </w:r>
      <w:r>
        <w:rPr>
          <w:color w:val="000000"/>
          <w:spacing w:val="0"/>
          <w:w w:val="100"/>
          <w:position w:val="0"/>
        </w:rPr>
        <w:t>万元人民币，持股比例</w:t>
      </w:r>
      <w:r>
        <w:rPr>
          <w:color w:val="000000"/>
          <w:spacing w:val="0"/>
          <w:w w:val="100"/>
          <w:position w:val="0"/>
        </w:rPr>
        <w:t>70%</w:t>
      </w:r>
      <w:r>
        <w:rPr>
          <w:color w:val="000000"/>
          <w:spacing w:val="0"/>
          <w:w w:val="100"/>
          <w:position w:val="0"/>
        </w:rPr>
        <w:t>，攀 枝花天恒投资有限公司投资额为</w:t>
      </w:r>
      <w:r>
        <w:rPr>
          <w:color w:val="000000"/>
          <w:spacing w:val="0"/>
          <w:w w:val="100"/>
          <w:position w:val="0"/>
        </w:rPr>
        <w:t>840</w:t>
      </w:r>
      <w:r>
        <w:rPr>
          <w:color w:val="000000"/>
          <w:spacing w:val="0"/>
          <w:w w:val="100"/>
          <w:position w:val="0"/>
        </w:rPr>
        <w:t>万元人民币，持股比例</w:t>
      </w:r>
      <w:r>
        <w:rPr>
          <w:color w:val="000000"/>
          <w:spacing w:val="0"/>
          <w:w w:val="100"/>
          <w:position w:val="0"/>
        </w:rPr>
        <w:t>30%</w:t>
      </w:r>
      <w:r>
        <w:rPr>
          <w:color w:val="000000"/>
          <w:spacing w:val="0"/>
          <w:w w:val="100"/>
          <w:position w:val="0"/>
        </w:rPr>
        <w:t>，攀枝花同道钒钛股份有限公司已 做为本公司之直接控股子公司被纳入本报告期的合并会计报表范围。截至审计报告日，该公司仍处 于筹建期而未投入正式运营。</w:t>
      </w:r>
    </w:p>
    <w:p>
      <w:pPr>
        <w:pStyle w:val="Style14"/>
        <w:keepNext w:val="0"/>
        <w:keepLines w:val="0"/>
        <w:widowControl w:val="0"/>
        <w:shd w:val="clear" w:color="auto" w:fill="auto"/>
        <w:tabs>
          <w:tab w:pos="1812" w:val="left"/>
        </w:tabs>
        <w:bidi w:val="0"/>
        <w:spacing w:before="0" w:after="0" w:line="482" w:lineRule="exact"/>
        <w:ind w:left="1080" w:right="0" w:firstLine="440"/>
        <w:jc w:val="both"/>
      </w:pPr>
      <w:bookmarkStart w:id="461" w:name="bookmark461"/>
      <w:r>
        <w:rPr>
          <w:color w:val="000000"/>
          <w:spacing w:val="0"/>
          <w:w w:val="100"/>
          <w:position w:val="0"/>
        </w:rPr>
        <w:t>2</w:t>
      </w:r>
      <w:bookmarkEnd w:id="461"/>
      <w:r>
        <w:rPr>
          <w:color w:val="000000"/>
          <w:spacing w:val="0"/>
          <w:w w:val="100"/>
          <w:position w:val="0"/>
        </w:rPr>
        <w:t>、</w:t>
        <w:tab/>
        <w:t>本公司属下广州分公司与深圳发展银行广州分行信源支行于</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日签订《贷款合 同》（合同号深发穗信源贷字第</w:t>
      </w:r>
      <w:r>
        <w:rPr>
          <w:color w:val="000000"/>
          <w:spacing w:val="0"/>
          <w:w w:val="100"/>
          <w:position w:val="0"/>
        </w:rPr>
        <w:t>20060609003-1</w:t>
      </w:r>
      <w:r>
        <w:rPr>
          <w:color w:val="000000"/>
          <w:spacing w:val="0"/>
          <w:w w:val="100"/>
          <w:position w:val="0"/>
        </w:rPr>
        <w:t>号），由广州分公司向深圳发展银行广州分行信源支 行借款人民币</w:t>
      </w:r>
      <w:r>
        <w:rPr>
          <w:color w:val="000000"/>
          <w:spacing w:val="0"/>
          <w:w w:val="100"/>
          <w:position w:val="0"/>
        </w:rPr>
        <w:t>5000</w:t>
      </w:r>
      <w:r>
        <w:rPr>
          <w:color w:val="000000"/>
          <w:spacing w:val="0"/>
          <w:w w:val="100"/>
          <w:position w:val="0"/>
        </w:rPr>
        <w:t>万元，借款期限</w:t>
      </w:r>
      <w:r>
        <w:rPr>
          <w:color w:val="000000"/>
          <w:spacing w:val="0"/>
          <w:w w:val="100"/>
          <w:position w:val="0"/>
        </w:rPr>
        <w:t>1</w:t>
      </w:r>
      <w:r>
        <w:rPr>
          <w:color w:val="000000"/>
          <w:spacing w:val="0"/>
          <w:w w:val="100"/>
          <w:position w:val="0"/>
        </w:rPr>
        <w:t>年，借款年利率</w:t>
      </w:r>
      <w:r>
        <w:rPr>
          <w:color w:val="000000"/>
          <w:spacing w:val="0"/>
          <w:w w:val="100"/>
          <w:position w:val="0"/>
        </w:rPr>
        <w:t>6.732%，</w:t>
      </w:r>
      <w:r>
        <w:rPr>
          <w:color w:val="000000"/>
          <w:spacing w:val="0"/>
          <w:w w:val="100"/>
          <w:position w:val="0"/>
        </w:rPr>
        <w:t>以本公司拥有之广州市天河区林和 中路</w:t>
      </w:r>
      <w:r>
        <w:rPr>
          <w:color w:val="000000"/>
          <w:spacing w:val="0"/>
          <w:w w:val="100"/>
          <w:position w:val="0"/>
        </w:rPr>
        <w:t>156</w:t>
      </w:r>
      <w:r>
        <w:rPr>
          <w:color w:val="000000"/>
          <w:spacing w:val="0"/>
          <w:w w:val="100"/>
          <w:position w:val="0"/>
        </w:rPr>
        <w:t xml:space="preserve">号“天誉花园” </w:t>
      </w:r>
      <w:r>
        <w:rPr>
          <w:color w:val="000000"/>
          <w:spacing w:val="0"/>
          <w:w w:val="100"/>
          <w:position w:val="0"/>
        </w:rPr>
        <w:t>5</w:t>
      </w:r>
      <w:r>
        <w:rPr>
          <w:color w:val="000000"/>
          <w:spacing w:val="0"/>
          <w:w w:val="100"/>
          <w:position w:val="0"/>
        </w:rPr>
        <w:t>楼整层房产（建筑面积</w:t>
      </w:r>
      <w:r>
        <w:rPr>
          <w:color w:val="000000"/>
          <w:spacing w:val="0"/>
          <w:w w:val="100"/>
          <w:position w:val="0"/>
        </w:rPr>
        <w:t>6229.91</w:t>
      </w:r>
      <w:r>
        <w:rPr>
          <w:color w:val="000000"/>
          <w:spacing w:val="0"/>
          <w:w w:val="100"/>
          <w:position w:val="0"/>
        </w:rPr>
        <w:t>平方米）和广州润龙房地产有限公司“天 伦大厦”在建工程地下车库以及一、二层（建筑面积</w:t>
      </w:r>
      <w:r>
        <w:rPr>
          <w:color w:val="000000"/>
          <w:spacing w:val="0"/>
          <w:w w:val="100"/>
          <w:position w:val="0"/>
        </w:rPr>
        <w:t>3547.82</w:t>
      </w:r>
      <w:r>
        <w:rPr>
          <w:color w:val="000000"/>
          <w:spacing w:val="0"/>
          <w:w w:val="100"/>
          <w:position w:val="0"/>
        </w:rPr>
        <w:t>平方米）作为抵押物。</w:t>
      </w:r>
    </w:p>
    <w:p>
      <w:pPr>
        <w:pStyle w:val="Style14"/>
        <w:keepNext w:val="0"/>
        <w:keepLines w:val="0"/>
        <w:widowControl w:val="0"/>
        <w:shd w:val="clear" w:color="auto" w:fill="auto"/>
        <w:tabs>
          <w:tab w:pos="1815" w:val="left"/>
        </w:tabs>
        <w:bidi w:val="0"/>
        <w:spacing w:before="0" w:after="0" w:line="482" w:lineRule="exact"/>
        <w:ind w:left="1500" w:right="0" w:firstLine="0"/>
        <w:jc w:val="both"/>
      </w:pPr>
      <w:bookmarkStart w:id="462" w:name="bookmark462"/>
      <w:r>
        <w:rPr>
          <w:color w:val="000000"/>
          <w:spacing w:val="0"/>
          <w:w w:val="100"/>
          <w:position w:val="0"/>
        </w:rPr>
        <w:t>3</w:t>
      </w:r>
      <w:bookmarkEnd w:id="462"/>
      <w:r>
        <w:rPr>
          <w:color w:val="000000"/>
          <w:spacing w:val="0"/>
          <w:w w:val="100"/>
          <w:position w:val="0"/>
        </w:rPr>
        <w:t>、</w:t>
        <w:tab/>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日，公司控股子公司广州润龙房地产有限公司与</w:t>
      </w:r>
      <w:r>
        <w:rPr>
          <w:color w:val="000000"/>
          <w:spacing w:val="0"/>
          <w:w w:val="100"/>
          <w:position w:val="0"/>
        </w:rPr>
        <w:t>LOCKHART PROFITS LIMITED</w:t>
      </w:r>
    </w:p>
    <w:p>
      <w:pPr>
        <w:pStyle w:val="Style14"/>
        <w:keepNext w:val="0"/>
        <w:keepLines w:val="0"/>
        <w:widowControl w:val="0"/>
        <w:shd w:val="clear" w:color="auto" w:fill="auto"/>
        <w:bidi w:val="0"/>
        <w:spacing w:before="0" w:after="0" w:line="479" w:lineRule="exact"/>
        <w:ind w:left="1080" w:right="0" w:firstLine="0"/>
        <w:jc w:val="both"/>
      </w:pPr>
      <w:r>
        <w:rPr>
          <w:color w:val="000000"/>
          <w:spacing w:val="0"/>
          <w:w w:val="100"/>
          <w:position w:val="0"/>
        </w:rPr>
        <w:t>（中文名“金丰投资有限公司”）和广州市丰川房地产有限公司就整体销售“羊城大厦”房地产项目 签署了《项目转让协议书》，成交金额为人民币</w:t>
      </w:r>
      <w:r>
        <w:rPr>
          <w:color w:val="000000"/>
          <w:spacing w:val="0"/>
          <w:w w:val="100"/>
          <w:position w:val="0"/>
        </w:rPr>
        <w:t>17200</w:t>
      </w:r>
      <w:r>
        <w:rPr>
          <w:color w:val="000000"/>
          <w:spacing w:val="0"/>
          <w:w w:val="100"/>
          <w:position w:val="0"/>
        </w:rPr>
        <w:t xml:space="preserve">万元，广州润龙房地产有限公司已收取定金 </w:t>
      </w:r>
      <w:r>
        <w:rPr>
          <w:color w:val="000000"/>
          <w:spacing w:val="0"/>
          <w:w w:val="100"/>
          <w:position w:val="0"/>
        </w:rPr>
        <w:t>500</w:t>
      </w:r>
      <w:r>
        <w:rPr>
          <w:color w:val="000000"/>
          <w:spacing w:val="0"/>
          <w:w w:val="100"/>
          <w:position w:val="0"/>
        </w:rPr>
        <w:t>万元。“羊城大厦”项目位于广州市东风路和德政路交界及豪贤路</w:t>
      </w:r>
      <w:r>
        <w:rPr>
          <w:color w:val="000000"/>
          <w:spacing w:val="0"/>
          <w:w w:val="100"/>
          <w:position w:val="0"/>
        </w:rPr>
        <w:t>102</w:t>
      </w:r>
      <w:r>
        <w:rPr>
          <w:color w:val="000000"/>
          <w:spacing w:val="0"/>
          <w:w w:val="100"/>
          <w:position w:val="0"/>
        </w:rPr>
        <w:t xml:space="preserve">号，该项目总建筑面积为 </w:t>
      </w:r>
      <w:r>
        <w:rPr>
          <w:color w:val="000000"/>
          <w:spacing w:val="0"/>
          <w:w w:val="100"/>
          <w:position w:val="0"/>
        </w:rPr>
        <w:t>37677</w:t>
      </w:r>
      <w:r>
        <w:rPr>
          <w:color w:val="000000"/>
          <w:spacing w:val="0"/>
          <w:w w:val="100"/>
          <w:position w:val="0"/>
        </w:rPr>
        <w:t>平方米，广州润龙房地产有限公司于</w:t>
      </w:r>
      <w:r>
        <w:rPr>
          <w:color w:val="000000"/>
          <w:spacing w:val="0"/>
          <w:w w:val="100"/>
          <w:position w:val="0"/>
        </w:rPr>
        <w:t>2005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日通过广东省高级人民法院委托的拍卖 机构取得该项目的所有权，拍卖成交金额为人民币</w:t>
      </w:r>
      <w:r>
        <w:rPr>
          <w:color w:val="000000"/>
          <w:spacing w:val="0"/>
          <w:w w:val="100"/>
          <w:position w:val="0"/>
        </w:rPr>
        <w:t>104,152,500.00</w:t>
      </w:r>
      <w:r>
        <w:rPr>
          <w:color w:val="000000"/>
          <w:spacing w:val="0"/>
          <w:w w:val="100"/>
          <w:position w:val="0"/>
        </w:rPr>
        <w:t>元。截至审计报告日，“羊城大 厦”项目已完成产权过户手续，广州润龙房地产有限公司将在</w:t>
      </w:r>
      <w:r>
        <w:rPr>
          <w:color w:val="000000"/>
          <w:spacing w:val="0"/>
          <w:w w:val="100"/>
          <w:position w:val="0"/>
        </w:rPr>
        <w:t>2007</w:t>
      </w:r>
      <w:r>
        <w:rPr>
          <w:color w:val="000000"/>
          <w:spacing w:val="0"/>
          <w:w w:val="100"/>
          <w:position w:val="0"/>
        </w:rPr>
        <w:t>年确认此项目的转让收入。</w:t>
      </w:r>
    </w:p>
    <w:p>
      <w:pPr>
        <w:pStyle w:val="Style14"/>
        <w:keepNext w:val="0"/>
        <w:keepLines w:val="0"/>
        <w:widowControl w:val="0"/>
        <w:shd w:val="clear" w:color="auto" w:fill="auto"/>
        <w:tabs>
          <w:tab w:pos="1853" w:val="left"/>
        </w:tabs>
        <w:bidi w:val="0"/>
        <w:spacing w:before="0" w:after="0" w:line="483" w:lineRule="exact"/>
        <w:ind w:left="1080" w:right="0"/>
        <w:jc w:val="both"/>
      </w:pPr>
      <w:bookmarkStart w:id="463" w:name="bookmark463"/>
      <w:r>
        <w:rPr>
          <w:color w:val="000000"/>
          <w:spacing w:val="0"/>
          <w:w w:val="100"/>
          <w:position w:val="0"/>
        </w:rPr>
        <w:t>4</w:t>
      </w:r>
      <w:bookmarkEnd w:id="463"/>
      <w:r>
        <w:rPr>
          <w:color w:val="000000"/>
          <w:spacing w:val="0"/>
          <w:w w:val="100"/>
          <w:position w:val="0"/>
        </w:rPr>
        <w:t>、</w:t>
        <w:tab/>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日，本公司与广州高田投资有限公司签订《松花江索道设备站房转让合同》, 合同约定将本公司所有的松花江索道站房建筑物（江北、江南站房建筑面积合共</w:t>
      </w:r>
      <w:r>
        <w:rPr>
          <w:color w:val="000000"/>
          <w:spacing w:val="0"/>
          <w:w w:val="100"/>
          <w:position w:val="0"/>
        </w:rPr>
        <w:t>6596</w:t>
      </w:r>
      <w:r>
        <w:rPr>
          <w:color w:val="000000"/>
          <w:spacing w:val="0"/>
          <w:w w:val="100"/>
          <w:position w:val="0"/>
        </w:rPr>
        <w:t>平方米，账面 净值</w:t>
      </w:r>
      <w:r>
        <w:rPr>
          <w:color w:val="000000"/>
          <w:spacing w:val="0"/>
          <w:w w:val="100"/>
          <w:position w:val="0"/>
        </w:rPr>
        <w:t xml:space="preserve">42, </w:t>
      </w:r>
      <w:r>
        <w:rPr>
          <w:color w:val="000000"/>
          <w:spacing w:val="0"/>
          <w:w w:val="100"/>
          <w:position w:val="0"/>
        </w:rPr>
        <w:t>041,908.26</w:t>
      </w:r>
      <w:r>
        <w:rPr>
          <w:color w:val="000000"/>
          <w:spacing w:val="0"/>
          <w:w w:val="100"/>
          <w:position w:val="0"/>
        </w:rPr>
        <w:t>元）转让给广州高田投资有限公司，出售价格为索道站房截至</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 经黑龙江国通资产评估有限公司专项评估的评估值</w:t>
      </w:r>
      <w:r>
        <w:rPr>
          <w:color w:val="000000"/>
          <w:spacing w:val="0"/>
          <w:w w:val="100"/>
          <w:position w:val="0"/>
        </w:rPr>
        <w:t xml:space="preserve">31,258, </w:t>
      </w:r>
      <w:r>
        <w:rPr>
          <w:color w:val="000000"/>
          <w:spacing w:val="0"/>
          <w:w w:val="100"/>
          <w:position w:val="0"/>
        </w:rPr>
        <w:t>101.00</w:t>
      </w:r>
      <w:r>
        <w:rPr>
          <w:color w:val="000000"/>
          <w:spacing w:val="0"/>
          <w:w w:val="100"/>
          <w:position w:val="0"/>
        </w:rPr>
        <w:t>元（评估报告号国通评报字</w:t>
      </w:r>
    </w:p>
    <w:p>
      <w:pPr>
        <w:pStyle w:val="Style14"/>
        <w:keepNext w:val="0"/>
        <w:keepLines w:val="0"/>
        <w:widowControl w:val="0"/>
        <w:shd w:val="clear" w:color="auto" w:fill="auto"/>
        <w:bidi w:val="0"/>
        <w:spacing w:before="0" w:after="0" w:line="483" w:lineRule="exact"/>
        <w:ind w:left="1080" w:right="0" w:firstLine="0"/>
        <w:jc w:val="both"/>
      </w:pPr>
      <w:r>
        <w:rPr>
          <w:color w:val="000000"/>
          <w:spacing w:val="0"/>
          <w:w w:val="100"/>
          <w:position w:val="0"/>
        </w:rPr>
        <w:t xml:space="preserve">（2005） </w:t>
      </w:r>
      <w:r>
        <w:rPr>
          <w:color w:val="000000"/>
          <w:spacing w:val="0"/>
          <w:w w:val="100"/>
          <w:position w:val="0"/>
        </w:rPr>
        <w:t>Q30</w:t>
      </w:r>
      <w:r>
        <w:rPr>
          <w:color w:val="000000"/>
          <w:spacing w:val="0"/>
          <w:w w:val="100"/>
          <w:position w:val="0"/>
        </w:rPr>
        <w:t>号）。截至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日止，本公司已收到广州高田投资有限公司按合同约定支 付的站房转让款人民币</w:t>
      </w:r>
      <w:r>
        <w:rPr>
          <w:color w:val="000000"/>
          <w:spacing w:val="0"/>
          <w:w w:val="100"/>
          <w:position w:val="0"/>
        </w:rPr>
        <w:t>1875</w:t>
      </w:r>
      <w:r>
        <w:rPr>
          <w:color w:val="000000"/>
          <w:spacing w:val="0"/>
          <w:w w:val="100"/>
          <w:position w:val="0"/>
        </w:rPr>
        <w:t>万元（即出售价格的</w:t>
      </w:r>
      <w:r>
        <w:rPr>
          <w:color w:val="000000"/>
          <w:spacing w:val="0"/>
          <w:w w:val="100"/>
          <w:position w:val="0"/>
        </w:rPr>
        <w:t>60%），</w:t>
      </w:r>
      <w:r>
        <w:rPr>
          <w:color w:val="000000"/>
          <w:spacing w:val="0"/>
          <w:w w:val="100"/>
          <w:position w:val="0"/>
        </w:rPr>
        <w:t>而</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日广州高田投资有限公 司应付本公司的索道设备转让余款本年已全部收讫。</w:t>
      </w:r>
    </w:p>
    <w:p>
      <w:pPr>
        <w:pStyle w:val="Style14"/>
        <w:keepNext w:val="0"/>
        <w:keepLines w:val="0"/>
        <w:widowControl w:val="0"/>
        <w:shd w:val="clear" w:color="auto" w:fill="auto"/>
        <w:tabs>
          <w:tab w:pos="1856" w:val="left"/>
        </w:tabs>
        <w:bidi w:val="0"/>
        <w:spacing w:before="0" w:after="240" w:line="483" w:lineRule="exact"/>
        <w:ind w:left="1500" w:right="0" w:firstLine="0"/>
        <w:jc w:val="left"/>
      </w:pPr>
      <w:bookmarkStart w:id="464" w:name="bookmark464"/>
      <w:r>
        <w:rPr>
          <w:color w:val="000000"/>
          <w:spacing w:val="0"/>
          <w:w w:val="100"/>
          <w:position w:val="0"/>
        </w:rPr>
        <w:t>5</w:t>
      </w:r>
      <w:bookmarkEnd w:id="464"/>
      <w:r>
        <w:rPr>
          <w:color w:val="000000"/>
          <w:spacing w:val="0"/>
          <w:w w:val="100"/>
          <w:position w:val="0"/>
        </w:rPr>
        <w:t>、</w:t>
        <w:tab/>
        <w:t>年末数与年初数或本年发生数与上年发生数相比变动较大的会计科目及相关说明如下：</w:t>
      </w:r>
    </w:p>
    <w:tbl>
      <w:tblPr>
        <w:tblOverlap w:val="never"/>
        <w:jc w:val="center"/>
        <w:tblLayout w:type="fixed"/>
      </w:tblPr>
      <w:tblGrid>
        <w:gridCol w:w="4018"/>
        <w:gridCol w:w="3499"/>
      </w:tblGrid>
      <w:tr>
        <w:trPr>
          <w:trHeight w:val="23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会计科目名称</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变动比率（%）</w:t>
            </w:r>
          </w:p>
        </w:tc>
      </w:tr>
      <w:tr>
        <w:trPr>
          <w:trHeight w:val="49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38.79%</w:t>
            </w:r>
          </w:p>
        </w:tc>
      </w:tr>
      <w:tr>
        <w:trPr>
          <w:trHeight w:val="39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2720" w:right="0" w:firstLine="0"/>
              <w:jc w:val="both"/>
              <w:rPr>
                <w:sz w:val="20"/>
                <w:szCs w:val="20"/>
              </w:rPr>
            </w:pPr>
            <w:r>
              <w:rPr>
                <w:color w:val="000000"/>
                <w:spacing w:val="0"/>
                <w:w w:val="100"/>
                <w:position w:val="0"/>
                <w:sz w:val="20"/>
                <w:szCs w:val="20"/>
              </w:rPr>
              <w:t>-82.36%</w:t>
            </w:r>
          </w:p>
        </w:tc>
      </w:tr>
      <w:tr>
        <w:trPr>
          <w:trHeight w:val="403"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2720" w:right="0" w:firstLine="0"/>
              <w:jc w:val="both"/>
              <w:rPr>
                <w:sz w:val="20"/>
                <w:szCs w:val="20"/>
              </w:rPr>
            </w:pPr>
            <w:r>
              <w:rPr>
                <w:color w:val="000000"/>
                <w:spacing w:val="0"/>
                <w:w w:val="100"/>
                <w:position w:val="0"/>
                <w:sz w:val="20"/>
                <w:szCs w:val="20"/>
              </w:rPr>
              <w:t>-24.04%</w:t>
            </w:r>
          </w:p>
        </w:tc>
      </w:tr>
      <w:tr>
        <w:trPr>
          <w:trHeight w:val="437"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预付账款</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r>
        <w:trPr>
          <w:trHeight w:val="41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19.52%</w:t>
            </w:r>
          </w:p>
        </w:tc>
      </w:tr>
      <w:tr>
        <w:trPr>
          <w:trHeight w:val="403"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固定资产净额</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2720" w:right="0" w:firstLine="0"/>
              <w:jc w:val="both"/>
              <w:rPr>
                <w:sz w:val="20"/>
                <w:szCs w:val="20"/>
              </w:rPr>
            </w:pPr>
            <w:r>
              <w:rPr>
                <w:color w:val="000000"/>
                <w:spacing w:val="0"/>
                <w:w w:val="100"/>
                <w:position w:val="0"/>
                <w:sz w:val="20"/>
                <w:szCs w:val="20"/>
              </w:rPr>
              <w:t>-31.54%</w:t>
            </w:r>
          </w:p>
        </w:tc>
      </w:tr>
      <w:tr>
        <w:trPr>
          <w:trHeight w:val="39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r>
        <w:trPr>
          <w:trHeight w:val="398"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2720" w:right="0" w:firstLine="0"/>
              <w:jc w:val="both"/>
              <w:rPr>
                <w:sz w:val="20"/>
                <w:szCs w:val="20"/>
              </w:rPr>
            </w:pPr>
            <w:r>
              <w:rPr>
                <w:color w:val="000000"/>
                <w:spacing w:val="0"/>
                <w:w w:val="100"/>
                <w:position w:val="0"/>
                <w:sz w:val="20"/>
                <w:szCs w:val="20"/>
              </w:rPr>
              <w:t>-29.79%</w:t>
            </w:r>
          </w:p>
        </w:tc>
      </w:tr>
      <w:tr>
        <w:trPr>
          <w:trHeight w:val="39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2720" w:right="0" w:firstLine="0"/>
              <w:jc w:val="both"/>
              <w:rPr>
                <w:sz w:val="20"/>
                <w:szCs w:val="20"/>
              </w:rPr>
            </w:pPr>
            <w:r>
              <w:rPr>
                <w:color w:val="000000"/>
                <w:spacing w:val="0"/>
                <w:w w:val="100"/>
                <w:position w:val="0"/>
                <w:sz w:val="20"/>
                <w:szCs w:val="20"/>
              </w:rPr>
              <w:t>-44.46%</w:t>
            </w:r>
          </w:p>
        </w:tc>
      </w:tr>
      <w:tr>
        <w:trPr>
          <w:trHeight w:val="403"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应交税金</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46.22%</w:t>
            </w:r>
          </w:p>
        </w:tc>
      </w:tr>
      <w:tr>
        <w:trPr>
          <w:trHeight w:val="403"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2720" w:right="0" w:firstLine="0"/>
              <w:jc w:val="both"/>
              <w:rPr>
                <w:sz w:val="20"/>
                <w:szCs w:val="20"/>
              </w:rPr>
            </w:pPr>
            <w:r>
              <w:rPr>
                <w:color w:val="000000"/>
                <w:spacing w:val="0"/>
                <w:w w:val="100"/>
                <w:position w:val="0"/>
                <w:sz w:val="20"/>
                <w:szCs w:val="20"/>
              </w:rPr>
              <w:t>253.19%</w:t>
            </w:r>
          </w:p>
        </w:tc>
      </w:tr>
      <w:tr>
        <w:trPr>
          <w:trHeight w:val="39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主营业务税金及附加</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2720" w:right="0" w:firstLine="0"/>
              <w:jc w:val="both"/>
              <w:rPr>
                <w:sz w:val="20"/>
                <w:szCs w:val="20"/>
              </w:rPr>
            </w:pPr>
            <w:r>
              <w:rPr>
                <w:color w:val="000000"/>
                <w:spacing w:val="0"/>
                <w:w w:val="100"/>
                <w:position w:val="0"/>
                <w:sz w:val="20"/>
                <w:szCs w:val="20"/>
              </w:rPr>
              <w:t>952.17%</w:t>
            </w:r>
          </w:p>
        </w:tc>
      </w:tr>
      <w:tr>
        <w:trPr>
          <w:trHeight w:val="398"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2720" w:right="0" w:firstLine="0"/>
              <w:jc w:val="both"/>
              <w:rPr>
                <w:sz w:val="20"/>
                <w:szCs w:val="20"/>
              </w:rPr>
            </w:pPr>
            <w:r>
              <w:rPr>
                <w:color w:val="000000"/>
                <w:spacing w:val="0"/>
                <w:w w:val="100"/>
                <w:position w:val="0"/>
                <w:sz w:val="20"/>
                <w:szCs w:val="20"/>
              </w:rPr>
              <w:t>109.57%</w:t>
            </w:r>
          </w:p>
        </w:tc>
      </w:tr>
      <w:tr>
        <w:trPr>
          <w:trHeight w:val="331"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2720" w:right="0" w:firstLine="0"/>
              <w:jc w:val="both"/>
              <w:rPr>
                <w:sz w:val="20"/>
                <w:szCs w:val="20"/>
              </w:rPr>
            </w:pPr>
            <w:r>
              <w:rPr>
                <w:color w:val="000000"/>
                <w:spacing w:val="0"/>
                <w:w w:val="100"/>
                <w:position w:val="0"/>
                <w:sz w:val="20"/>
                <w:szCs w:val="20"/>
              </w:rPr>
              <w:t>-54.05%</w:t>
            </w:r>
          </w:p>
        </w:tc>
      </w:tr>
    </w:tbl>
    <w:p>
      <w:pPr>
        <w:pStyle w:val="Style14"/>
        <w:keepNext w:val="0"/>
        <w:keepLines w:val="0"/>
        <w:widowControl w:val="0"/>
        <w:shd w:val="clear" w:color="auto" w:fill="auto"/>
        <w:bidi w:val="0"/>
        <w:spacing w:before="0" w:after="0" w:line="494" w:lineRule="exact"/>
        <w:ind w:left="1080" w:right="0"/>
        <w:jc w:val="both"/>
      </w:pPr>
      <w:r>
        <w:rPr>
          <w:color w:val="000000"/>
          <w:spacing w:val="0"/>
          <w:w w:val="100"/>
          <w:position w:val="0"/>
        </w:rPr>
        <w:t xml:space="preserve">* </w:t>
      </w:r>
      <w:r>
        <w:rPr>
          <w:color w:val="000000"/>
          <w:spacing w:val="0"/>
          <w:w w:val="100"/>
          <w:position w:val="0"/>
        </w:rPr>
        <w:t>a.</w:t>
      </w:r>
      <w:r>
        <w:rPr>
          <w:color w:val="000000"/>
          <w:spacing w:val="0"/>
          <w:w w:val="100"/>
          <w:position w:val="0"/>
        </w:rPr>
        <w:t>本期银行存款大幅增加主要是本公司银行借款有所增长、收讫“天伦置业花园”项目退款 和松花江索道设备转让款以及收到松花江索道站房部分转让款等多因素所致。</w:t>
      </w:r>
    </w:p>
    <w:p>
      <w:pPr>
        <w:pStyle w:val="Style14"/>
        <w:keepNext w:val="0"/>
        <w:keepLines w:val="0"/>
        <w:widowControl w:val="0"/>
        <w:shd w:val="clear" w:color="auto" w:fill="auto"/>
        <w:bidi w:val="0"/>
        <w:spacing w:before="0" w:after="0" w:line="494" w:lineRule="exact"/>
        <w:ind w:left="1080" w:right="0"/>
        <w:jc w:val="both"/>
      </w:pPr>
      <w:r>
        <w:rPr>
          <w:color w:val="000000"/>
          <w:spacing w:val="0"/>
          <w:w w:val="100"/>
          <w:position w:val="0"/>
        </w:rPr>
        <w:t>*b.</w:t>
      </w:r>
      <w:r>
        <w:rPr>
          <w:color w:val="000000"/>
          <w:spacing w:val="0"/>
          <w:w w:val="100"/>
          <w:position w:val="0"/>
        </w:rPr>
        <w:t>本期应收账款的减少主要是本公司属下子公司广州润龙房地产有限公司基本收回前期因出 售“粤能大厦”而形成之应收款项所致。</w:t>
      </w:r>
    </w:p>
    <w:p>
      <w:pPr>
        <w:pStyle w:val="Style14"/>
        <w:keepNext w:val="0"/>
        <w:keepLines w:val="0"/>
        <w:widowControl w:val="0"/>
        <w:shd w:val="clear" w:color="auto" w:fill="auto"/>
        <w:bidi w:val="0"/>
        <w:spacing w:before="0" w:after="0" w:line="490" w:lineRule="exact"/>
        <w:ind w:left="1080" w:right="0"/>
        <w:jc w:val="both"/>
      </w:pPr>
      <w:r>
        <w:rPr>
          <w:color w:val="000000"/>
          <w:spacing w:val="0"/>
          <w:w w:val="100"/>
          <w:position w:val="0"/>
        </w:rPr>
        <w:t>*c.</w:t>
      </w:r>
      <w:r>
        <w:rPr>
          <w:color w:val="000000"/>
          <w:spacing w:val="0"/>
          <w:w w:val="100"/>
          <w:position w:val="0"/>
        </w:rPr>
        <w:t>其他应收款的减少主要是本公司期初应收广州高田投资有限公司之松花江索道设备转让款 本期已收讫以及本年形成的松花江索道站房转让款已部分收款所致，详见附注十三之</w:t>
      </w:r>
      <w:r>
        <w:rPr>
          <w:color w:val="000000"/>
          <w:spacing w:val="0"/>
          <w:w w:val="100"/>
          <w:position w:val="0"/>
        </w:rPr>
        <w:t>4</w:t>
      </w:r>
      <w:r>
        <w:rPr>
          <w:color w:val="000000"/>
          <w:spacing w:val="0"/>
          <w:w w:val="100"/>
          <w:position w:val="0"/>
        </w:rPr>
        <w:t>。</w:t>
      </w:r>
    </w:p>
    <w:p>
      <w:pPr>
        <w:pStyle w:val="Style14"/>
        <w:keepNext w:val="0"/>
        <w:keepLines w:val="0"/>
        <w:widowControl w:val="0"/>
        <w:shd w:val="clear" w:color="auto" w:fill="auto"/>
        <w:bidi w:val="0"/>
        <w:spacing w:before="0" w:after="0" w:line="494" w:lineRule="exact"/>
        <w:ind w:left="1500" w:right="0" w:firstLine="0"/>
        <w:jc w:val="both"/>
      </w:pPr>
      <w:r>
        <w:rPr>
          <w:color w:val="000000"/>
          <w:spacing w:val="0"/>
          <w:w w:val="100"/>
          <w:position w:val="0"/>
        </w:rPr>
        <w:t>*d.</w:t>
      </w:r>
      <w:r>
        <w:rPr>
          <w:color w:val="000000"/>
          <w:spacing w:val="0"/>
          <w:w w:val="100"/>
          <w:position w:val="0"/>
        </w:rPr>
        <w:t>本期预付账款大幅减少主要是预付建材采购款被退回所致。</w:t>
      </w:r>
    </w:p>
    <w:p>
      <w:pPr>
        <w:pStyle w:val="Style14"/>
        <w:keepNext w:val="0"/>
        <w:keepLines w:val="0"/>
        <w:widowControl w:val="0"/>
        <w:shd w:val="clear" w:color="auto" w:fill="auto"/>
        <w:bidi w:val="0"/>
        <w:spacing w:before="0" w:after="120" w:line="494" w:lineRule="exact"/>
        <w:ind w:left="1500" w:right="0" w:firstLine="0"/>
        <w:jc w:val="both"/>
      </w:pPr>
      <w:r>
        <w:rPr>
          <w:color w:val="000000"/>
          <w:spacing w:val="0"/>
          <w:w w:val="100"/>
          <w:position w:val="0"/>
        </w:rPr>
        <w:t>*e.</w:t>
      </w:r>
      <w:r>
        <w:rPr>
          <w:color w:val="000000"/>
          <w:spacing w:val="0"/>
          <w:w w:val="100"/>
          <w:position w:val="0"/>
        </w:rPr>
        <w:t>本期存货有所增加主要是本公司属下子公司广州润龙房地产有限公司因开发“天伦大厦”、</w:t>
      </w:r>
      <w:r>
        <w:br w:type="page"/>
      </w:r>
    </w:p>
    <w:p>
      <w:pPr>
        <w:pStyle w:val="Style14"/>
        <w:keepNext w:val="0"/>
        <w:keepLines w:val="0"/>
        <w:widowControl w:val="0"/>
        <w:shd w:val="clear" w:color="auto" w:fill="auto"/>
        <w:bidi w:val="0"/>
        <w:spacing w:before="0" w:after="240" w:line="240" w:lineRule="auto"/>
        <w:ind w:left="1180" w:right="0" w:firstLine="0"/>
        <w:jc w:val="both"/>
      </w:pPr>
      <w:r>
        <w:rPr>
          <w:color w:val="000000"/>
          <w:spacing w:val="0"/>
          <w:w w:val="100"/>
          <w:position w:val="0"/>
        </w:rPr>
        <w:t>“羊城大厦”项目而加大资金投入所导致。</w:t>
      </w:r>
    </w:p>
    <w:p>
      <w:pPr>
        <w:pStyle w:val="Style14"/>
        <w:keepNext w:val="0"/>
        <w:keepLines w:val="0"/>
        <w:widowControl w:val="0"/>
        <w:shd w:val="clear" w:color="auto" w:fill="auto"/>
        <w:bidi w:val="0"/>
        <w:spacing w:before="0" w:after="240" w:line="240" w:lineRule="auto"/>
        <w:ind w:left="1500" w:right="0" w:firstLine="0"/>
        <w:jc w:val="both"/>
      </w:pPr>
      <w:r>
        <w:rPr>
          <w:color w:val="000000"/>
          <w:spacing w:val="0"/>
          <w:w w:val="100"/>
          <w:position w:val="0"/>
        </w:rPr>
        <w:t>*f.</w:t>
      </w:r>
      <w:r>
        <w:rPr>
          <w:color w:val="000000"/>
          <w:spacing w:val="0"/>
          <w:w w:val="100"/>
          <w:position w:val="0"/>
        </w:rPr>
        <w:t>本期固定资产净额大幅减少的原因是：本公司向广州高田投资有限公司转让松花江索道站</w:t>
      </w:r>
    </w:p>
    <w:p>
      <w:pPr>
        <w:pStyle w:val="Style14"/>
        <w:keepNext w:val="0"/>
        <w:keepLines w:val="0"/>
        <w:widowControl w:val="0"/>
        <w:shd w:val="clear" w:color="auto" w:fill="auto"/>
        <w:bidi w:val="0"/>
        <w:spacing w:before="0" w:after="240" w:line="240" w:lineRule="auto"/>
        <w:ind w:left="1080" w:right="0" w:firstLine="0"/>
        <w:jc w:val="both"/>
      </w:pPr>
      <w:r>
        <w:rPr>
          <w:color w:val="000000"/>
          <w:spacing w:val="0"/>
          <w:w w:val="100"/>
          <w:position w:val="0"/>
        </w:rPr>
        <w:t>房，详见附注十三之</w:t>
      </w:r>
      <w:r>
        <w:rPr>
          <w:color w:val="000000"/>
          <w:spacing w:val="0"/>
          <w:w w:val="100"/>
          <w:position w:val="0"/>
        </w:rPr>
        <w:t>4；</w:t>
      </w:r>
      <w:r>
        <w:rPr>
          <w:color w:val="000000"/>
          <w:spacing w:val="0"/>
          <w:w w:val="100"/>
          <w:position w:val="0"/>
        </w:rPr>
        <w:t xml:space="preserve">本公司“天誉花园”五楼的装修成本和酒店设备因已被耗用或已陈旧而做 </w:t>
      </w:r>
      <w:r>
        <w:rPr>
          <w:color w:val="000000"/>
          <w:spacing w:val="0"/>
          <w:w w:val="100"/>
          <w:position w:val="0"/>
        </w:rPr>
        <w:t xml:space="preserve">资产报损处理；根据评估报告所确认的可变现净值对“天誉花园”五楼的装修成本和酒店设备未做 </w:t>
      </w:r>
      <w:r>
        <w:rPr>
          <w:color w:val="000000"/>
          <w:spacing w:val="0"/>
          <w:w w:val="100"/>
          <w:position w:val="0"/>
        </w:rPr>
        <w:t>报损处理部分计提固定资产减值准备。</w:t>
      </w:r>
    </w:p>
    <w:p>
      <w:pPr>
        <w:pStyle w:val="Style14"/>
        <w:keepNext w:val="0"/>
        <w:keepLines w:val="0"/>
        <w:widowControl w:val="0"/>
        <w:shd w:val="clear" w:color="auto" w:fill="auto"/>
        <w:bidi w:val="0"/>
        <w:spacing w:before="0" w:after="240" w:line="240" w:lineRule="auto"/>
        <w:ind w:left="1500" w:right="0" w:firstLine="0"/>
        <w:jc w:val="both"/>
      </w:pPr>
      <w:r>
        <w:rPr>
          <w:color w:val="000000"/>
          <w:spacing w:val="0"/>
          <w:w w:val="100"/>
          <w:position w:val="0"/>
        </w:rPr>
        <w:t>*g.</w:t>
      </w:r>
      <w:r>
        <w:rPr>
          <w:color w:val="000000"/>
          <w:spacing w:val="0"/>
          <w:w w:val="100"/>
          <w:position w:val="0"/>
        </w:rPr>
        <w:t>本期应付票据的减少是银行承兑汇票到期支付款项所致。</w:t>
      </w:r>
    </w:p>
    <w:p>
      <w:pPr>
        <w:pStyle w:val="Style14"/>
        <w:keepNext w:val="0"/>
        <w:keepLines w:val="0"/>
        <w:widowControl w:val="0"/>
        <w:shd w:val="clear" w:color="auto" w:fill="auto"/>
        <w:bidi w:val="0"/>
        <w:spacing w:before="0" w:after="240" w:line="240" w:lineRule="auto"/>
        <w:ind w:left="1500" w:right="0" w:firstLine="0"/>
        <w:jc w:val="both"/>
      </w:pPr>
      <w:r>
        <w:rPr>
          <w:color w:val="000000"/>
          <w:spacing w:val="0"/>
          <w:w w:val="100"/>
          <w:position w:val="0"/>
        </w:rPr>
        <w:t>*h.</w:t>
      </w:r>
      <w:r>
        <w:rPr>
          <w:color w:val="000000"/>
          <w:spacing w:val="0"/>
          <w:w w:val="100"/>
          <w:position w:val="0"/>
        </w:rPr>
        <w:t>本期应付账款的减少主要是本公司属下子公司广州润龙房地产有限公司部分支付“粤能</w:t>
      </w:r>
    </w:p>
    <w:p>
      <w:pPr>
        <w:pStyle w:val="Style14"/>
        <w:keepNext w:val="0"/>
        <w:keepLines w:val="0"/>
        <w:widowControl w:val="0"/>
        <w:shd w:val="clear" w:color="auto" w:fill="auto"/>
        <w:bidi w:val="0"/>
        <w:spacing w:before="0" w:after="240" w:line="240" w:lineRule="auto"/>
        <w:ind w:left="1080" w:right="0" w:firstLine="0"/>
        <w:jc w:val="both"/>
      </w:pPr>
      <w:r>
        <w:rPr>
          <w:color w:val="000000"/>
          <w:spacing w:val="0"/>
          <w:w w:val="100"/>
          <w:position w:val="0"/>
        </w:rPr>
        <w:t>大厦”之施工单位及材料供应商的工程结算余款所致。</w:t>
      </w:r>
    </w:p>
    <w:p>
      <w:pPr>
        <w:pStyle w:val="Style14"/>
        <w:keepNext w:val="0"/>
        <w:keepLines w:val="0"/>
        <w:widowControl w:val="0"/>
        <w:shd w:val="clear" w:color="auto" w:fill="auto"/>
        <w:bidi w:val="0"/>
        <w:spacing w:before="0" w:after="240" w:line="240" w:lineRule="auto"/>
        <w:ind w:left="1500" w:right="0" w:firstLine="0"/>
        <w:jc w:val="both"/>
      </w:pPr>
      <w:r>
        <w:rPr>
          <w:color w:val="000000"/>
          <w:spacing w:val="0"/>
          <w:w w:val="100"/>
          <w:position w:val="0"/>
        </w:rPr>
        <w:t>*i.</w:t>
      </w:r>
      <w:r>
        <w:rPr>
          <w:color w:val="000000"/>
          <w:spacing w:val="0"/>
          <w:w w:val="100"/>
          <w:position w:val="0"/>
        </w:rPr>
        <w:t>本期应付股利的减少主要是上年未进行现金股利分配而在本年陆续支付法人股股东现金股</w:t>
      </w:r>
    </w:p>
    <w:p>
      <w:pPr>
        <w:pStyle w:val="Style14"/>
        <w:keepNext w:val="0"/>
        <w:keepLines w:val="0"/>
        <w:widowControl w:val="0"/>
        <w:shd w:val="clear" w:color="auto" w:fill="auto"/>
        <w:bidi w:val="0"/>
        <w:spacing w:before="0" w:after="380" w:line="240" w:lineRule="auto"/>
        <w:ind w:left="1080" w:right="0" w:firstLine="0"/>
        <w:jc w:val="both"/>
      </w:pPr>
      <w:r>
        <w:rPr>
          <w:color w:val="000000"/>
          <w:spacing w:val="0"/>
          <w:w w:val="100"/>
          <w:position w:val="0"/>
        </w:rPr>
        <w:t>利所致。</w:t>
      </w:r>
    </w:p>
    <w:p>
      <w:pPr>
        <w:pStyle w:val="Style14"/>
        <w:keepNext w:val="0"/>
        <w:keepLines w:val="0"/>
        <w:widowControl w:val="0"/>
        <w:shd w:val="clear" w:color="auto" w:fill="auto"/>
        <w:bidi w:val="0"/>
        <w:spacing w:before="0" w:after="240" w:line="240" w:lineRule="auto"/>
        <w:ind w:left="1500" w:right="0" w:firstLine="0"/>
        <w:jc w:val="both"/>
      </w:pPr>
      <w:r>
        <w:rPr>
          <w:color w:val="000000"/>
          <w:spacing w:val="0"/>
          <w:w w:val="100"/>
          <w:position w:val="0"/>
        </w:rPr>
        <w:t>*j.</w:t>
      </w:r>
      <w:r>
        <w:rPr>
          <w:color w:val="000000"/>
          <w:spacing w:val="0"/>
          <w:w w:val="100"/>
          <w:position w:val="0"/>
        </w:rPr>
        <w:t>本期应交税金和主营业务税金及附加的增加主要是本公司按照国家税务法规和政策就销售</w:t>
      </w:r>
    </w:p>
    <w:p>
      <w:pPr>
        <w:pStyle w:val="Style14"/>
        <w:keepNext w:val="0"/>
        <w:keepLines w:val="0"/>
        <w:widowControl w:val="0"/>
        <w:shd w:val="clear" w:color="auto" w:fill="auto"/>
        <w:bidi w:val="0"/>
        <w:spacing w:before="0" w:after="380" w:line="240" w:lineRule="auto"/>
        <w:ind w:left="1180" w:right="0" w:firstLine="0"/>
        <w:jc w:val="both"/>
      </w:pPr>
      <w:r>
        <w:rPr>
          <w:color w:val="000000"/>
          <w:spacing w:val="0"/>
          <w:w w:val="100"/>
          <w:position w:val="0"/>
        </w:rPr>
        <w:t>“粤能大厦”项目的增值额计提土地增值税所致。</w:t>
      </w:r>
    </w:p>
    <w:p>
      <w:pPr>
        <w:pStyle w:val="Style14"/>
        <w:keepNext w:val="0"/>
        <w:keepLines w:val="0"/>
        <w:widowControl w:val="0"/>
        <w:shd w:val="clear" w:color="auto" w:fill="auto"/>
        <w:bidi w:val="0"/>
        <w:spacing w:before="0" w:after="240" w:line="240" w:lineRule="auto"/>
        <w:ind w:left="1500" w:right="0" w:firstLine="0"/>
        <w:jc w:val="both"/>
      </w:pPr>
      <w:r>
        <w:rPr>
          <w:color w:val="000000"/>
          <w:spacing w:val="0"/>
          <w:w w:val="100"/>
          <w:position w:val="0"/>
        </w:rPr>
        <w:t>*k.</w:t>
      </w:r>
      <w:r>
        <w:rPr>
          <w:color w:val="000000"/>
          <w:spacing w:val="0"/>
          <w:w w:val="100"/>
          <w:position w:val="0"/>
        </w:rPr>
        <w:t>本期其他应付款的大幅增加主要是本公司属下子公司广州润龙房地产有限公司收取转让</w:t>
      </w:r>
    </w:p>
    <w:p>
      <w:pPr>
        <w:pStyle w:val="Style14"/>
        <w:keepNext w:val="0"/>
        <w:keepLines w:val="0"/>
        <w:widowControl w:val="0"/>
        <w:shd w:val="clear" w:color="auto" w:fill="auto"/>
        <w:bidi w:val="0"/>
        <w:spacing w:before="0" w:after="240" w:line="240" w:lineRule="auto"/>
        <w:ind w:left="1180" w:right="0" w:firstLine="0"/>
        <w:jc w:val="both"/>
      </w:pPr>
      <w:r>
        <w:rPr>
          <w:color w:val="000000"/>
          <w:spacing w:val="0"/>
          <w:w w:val="100"/>
          <w:position w:val="0"/>
        </w:rPr>
        <w:t>“羊城大厦”项目的定金所致，详见附注十三之</w:t>
      </w:r>
      <w:r>
        <w:rPr>
          <w:color w:val="000000"/>
          <w:spacing w:val="0"/>
          <w:w w:val="100"/>
          <w:position w:val="0"/>
        </w:rPr>
        <w:t>3</w:t>
      </w:r>
      <w:r>
        <w:rPr>
          <w:color w:val="000000"/>
          <w:spacing w:val="0"/>
          <w:w w:val="100"/>
          <w:position w:val="0"/>
        </w:rPr>
        <w:t>。</w:t>
      </w:r>
    </w:p>
    <w:p>
      <w:pPr>
        <w:pStyle w:val="Style14"/>
        <w:keepNext w:val="0"/>
        <w:keepLines w:val="0"/>
        <w:widowControl w:val="0"/>
        <w:shd w:val="clear" w:color="auto" w:fill="auto"/>
        <w:bidi w:val="0"/>
        <w:spacing w:before="0" w:after="240" w:line="240" w:lineRule="auto"/>
        <w:ind w:left="1500" w:right="0" w:firstLine="0"/>
        <w:jc w:val="both"/>
      </w:pPr>
      <w:r>
        <w:rPr>
          <w:color w:val="000000"/>
          <w:spacing w:val="0"/>
          <w:w w:val="100"/>
          <w:position w:val="0"/>
        </w:rPr>
        <w:t>*l.</w:t>
      </w:r>
      <w:r>
        <w:rPr>
          <w:color w:val="000000"/>
          <w:spacing w:val="0"/>
          <w:w w:val="100"/>
          <w:position w:val="0"/>
        </w:rPr>
        <w:t>本期财务费用大幅减少主要是由于本公司“天伦大厦”、“羊城大厦”项目处于在建状态因</w:t>
      </w:r>
    </w:p>
    <w:p>
      <w:pPr>
        <w:pStyle w:val="Style14"/>
        <w:keepNext w:val="0"/>
        <w:keepLines w:val="0"/>
        <w:widowControl w:val="0"/>
        <w:shd w:val="clear" w:color="auto" w:fill="auto"/>
        <w:bidi w:val="0"/>
        <w:spacing w:before="0" w:after="240" w:line="240" w:lineRule="auto"/>
        <w:ind w:left="1080" w:right="0" w:firstLine="0"/>
        <w:jc w:val="both"/>
      </w:pPr>
      <w:r>
        <w:rPr>
          <w:color w:val="000000"/>
          <w:spacing w:val="0"/>
          <w:w w:val="100"/>
          <w:position w:val="0"/>
        </w:rPr>
        <w:t>而将有关贷款的利息予以资本化所致。</w:t>
      </w:r>
    </w:p>
    <w:p>
      <w:pPr>
        <w:pStyle w:val="Style14"/>
        <w:keepNext w:val="0"/>
        <w:keepLines w:val="0"/>
        <w:widowControl w:val="0"/>
        <w:shd w:val="clear" w:color="auto" w:fill="auto"/>
        <w:bidi w:val="0"/>
        <w:spacing w:before="0" w:after="240" w:line="240" w:lineRule="auto"/>
        <w:ind w:left="1500" w:right="0" w:firstLine="0"/>
        <w:jc w:val="both"/>
      </w:pPr>
      <w:r>
        <w:rPr>
          <w:color w:val="000000"/>
          <w:spacing w:val="0"/>
          <w:w w:val="100"/>
          <w:position w:val="0"/>
        </w:rPr>
        <w:t>*o.</w:t>
      </w:r>
      <w:r>
        <w:rPr>
          <w:color w:val="000000"/>
          <w:spacing w:val="0"/>
          <w:w w:val="100"/>
          <w:position w:val="0"/>
        </w:rPr>
        <w:t>本期投资收益的大幅减少主要是由于本公司属下子公司广州润龙房地产有限公司所开发的</w:t>
      </w:r>
    </w:p>
    <w:p>
      <w:pPr>
        <w:pStyle w:val="Style14"/>
        <w:keepNext w:val="0"/>
        <w:keepLines w:val="0"/>
        <w:widowControl w:val="0"/>
        <w:shd w:val="clear" w:color="auto" w:fill="auto"/>
        <w:bidi w:val="0"/>
        <w:spacing w:before="0" w:after="240" w:line="240" w:lineRule="auto"/>
        <w:ind w:left="1080" w:right="0" w:firstLine="0"/>
        <w:jc w:val="both"/>
      </w:pPr>
      <w:r>
        <w:rPr>
          <w:color w:val="000000"/>
          <w:spacing w:val="0"/>
          <w:w w:val="100"/>
          <w:position w:val="0"/>
        </w:rPr>
        <w:t>项目未能在本期实现销售所致。</w:t>
      </w:r>
    </w:p>
    <w:p>
      <w:pPr>
        <w:pStyle w:val="Style14"/>
        <w:keepNext w:val="0"/>
        <w:keepLines w:val="0"/>
        <w:widowControl w:val="0"/>
        <w:numPr>
          <w:ilvl w:val="0"/>
          <w:numId w:val="29"/>
        </w:numPr>
        <w:shd w:val="clear" w:color="auto" w:fill="auto"/>
        <w:bidi w:val="0"/>
        <w:spacing w:before="0" w:after="240" w:line="240" w:lineRule="auto"/>
        <w:ind w:left="1500" w:right="0" w:firstLine="0"/>
        <w:jc w:val="left"/>
      </w:pPr>
      <w:bookmarkStart w:id="465" w:name="bookmark465"/>
      <w:bookmarkEnd w:id="465"/>
      <w:r>
        <w:rPr>
          <w:color w:val="000000"/>
          <w:spacing w:val="0"/>
          <w:w w:val="100"/>
          <w:position w:val="0"/>
        </w:rPr>
        <w:t>本期发生的非经常性损益项目及其金额明细如下:</w:t>
      </w:r>
    </w:p>
    <w:p>
      <w:pPr>
        <w:pStyle w:val="Style14"/>
        <w:keepNext w:val="0"/>
        <w:keepLines w:val="0"/>
        <w:widowControl w:val="0"/>
        <w:shd w:val="clear" w:color="auto" w:fill="auto"/>
        <w:bidi w:val="0"/>
        <w:spacing w:before="0" w:after="240" w:line="240" w:lineRule="auto"/>
        <w:ind w:left="2080" w:right="0" w:firstLine="0"/>
        <w:jc w:val="both"/>
      </w:pPr>
      <w:r>
        <w:rPr>
          <w:color w:val="000000"/>
          <w:spacing w:val="0"/>
          <w:w w:val="100"/>
          <w:position w:val="0"/>
          <w:u w:val="single"/>
        </w:rPr>
        <w:t>非经常性损益项目</w:t>
      </w:r>
    </w:p>
    <w:p>
      <w:pPr>
        <w:pStyle w:val="Style14"/>
        <w:keepNext w:val="0"/>
        <w:keepLines w:val="0"/>
        <w:widowControl w:val="0"/>
        <w:shd w:val="clear" w:color="auto" w:fill="auto"/>
        <w:bidi w:val="0"/>
        <w:spacing w:before="0" w:after="240" w:line="240" w:lineRule="auto"/>
        <w:ind w:left="2080" w:right="0" w:firstLine="0"/>
        <w:jc w:val="both"/>
      </w:pPr>
      <w:r>
        <mc:AlternateContent>
          <mc:Choice Requires="wps">
            <w:drawing>
              <wp:anchor distT="0" distB="304800" distL="114300" distR="114300" simplePos="0" relativeHeight="125829486" behindDoc="0" locked="0" layoutInCell="1" allowOverlap="1">
                <wp:simplePos x="0" y="0"/>
                <wp:positionH relativeFrom="page">
                  <wp:posOffset>4990465</wp:posOffset>
                </wp:positionH>
                <wp:positionV relativeFrom="paragraph">
                  <wp:posOffset>12700</wp:posOffset>
                </wp:positionV>
                <wp:extent cx="966470" cy="167640"/>
                <wp:wrapSquare wrapText="left"/>
                <wp:docPr id="152" name="Shape 152"/>
                <a:graphic xmlns:a="http://schemas.openxmlformats.org/drawingml/2006/main">
                  <a:graphicData uri="http://schemas.microsoft.com/office/word/2010/wordprocessingShape">
                    <wps:wsp>
                      <wps:cNvSpPr txBox="1"/>
                      <wps:spPr>
                        <a:xfrm>
                          <a:ext cx="96647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-15,545,672.25</w:t>
                            </w:r>
                          </w:p>
                        </w:txbxContent>
                      </wps:txbx>
                      <wps:bodyPr wrap="none" lIns="0" tIns="0" rIns="0" bIns="0">
                        <a:noAutoFit/>
                      </wps:bodyPr>
                    </wps:wsp>
                  </a:graphicData>
                </a:graphic>
              </wp:anchor>
            </w:drawing>
          </mc:Choice>
          <mc:Fallback>
            <w:pict>
              <v:shape id="_x0000_s1178" type="#_x0000_t202" style="position:absolute;margin-left:392.94999999999999pt;margin-top:1.pt;width:76.100000000000009pt;height:13.200000000000001pt;z-index:-125829267;mso-wrap-distance-left:9.pt;mso-wrap-distance-right:9.pt;mso-wrap-distance-bottom:24.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-15,545,672.25</w:t>
                      </w:r>
                    </w:p>
                  </w:txbxContent>
                </v:textbox>
                <w10:wrap type="square" side="left" anchorx="page"/>
              </v:shape>
            </w:pict>
          </mc:Fallback>
        </mc:AlternateContent>
      </w:r>
      <w:r>
        <mc:AlternateContent>
          <mc:Choice Requires="wps">
            <w:drawing>
              <wp:anchor distT="304800" distB="0" distL="388620" distR="114300" simplePos="0" relativeHeight="125829488" behindDoc="0" locked="0" layoutInCell="1" allowOverlap="1">
                <wp:simplePos x="0" y="0"/>
                <wp:positionH relativeFrom="page">
                  <wp:posOffset>5264785</wp:posOffset>
                </wp:positionH>
                <wp:positionV relativeFrom="paragraph">
                  <wp:posOffset>317500</wp:posOffset>
                </wp:positionV>
                <wp:extent cx="692150" cy="167640"/>
                <wp:wrapSquare wrapText="left"/>
                <wp:docPr id="154" name="Shape 154"/>
                <a:graphic xmlns:a="http://schemas.openxmlformats.org/drawingml/2006/main">
                  <a:graphicData uri="http://schemas.microsoft.com/office/word/2010/wordprocessingShape">
                    <wps:wsp>
                      <wps:cNvSpPr txBox="1"/>
                      <wps:spPr>
                        <a:xfrm>
                          <a:ext cx="69215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566,736.77</w:t>
                            </w:r>
                          </w:p>
                        </w:txbxContent>
                      </wps:txbx>
                      <wps:bodyPr wrap="none" lIns="0" tIns="0" rIns="0" bIns="0">
                        <a:noAutoFit/>
                      </wps:bodyPr>
                    </wps:wsp>
                  </a:graphicData>
                </a:graphic>
              </wp:anchor>
            </w:drawing>
          </mc:Choice>
          <mc:Fallback>
            <w:pict>
              <v:shape id="_x0000_s1180" type="#_x0000_t202" style="position:absolute;margin-left:414.55000000000001pt;margin-top:25.pt;width:54.5pt;height:13.200000000000001pt;z-index:-125829265;mso-wrap-distance-left:30.600000000000001pt;mso-wrap-distance-top:24.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566,736.77</w:t>
                      </w:r>
                    </w:p>
                  </w:txbxContent>
                </v:textbox>
                <w10:wrap type="square" side="left" anchorx="page"/>
              </v:shape>
            </w:pict>
          </mc:Fallback>
        </mc:AlternateContent>
      </w:r>
      <w:r>
        <w:rPr>
          <w:color w:val="000000"/>
          <w:spacing w:val="0"/>
          <w:w w:val="100"/>
          <w:position w:val="0"/>
        </w:rPr>
        <w:t>各项营业外收支净额</w:t>
      </w:r>
      <w:r>
        <w:rPr>
          <w:color w:val="000000"/>
          <w:spacing w:val="0"/>
          <w:w w:val="100"/>
          <w:position w:val="0"/>
        </w:rPr>
        <w:t>*</w:t>
      </w:r>
    </w:p>
    <w:p>
      <w:pPr>
        <w:pStyle w:val="Style14"/>
        <w:keepNext w:val="0"/>
        <w:keepLines w:val="0"/>
        <w:widowControl w:val="0"/>
        <w:shd w:val="clear" w:color="auto" w:fill="auto"/>
        <w:bidi w:val="0"/>
        <w:spacing w:before="0" w:after="240" w:line="240" w:lineRule="auto"/>
        <w:ind w:left="2080" w:right="0" w:firstLine="0"/>
        <w:jc w:val="both"/>
      </w:pPr>
      <w:r>
        <w:rPr>
          <w:color w:val="000000"/>
          <w:spacing w:val="0"/>
          <w:w w:val="100"/>
          <w:position w:val="0"/>
        </w:rPr>
        <w:t>坏帐准备的冲回</w:t>
      </w:r>
    </w:p>
    <w:p>
      <w:pPr>
        <w:widowControl w:val="0"/>
        <w:spacing w:line="1" w:lineRule="exact"/>
      </w:pPr>
      <w:r>
        <mc:AlternateContent>
          <mc:Choice Requires="wps">
            <w:drawing>
              <wp:anchor distT="66675" distB="1554480" distL="0" distR="0" simplePos="0" relativeHeight="125829490" behindDoc="0" locked="0" layoutInCell="1" allowOverlap="1">
                <wp:simplePos x="0" y="0"/>
                <wp:positionH relativeFrom="page">
                  <wp:posOffset>1567815</wp:posOffset>
                </wp:positionH>
                <wp:positionV relativeFrom="paragraph">
                  <wp:posOffset>66675</wp:posOffset>
                </wp:positionV>
                <wp:extent cx="1880870" cy="170815"/>
                <wp:wrapTopAndBottom/>
                <wp:docPr id="156" name="Shape 156"/>
                <a:graphic xmlns:a="http://schemas.openxmlformats.org/drawingml/2006/main">
                  <a:graphicData uri="http://schemas.microsoft.com/office/word/2010/wordprocessingShape">
                    <wps:wsp>
                      <wps:cNvSpPr txBox="1"/>
                      <wps:spPr>
                        <a:xfrm>
                          <a:ext cx="1880870" cy="17081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向非金融机构收取的资金占用费</w:t>
                            </w:r>
                          </w:p>
                        </w:txbxContent>
                      </wps:txbx>
                      <wps:bodyPr wrap="none" lIns="0" tIns="0" rIns="0" bIns="0">
                        <a:noAutoFit/>
                      </wps:bodyPr>
                    </wps:wsp>
                  </a:graphicData>
                </a:graphic>
              </wp:anchor>
            </w:drawing>
          </mc:Choice>
          <mc:Fallback>
            <w:pict>
              <v:shape id="_x0000_s1182" type="#_x0000_t202" style="position:absolute;margin-left:123.45pt;margin-top:5.25pt;width:148.09999999999999pt;height:13.450000000000001pt;z-index:-125829263;mso-wrap-distance-left:0;mso-wrap-distance-top:5.25pt;mso-wrap-distance-right:0;mso-wrap-distance-bottom:122.40000000000001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向非金融机构收取的资金占用费</w:t>
                      </w:r>
                    </w:p>
                  </w:txbxContent>
                </v:textbox>
                <w10:wrap type="topAndBottom" anchorx="page"/>
              </v:shape>
            </w:pict>
          </mc:Fallback>
        </mc:AlternateContent>
      </w:r>
      <w:r>
        <mc:AlternateContent>
          <mc:Choice Requires="wps">
            <w:drawing>
              <wp:anchor distT="63500" distB="1560830" distL="0" distR="0" simplePos="0" relativeHeight="125829492" behindDoc="0" locked="0" layoutInCell="1" allowOverlap="1">
                <wp:simplePos x="0" y="0"/>
                <wp:positionH relativeFrom="page">
                  <wp:posOffset>5262245</wp:posOffset>
                </wp:positionH>
                <wp:positionV relativeFrom="paragraph">
                  <wp:posOffset>63500</wp:posOffset>
                </wp:positionV>
                <wp:extent cx="694690" cy="167640"/>
                <wp:wrapTopAndBottom/>
                <wp:docPr id="158" name="Shape 158"/>
                <a:graphic xmlns:a="http://schemas.openxmlformats.org/drawingml/2006/main">
                  <a:graphicData uri="http://schemas.microsoft.com/office/word/2010/wordprocessingShape">
                    <wps:wsp>
                      <wps:cNvSpPr txBox="1"/>
                      <wps:spPr>
                        <a:xfrm>
                          <a:ext cx="69469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429,722.00</w:t>
                            </w:r>
                          </w:p>
                        </w:txbxContent>
                      </wps:txbx>
                      <wps:bodyPr wrap="none" lIns="0" tIns="0" rIns="0" bIns="0">
                        <a:noAutoFit/>
                      </wps:bodyPr>
                    </wps:wsp>
                  </a:graphicData>
                </a:graphic>
              </wp:anchor>
            </w:drawing>
          </mc:Choice>
          <mc:Fallback>
            <w:pict>
              <v:shape id="_x0000_s1184" type="#_x0000_t202" style="position:absolute;margin-left:414.35000000000002pt;margin-top:5.pt;width:54.700000000000003pt;height:13.200000000000001pt;z-index:-125829261;mso-wrap-distance-left:0;mso-wrap-distance-top:5.pt;mso-wrap-distance-right:0;mso-wrap-distance-bottom:122.90000000000001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429,722.00</w:t>
                      </w:r>
                    </w:p>
                  </w:txbxContent>
                </v:textbox>
                <w10:wrap type="topAndBottom" anchorx="page"/>
              </v:shape>
            </w:pict>
          </mc:Fallback>
        </mc:AlternateContent>
      </w:r>
      <w:r>
        <mc:AlternateContent>
          <mc:Choice Requires="wps">
            <w:drawing>
              <wp:anchor distT="353060" distB="1268095" distL="0" distR="0" simplePos="0" relativeHeight="125829494" behindDoc="0" locked="0" layoutInCell="1" allowOverlap="1">
                <wp:simplePos x="0" y="0"/>
                <wp:positionH relativeFrom="page">
                  <wp:posOffset>1555750</wp:posOffset>
                </wp:positionH>
                <wp:positionV relativeFrom="paragraph">
                  <wp:posOffset>353060</wp:posOffset>
                </wp:positionV>
                <wp:extent cx="1090930" cy="170815"/>
                <wp:wrapTopAndBottom/>
                <wp:docPr id="160" name="Shape 160"/>
                <a:graphic xmlns:a="http://schemas.openxmlformats.org/drawingml/2006/main">
                  <a:graphicData uri="http://schemas.microsoft.com/office/word/2010/wordprocessingShape">
                    <wps:wsp>
                      <wps:cNvSpPr txBox="1"/>
                      <wps:spPr>
                        <a:xfrm>
                          <a:ext cx="1090930" cy="17081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减：所得税影响数</w:t>
                            </w:r>
                          </w:p>
                        </w:txbxContent>
                      </wps:txbx>
                      <wps:bodyPr wrap="none" lIns="0" tIns="0" rIns="0" bIns="0">
                        <a:noAutoFit/>
                      </wps:bodyPr>
                    </wps:wsp>
                  </a:graphicData>
                </a:graphic>
              </wp:anchor>
            </w:drawing>
          </mc:Choice>
          <mc:Fallback>
            <w:pict>
              <v:shape id="_x0000_s1186" type="#_x0000_t202" style="position:absolute;margin-left:122.5pt;margin-top:27.800000000000001pt;width:85.900000000000006pt;height:13.450000000000001pt;z-index:-125829259;mso-wrap-distance-left:0;mso-wrap-distance-top:27.800000000000001pt;mso-wrap-distance-right:0;mso-wrap-distance-bottom:99.85000000000000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减：所得税影响数</w:t>
                      </w:r>
                    </w:p>
                  </w:txbxContent>
                </v:textbox>
                <w10:wrap type="topAndBottom" anchorx="page"/>
              </v:shape>
            </w:pict>
          </mc:Fallback>
        </mc:AlternateContent>
      </w:r>
      <w:r>
        <mc:AlternateContent>
          <mc:Choice Requires="wps">
            <w:drawing>
              <wp:anchor distT="349885" distB="1274445" distL="0" distR="0" simplePos="0" relativeHeight="125829496" behindDoc="0" locked="0" layoutInCell="1" allowOverlap="1">
                <wp:simplePos x="0" y="0"/>
                <wp:positionH relativeFrom="page">
                  <wp:posOffset>5191760</wp:posOffset>
                </wp:positionH>
                <wp:positionV relativeFrom="paragraph">
                  <wp:posOffset>349885</wp:posOffset>
                </wp:positionV>
                <wp:extent cx="765175" cy="167640"/>
                <wp:wrapTopAndBottom/>
                <wp:docPr id="162" name="Shape 162"/>
                <a:graphic xmlns:a="http://schemas.openxmlformats.org/drawingml/2006/main">
                  <a:graphicData uri="http://schemas.microsoft.com/office/word/2010/wordprocessingShape">
                    <wps:wsp>
                      <wps:cNvSpPr txBox="1"/>
                      <wps:spPr>
                        <a:xfrm>
                          <a:ext cx="765175"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-369,593.62</w:t>
                            </w:r>
                          </w:p>
                        </w:txbxContent>
                      </wps:txbx>
                      <wps:bodyPr wrap="none" lIns="0" tIns="0" rIns="0" bIns="0">
                        <a:noAutoFit/>
                      </wps:bodyPr>
                    </wps:wsp>
                  </a:graphicData>
                </a:graphic>
              </wp:anchor>
            </w:drawing>
          </mc:Choice>
          <mc:Fallback>
            <w:pict>
              <v:shape id="_x0000_s1188" type="#_x0000_t202" style="position:absolute;margin-left:408.80000000000001pt;margin-top:27.550000000000001pt;width:60.25pt;height:13.200000000000001pt;z-index:-125829257;mso-wrap-distance-left:0;mso-wrap-distance-top:27.550000000000001pt;mso-wrap-distance-right:0;mso-wrap-distance-bottom:100.35000000000001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-369,593.62</w:t>
                      </w:r>
                    </w:p>
                  </w:txbxContent>
                </v:textbox>
                <w10:wrap type="topAndBottom" anchorx="page"/>
              </v:shape>
            </w:pict>
          </mc:Fallback>
        </mc:AlternateContent>
      </w:r>
      <w:r>
        <mc:AlternateContent>
          <mc:Choice Requires="wps">
            <w:drawing>
              <wp:anchor distT="685165" distB="935990" distL="0" distR="0" simplePos="0" relativeHeight="125829498" behindDoc="0" locked="0" layoutInCell="1" allowOverlap="1">
                <wp:simplePos x="0" y="0"/>
                <wp:positionH relativeFrom="page">
                  <wp:posOffset>1555750</wp:posOffset>
                </wp:positionH>
                <wp:positionV relativeFrom="paragraph">
                  <wp:posOffset>685165</wp:posOffset>
                </wp:positionV>
                <wp:extent cx="1090930" cy="170815"/>
                <wp:wrapTopAndBottom/>
                <wp:docPr id="164" name="Shape 164"/>
                <a:graphic xmlns:a="http://schemas.openxmlformats.org/drawingml/2006/main">
                  <a:graphicData uri="http://schemas.microsoft.com/office/word/2010/wordprocessingShape">
                    <wps:wsp>
                      <wps:cNvSpPr txBox="1"/>
                      <wps:spPr>
                        <a:xfrm>
                          <a:ext cx="1090930" cy="17081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减：少数股东损益</w:t>
                            </w:r>
                          </w:p>
                        </w:txbxContent>
                      </wps:txbx>
                      <wps:bodyPr wrap="none" lIns="0" tIns="0" rIns="0" bIns="0">
                        <a:noAutoFit/>
                      </wps:bodyPr>
                    </wps:wsp>
                  </a:graphicData>
                </a:graphic>
              </wp:anchor>
            </w:drawing>
          </mc:Choice>
          <mc:Fallback>
            <w:pict>
              <v:shape id="_x0000_s1190" type="#_x0000_t202" style="position:absolute;margin-left:122.5pt;margin-top:53.950000000000003pt;width:85.900000000000006pt;height:13.450000000000001pt;z-index:-125829255;mso-wrap-distance-left:0;mso-wrap-distance-top:53.950000000000003pt;mso-wrap-distance-right:0;mso-wrap-distance-bottom:73.700000000000003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减：少数股东损益</w:t>
                      </w:r>
                    </w:p>
                  </w:txbxContent>
                </v:textbox>
                <w10:wrap type="topAndBottom" anchorx="page"/>
              </v:shape>
            </w:pict>
          </mc:Fallback>
        </mc:AlternateContent>
      </w:r>
      <w:r>
        <mc:AlternateContent>
          <mc:Choice Requires="wps">
            <w:drawing>
              <wp:anchor distT="681990" distB="945515" distL="0" distR="0" simplePos="0" relativeHeight="125829500" behindDoc="0" locked="0" layoutInCell="1" allowOverlap="1">
                <wp:simplePos x="0" y="0"/>
                <wp:positionH relativeFrom="page">
                  <wp:posOffset>5399405</wp:posOffset>
                </wp:positionH>
                <wp:positionV relativeFrom="paragraph">
                  <wp:posOffset>681990</wp:posOffset>
                </wp:positionV>
                <wp:extent cx="557530" cy="164465"/>
                <wp:wrapTopAndBottom/>
                <wp:docPr id="166" name="Shape 166"/>
                <a:graphic xmlns:a="http://schemas.openxmlformats.org/drawingml/2006/main">
                  <a:graphicData uri="http://schemas.microsoft.com/office/word/2010/wordprocessingShape">
                    <wps:wsp>
                      <wps:cNvSpPr txBox="1"/>
                      <wps:spPr>
                        <a:xfrm>
                          <a:ext cx="557530" cy="164465"/>
                        </a:xfrm>
                        <a:prstGeom prst="rect"/>
                        <a:noFill/>
                      </wps:spPr>
                      <wps:txbx>
                        <w:txbxContent>
                          <w:p>
                            <w:pPr>
                              <w:pStyle w:val="Style1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5,600.27</w:t>
                            </w:r>
                          </w:p>
                        </w:txbxContent>
                      </wps:txbx>
                      <wps:bodyPr wrap="none" lIns="0" tIns="0" rIns="0" bIns="0">
                        <a:noAutoFit/>
                      </wps:bodyPr>
                    </wps:wsp>
                  </a:graphicData>
                </a:graphic>
              </wp:anchor>
            </w:drawing>
          </mc:Choice>
          <mc:Fallback>
            <w:pict>
              <v:shape id="_x0000_s1192" type="#_x0000_t202" style="position:absolute;margin-left:425.15000000000003pt;margin-top:53.700000000000003pt;width:43.899999999999999pt;height:12.950000000000001pt;z-index:-125829253;mso-wrap-distance-left:0;mso-wrap-distance-top:53.700000000000003pt;mso-wrap-distance-right:0;mso-wrap-distance-bottom:74.450000000000003pt;mso-position-horizontal-relative:page" filled="f" stroked="f">
                <v:textbox inset="0,0,0,0">
                  <w:txbxContent>
                    <w:p>
                      <w:pPr>
                        <w:pStyle w:val="Style1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5,600.27</w:t>
                      </w:r>
                    </w:p>
                  </w:txbxContent>
                </v:textbox>
                <w10:wrap type="topAndBottom" anchorx="page"/>
              </v:shape>
            </w:pict>
          </mc:Fallback>
        </mc:AlternateContent>
      </w:r>
      <w:r>
        <mc:AlternateContent>
          <mc:Choice Requires="wps">
            <w:drawing>
              <wp:anchor distT="1020445" distB="603885" distL="0" distR="0" simplePos="0" relativeHeight="125829502" behindDoc="0" locked="0" layoutInCell="1" allowOverlap="1">
                <wp:simplePos x="0" y="0"/>
                <wp:positionH relativeFrom="page">
                  <wp:posOffset>1552575</wp:posOffset>
                </wp:positionH>
                <wp:positionV relativeFrom="paragraph">
                  <wp:posOffset>1020445</wp:posOffset>
                </wp:positionV>
                <wp:extent cx="694690" cy="167640"/>
                <wp:wrapTopAndBottom/>
                <wp:docPr id="168" name="Shape 168"/>
                <a:graphic xmlns:a="http://schemas.openxmlformats.org/drawingml/2006/main">
                  <a:graphicData uri="http://schemas.microsoft.com/office/word/2010/wordprocessingShape">
                    <wps:wsp>
                      <wps:cNvSpPr txBox="1"/>
                      <wps:spPr>
                        <a:xfrm>
                          <a:ext cx="69469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应扣除净额</w:t>
                            </w:r>
                          </w:p>
                        </w:txbxContent>
                      </wps:txbx>
                      <wps:bodyPr wrap="none" lIns="0" tIns="0" rIns="0" bIns="0">
                        <a:noAutoFit/>
                      </wps:bodyPr>
                    </wps:wsp>
                  </a:graphicData>
                </a:graphic>
              </wp:anchor>
            </w:drawing>
          </mc:Choice>
          <mc:Fallback>
            <w:pict>
              <v:shape id="_x0000_s1194" type="#_x0000_t202" style="position:absolute;margin-left:122.25pt;margin-top:80.350000000000009pt;width:54.700000000000003pt;height:13.200000000000001pt;z-index:-125829251;mso-wrap-distance-left:0;mso-wrap-distance-top:80.350000000000009pt;mso-wrap-distance-right:0;mso-wrap-distance-bottom:47.550000000000004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应扣除净额</w:t>
                      </w:r>
                    </w:p>
                  </w:txbxContent>
                </v:textbox>
                <w10:wrap type="topAndBottom" anchorx="page"/>
              </v:shape>
            </w:pict>
          </mc:Fallback>
        </mc:AlternateContent>
      </w:r>
      <w:r>
        <mc:AlternateContent>
          <mc:Choice Requires="wps">
            <w:drawing>
              <wp:anchor distT="1017270" distB="610235" distL="0" distR="0" simplePos="0" relativeHeight="125829504" behindDoc="0" locked="0" layoutInCell="1" allowOverlap="1">
                <wp:simplePos x="0" y="0"/>
                <wp:positionH relativeFrom="page">
                  <wp:posOffset>4990465</wp:posOffset>
                </wp:positionH>
                <wp:positionV relativeFrom="paragraph">
                  <wp:posOffset>1017270</wp:posOffset>
                </wp:positionV>
                <wp:extent cx="966470" cy="164465"/>
                <wp:wrapTopAndBottom/>
                <wp:docPr id="170" name="Shape 170"/>
                <a:graphic xmlns:a="http://schemas.openxmlformats.org/drawingml/2006/main">
                  <a:graphicData uri="http://schemas.microsoft.com/office/word/2010/wordprocessingShape">
                    <wps:wsp>
                      <wps:cNvSpPr txBox="1"/>
                      <wps:spPr>
                        <a:xfrm>
                          <a:ext cx="966470" cy="164465"/>
                        </a:xfrm>
                        <a:prstGeom prst="rect"/>
                        <a:noFill/>
                      </wps:spPr>
                      <wps:txbx>
                        <w:txbxContent>
                          <w:p>
                            <w:pPr>
                              <w:pStyle w:val="Style14"/>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-14,185,220.13</w:t>
                            </w:r>
                          </w:p>
                        </w:txbxContent>
                      </wps:txbx>
                      <wps:bodyPr wrap="none" lIns="0" tIns="0" rIns="0" bIns="0">
                        <a:noAutoFit/>
                      </wps:bodyPr>
                    </wps:wsp>
                  </a:graphicData>
                </a:graphic>
              </wp:anchor>
            </w:drawing>
          </mc:Choice>
          <mc:Fallback>
            <w:pict>
              <v:shape id="_x0000_s1196" type="#_x0000_t202" style="position:absolute;margin-left:392.94999999999999pt;margin-top:80.100000000000009pt;width:76.100000000000009pt;height:12.950000000000001pt;z-index:-125829249;mso-wrap-distance-left:0;mso-wrap-distance-top:80.100000000000009pt;mso-wrap-distance-right:0;mso-wrap-distance-bottom:48.050000000000004pt;mso-position-horizontal-relative:page" filled="f" stroked="f">
                <v:textbox inset="0,0,0,0">
                  <w:txbxContent>
                    <w:p>
                      <w:pPr>
                        <w:pStyle w:val="Style14"/>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-14,185,220.13</w:t>
                      </w:r>
                    </w:p>
                  </w:txbxContent>
                </v:textbox>
                <w10:wrap type="topAndBottom" anchorx="page"/>
              </v:shape>
            </w:pict>
          </mc:Fallback>
        </mc:AlternateContent>
      </w:r>
      <w:r>
        <mc:AlternateContent>
          <mc:Choice Requires="wps">
            <w:drawing>
              <wp:anchor distT="1319530" distB="304800" distL="0" distR="0" simplePos="0" relativeHeight="125829506" behindDoc="0" locked="0" layoutInCell="1" allowOverlap="1">
                <wp:simplePos x="0" y="0"/>
                <wp:positionH relativeFrom="page">
                  <wp:posOffset>1180465</wp:posOffset>
                </wp:positionH>
                <wp:positionV relativeFrom="paragraph">
                  <wp:posOffset>1319530</wp:posOffset>
                </wp:positionV>
                <wp:extent cx="5571490" cy="167640"/>
                <wp:wrapTopAndBottom/>
                <wp:docPr id="172" name="Shape 172"/>
                <a:graphic xmlns:a="http://schemas.openxmlformats.org/drawingml/2006/main">
                  <a:graphicData uri="http://schemas.microsoft.com/office/word/2010/wordprocessingShape">
                    <wps:wsp>
                      <wps:cNvSpPr txBox="1"/>
                      <wps:spPr>
                        <a:xfrm>
                          <a:ext cx="557149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主要系本公司将松花江索道站房等转让给广州高田投资有限公司而产生的清理损失额以及天</w:t>
                            </w:r>
                          </w:p>
                        </w:txbxContent>
                      </wps:txbx>
                      <wps:bodyPr wrap="none" lIns="0" tIns="0" rIns="0" bIns="0">
                        <a:noAutoFit/>
                      </wps:bodyPr>
                    </wps:wsp>
                  </a:graphicData>
                </a:graphic>
              </wp:anchor>
            </w:drawing>
          </mc:Choice>
          <mc:Fallback>
            <w:pict>
              <v:shape id="_x0000_s1198" type="#_x0000_t202" style="position:absolute;margin-left:92.950000000000003pt;margin-top:103.90000000000001pt;width:438.69999999999999pt;height:13.200000000000001pt;z-index:-125829247;mso-wrap-distance-left:0;mso-wrap-distance-top:103.90000000000001pt;mso-wrap-distance-right:0;mso-wrap-distance-bottom:24.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主要系本公司将松花江索道站房等转让给广州高田投资有限公司而产生的清理损失额以及天</w:t>
                      </w:r>
                    </w:p>
                  </w:txbxContent>
                </v:textbox>
                <w10:wrap type="topAndBottom" anchorx="page"/>
              </v:shape>
            </w:pict>
          </mc:Fallback>
        </mc:AlternateContent>
      </w:r>
      <w:r>
        <mc:AlternateContent>
          <mc:Choice Requires="wps">
            <w:drawing>
              <wp:anchor distT="1624330" distB="0" distL="0" distR="0" simplePos="0" relativeHeight="125829508" behindDoc="0" locked="0" layoutInCell="1" allowOverlap="1">
                <wp:simplePos x="0" y="0"/>
                <wp:positionH relativeFrom="page">
                  <wp:posOffset>912495</wp:posOffset>
                </wp:positionH>
                <wp:positionV relativeFrom="paragraph">
                  <wp:posOffset>1624330</wp:posOffset>
                </wp:positionV>
                <wp:extent cx="2426335" cy="167640"/>
                <wp:wrapTopAndBottom/>
                <wp:docPr id="174" name="Shape 174"/>
                <a:graphic xmlns:a="http://schemas.openxmlformats.org/drawingml/2006/main">
                  <a:graphicData uri="http://schemas.microsoft.com/office/word/2010/wordprocessingShape">
                    <wps:wsp>
                      <wps:cNvSpPr txBox="1"/>
                      <wps:spPr>
                        <a:xfrm>
                          <a:ext cx="2426335"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誉五楼装修、酒店设备的损失处理金额。</w:t>
                            </w:r>
                          </w:p>
                        </w:txbxContent>
                      </wps:txbx>
                      <wps:bodyPr wrap="none" lIns="0" tIns="0" rIns="0" bIns="0">
                        <a:noAutoFit/>
                      </wps:bodyPr>
                    </wps:wsp>
                  </a:graphicData>
                </a:graphic>
              </wp:anchor>
            </w:drawing>
          </mc:Choice>
          <mc:Fallback>
            <w:pict>
              <v:shape id="_x0000_s1200" type="#_x0000_t202" style="position:absolute;margin-left:71.850000000000009pt;margin-top:127.90000000000001pt;width:191.05000000000001pt;height:13.200000000000001pt;z-index:-125829245;mso-wrap-distance-left:0;mso-wrap-distance-top:127.90000000000001pt;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誉五楼装修、酒店设备的损失处理金额。</w:t>
                      </w:r>
                    </w:p>
                  </w:txbxContent>
                </v:textbox>
                <w10:wrap type="topAndBottom" anchorx="page"/>
              </v:shape>
            </w:pict>
          </mc:Fallback>
        </mc:AlternateContent>
      </w:r>
    </w:p>
    <w:p>
      <w:pPr>
        <w:pStyle w:val="Style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十一、备查文件</w:t>
      </w:r>
    </w:p>
    <w:p>
      <w:pPr>
        <w:pStyle w:val="Style23"/>
        <w:keepNext w:val="0"/>
        <w:keepLines w:val="0"/>
        <w:widowControl w:val="0"/>
        <w:shd w:val="clear" w:color="auto" w:fill="auto"/>
        <w:tabs>
          <w:tab w:pos="2153" w:val="left"/>
        </w:tabs>
        <w:bidi w:val="0"/>
        <w:spacing w:before="0" w:after="0" w:line="494" w:lineRule="exact"/>
        <w:ind w:left="820" w:right="0" w:firstLine="460"/>
        <w:jc w:val="left"/>
      </w:pPr>
      <w:bookmarkStart w:id="466" w:name="bookmark466"/>
      <w:r>
        <w:rPr>
          <w:b/>
          <w:bCs/>
          <w:color w:val="000000"/>
          <w:spacing w:val="0"/>
          <w:w w:val="100"/>
          <w:position w:val="0"/>
        </w:rPr>
        <w:t>（</w:t>
      </w:r>
      <w:bookmarkEnd w:id="466"/>
      <w:r>
        <w:rPr>
          <w:b/>
          <w:bCs/>
          <w:color w:val="000000"/>
          <w:spacing w:val="0"/>
          <w:w w:val="100"/>
          <w:position w:val="0"/>
        </w:rPr>
        <w:t>一）</w:t>
        <w:tab/>
        <w:t>载有法定代表人、财务负责人、会计主管人员签名并盖章的会计 报表。</w:t>
      </w:r>
    </w:p>
    <w:p>
      <w:pPr>
        <w:pStyle w:val="Style23"/>
        <w:keepNext w:val="0"/>
        <w:keepLines w:val="0"/>
        <w:widowControl w:val="0"/>
        <w:shd w:val="clear" w:color="auto" w:fill="auto"/>
        <w:tabs>
          <w:tab w:pos="2008" w:val="left"/>
        </w:tabs>
        <w:bidi w:val="0"/>
        <w:spacing w:before="0" w:after="0" w:line="494" w:lineRule="exact"/>
        <w:ind w:left="1280" w:right="0" w:firstLine="0"/>
        <w:jc w:val="left"/>
      </w:pPr>
      <w:bookmarkStart w:id="467" w:name="bookmark467"/>
      <w:r>
        <w:rPr>
          <w:b/>
          <w:bCs/>
          <w:color w:val="000000"/>
          <w:spacing w:val="0"/>
          <w:w w:val="100"/>
          <w:position w:val="0"/>
        </w:rPr>
        <w:t>（</w:t>
      </w:r>
      <w:bookmarkEnd w:id="467"/>
      <w:r>
        <w:rPr>
          <w:b/>
          <w:bCs/>
          <w:color w:val="000000"/>
          <w:spacing w:val="0"/>
          <w:w w:val="100"/>
          <w:position w:val="0"/>
        </w:rPr>
        <w:t>二）</w:t>
        <w:tab/>
        <w:t>载有会计师事务所盖章、注册会计师签名并盖章的审计报告原件。</w:t>
      </w:r>
    </w:p>
    <w:p>
      <w:pPr>
        <w:pStyle w:val="Style23"/>
        <w:keepNext w:val="0"/>
        <w:keepLines w:val="0"/>
        <w:widowControl w:val="0"/>
        <w:shd w:val="clear" w:color="auto" w:fill="auto"/>
        <w:tabs>
          <w:tab w:pos="2148" w:val="left"/>
        </w:tabs>
        <w:bidi w:val="0"/>
        <w:spacing w:before="0" w:after="960" w:line="494" w:lineRule="exact"/>
        <w:ind w:left="820" w:right="0" w:firstLine="560"/>
        <w:jc w:val="left"/>
      </w:pPr>
      <w:bookmarkStart w:id="468" w:name="bookmark468"/>
      <w:r>
        <w:rPr>
          <w:b/>
          <w:bCs/>
          <w:color w:val="000000"/>
          <w:spacing w:val="0"/>
          <w:w w:val="100"/>
          <w:position w:val="0"/>
        </w:rPr>
        <w:t>（</w:t>
      </w:r>
      <w:bookmarkEnd w:id="468"/>
      <w:r>
        <w:rPr>
          <w:b/>
          <w:bCs/>
          <w:color w:val="000000"/>
          <w:spacing w:val="0"/>
          <w:w w:val="100"/>
          <w:position w:val="0"/>
        </w:rPr>
        <w:t>三）</w:t>
        <w:tab/>
        <w:t>报告期内在中国证监会指定报纸上公开披露过的所有公司文件的 正本及公告的原稿。</w:t>
      </w:r>
    </w:p>
    <w:p>
      <w:pPr>
        <w:pStyle w:val="Style23"/>
        <w:keepNext w:val="0"/>
        <w:keepLines w:val="0"/>
        <w:widowControl w:val="0"/>
        <w:shd w:val="clear" w:color="auto" w:fill="auto"/>
        <w:bidi w:val="0"/>
        <w:spacing w:before="0" w:after="60" w:line="494" w:lineRule="exact"/>
        <w:ind w:left="5080" w:right="0" w:firstLine="0"/>
        <w:jc w:val="left"/>
      </w:pPr>
      <w:r>
        <w:rPr>
          <w:b/>
          <w:bCs/>
          <w:color w:val="000000"/>
          <w:spacing w:val="0"/>
          <w:w w:val="100"/>
          <w:position w:val="0"/>
        </w:rPr>
        <w:t>黑龙江天伦置业股份有限公司</w:t>
      </w:r>
    </w:p>
    <w:p>
      <w:pPr>
        <w:pStyle w:val="Style23"/>
        <w:keepNext w:val="0"/>
        <w:keepLines w:val="0"/>
        <w:widowControl w:val="0"/>
        <w:shd w:val="clear" w:color="auto" w:fill="auto"/>
        <w:bidi w:val="0"/>
        <w:spacing w:before="0" w:after="520" w:line="494" w:lineRule="exact"/>
        <w:ind w:left="0" w:right="0" w:firstLine="0"/>
        <w:jc w:val="center"/>
      </w:pPr>
      <w:r>
        <w:rPr>
          <w:b/>
          <w:bCs/>
          <w:color w:val="000000"/>
          <w:spacing w:val="0"/>
          <w:w w:val="100"/>
          <w:position w:val="0"/>
        </w:rPr>
        <w:t>二00七年四月十一日</w:t>
      </w:r>
      <w:r>
        <w:br w:type="page"/>
      </w:r>
    </w:p>
    <w:p>
      <w:pPr>
        <w:pStyle w:val="Style42"/>
        <w:keepNext w:val="0"/>
        <w:keepLines w:val="0"/>
        <w:widowControl w:val="0"/>
        <w:shd w:val="clear" w:color="auto" w:fill="auto"/>
        <w:bidi w:val="0"/>
        <w:spacing w:before="0" w:after="100" w:line="240" w:lineRule="auto"/>
        <w:ind w:left="0" w:right="0" w:firstLine="0"/>
        <w:jc w:val="center"/>
        <w:rPr>
          <w:sz w:val="32"/>
          <w:szCs w:val="32"/>
        </w:rPr>
      </w:pPr>
      <w:r>
        <w:rPr>
          <w:color w:val="000000"/>
          <w:spacing w:val="0"/>
          <w:w w:val="100"/>
          <w:position w:val="0"/>
          <w:sz w:val="32"/>
          <w:szCs w:val="32"/>
        </w:rPr>
        <w:t>资产负债表</w:t>
      </w:r>
    </w:p>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bl>
      <w:tblPr>
        <w:tblOverlap w:val="never"/>
        <w:jc w:val="center"/>
        <w:tblLayout w:type="fixed"/>
      </w:tblPr>
      <w:tblGrid>
        <w:gridCol w:w="2765"/>
        <w:gridCol w:w="720"/>
        <w:gridCol w:w="1526"/>
        <w:gridCol w:w="1622"/>
        <w:gridCol w:w="816"/>
        <w:gridCol w:w="1627"/>
        <w:gridCol w:w="1670"/>
      </w:tblGrid>
      <w:tr>
        <w:trPr>
          <w:trHeight w:val="264" w:hRule="exact"/>
        </w:trPr>
        <w:tc>
          <w:tcPr>
            <w:gridSpan w:val="5"/>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编制单位：黑龙江天伦置业股份有限公司</w:t>
            </w:r>
          </w:p>
        </w:tc>
        <w:tc>
          <w:tcPr>
            <w:gridSpan w:val="2"/>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单位:人民币元</w:t>
            </w:r>
          </w:p>
        </w:tc>
      </w:tr>
      <w:tr>
        <w:trPr>
          <w:trHeight w:val="32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tabs>
                <w:tab w:pos="835" w:val="left"/>
              </w:tabs>
              <w:bidi w:val="0"/>
              <w:spacing w:before="0" w:after="0" w:line="240" w:lineRule="auto"/>
              <w:ind w:left="0" w:right="0" w:firstLine="0"/>
              <w:jc w:val="center"/>
              <w:rPr>
                <w:sz w:val="20"/>
                <w:szCs w:val="20"/>
              </w:rPr>
            </w:pPr>
            <w:r>
              <w:rPr>
                <w:color w:val="000000"/>
                <w:spacing w:val="0"/>
                <w:w w:val="100"/>
                <w:position w:val="0"/>
                <w:sz w:val="20"/>
                <w:szCs w:val="20"/>
              </w:rPr>
              <w:t>资</w:t>
              <w:tab/>
              <w:t>产</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注释六</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合</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并</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注释六</w:t>
            </w:r>
          </w:p>
        </w:tc>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w:t>
            </w:r>
          </w:p>
        </w:tc>
      </w:tr>
      <w:tr>
        <w:trPr>
          <w:trHeight w:val="33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2006.12.31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2005.12.31</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2006.12.31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2005.12.31</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32,375,745.55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23,327,430.03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1,526,160.57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2,002, </w:t>
            </w:r>
            <w:r>
              <w:rPr>
                <w:color w:val="000000"/>
                <w:spacing w:val="0"/>
                <w:w w:val="100"/>
                <w:position w:val="0"/>
                <w:sz w:val="20"/>
                <w:szCs w:val="20"/>
              </w:rPr>
              <w:t>059.43</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22,367,098.75</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2,156,542.33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12,222,534.13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w:t>
            </w:r>
            <w:r>
              <w:rPr>
                <w:color w:val="000000"/>
                <w:spacing w:val="0"/>
                <w:w w:val="100"/>
                <w:position w:val="0"/>
                <w:sz w:val="20"/>
                <w:szCs w:val="20"/>
              </w:rPr>
              <w:t>）1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998,976.87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399,000.00</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13,379,625.87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17,613,962.37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w:t>
            </w:r>
            <w:r>
              <w:rPr>
                <w:color w:val="000000"/>
                <w:spacing w:val="0"/>
                <w:w w:val="100"/>
                <w:position w:val="0"/>
                <w:sz w:val="20"/>
                <w:szCs w:val="20"/>
              </w:rPr>
              <w:t>）2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170,089,918.01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105,150,062.63</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12,505,666.00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12,500,000.00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348,251,896.23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291,384,032.81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待摊费用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13,773.35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13,773.35</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待处理流动资产净损失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一年内到期的长期债权投资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396,163,809.98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357,067,398.69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172,615,055.45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142,431,994.16</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（二</w:t>
            </w:r>
            <w:r>
              <w:rPr>
                <w:color w:val="000000"/>
                <w:spacing w:val="0"/>
                <w:w w:val="100"/>
                <w:position w:val="0"/>
                <w:sz w:val="20"/>
                <w:szCs w:val="20"/>
              </w:rPr>
              <w:t>）3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146,900,861.64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136,299,123.30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长期投资合计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146,900,861.64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136,299,123.30</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固定资产原价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150,157,597.99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205,545,384.56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148,555,929.99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203, </w:t>
            </w:r>
            <w:r>
              <w:rPr>
                <w:color w:val="000000"/>
                <w:spacing w:val="0"/>
                <w:w w:val="100"/>
                <w:position w:val="0"/>
                <w:sz w:val="20"/>
                <w:szCs w:val="20"/>
              </w:rPr>
              <w:t>963,865.56</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减:累计折旧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20,328,531.51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25,152,530.84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19,693,132.11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24,818,040.48</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固定资产净值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129,829,066.48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180,392,853.72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128,862,797.88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179,145,825.08</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减：固定资产减值准备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6,331,179.10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6,331,179.10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固定资产净额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123,497,887.38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180,392,853.72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122,531,618.78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179,145,825.08</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固定资产合计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123,497,887.38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180,392,853.72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122,531,618.78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179,145,825.08</w:t>
            </w:r>
          </w:p>
        </w:tc>
      </w:tr>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无形资产及其他资产：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18,318.00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38,301.36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无形资产及其他资产合计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18,318.00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38,301.36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31"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539,680,015.36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557,498,553.77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442,047,535.87</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457,876,942.54</w:t>
            </w:r>
          </w:p>
        </w:tc>
      </w:tr>
    </w:tbl>
    <w:p>
      <w:pPr>
        <w:spacing w:lineRule="exact" w:line="1"/>
        <w:rPr>
          <w:sz w:val="2"/>
          <w:szCs w:val="2"/>
        </w:rPr>
      </w:pPr>
      <w:r>
        <w:br w:type="page"/>
      </w:r>
    </w:p>
    <w:p>
      <w:pPr>
        <w:pStyle w:val="Style65"/>
        <w:keepNext/>
        <w:keepLines/>
        <w:widowControl w:val="0"/>
        <w:shd w:val="clear" w:color="auto" w:fill="auto"/>
        <w:bidi w:val="0"/>
        <w:spacing w:before="0" w:line="240" w:lineRule="auto"/>
        <w:ind w:left="0" w:right="0" w:firstLine="0"/>
        <w:jc w:val="center"/>
      </w:pPr>
      <w:bookmarkStart w:id="469" w:name="bookmark469"/>
      <w:bookmarkStart w:id="470" w:name="bookmark470"/>
      <w:bookmarkStart w:id="471" w:name="bookmark471"/>
      <w:r>
        <w:rPr>
          <w:color w:val="000000"/>
          <w:spacing w:val="0"/>
          <w:w w:val="100"/>
          <w:position w:val="0"/>
        </w:rPr>
        <w:t>资产负债表（续表）</w:t>
      </w:r>
      <w:bookmarkEnd w:id="469"/>
      <w:bookmarkEnd w:id="470"/>
      <w:bookmarkEnd w:id="471"/>
    </w:p>
    <w:p>
      <w:pPr>
        <w:pStyle w:val="Style4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p>
      <w:pPr>
        <w:pStyle w:val="Style42"/>
        <w:keepNext w:val="0"/>
        <w:keepLines w:val="0"/>
        <w:widowControl w:val="0"/>
        <w:shd w:val="clear" w:color="auto" w:fill="auto"/>
        <w:tabs>
          <w:tab w:pos="7008" w:val="left"/>
        </w:tabs>
        <w:bidi w:val="0"/>
        <w:spacing w:before="0" w:after="0" w:line="240" w:lineRule="auto"/>
        <w:ind w:left="0" w:right="0" w:firstLine="0"/>
        <w:jc w:val="center"/>
        <w:rPr>
          <w:sz w:val="20"/>
          <w:szCs w:val="20"/>
        </w:rPr>
      </w:pPr>
      <w:r>
        <w:rPr>
          <w:color w:val="000000"/>
          <w:spacing w:val="0"/>
          <w:w w:val="100"/>
          <w:position w:val="0"/>
          <w:sz w:val="20"/>
          <w:szCs w:val="20"/>
        </w:rPr>
        <w:t>编制单位：黑龙江天伦置业股份有限公司</w:t>
        <w:tab/>
        <w:t>单位:人民币元</w:t>
      </w:r>
    </w:p>
    <w:tbl>
      <w:tblPr>
        <w:tblOverlap w:val="never"/>
        <w:jc w:val="center"/>
        <w:tblLayout w:type="fixed"/>
      </w:tblPr>
      <w:tblGrid>
        <w:gridCol w:w="2405"/>
        <w:gridCol w:w="826"/>
        <w:gridCol w:w="1603"/>
        <w:gridCol w:w="1536"/>
        <w:gridCol w:w="926"/>
        <w:gridCol w:w="1752"/>
        <w:gridCol w:w="1670"/>
      </w:tblGrid>
      <w:tr>
        <w:trPr>
          <w:trHeight w:val="33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负债及股东权益</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注释六</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合</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并</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注释六</w:t>
            </w:r>
          </w:p>
        </w:tc>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w:t>
            </w:r>
          </w:p>
        </w:tc>
      </w:tr>
      <w:tr>
        <w:trPr>
          <w:trHeight w:val="33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2006.12.31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2005.12.31</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2006.12.31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2005.12.31</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185,000,000.00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85,000,000.00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85,000,000.00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12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5,602,922.36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7,979,835.06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应付工资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76,728.89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54,308.00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60,433.33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50,908.00</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应付福利费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431,609.57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323,537.19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342,140.69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244,899.51</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1,208,981.80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2,176,817.00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1,208,981.80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2,176,817.00</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应交税金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12,857,958.09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8,793,434.86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175,251.53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—9,096. </w:t>
            </w:r>
            <w:r>
              <w:rPr>
                <w:color w:val="000000"/>
                <w:spacing w:val="0"/>
                <w:w w:val="100"/>
                <w:position w:val="0"/>
                <w:sz w:val="20"/>
                <w:szCs w:val="20"/>
              </w:rPr>
              <w:t>27</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其他应交款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16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23,984.90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12,387.40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13,156.27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5,615.37</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17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8,948,739.85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2,533,659.36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40,261,371.14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21,949,071.90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一年内到期的长期负债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214,150,925.46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206,833,978.87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127,061,334.76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109,418,215.51</w:t>
            </w:r>
          </w:p>
        </w:tc>
      </w:tr>
      <w:tr>
        <w:trPr>
          <w:trHeight w:val="32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长期负债合计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214,150,925.46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206,833,978.87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127,061,334.76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109,418,215.51</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10,542,888.79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2,205,847.87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107,265,600.00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107,265,600.00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107,265,600.00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107,265,600.00</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19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81,461,481.36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84,622,121.36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81,461,481.36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84,622, </w:t>
            </w:r>
            <w:r>
              <w:rPr>
                <w:color w:val="000000"/>
                <w:spacing w:val="0"/>
                <w:w w:val="100"/>
                <w:position w:val="0"/>
                <w:sz w:val="20"/>
                <w:szCs w:val="20"/>
              </w:rPr>
              <w:t>121.36</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31,996,717.48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31,996,717.48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31,996,717.48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31,996, </w:t>
            </w:r>
            <w:r>
              <w:rPr>
                <w:color w:val="000000"/>
                <w:spacing w:val="0"/>
                <w:w w:val="100"/>
                <w:position w:val="0"/>
                <w:sz w:val="20"/>
                <w:szCs w:val="20"/>
              </w:rPr>
              <w:t>717.48</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其中：法定公益金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10,664,905.83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10,664,905.83</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94,262,402.27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124,574,288.19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94,262,402.27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124,574, </w:t>
            </w:r>
            <w:r>
              <w:rPr>
                <w:color w:val="000000"/>
                <w:spacing w:val="0"/>
                <w:w w:val="100"/>
                <w:position w:val="0"/>
                <w:sz w:val="20"/>
                <w:szCs w:val="20"/>
              </w:rPr>
              <w:t>288.19</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其中：现金股利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314,986,201.11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348,458,727.03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314,986,201.11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348,458,727.03</w:t>
            </w:r>
          </w:p>
        </w:tc>
      </w:tr>
      <w:tr>
        <w:trPr>
          <w:trHeight w:val="331"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负债及股东权益总计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539,680,015.36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557,498,553.77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442,047,535.87</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457,876,942.54</w:t>
            </w:r>
          </w:p>
        </w:tc>
      </w:tr>
    </w:tbl>
    <w:p>
      <w:pPr>
        <w:pStyle w:val="Style42"/>
        <w:keepNext w:val="0"/>
        <w:keepLines w:val="0"/>
        <w:widowControl w:val="0"/>
        <w:shd w:val="clear" w:color="auto" w:fill="auto"/>
        <w:tabs>
          <w:tab w:leader="underscore" w:pos="2779" w:val="left"/>
          <w:tab w:leader="underscore" w:pos="6672" w:val="left"/>
          <w:tab w:leader="underscore" w:pos="9619" w:val="left"/>
        </w:tabs>
        <w:bidi w:val="0"/>
        <w:spacing w:before="0" w:after="0" w:line="240" w:lineRule="auto"/>
        <w:ind w:left="787" w:right="0" w:firstLine="0"/>
        <w:jc w:val="left"/>
        <w:rPr>
          <w:sz w:val="20"/>
          <w:szCs w:val="20"/>
        </w:rPr>
      </w:pPr>
      <w:r>
        <w:rPr>
          <w:color w:val="000000"/>
          <w:spacing w:val="0"/>
          <w:w w:val="100"/>
          <w:position w:val="0"/>
          <w:sz w:val="20"/>
          <w:szCs w:val="20"/>
        </w:rPr>
        <w:t>法定代表人：</w:t>
        <w:tab/>
        <w:t>主管会计工作的公司负责人：</w:t>
        <w:tab/>
        <w:t xml:space="preserve"> 会计机构负责人：</w:t>
        <w:tab/>
      </w:r>
      <w:r>
        <w:br w:type="page"/>
      </w:r>
    </w:p>
    <w:p>
      <w:pPr>
        <w:pStyle w:val="Style65"/>
        <w:keepNext/>
        <w:keepLines/>
        <w:widowControl w:val="0"/>
        <w:shd w:val="clear" w:color="auto" w:fill="auto"/>
        <w:bidi w:val="0"/>
        <w:spacing w:before="0" w:line="240" w:lineRule="auto"/>
        <w:ind w:left="0" w:right="0" w:firstLine="0"/>
        <w:jc w:val="center"/>
      </w:pPr>
      <w:bookmarkStart w:id="472" w:name="bookmark472"/>
      <w:bookmarkStart w:id="473" w:name="bookmark473"/>
      <w:bookmarkStart w:id="474" w:name="bookmark474"/>
      <w:r>
        <w:rPr>
          <w:color w:val="000000"/>
          <w:spacing w:val="0"/>
          <w:w w:val="100"/>
          <w:position w:val="0"/>
        </w:rPr>
        <w:t>利润及利润分配表</w:t>
      </w:r>
      <w:bookmarkEnd w:id="472"/>
      <w:bookmarkEnd w:id="473"/>
      <w:bookmarkEnd w:id="474"/>
    </w:p>
    <w:p>
      <w:pPr>
        <w:pStyle w:val="Style42"/>
        <w:keepNext w:val="0"/>
        <w:keepLines w:val="0"/>
        <w:widowControl w:val="0"/>
        <w:shd w:val="clear" w:color="auto" w:fill="auto"/>
        <w:bidi w:val="0"/>
        <w:spacing w:before="0" w:after="0" w:line="240" w:lineRule="auto"/>
        <w:ind w:left="4752"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年度</w:t>
      </w:r>
    </w:p>
    <w:tbl>
      <w:tblPr>
        <w:tblOverlap w:val="never"/>
        <w:jc w:val="center"/>
        <w:tblLayout w:type="fixed"/>
      </w:tblPr>
      <w:tblGrid>
        <w:gridCol w:w="2635"/>
        <w:gridCol w:w="811"/>
        <w:gridCol w:w="1632"/>
        <w:gridCol w:w="1618"/>
        <w:gridCol w:w="720"/>
        <w:gridCol w:w="1517"/>
        <w:gridCol w:w="1502"/>
      </w:tblGrid>
      <w:tr>
        <w:trPr>
          <w:trHeight w:val="264" w:hRule="exact"/>
        </w:trPr>
        <w:tc>
          <w:tcPr>
            <w:gridSpan w:val="5"/>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编制单位：黑龙江天伦置业股份有限公司</w:t>
            </w:r>
          </w:p>
        </w:tc>
        <w:tc>
          <w:tcPr>
            <w:gridSpan w:val="2"/>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单位:人民币元</w:t>
            </w:r>
          </w:p>
        </w:tc>
      </w:tr>
      <w:tr>
        <w:trPr>
          <w:trHeight w:val="32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tabs>
                <w:tab w:pos="1833" w:val="left"/>
              </w:tabs>
              <w:bidi w:val="0"/>
              <w:spacing w:before="0" w:after="0" w:line="240" w:lineRule="auto"/>
              <w:ind w:left="1060" w:right="0" w:firstLine="0"/>
              <w:jc w:val="left"/>
              <w:rPr>
                <w:sz w:val="20"/>
                <w:szCs w:val="20"/>
              </w:rPr>
            </w:pPr>
            <w:r>
              <w:rPr>
                <w:color w:val="000000"/>
                <w:spacing w:val="0"/>
                <w:w w:val="100"/>
                <w:position w:val="0"/>
                <w:sz w:val="20"/>
                <w:szCs w:val="20"/>
              </w:rPr>
              <w:t>项</w:t>
              <w:tab/>
              <w:t>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注释六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合</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并</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注释六</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w:t>
            </w:r>
          </w:p>
        </w:tc>
      </w:tr>
      <w:tr>
        <w:trPr>
          <w:trHeight w:val="33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2006</w:t>
            </w:r>
            <w:r>
              <w:rPr>
                <w:color w:val="000000"/>
                <w:spacing w:val="0"/>
                <w:w w:val="100"/>
                <w:position w:val="0"/>
                <w:sz w:val="20"/>
                <w:szCs w:val="20"/>
              </w:rPr>
              <w:t>年度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2005</w:t>
            </w:r>
            <w:r>
              <w:rPr>
                <w:color w:val="000000"/>
                <w:spacing w:val="0"/>
                <w:w w:val="100"/>
                <w:position w:val="0"/>
                <w:sz w:val="20"/>
                <w:szCs w:val="20"/>
              </w:rPr>
              <w:t>年度</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w:t>
            </w:r>
            <w:r>
              <w:rPr>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2005</w:t>
            </w:r>
            <w:r>
              <w:rPr>
                <w:color w:val="000000"/>
                <w:spacing w:val="0"/>
                <w:w w:val="100"/>
                <w:position w:val="0"/>
                <w:sz w:val="20"/>
                <w:szCs w:val="20"/>
              </w:rPr>
              <w:t>年度</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一、主营业务收入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11,421,919.93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12,356,818.15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w:t>
            </w:r>
            <w:r>
              <w:rPr>
                <w:i/>
                <w:iCs/>
                <w:color w:val="000000"/>
                <w:spacing w:val="0"/>
                <w:w w:val="100"/>
                <w:position w:val="0"/>
                <w:sz w:val="20"/>
                <w:szCs w:val="20"/>
              </w:rPr>
              <w:t>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5,557,553.10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7,995,893.75</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减：主营业务成本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8,787,394.10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8,243,951.29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w:t>
            </w:r>
            <w:r>
              <w:rPr>
                <w:i/>
                <w:iCs/>
                <w:color w:val="000000"/>
                <w:spacing w:val="0"/>
                <w:w w:val="100"/>
                <w:position w:val="0"/>
                <w:sz w:val="20"/>
                <w:szCs w:val="20"/>
              </w:rPr>
              <w:t>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4,716,130.93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7,740,833.28</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营业税金及附加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7,480,495.59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710,957.50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566,570.45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550,377.80</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二、主营业务利润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-4,845,969.76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3,401,909.36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274,851.72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—295,317.33</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加：其他业务利润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-137,918.90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2,359,250.00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2,300,000.00</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减：营业费用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991,602.47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218,454.40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67,440.00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218,454.40</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4,323,716.68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3,664,164.83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3,183,775.18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3,300,889.13</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r>
              <w:rPr>
                <w:color w:val="000000"/>
                <w:spacing w:val="0"/>
                <w:w w:val="100"/>
                <w:position w:val="0"/>
                <w:sz w:val="20"/>
                <w:szCs w:val="20"/>
              </w:rPr>
              <w:t>）24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-1,234,934.71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-589,280.27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—436,425.49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237,671.99</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三、营业利润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-9,064,273.10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108,570.40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180,687.97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1,752,332.85</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加：投资收益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）25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739,915.06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1,610,399.99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w:t>
            </w:r>
            <w:r>
              <w:rPr>
                <w:color w:val="000000"/>
                <w:spacing w:val="0"/>
                <w:w w:val="100"/>
                <w:position w:val="0"/>
                <w:sz w:val="20"/>
                <w:szCs w:val="20"/>
              </w:rPr>
              <w:t>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—8,258,346.60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2,926,113.80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补贴收入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1,201,105.82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1,201,105.82</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21,874,851.35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21,872,851.35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-30,199,209.39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2,920,076.21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—30,311,885.92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2,374,886.77</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减:所得税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r>
              <w:rPr>
                <w:color w:val="000000"/>
                <w:spacing w:val="0"/>
                <w:w w:val="100"/>
                <w:position w:val="0"/>
                <w:sz w:val="20"/>
                <w:szCs w:val="20"/>
              </w:rPr>
              <w:t>）28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175,635.61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563,835.10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24,493.53</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-62,959.08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5,847.87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-30,311,885.92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2,350,393.24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—30,311,885.92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2,350,393.24</w:t>
            </w:r>
          </w:p>
        </w:tc>
      </w:tr>
      <w:tr>
        <w:trPr>
          <w:trHeight w:val="32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加：年初未分配利润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124,574,288.19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127,939,733.93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124,574,288.19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127,939,733.93</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六、可供分配利润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94,262,402.27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130,290,127.17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94,262,402.27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130,290,127.17</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235,039.32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235,039.32</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提取法定公益金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117,519.66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117,519.66</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七、可供股东分配的利润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94,262,402.27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129,937,568.19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94,262,402.27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129,937,568.19</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减：提取任意公积金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5,363,280.00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5,363,280.00</w:t>
            </w:r>
          </w:p>
        </w:tc>
      </w:tr>
      <w:tr>
        <w:trPr>
          <w:trHeight w:val="3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八、未分配利润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94,262,402.27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124,574,288.19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94,262,402.27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124,574,288.19</w:t>
            </w:r>
          </w:p>
        </w:tc>
      </w:tr>
      <w:tr>
        <w:trPr>
          <w:trHeight w:val="322" w:hRule="exact"/>
        </w:trPr>
        <w:tc>
          <w:tcPr>
            <w:gridSpan w:val="7"/>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补充资料：</w:t>
            </w:r>
          </w:p>
        </w:tc>
      </w:tr>
      <w:tr>
        <w:trPr>
          <w:trHeight w:val="322"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、出售、处置部「诚被投资单位所得收益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w:t>
            </w:r>
          </w:p>
        </w:tc>
      </w:tr>
      <w:tr>
        <w:trPr>
          <w:trHeight w:val="326"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、自然灾害发生的损失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w:t>
            </w:r>
          </w:p>
        </w:tc>
      </w:tr>
      <w:tr>
        <w:trPr>
          <w:trHeight w:val="322"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、会计政策变更增加（或减少）利］润总额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w:t>
            </w:r>
          </w:p>
        </w:tc>
      </w:tr>
      <w:tr>
        <w:trPr>
          <w:trHeight w:val="322"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r>
              <w:rPr>
                <w:color w:val="000000"/>
                <w:spacing w:val="0"/>
                <w:w w:val="100"/>
                <w:position w:val="0"/>
                <w:sz w:val="20"/>
                <w:szCs w:val="20"/>
              </w:rPr>
              <w:t>、会计估计变更增加（或减少）利］润总额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w:t>
            </w:r>
          </w:p>
        </w:tc>
      </w:tr>
      <w:tr>
        <w:trPr>
          <w:trHeight w:val="322"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r>
              <w:rPr>
                <w:color w:val="000000"/>
                <w:spacing w:val="0"/>
                <w:w w:val="100"/>
                <w:position w:val="0"/>
                <w:sz w:val="20"/>
                <w:szCs w:val="20"/>
              </w:rPr>
              <w:t>、债务重组损失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w:t>
            </w:r>
          </w:p>
        </w:tc>
      </w:tr>
      <w:tr>
        <w:trPr>
          <w:trHeight w:val="331" w:hRule="exact"/>
        </w:trPr>
        <w:tc>
          <w:tcPr>
            <w:gridSpan w:val="2"/>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w:t>
            </w:r>
          </w:p>
        </w:tc>
      </w:tr>
    </w:tbl>
    <w:p>
      <w:pPr>
        <w:pStyle w:val="Style42"/>
        <w:keepNext w:val="0"/>
        <w:keepLines w:val="0"/>
        <w:widowControl w:val="0"/>
        <w:shd w:val="clear" w:color="auto" w:fill="auto"/>
        <w:bidi w:val="0"/>
        <w:spacing w:before="0" w:after="0" w:line="240" w:lineRule="auto"/>
        <w:ind w:left="662" w:right="0" w:firstLine="0"/>
        <w:jc w:val="left"/>
        <w:rPr>
          <w:sz w:val="20"/>
          <w:szCs w:val="20"/>
        </w:rPr>
      </w:pPr>
      <w:r>
        <w:rPr>
          <w:color w:val="000000"/>
          <w:spacing w:val="0"/>
          <w:w w:val="100"/>
          <w:position w:val="0"/>
          <w:sz w:val="20"/>
          <w:szCs w:val="20"/>
        </w:rPr>
        <w:t>所附注释为会计报表的组成部分。</w:t>
      </w:r>
    </w:p>
    <w:p>
      <w:pPr>
        <w:widowControl w:val="0"/>
        <w:spacing w:after="359" w:line="1" w:lineRule="exact"/>
      </w:pPr>
    </w:p>
    <w:p>
      <w:pPr>
        <w:pStyle w:val="Style14"/>
        <w:keepNext w:val="0"/>
        <w:keepLines w:val="0"/>
        <w:widowControl w:val="0"/>
        <w:shd w:val="clear" w:color="auto" w:fill="auto"/>
        <w:tabs>
          <w:tab w:leader="underscore" w:pos="2932" w:val="left"/>
          <w:tab w:leader="underscore" w:pos="6614" w:val="left"/>
          <w:tab w:leader="underscore" w:pos="9138" w:val="left"/>
        </w:tabs>
        <w:bidi w:val="0"/>
        <w:spacing w:before="0" w:after="240" w:line="240" w:lineRule="auto"/>
        <w:ind w:left="0" w:right="0" w:firstLine="940"/>
        <w:jc w:val="left"/>
      </w:pPr>
      <w:r>
        <w:rPr>
          <w:color w:val="000000"/>
          <w:spacing w:val="0"/>
          <w:w w:val="100"/>
          <w:position w:val="0"/>
        </w:rPr>
        <w:t>法定代表人：</w:t>
        <w:tab/>
        <w:t>主管会计工作的公司负责人：</w:t>
        <w:tab/>
        <w:t xml:space="preserve"> 会计机构负责人：</w:t>
        <w:tab/>
      </w:r>
      <w:r>
        <w:br w:type="page"/>
      </w:r>
    </w:p>
    <w:p>
      <w:pPr>
        <w:pStyle w:val="Style65"/>
        <w:keepNext/>
        <w:keepLines/>
        <w:widowControl w:val="0"/>
        <w:shd w:val="clear" w:color="auto" w:fill="auto"/>
        <w:bidi w:val="0"/>
        <w:spacing w:before="0" w:line="240" w:lineRule="auto"/>
        <w:ind w:left="0" w:right="0" w:firstLine="0"/>
        <w:jc w:val="center"/>
      </w:pPr>
      <w:bookmarkStart w:id="475" w:name="bookmark475"/>
      <w:bookmarkStart w:id="476" w:name="bookmark476"/>
      <w:bookmarkStart w:id="477" w:name="bookmark477"/>
      <w:r>
        <w:rPr>
          <w:color w:val="000000"/>
          <w:spacing w:val="0"/>
          <w:w w:val="100"/>
          <w:position w:val="0"/>
        </w:rPr>
        <w:t>现金流量表</w:t>
      </w:r>
      <w:bookmarkEnd w:id="475"/>
      <w:bookmarkEnd w:id="476"/>
      <w:bookmarkEnd w:id="477"/>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w:t>
      </w:r>
      <w:r>
        <w:rPr>
          <w:color w:val="000000"/>
          <w:spacing w:val="0"/>
          <w:w w:val="100"/>
          <w:position w:val="0"/>
        </w:rPr>
        <w:t>年度</w:t>
      </w:r>
    </w:p>
    <w:tbl>
      <w:tblPr>
        <w:tblOverlap w:val="never"/>
        <w:jc w:val="left"/>
        <w:tblLayout w:type="fixed"/>
      </w:tblPr>
      <w:tblGrid>
        <w:gridCol w:w="6115"/>
        <w:gridCol w:w="960"/>
        <w:gridCol w:w="1800"/>
        <w:gridCol w:w="2088"/>
      </w:tblGrid>
      <w:tr>
        <w:trPr>
          <w:trHeight w:val="355"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tabs>
                <w:tab w:pos="1512"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注释六</w:t>
            </w: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母公司</w:t>
            </w:r>
          </w:p>
        </w:tc>
      </w:tr>
      <w:tr>
        <w:trPr>
          <w:trHeight w:val="350" w:hRule="exact"/>
        </w:trPr>
        <w:tc>
          <w:tcPr>
            <w:tcBorders>
              <w:top w:val="single" w:sz="4"/>
              <w:left w:val="single" w:sz="4"/>
            </w:tcBorders>
            <w:shd w:val="clear" w:color="auto" w:fill="FFFFFF"/>
            <w:vAlign w:val="top"/>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right w:val="single" w:sz="4"/>
            </w:tcBorders>
            <w:shd w:val="clear" w:color="auto" w:fill="FFFFFF"/>
            <w:vAlign w:val="top"/>
          </w:tcPr>
          <w:p>
            <w:pPr>
              <w:framePr w:w="10963" w:h="11914" w:vSpace="254" w:wrap="notBeside" w:vAnchor="text" w:hAnchor="text" w:x="80" w:y="255"/>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23,308,109.49</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4,925,998.50</w:t>
            </w:r>
          </w:p>
        </w:tc>
      </w:tr>
      <w:tr>
        <w:trPr>
          <w:trHeight w:val="355" w:hRule="exact"/>
        </w:trPr>
        <w:tc>
          <w:tcPr>
            <w:tcBorders>
              <w:top w:val="single" w:sz="4"/>
              <w:left w:val="single" w:sz="4"/>
            </w:tcBorders>
            <w:shd w:val="clear" w:color="auto" w:fill="FFFFFF"/>
            <w:vAlign w:val="center"/>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center"/>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收到的其他与经营活动有关的现金</w:t>
            </w: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r>
              <w:rPr>
                <w:color w:val="000000"/>
                <w:spacing w:val="0"/>
                <w:w w:val="100"/>
                <w:position w:val="0"/>
                <w:sz w:val="20"/>
                <w:szCs w:val="20"/>
              </w:rPr>
              <w:t>）29</w:t>
            </w: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93,561,596.61</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34,665,432.60</w:t>
            </w:r>
          </w:p>
        </w:tc>
      </w:tr>
      <w:tr>
        <w:trPr>
          <w:trHeight w:val="346"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2420" w:right="0" w:firstLine="0"/>
              <w:jc w:val="both"/>
              <w:rPr>
                <w:sz w:val="20"/>
                <w:szCs w:val="20"/>
              </w:rPr>
            </w:pPr>
            <w:r>
              <w:rPr>
                <w:color w:val="000000"/>
                <w:spacing w:val="0"/>
                <w:w w:val="100"/>
                <w:position w:val="0"/>
                <w:sz w:val="20"/>
                <w:szCs w:val="20"/>
              </w:rPr>
              <w:t>现金流入小计</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116,869,706.10</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39,591,431.10</w:t>
            </w:r>
          </w:p>
        </w:tc>
      </w:tr>
      <w:tr>
        <w:trPr>
          <w:trHeight w:val="350"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136,899,546.45</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1,399,228.17</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1,062,176.67</w:t>
            </w:r>
          </w:p>
        </w:tc>
      </w:tr>
      <w:tr>
        <w:trPr>
          <w:trHeight w:val="350"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3,926,395.44</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718,247.00</w:t>
            </w:r>
          </w:p>
        </w:tc>
      </w:tr>
      <w:tr>
        <w:trPr>
          <w:trHeight w:val="350"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支付的其他与经营活动有关的现金</w:t>
            </w: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r>
              <w:rPr>
                <w:color w:val="000000"/>
                <w:spacing w:val="0"/>
                <w:w w:val="100"/>
                <w:position w:val="0"/>
                <w:sz w:val="20"/>
                <w:szCs w:val="20"/>
              </w:rPr>
              <w:t>）30</w:t>
            </w: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24,169,078.68</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49,679,913.45</w:t>
            </w:r>
          </w:p>
        </w:tc>
      </w:tr>
      <w:tr>
        <w:trPr>
          <w:trHeight w:val="350"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2420" w:right="0" w:firstLine="0"/>
              <w:jc w:val="both"/>
              <w:rPr>
                <w:sz w:val="20"/>
                <w:szCs w:val="20"/>
              </w:rPr>
            </w:pPr>
            <w:r>
              <w:rPr>
                <w:color w:val="000000"/>
                <w:spacing w:val="0"/>
                <w:w w:val="100"/>
                <w:position w:val="0"/>
                <w:sz w:val="20"/>
                <w:szCs w:val="20"/>
              </w:rPr>
              <w:t>现金流出小计</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166,394,248.74</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51,460,337.12</w:t>
            </w:r>
          </w:p>
        </w:tc>
      </w:tr>
      <w:tr>
        <w:trPr>
          <w:trHeight w:val="350"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—49,524,542.64</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11,868,906.02</w:t>
            </w:r>
          </w:p>
        </w:tc>
      </w:tr>
      <w:tr>
        <w:trPr>
          <w:trHeight w:val="350" w:hRule="exact"/>
        </w:trPr>
        <w:tc>
          <w:tcPr>
            <w:tcBorders>
              <w:top w:val="single" w:sz="4"/>
              <w:left w:val="single" w:sz="4"/>
            </w:tcBorders>
            <w:shd w:val="clear" w:color="auto" w:fill="FFFFFF"/>
            <w:vAlign w:val="top"/>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right w:val="single" w:sz="4"/>
            </w:tcBorders>
            <w:shd w:val="clear" w:color="auto" w:fill="FFFFFF"/>
            <w:vAlign w:val="top"/>
          </w:tcPr>
          <w:p>
            <w:pPr>
              <w:framePr w:w="10963" w:h="11914" w:vSpace="254" w:wrap="notBeside" w:vAnchor="text" w:hAnchor="text" w:x="80" w:y="255"/>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收回投资所收到的现金</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center"/>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取得投资收益所收到的现金</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739,915.06</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739,915.06</w:t>
            </w:r>
          </w:p>
        </w:tc>
      </w:tr>
      <w:tr>
        <w:trPr>
          <w:trHeight w:val="350"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处理固定资产、无形资产和其他长期资产而收回的现金净额</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35,347,650.00</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35,347,650.00</w:t>
            </w:r>
          </w:p>
        </w:tc>
      </w:tr>
      <w:tr>
        <w:trPr>
          <w:trHeight w:val="350" w:hRule="exact"/>
        </w:trPr>
        <w:tc>
          <w:tcPr>
            <w:tcBorders>
              <w:top w:val="single" w:sz="4"/>
              <w:left w:val="single" w:sz="4"/>
            </w:tcBorders>
            <w:shd w:val="clear" w:color="auto" w:fill="FFFFFF"/>
            <w:vAlign w:val="center"/>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收到的其他与投资活动有关的现金</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center"/>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2420" w:right="0" w:firstLine="0"/>
              <w:jc w:val="both"/>
              <w:rPr>
                <w:sz w:val="20"/>
                <w:szCs w:val="20"/>
              </w:rPr>
            </w:pPr>
            <w:r>
              <w:rPr>
                <w:color w:val="000000"/>
                <w:spacing w:val="0"/>
                <w:w w:val="100"/>
                <w:position w:val="0"/>
                <w:sz w:val="20"/>
                <w:szCs w:val="20"/>
              </w:rPr>
              <w:t>现金流入小计</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36,087,565.06</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36,087,565.06</w:t>
            </w:r>
          </w:p>
        </w:tc>
      </w:tr>
      <w:tr>
        <w:trPr>
          <w:trHeight w:val="350"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购建固定资产、无形资产和其他长期资产所支付的现金</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20,149.00</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投资所支付的现金</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19,600,000.00</w:t>
            </w:r>
          </w:p>
        </w:tc>
      </w:tr>
      <w:tr>
        <w:trPr>
          <w:trHeight w:val="350"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支付的其他与投资活动有关的现金</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1,766,082.70</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1,766,082.70</w:t>
            </w:r>
          </w:p>
        </w:tc>
      </w:tr>
      <w:tr>
        <w:trPr>
          <w:trHeight w:val="350"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2420" w:right="0" w:firstLine="0"/>
              <w:jc w:val="both"/>
              <w:rPr>
                <w:sz w:val="20"/>
                <w:szCs w:val="20"/>
              </w:rPr>
            </w:pPr>
            <w:r>
              <w:rPr>
                <w:color w:val="000000"/>
                <w:spacing w:val="0"/>
                <w:w w:val="100"/>
                <w:position w:val="0"/>
                <w:sz w:val="20"/>
                <w:szCs w:val="20"/>
              </w:rPr>
              <w:t>现金流出小计</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1,786,231.70</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21,366,082.70</w:t>
            </w:r>
          </w:p>
        </w:tc>
      </w:tr>
      <w:tr>
        <w:trPr>
          <w:trHeight w:val="350"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34,301,333.36</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14,721,482.36</w:t>
            </w:r>
          </w:p>
        </w:tc>
      </w:tr>
      <w:tr>
        <w:trPr>
          <w:trHeight w:val="350" w:hRule="exact"/>
        </w:trPr>
        <w:tc>
          <w:tcPr>
            <w:tcBorders>
              <w:top w:val="single" w:sz="4"/>
              <w:left w:val="single" w:sz="4"/>
            </w:tcBorders>
            <w:shd w:val="clear" w:color="auto" w:fill="FFFFFF"/>
            <w:vAlign w:val="top"/>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right w:val="single" w:sz="4"/>
            </w:tcBorders>
            <w:shd w:val="clear" w:color="auto" w:fill="FFFFFF"/>
            <w:vAlign w:val="top"/>
          </w:tcPr>
          <w:p>
            <w:pPr>
              <w:framePr w:w="10963" w:h="11914" w:vSpace="254" w:wrap="notBeside" w:vAnchor="text" w:hAnchor="text" w:x="80" w:y="255"/>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吸收投资所收到的现金</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8,400,000.00</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其中：子公司吸收少数股东权益性投资收到的现金</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8,400,000.00</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借款所收到的现金</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185,000,000.00</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85,000,000.00</w:t>
            </w:r>
          </w:p>
        </w:tc>
      </w:tr>
      <w:tr>
        <w:trPr>
          <w:trHeight w:val="350" w:hRule="exact"/>
        </w:trPr>
        <w:tc>
          <w:tcPr>
            <w:tcBorders>
              <w:top w:val="single" w:sz="4"/>
              <w:left w:val="single" w:sz="4"/>
            </w:tcBorders>
            <w:shd w:val="clear" w:color="auto" w:fill="FFFFFF"/>
            <w:vAlign w:val="center"/>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收到的其他与筹资活动有关的现金</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center"/>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2420" w:right="0" w:firstLine="0"/>
              <w:jc w:val="both"/>
              <w:rPr>
                <w:sz w:val="20"/>
                <w:szCs w:val="20"/>
              </w:rPr>
            </w:pPr>
            <w:r>
              <w:rPr>
                <w:color w:val="000000"/>
                <w:spacing w:val="0"/>
                <w:w w:val="100"/>
                <w:position w:val="0"/>
                <w:sz w:val="20"/>
                <w:szCs w:val="20"/>
              </w:rPr>
              <w:t>现金流入小计</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193,400,000.00</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85,000,000.00</w:t>
            </w:r>
          </w:p>
        </w:tc>
      </w:tr>
      <w:tr>
        <w:trPr>
          <w:trHeight w:val="350"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偿还债务所支付的现金</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165,000,000.00</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85,000,000.00</w:t>
            </w:r>
          </w:p>
        </w:tc>
      </w:tr>
      <w:tr>
        <w:trPr>
          <w:trHeight w:val="350"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分配股利、利润或偿付利息所支付的现金</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967,835.20</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967,835.20</w:t>
            </w:r>
          </w:p>
        </w:tc>
      </w:tr>
      <w:tr>
        <w:trPr>
          <w:trHeight w:val="350" w:hRule="exact"/>
        </w:trPr>
        <w:tc>
          <w:tcPr>
            <w:tcBorders>
              <w:top w:val="single" w:sz="4"/>
              <w:left w:val="single" w:sz="4"/>
            </w:tcBorders>
            <w:shd w:val="clear" w:color="auto" w:fill="FFFFFF"/>
            <w:vAlign w:val="center"/>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其中：子公司支付少数股东的股利</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center"/>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支付的其他与筹资活动有关的现金</w:t>
            </w:r>
          </w:p>
        </w:tc>
        <w:tc>
          <w:tcPr>
            <w:tcBorders>
              <w:top w:val="single" w:sz="4"/>
              <w:left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3,160,640.00</w:t>
            </w:r>
          </w:p>
        </w:tc>
        <w:tc>
          <w:tcPr>
            <w:tcBorders>
              <w:top w:val="single" w:sz="4"/>
              <w:left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2,360,640.00</w:t>
            </w:r>
          </w:p>
        </w:tc>
      </w:tr>
      <w:tr>
        <w:trPr>
          <w:trHeight w:val="360" w:hRule="exact"/>
        </w:trPr>
        <w:tc>
          <w:tcPr>
            <w:tcBorders>
              <w:top w:val="single" w:sz="4"/>
              <w:left w:val="single" w:sz="4"/>
              <w:bottom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2420" w:right="0" w:firstLine="0"/>
              <w:jc w:val="both"/>
              <w:rPr>
                <w:sz w:val="20"/>
                <w:szCs w:val="20"/>
              </w:rPr>
            </w:pPr>
            <w:r>
              <w:rPr>
                <w:color w:val="000000"/>
                <w:spacing w:val="0"/>
                <w:w w:val="100"/>
                <w:position w:val="0"/>
                <w:sz w:val="20"/>
                <w:szCs w:val="20"/>
              </w:rPr>
              <w:t>现金流出小计</w:t>
            </w:r>
          </w:p>
        </w:tc>
        <w:tc>
          <w:tcPr>
            <w:tcBorders>
              <w:top w:val="single" w:sz="4"/>
              <w:left w:val="single" w:sz="4"/>
              <w:bottom w:val="single" w:sz="4"/>
            </w:tcBorders>
            <w:shd w:val="clear" w:color="auto" w:fill="FFFFFF"/>
            <w:vAlign w:val="top"/>
          </w:tcPr>
          <w:p>
            <w:pPr>
              <w:framePr w:w="10963" w:h="11914" w:vSpace="254" w:wrap="notBeside" w:vAnchor="text" w:hAnchor="text" w:x="80" w:y="255"/>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169,128,475.20</w:t>
            </w:r>
          </w:p>
        </w:tc>
        <w:tc>
          <w:tcPr>
            <w:tcBorders>
              <w:top w:val="single" w:sz="4"/>
              <w:left w:val="single" w:sz="4"/>
              <w:bottom w:val="single" w:sz="4"/>
              <w:right w:val="single" w:sz="4"/>
            </w:tcBorders>
            <w:shd w:val="clear" w:color="auto" w:fill="FFFFFF"/>
            <w:vAlign w:val="bottom"/>
          </w:tcPr>
          <w:p>
            <w:pPr>
              <w:pStyle w:val="Style30"/>
              <w:keepNext w:val="0"/>
              <w:keepLines w:val="0"/>
              <w:framePr w:w="10963" w:h="11914" w:vSpace="254" w:wrap="notBeside" w:vAnchor="text" w:hAnchor="text" w:x="80" w:y="255"/>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88,328,475.20</w:t>
            </w:r>
          </w:p>
        </w:tc>
      </w:tr>
    </w:tbl>
    <w:p>
      <w:pPr>
        <w:pStyle w:val="Style42"/>
        <w:keepNext w:val="0"/>
        <w:keepLines w:val="0"/>
        <w:framePr w:w="1402" w:h="254" w:hSpace="79" w:wrap="notBeside" w:vAnchor="text" w:hAnchor="text" w:x="8427"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单位:人民币元</w:t>
      </w:r>
    </w:p>
    <w:p>
      <w:pPr>
        <w:pStyle w:val="Style42"/>
        <w:keepNext w:val="0"/>
        <w:keepLines w:val="0"/>
        <w:framePr w:w="5328" w:h="226" w:hSpace="79" w:wrap="notBeside" w:vAnchor="text" w:hAnchor="text" w:x="1054" w:y="2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编制单位：黑龙江天伦置业股份有限公司</w:t>
      </w:r>
    </w:p>
    <w:p>
      <w:pPr>
        <w:widowControl w:val="0"/>
        <w:spacing w:line="1" w:lineRule="exact"/>
      </w:pPr>
      <w:r>
        <w:br w:type="page"/>
      </w:r>
    </w:p>
    <w:p>
      <w:pPr>
        <w:pStyle w:val="Style65"/>
        <w:keepNext/>
        <w:keepLines/>
        <w:widowControl w:val="0"/>
        <w:shd w:val="clear" w:color="auto" w:fill="auto"/>
        <w:bidi w:val="0"/>
        <w:spacing w:before="0" w:after="120" w:line="240" w:lineRule="auto"/>
        <w:ind w:left="0" w:right="0" w:firstLine="0"/>
        <w:jc w:val="center"/>
      </w:pPr>
      <w:bookmarkStart w:id="478" w:name="bookmark478"/>
      <w:bookmarkStart w:id="479" w:name="bookmark479"/>
      <w:bookmarkStart w:id="480" w:name="bookmark480"/>
      <w:r>
        <w:rPr>
          <w:color w:val="000000"/>
          <w:spacing w:val="0"/>
          <w:w w:val="100"/>
          <w:position w:val="0"/>
        </w:rPr>
        <w:t>现金流量表（续表）</w:t>
      </w:r>
      <w:bookmarkEnd w:id="478"/>
      <w:bookmarkEnd w:id="479"/>
      <w:bookmarkEnd w:id="480"/>
    </w:p>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2006</w:t>
      </w:r>
      <w:r>
        <w:rPr>
          <w:color w:val="000000"/>
          <w:spacing w:val="0"/>
          <w:w w:val="100"/>
          <w:position w:val="0"/>
        </w:rPr>
        <w:t>年度</w:t>
      </w:r>
    </w:p>
    <w:p>
      <w:pPr>
        <w:pStyle w:val="Style42"/>
        <w:keepNext w:val="0"/>
        <w:keepLines w:val="0"/>
        <w:widowControl w:val="0"/>
        <w:shd w:val="clear" w:color="auto" w:fill="auto"/>
        <w:tabs>
          <w:tab w:pos="7526" w:val="left"/>
        </w:tabs>
        <w:bidi w:val="0"/>
        <w:spacing w:before="0" w:after="0" w:line="240" w:lineRule="auto"/>
        <w:ind w:left="691" w:right="0" w:firstLine="0"/>
        <w:jc w:val="left"/>
        <w:rPr>
          <w:sz w:val="20"/>
          <w:szCs w:val="20"/>
        </w:rPr>
      </w:pPr>
      <w:r>
        <w:rPr>
          <w:color w:val="000000"/>
          <w:spacing w:val="0"/>
          <w:w w:val="100"/>
          <w:position w:val="0"/>
          <w:sz w:val="20"/>
          <w:szCs w:val="20"/>
        </w:rPr>
        <w:t>编制单位：黑龙江天伦置业股份有限公司</w:t>
        <w:tab/>
        <w:t>单位:人民币元</w:t>
      </w:r>
    </w:p>
    <w:tbl>
      <w:tblPr>
        <w:tblOverlap w:val="never"/>
        <w:jc w:val="center"/>
        <w:tblLayout w:type="fixed"/>
      </w:tblPr>
      <w:tblGrid>
        <w:gridCol w:w="5894"/>
        <w:gridCol w:w="979"/>
        <w:gridCol w:w="1800"/>
        <w:gridCol w:w="1810"/>
      </w:tblGrid>
      <w:tr>
        <w:trPr>
          <w:trHeight w:val="355" w:hRule="exact"/>
        </w:trPr>
        <w:tc>
          <w:tcPr>
            <w:tcBorders>
              <w:top w:val="single" w:sz="4"/>
              <w:left w:val="single" w:sz="4"/>
            </w:tcBorders>
            <w:shd w:val="clear" w:color="auto" w:fill="FFFFFF"/>
            <w:vAlign w:val="top"/>
          </w:tcPr>
          <w:p>
            <w:pPr>
              <w:pStyle w:val="Style30"/>
              <w:keepNext w:val="0"/>
              <w:keepLines w:val="0"/>
              <w:widowControl w:val="0"/>
              <w:shd w:val="clear" w:color="auto" w:fill="auto"/>
              <w:tabs>
                <w:tab w:pos="1507"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注释六</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合并</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母公司</w:t>
            </w:r>
          </w:p>
        </w:tc>
      </w:tr>
      <w:tr>
        <w:trPr>
          <w:trHeight w:val="34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24,271,524.80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-3,328,475.20</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四、汇率变动对现金的影响额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9,048,315.52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-475,898.86</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补充资料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、将净利润调节为经营活动的现金流量：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-30,311,885.92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-30,311,885.92</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—62,959.08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加：计提资产减值准备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6,331,179.10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6,331,179.10</w:t>
            </w:r>
          </w:p>
        </w:tc>
      </w:tr>
      <w:tr>
        <w:trPr>
          <w:trHeight w:val="3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5,550,245.69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5,249,336.65</w:t>
            </w:r>
          </w:p>
        </w:tc>
      </w:tr>
      <w:tr>
        <w:trPr>
          <w:trHeight w:val="3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19,983.36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开办费及长期待摊费用摊销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待摊费用减少（减：增加）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13,773.35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13,773.35</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预提费用增加（减：减少）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处置固定资产、无形资产和其他长期资产的损失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12,549,889.96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12,549,889.96</w:t>
            </w:r>
          </w:p>
        </w:tc>
      </w:tr>
      <w:tr>
        <w:trPr>
          <w:trHeight w:val="3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2,991,782.29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2,991,782.29</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投资损失（减：收益）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-739,915.06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8,258,346.60</w:t>
            </w:r>
          </w:p>
        </w:tc>
      </w:tr>
      <w:tr>
        <w:trPr>
          <w:trHeight w:val="3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递延税款贷项（减：借项）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存货的减少（减：增加）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-56,867,863.42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经营性应收项目的减少（减：增加）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26,801,410.58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-32,103,348.49</w:t>
            </w:r>
          </w:p>
        </w:tc>
      </w:tr>
      <w:tr>
        <w:trPr>
          <w:trHeight w:val="34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经营性应付项目的增加（减：减少）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-15,800,183.49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15,152,020.44</w:t>
            </w:r>
          </w:p>
        </w:tc>
      </w:tr>
      <w:tr>
        <w:trPr>
          <w:trHeight w:val="3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-49,524,542.64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-11,868,906.02</w:t>
            </w:r>
          </w:p>
        </w:tc>
      </w:tr>
      <w:tr>
        <w:trPr>
          <w:trHeight w:val="3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、不涉及现金收支的投资和筹资活动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、现金及现金等价物增加情况：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32,375,745.55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1,526,160.57</w:t>
            </w:r>
          </w:p>
        </w:tc>
      </w:tr>
      <w:tr>
        <w:trPr>
          <w:trHeight w:val="3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23,327,430.03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2,002,059.43</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w:t>
            </w:r>
          </w:p>
        </w:tc>
      </w:tr>
      <w:tr>
        <w:trPr>
          <w:trHeight w:val="360"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9,048,315.52</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-475,898.86</w:t>
            </w:r>
          </w:p>
        </w:tc>
      </w:tr>
    </w:tbl>
    <w:p>
      <w:pPr>
        <w:pStyle w:val="Style42"/>
        <w:keepNext w:val="0"/>
        <w:keepLines w:val="0"/>
        <w:widowControl w:val="0"/>
        <w:shd w:val="clear" w:color="auto" w:fill="auto"/>
        <w:tabs>
          <w:tab w:leader="underscore" w:pos="2678" w:val="left"/>
          <w:tab w:leader="underscore" w:pos="6360" w:val="left"/>
          <w:tab w:leader="underscore" w:pos="9202" w:val="left"/>
        </w:tabs>
        <w:bidi w:val="0"/>
        <w:spacing w:before="0" w:after="0" w:line="240" w:lineRule="auto"/>
        <w:ind w:left="686" w:right="0" w:firstLine="0"/>
        <w:jc w:val="left"/>
        <w:rPr>
          <w:sz w:val="20"/>
          <w:szCs w:val="20"/>
        </w:rPr>
      </w:pPr>
      <w:r>
        <w:rPr>
          <w:color w:val="000000"/>
          <w:spacing w:val="0"/>
          <w:w w:val="100"/>
          <w:position w:val="0"/>
          <w:sz w:val="20"/>
          <w:szCs w:val="20"/>
        </w:rPr>
        <w:t>法定代表人：</w:t>
        <w:tab/>
        <w:t>主管会计工作的公司负责人：</w:t>
        <w:tab/>
        <w:t xml:space="preserve"> 会计机构负责人：</w:t>
        <w:tab/>
      </w:r>
      <w:r>
        <w:br w:type="page"/>
      </w:r>
    </w:p>
    <w:p>
      <w:pPr>
        <w:pStyle w:val="Style65"/>
        <w:keepNext/>
        <w:keepLines/>
        <w:widowControl w:val="0"/>
        <w:shd w:val="clear" w:color="auto" w:fill="auto"/>
        <w:bidi w:val="0"/>
        <w:spacing w:before="0" w:after="120" w:line="240" w:lineRule="auto"/>
        <w:ind w:left="0" w:right="0" w:firstLine="0"/>
        <w:jc w:val="center"/>
      </w:pPr>
      <w:bookmarkStart w:id="481" w:name="bookmark481"/>
      <w:bookmarkStart w:id="482" w:name="bookmark482"/>
      <w:bookmarkStart w:id="483" w:name="bookmark483"/>
      <w:r>
        <w:rPr>
          <w:color w:val="000000"/>
          <w:spacing w:val="0"/>
          <w:w w:val="100"/>
          <w:position w:val="0"/>
        </w:rPr>
        <w:t>资产减值准备表</w:t>
      </w:r>
      <w:bookmarkEnd w:id="481"/>
      <w:bookmarkEnd w:id="482"/>
      <w:bookmarkEnd w:id="483"/>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w:t>
      </w:r>
      <w:r>
        <w:rPr>
          <w:color w:val="000000"/>
          <w:spacing w:val="0"/>
          <w:w w:val="100"/>
          <w:position w:val="0"/>
        </w:rPr>
        <w:t>年度</w:t>
      </w:r>
    </w:p>
    <w:p>
      <w:pPr>
        <w:pStyle w:val="Style42"/>
        <w:keepNext w:val="0"/>
        <w:keepLines w:val="0"/>
        <w:widowControl w:val="0"/>
        <w:shd w:val="clear" w:color="auto" w:fill="auto"/>
        <w:tabs>
          <w:tab w:pos="7814" w:val="left"/>
        </w:tabs>
        <w:bidi w:val="0"/>
        <w:spacing w:before="0" w:after="0" w:line="240" w:lineRule="auto"/>
        <w:ind w:left="509" w:right="0" w:firstLine="0"/>
        <w:jc w:val="left"/>
        <w:rPr>
          <w:sz w:val="20"/>
          <w:szCs w:val="20"/>
        </w:rPr>
      </w:pPr>
      <w:r>
        <w:rPr>
          <w:color w:val="000000"/>
          <w:spacing w:val="0"/>
          <w:w w:val="100"/>
          <w:position w:val="0"/>
          <w:sz w:val="20"/>
          <w:szCs w:val="20"/>
        </w:rPr>
        <w:t>编制单位：黑龙江天伦置业股份有限公司</w:t>
        <w:tab/>
        <w:t>单位:人民币元</w:t>
      </w:r>
    </w:p>
    <w:tbl>
      <w:tblPr>
        <w:tblOverlap w:val="never"/>
        <w:jc w:val="center"/>
        <w:tblLayout w:type="fixed"/>
      </w:tblPr>
      <w:tblGrid>
        <w:gridCol w:w="2640"/>
        <w:gridCol w:w="1349"/>
        <w:gridCol w:w="1349"/>
        <w:gridCol w:w="1128"/>
        <w:gridCol w:w="1128"/>
        <w:gridCol w:w="1128"/>
        <w:gridCol w:w="1310"/>
      </w:tblGrid>
      <w:tr>
        <w:trPr>
          <w:trHeight w:val="533"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2005.12.31</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本期转回数</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2006.12.31</w:t>
            </w:r>
          </w:p>
        </w:tc>
      </w:tr>
      <w:tr>
        <w:trPr>
          <w:trHeight w:val="5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0"/>
              <w:jc w:val="center"/>
              <w:rPr>
                <w:sz w:val="20"/>
                <w:szCs w:val="20"/>
              </w:rPr>
            </w:pPr>
            <w:r>
              <w:rPr>
                <w:color w:val="000000"/>
                <w:spacing w:val="0"/>
                <w:w w:val="100"/>
                <w:position w:val="0"/>
                <w:sz w:val="20"/>
                <w:szCs w:val="20"/>
              </w:rPr>
              <w:t>因资产价值 回升转回数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0"/>
              <w:jc w:val="center"/>
              <w:rPr>
                <w:sz w:val="20"/>
                <w:szCs w:val="20"/>
              </w:rPr>
            </w:pPr>
            <w:r>
              <w:rPr>
                <w:color w:val="000000"/>
                <w:spacing w:val="0"/>
                <w:w w:val="100"/>
                <w:position w:val="0"/>
                <w:sz w:val="20"/>
                <w:szCs w:val="20"/>
              </w:rPr>
              <w:t>其他原因转 出数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vMerge/>
            <w:tcBorders>
              <w:left w:val="single" w:sz="4"/>
              <w:right w:val="single" w:sz="4"/>
            </w:tcBorders>
            <w:shd w:val="clear" w:color="auto" w:fill="FFFFFF"/>
            <w:vAlign w:val="center"/>
          </w:tcPr>
          <w:p>
            <w:pPr/>
          </w:p>
        </w:tc>
      </w:tr>
      <w:tr>
        <w:trPr>
          <w:trHeight w:val="52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一、坏账准备合计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657,783.24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34,189.61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566,736.77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566,736.77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125,236.08</w:t>
            </w:r>
          </w:p>
        </w:tc>
      </w:tr>
      <w:tr>
        <w:trPr>
          <w:trHeight w:val="51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643,291.27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31,577.73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561,366.77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561,366.77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113,502.23</w:t>
            </w:r>
          </w:p>
        </w:tc>
      </w:tr>
      <w:tr>
        <w:trPr>
          <w:trHeight w:val="51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14,491.97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2,611.88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5,370.00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11,733.85</w:t>
            </w:r>
          </w:p>
        </w:tc>
      </w:tr>
      <w:tr>
        <w:trPr>
          <w:trHeight w:val="52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二、短期投资跌价准备合计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51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其中：股票投资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三、存货跌价准备合计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51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四、长期投资减值准备合计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51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五、固定资产减值准备合计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6,331,179.10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6,331,179.10</w:t>
            </w:r>
          </w:p>
        </w:tc>
      </w:tr>
      <w:tr>
        <w:trPr>
          <w:trHeight w:val="51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其中：房屋、建筑物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6,331,179.10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6,331,179.10</w:t>
            </w:r>
          </w:p>
        </w:tc>
      </w:tr>
      <w:tr>
        <w:trPr>
          <w:trHeight w:val="52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六、无形资产减值准备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51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七、在建工程减值准备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54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八、委托贷款减值准备</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42"/>
        <w:keepNext w:val="0"/>
        <w:keepLines w:val="0"/>
        <w:widowControl w:val="0"/>
        <w:shd w:val="clear" w:color="auto" w:fill="auto"/>
        <w:tabs>
          <w:tab w:leader="underscore" w:pos="2453" w:val="left"/>
          <w:tab w:leader="underscore" w:pos="6134" w:val="left"/>
          <w:tab w:leader="underscore" w:pos="8659" w:val="left"/>
        </w:tabs>
        <w:bidi w:val="0"/>
        <w:spacing w:before="0" w:after="0" w:line="240" w:lineRule="auto"/>
        <w:ind w:left="461" w:right="0" w:firstLine="0"/>
        <w:jc w:val="left"/>
        <w:rPr>
          <w:sz w:val="20"/>
          <w:szCs w:val="20"/>
        </w:rPr>
      </w:pPr>
      <w:r>
        <w:rPr>
          <w:color w:val="000000"/>
          <w:spacing w:val="0"/>
          <w:w w:val="100"/>
          <w:position w:val="0"/>
          <w:sz w:val="20"/>
          <w:szCs w:val="20"/>
        </w:rPr>
        <w:t>法定代表人：</w:t>
        <w:tab/>
        <w:t>主管会计工作的公司负责人：</w:t>
        <w:tab/>
        <w:t xml:space="preserve"> 会计机构负责人：</w:t>
        <w:tab/>
      </w:r>
      <w:r>
        <w:br w:type="page"/>
      </w:r>
    </w:p>
    <w:p>
      <w:pPr>
        <w:pStyle w:val="Style65"/>
        <w:keepNext/>
        <w:keepLines/>
        <w:widowControl w:val="0"/>
        <w:shd w:val="clear" w:color="auto" w:fill="auto"/>
        <w:bidi w:val="0"/>
        <w:spacing w:before="0" w:line="240" w:lineRule="auto"/>
        <w:ind w:left="0" w:right="0" w:firstLine="0"/>
        <w:jc w:val="center"/>
      </w:pPr>
      <w:bookmarkStart w:id="484" w:name="bookmark484"/>
      <w:bookmarkStart w:id="485" w:name="bookmark485"/>
      <w:bookmarkStart w:id="486" w:name="bookmark486"/>
      <w:r>
        <w:rPr>
          <w:color w:val="000000"/>
          <w:spacing w:val="0"/>
          <w:w w:val="100"/>
          <w:position w:val="0"/>
        </w:rPr>
        <w:t>利润表（附表）</w:t>
      </w:r>
      <w:bookmarkEnd w:id="484"/>
      <w:bookmarkEnd w:id="485"/>
      <w:bookmarkEnd w:id="486"/>
    </w:p>
    <w:p>
      <w:pPr>
        <w:pStyle w:val="Style42"/>
        <w:keepNext w:val="0"/>
        <w:keepLines w:val="0"/>
        <w:widowControl w:val="0"/>
        <w:shd w:val="clear" w:color="auto" w:fill="auto"/>
        <w:bidi w:val="0"/>
        <w:spacing w:before="0" w:after="0" w:line="240" w:lineRule="auto"/>
        <w:ind w:left="4699" w:right="0" w:firstLine="0"/>
        <w:jc w:val="left"/>
        <w:rPr>
          <w:sz w:val="20"/>
          <w:szCs w:val="20"/>
        </w:rPr>
      </w:pPr>
      <w:r>
        <w:rPr>
          <w:color w:val="000000"/>
          <w:spacing w:val="0"/>
          <w:w w:val="100"/>
          <w:position w:val="0"/>
          <w:sz w:val="20"/>
          <w:szCs w:val="20"/>
        </w:rPr>
        <w:t>2006</w:t>
      </w:r>
      <w:r>
        <w:rPr>
          <w:color w:val="000000"/>
          <w:spacing w:val="0"/>
          <w:w w:val="100"/>
          <w:position w:val="0"/>
          <w:sz w:val="20"/>
          <w:szCs w:val="20"/>
        </w:rPr>
        <w:t>年度</w:t>
      </w:r>
    </w:p>
    <w:tbl>
      <w:tblPr>
        <w:tblOverlap w:val="never"/>
        <w:jc w:val="center"/>
        <w:tblLayout w:type="fixed"/>
      </w:tblPr>
      <w:tblGrid>
        <w:gridCol w:w="3010"/>
        <w:gridCol w:w="1795"/>
        <w:gridCol w:w="1805"/>
        <w:gridCol w:w="1805"/>
        <w:gridCol w:w="1819"/>
      </w:tblGrid>
      <w:tr>
        <w:trPr>
          <w:trHeight w:val="264" w:hRule="exact"/>
        </w:trPr>
        <w:tc>
          <w:tcPr>
            <w:gridSpan w:val="3"/>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编制单位：黑龙江天伦置业股份有限公司</w:t>
            </w:r>
          </w:p>
        </w:tc>
        <w:tc>
          <w:tcPr>
            <w:gridSpan w:val="2"/>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单位:人民币元</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全面摊薄净资产 收益率（%）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加权平均净资产 收益率（%）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全面摊薄每股收益 （元/股）</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加权平均每股收益 （元/股）</w:t>
            </w:r>
          </w:p>
        </w:tc>
      </w:tr>
      <w:tr>
        <w:trPr>
          <w:trHeight w:val="57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-1.538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-1.454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-0.045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-0.045</w:t>
            </w:r>
          </w:p>
        </w:tc>
      </w:tr>
      <w:tr>
        <w:trPr>
          <w:trHeight w:val="58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-2.878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-2.720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-0.085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-0.085</w:t>
            </w:r>
          </w:p>
        </w:tc>
      </w:tr>
      <w:tr>
        <w:trPr>
          <w:trHeight w:val="57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-9.623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-9.094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-0.283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-0.283</w:t>
            </w:r>
          </w:p>
        </w:tc>
      </w:tr>
      <w:tr>
        <w:trPr>
          <w:trHeight w:val="59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扣除非经常性损益后的净利润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-5.120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-4.838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-0.150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-0.150</w:t>
            </w:r>
          </w:p>
        </w:tc>
      </w:tr>
    </w:tbl>
    <w:p>
      <w:pPr>
        <w:widowControl w:val="0"/>
        <w:spacing w:after="639" w:line="1" w:lineRule="exact"/>
      </w:pPr>
    </w:p>
    <w:p>
      <w:pPr>
        <w:widowControl w:val="0"/>
        <w:spacing w:line="1" w:lineRule="exact"/>
      </w:pPr>
    </w:p>
    <w:p>
      <w:pPr>
        <w:pStyle w:val="Style42"/>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其中</w:t>
      </w:r>
      <w:r>
        <w:rPr>
          <w:color w:val="000000"/>
          <w:spacing w:val="0"/>
          <w:w w:val="100"/>
          <w:position w:val="0"/>
          <w:sz w:val="20"/>
          <w:szCs w:val="20"/>
        </w:rPr>
        <w:t>2006</w:t>
      </w:r>
      <w:r>
        <w:rPr>
          <w:color w:val="000000"/>
          <w:spacing w:val="0"/>
          <w:w w:val="100"/>
          <w:position w:val="0"/>
          <w:sz w:val="20"/>
          <w:szCs w:val="20"/>
        </w:rPr>
        <w:t>年扣除的非经常性损益项目及其金额明细如下:</w:t>
      </w:r>
    </w:p>
    <w:tbl>
      <w:tblPr>
        <w:tblOverlap w:val="never"/>
        <w:jc w:val="center"/>
        <w:tblLayout w:type="fixed"/>
      </w:tblPr>
      <w:tblGrid>
        <w:gridCol w:w="3970"/>
        <w:gridCol w:w="2352"/>
      </w:tblGrid>
      <w:tr>
        <w:trPr>
          <w:trHeight w:val="58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项目</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合计金额</w:t>
            </w:r>
          </w:p>
        </w:tc>
      </w:tr>
      <w:tr>
        <w:trPr>
          <w:trHeight w:val="57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各项营业外收支净额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-15,545,672.25</w:t>
            </w:r>
          </w:p>
        </w:tc>
      </w:tr>
      <w:tr>
        <w:trPr>
          <w:trHeight w:val="57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坏帐准备的冲回</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24"/>
                <w:szCs w:val="24"/>
              </w:rPr>
            </w:pPr>
            <w:r>
              <w:rPr>
                <w:color w:val="000000"/>
                <w:spacing w:val="0"/>
                <w:w w:val="100"/>
                <w:position w:val="0"/>
                <w:sz w:val="24"/>
                <w:szCs w:val="24"/>
              </w:rPr>
              <w:t>566,736.77</w:t>
            </w:r>
          </w:p>
        </w:tc>
      </w:tr>
      <w:tr>
        <w:trPr>
          <w:trHeight w:val="58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向非金融机构收取的资金占用费</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24"/>
                <w:szCs w:val="24"/>
              </w:rPr>
            </w:pPr>
            <w:r>
              <w:rPr>
                <w:color w:val="000000"/>
                <w:spacing w:val="0"/>
                <w:w w:val="100"/>
                <w:position w:val="0"/>
                <w:sz w:val="24"/>
                <w:szCs w:val="24"/>
              </w:rPr>
              <w:t>429,722.00</w:t>
            </w:r>
          </w:p>
        </w:tc>
      </w:tr>
      <w:tr>
        <w:trPr>
          <w:trHeight w:val="57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子公司清算收益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p>
        </w:tc>
      </w:tr>
      <w:tr>
        <w:trPr>
          <w:trHeight w:val="57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其他非经常性损益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w:t>
            </w:r>
          </w:p>
        </w:tc>
      </w:tr>
      <w:tr>
        <w:trPr>
          <w:trHeight w:val="57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减：所得税影响数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-369,593.62</w:t>
            </w:r>
          </w:p>
        </w:tc>
      </w:tr>
      <w:tr>
        <w:trPr>
          <w:trHeight w:val="57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减：少数股东损益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left"/>
              <w:rPr>
                <w:sz w:val="24"/>
                <w:szCs w:val="24"/>
              </w:rPr>
            </w:pPr>
            <w:r>
              <w:rPr>
                <w:color w:val="000000"/>
                <w:spacing w:val="0"/>
                <w:w w:val="100"/>
                <w:position w:val="0"/>
                <w:sz w:val="24"/>
                <w:szCs w:val="24"/>
              </w:rPr>
              <w:t>5,600.27</w:t>
            </w:r>
          </w:p>
        </w:tc>
      </w:tr>
      <w:tr>
        <w:trPr>
          <w:trHeight w:val="59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应扣除净额</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-14,185,220.13</w:t>
            </w:r>
          </w:p>
        </w:tc>
      </w:tr>
    </w:tbl>
    <w:p>
      <w:pPr>
        <w:widowControl w:val="0"/>
        <w:spacing w:after="499" w:line="1" w:lineRule="exact"/>
      </w:pPr>
    </w:p>
    <w:p>
      <w:pPr>
        <w:pStyle w:val="Style14"/>
        <w:keepNext w:val="0"/>
        <w:keepLines w:val="0"/>
        <w:widowControl w:val="0"/>
        <w:shd w:val="clear" w:color="auto" w:fill="auto"/>
        <w:tabs>
          <w:tab w:leader="underscore" w:pos="2912" w:val="left"/>
          <w:tab w:leader="underscore" w:pos="6594" w:val="left"/>
          <w:tab w:leader="underscore" w:pos="9435" w:val="left"/>
        </w:tabs>
        <w:bidi w:val="0"/>
        <w:spacing w:before="0" w:after="500" w:line="240" w:lineRule="auto"/>
        <w:ind w:left="0" w:right="0" w:firstLine="920"/>
        <w:jc w:val="left"/>
        <w:sectPr>
          <w:footnotePr>
            <w:pos w:val="pageBottom"/>
            <w:numFmt w:val="decimal"/>
            <w:numRestart w:val="continuous"/>
          </w:footnotePr>
          <w:type w:val="continuous"/>
          <w:pgSz w:w="11900" w:h="16840"/>
          <w:pgMar w:top="1369" w:right="412" w:bottom="1518" w:left="366" w:header="0" w:footer="3" w:gutter="0"/>
          <w:cols w:space="720"/>
          <w:noEndnote/>
          <w:rtlGutter w:val="0"/>
          <w:docGrid w:linePitch="360"/>
        </w:sectPr>
      </w:pPr>
      <w:r>
        <w:rPr>
          <w:color w:val="000000"/>
          <w:spacing w:val="0"/>
          <w:w w:val="100"/>
          <w:position w:val="0"/>
        </w:rPr>
        <w:t>法定代表人：</w:t>
        <w:tab/>
        <w:t>主管会计工作的公司负责人：</w:t>
        <w:tab/>
        <w:t xml:space="preserve"> 会计机构负责人：</w:t>
        <w:tab/>
      </w:r>
    </w:p>
    <w:p>
      <w:pPr>
        <w:pStyle w:val="Style69"/>
        <w:keepNext/>
        <w:keepLines/>
        <w:widowControl w:val="0"/>
        <w:shd w:val="clear" w:color="auto" w:fill="auto"/>
        <w:bidi w:val="0"/>
        <w:spacing w:before="1620" w:after="460" w:line="240" w:lineRule="auto"/>
        <w:ind w:left="0" w:right="0" w:firstLine="0"/>
        <w:jc w:val="center"/>
      </w:pPr>
      <w:bookmarkStart w:id="487" w:name="bookmark487"/>
      <w:bookmarkStart w:id="488" w:name="bookmark488"/>
      <w:bookmarkStart w:id="489" w:name="bookmark489"/>
      <w:r>
        <w:rPr>
          <w:color w:val="000000"/>
          <w:spacing w:val="0"/>
          <w:w w:val="100"/>
          <w:position w:val="0"/>
        </w:rPr>
        <w:t>关于</w:t>
      </w:r>
      <w:r>
        <w:rPr>
          <w:rFonts w:ascii="Tahoma" w:eastAsia="Tahoma" w:hAnsi="Tahoma" w:cs="Tahoma"/>
          <w:color w:val="000000"/>
          <w:spacing w:val="0"/>
          <w:w w:val="100"/>
          <w:position w:val="0"/>
          <w:sz w:val="20"/>
          <w:szCs w:val="20"/>
        </w:rPr>
        <w:t>2007</w:t>
      </w:r>
      <w:r>
        <w:rPr>
          <w:color w:val="000000"/>
          <w:spacing w:val="0"/>
          <w:w w:val="100"/>
          <w:position w:val="0"/>
        </w:rPr>
        <w:t>年</w:t>
      </w:r>
      <w:r>
        <w:rPr>
          <w:rFonts w:ascii="Tahoma" w:eastAsia="Tahoma" w:hAnsi="Tahoma" w:cs="Tahoma"/>
          <w:color w:val="000000"/>
          <w:spacing w:val="0"/>
          <w:w w:val="100"/>
          <w:position w:val="0"/>
          <w:sz w:val="20"/>
          <w:szCs w:val="20"/>
        </w:rPr>
        <w:t>1</w:t>
      </w:r>
      <w:r>
        <w:rPr>
          <w:color w:val="000000"/>
          <w:spacing w:val="0"/>
          <w:w w:val="100"/>
          <w:position w:val="0"/>
        </w:rPr>
        <w:t>月</w:t>
      </w:r>
      <w:r>
        <w:rPr>
          <w:rFonts w:ascii="Tahoma" w:eastAsia="Tahoma" w:hAnsi="Tahoma" w:cs="Tahoma"/>
          <w:color w:val="000000"/>
          <w:spacing w:val="0"/>
          <w:w w:val="100"/>
          <w:position w:val="0"/>
          <w:sz w:val="20"/>
          <w:szCs w:val="20"/>
        </w:rPr>
        <w:t>1</w:t>
      </w:r>
      <w:r>
        <w:rPr>
          <w:color w:val="000000"/>
          <w:spacing w:val="0"/>
          <w:w w:val="100"/>
          <w:position w:val="0"/>
        </w:rPr>
        <w:t>日新旧会计准则</w:t>
      </w:r>
      <w:bookmarkEnd w:id="487"/>
      <w:bookmarkEnd w:id="488"/>
      <w:bookmarkEnd w:id="489"/>
    </w:p>
    <w:p>
      <w:pPr>
        <w:pStyle w:val="Style69"/>
        <w:keepNext/>
        <w:keepLines/>
        <w:widowControl w:val="0"/>
        <w:shd w:val="clear" w:color="auto" w:fill="auto"/>
        <w:bidi w:val="0"/>
        <w:spacing w:before="0" w:after="460" w:line="240" w:lineRule="auto"/>
        <w:ind w:left="0" w:right="0" w:firstLine="0"/>
        <w:jc w:val="center"/>
      </w:pPr>
      <w:bookmarkStart w:id="487" w:name="bookmark487"/>
      <w:bookmarkStart w:id="488" w:name="bookmark488"/>
      <w:bookmarkStart w:id="490" w:name="bookmark490"/>
      <w:r>
        <w:rPr>
          <w:color w:val="000000"/>
          <w:spacing w:val="0"/>
          <w:w w:val="100"/>
          <w:position w:val="0"/>
        </w:rPr>
        <w:t>股东权益差异调节表的审阅报告</w:t>
      </w:r>
      <w:bookmarkEnd w:id="487"/>
      <w:bookmarkEnd w:id="488"/>
      <w:bookmarkEnd w:id="490"/>
    </w:p>
    <w:p>
      <w:pPr>
        <w:pStyle w:val="Style14"/>
        <w:keepNext w:val="0"/>
        <w:keepLines w:val="0"/>
        <w:widowControl w:val="0"/>
        <w:shd w:val="clear" w:color="auto" w:fill="auto"/>
        <w:bidi w:val="0"/>
        <w:spacing w:before="0" w:after="240" w:line="381" w:lineRule="exact"/>
        <w:ind w:left="0" w:right="1200" w:firstLine="0"/>
        <w:jc w:val="right"/>
        <w:rPr>
          <w:sz w:val="22"/>
          <w:szCs w:val="22"/>
        </w:rPr>
      </w:pPr>
      <w:r>
        <w:rPr>
          <w:b/>
          <w:bCs/>
          <w:color w:val="000000"/>
          <w:spacing w:val="0"/>
          <w:w w:val="100"/>
          <w:position w:val="0"/>
          <w:sz w:val="22"/>
          <w:szCs w:val="22"/>
        </w:rPr>
        <w:t>广会所专字</w:t>
      </w:r>
      <w:r>
        <w:rPr>
          <w:b/>
          <w:bCs/>
          <w:color w:val="000000"/>
          <w:spacing w:val="0"/>
          <w:w w:val="100"/>
          <w:position w:val="0"/>
          <w:sz w:val="20"/>
          <w:szCs w:val="20"/>
        </w:rPr>
        <w:t>（2007</w:t>
      </w:r>
      <w:r>
        <w:rPr>
          <w:b/>
          <w:bCs/>
          <w:color w:val="000000"/>
          <w:spacing w:val="0"/>
          <w:w w:val="100"/>
          <w:position w:val="0"/>
          <w:sz w:val="22"/>
          <w:szCs w:val="22"/>
        </w:rPr>
        <w:t>）第</w:t>
      </w:r>
      <w:r>
        <w:rPr>
          <w:b/>
          <w:bCs/>
          <w:color w:val="000000"/>
          <w:spacing w:val="0"/>
          <w:w w:val="100"/>
          <w:position w:val="0"/>
          <w:sz w:val="20"/>
          <w:szCs w:val="20"/>
        </w:rPr>
        <w:t>0720230078</w:t>
      </w:r>
      <w:r>
        <w:rPr>
          <w:b/>
          <w:bCs/>
          <w:color w:val="000000"/>
          <w:spacing w:val="0"/>
          <w:w w:val="100"/>
          <w:position w:val="0"/>
          <w:sz w:val="22"/>
          <w:szCs w:val="22"/>
        </w:rPr>
        <w:t>号</w:t>
      </w:r>
    </w:p>
    <w:p>
      <w:pPr>
        <w:pStyle w:val="Style14"/>
        <w:keepNext w:val="0"/>
        <w:keepLines w:val="0"/>
        <w:widowControl w:val="0"/>
        <w:shd w:val="clear" w:color="auto" w:fill="auto"/>
        <w:bidi w:val="0"/>
        <w:spacing w:before="0" w:after="300" w:line="381" w:lineRule="exact"/>
        <w:ind w:left="0" w:right="0" w:firstLine="940"/>
        <w:jc w:val="both"/>
        <w:rPr>
          <w:sz w:val="22"/>
          <w:szCs w:val="22"/>
        </w:rPr>
      </w:pPr>
      <w:r>
        <w:rPr>
          <w:b/>
          <w:bCs/>
          <w:color w:val="000000"/>
          <w:spacing w:val="0"/>
          <w:w w:val="100"/>
          <w:position w:val="0"/>
          <w:sz w:val="22"/>
          <w:szCs w:val="22"/>
        </w:rPr>
        <w:t>黑龙江天伦置业股份有限公司全体股东：</w:t>
      </w:r>
    </w:p>
    <w:p>
      <w:pPr>
        <w:pStyle w:val="Style14"/>
        <w:keepNext w:val="0"/>
        <w:keepLines w:val="0"/>
        <w:widowControl w:val="0"/>
        <w:shd w:val="clear" w:color="auto" w:fill="auto"/>
        <w:bidi w:val="0"/>
        <w:spacing w:before="0" w:after="0" w:line="381" w:lineRule="exact"/>
        <w:ind w:left="940" w:right="0" w:firstLine="500"/>
        <w:jc w:val="both"/>
        <w:rPr>
          <w:sz w:val="22"/>
          <w:szCs w:val="22"/>
        </w:rPr>
      </w:pPr>
      <w:r>
        <w:rPr>
          <w:color w:val="000000"/>
          <w:spacing w:val="0"/>
          <w:w w:val="100"/>
          <w:position w:val="0"/>
          <w:sz w:val="22"/>
          <w:szCs w:val="22"/>
        </w:rPr>
        <w:t>我们审阅了后附的黑龙江天伦置业股份有限公司（以下简称天伦置业公司）编制 的</w:t>
      </w: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日新旧企业会计准则股东权益差异调节表及其说明（以下简称“差 异调节表及其说明”）。差异调节表及其说明的编制是天伦置业公司管理层的责任，我 们的责任是在实施审阅工作的基础上对差异调节表及其说明出具审阅报告。</w:t>
      </w:r>
    </w:p>
    <w:p>
      <w:pPr>
        <w:pStyle w:val="Style14"/>
        <w:keepNext w:val="0"/>
        <w:keepLines w:val="0"/>
        <w:widowControl w:val="0"/>
        <w:shd w:val="clear" w:color="auto" w:fill="auto"/>
        <w:bidi w:val="0"/>
        <w:spacing w:before="0" w:after="0" w:line="381" w:lineRule="exact"/>
        <w:ind w:left="940" w:right="900" w:firstLine="500"/>
        <w:jc w:val="both"/>
        <w:rPr>
          <w:sz w:val="22"/>
          <w:szCs w:val="22"/>
        </w:rPr>
      </w:pPr>
      <w:r>
        <w:rPr>
          <w:color w:val="000000"/>
          <w:spacing w:val="0"/>
          <w:w w:val="100"/>
          <w:position w:val="0"/>
          <w:sz w:val="22"/>
          <w:szCs w:val="22"/>
        </w:rPr>
        <w:t>我们按照《中国注册会计师审阅准则第</w:t>
      </w:r>
      <w:r>
        <w:rPr>
          <w:color w:val="000000"/>
          <w:spacing w:val="0"/>
          <w:w w:val="100"/>
          <w:position w:val="0"/>
          <w:sz w:val="24"/>
          <w:szCs w:val="24"/>
        </w:rPr>
        <w:t>2101——</w:t>
      </w:r>
      <w:r>
        <w:rPr>
          <w:color w:val="000000"/>
          <w:spacing w:val="0"/>
          <w:w w:val="100"/>
          <w:position w:val="0"/>
          <w:sz w:val="22"/>
          <w:szCs w:val="22"/>
        </w:rPr>
        <w:t>财务报表审阅》的规定和《关 于做好与新会计准则相关财务会计信息披露工作的通知》（证监发</w:t>
      </w:r>
      <w:r>
        <w:rPr>
          <w:color w:val="000000"/>
          <w:spacing w:val="0"/>
          <w:w w:val="100"/>
          <w:position w:val="0"/>
          <w:sz w:val="24"/>
          <w:szCs w:val="24"/>
        </w:rPr>
        <w:t>[2006]136</w:t>
      </w:r>
      <w:r>
        <w:rPr>
          <w:color w:val="000000"/>
          <w:spacing w:val="0"/>
          <w:w w:val="100"/>
          <w:position w:val="0"/>
          <w:sz w:val="22"/>
          <w:szCs w:val="22"/>
        </w:rPr>
        <w:t>号）的 要求执行了审阅业务。该准则和通知要求我们计划和实施审阅工作，以对差异调节表 及其说明是否不存在重大错报获取有限保证。审阅主要限于询问公司有关人员和对财 务数据实施分析程序，提供的保证程度低于审计。我们没有实施审计，因而不发表审 计意见。</w:t>
      </w:r>
    </w:p>
    <w:p>
      <w:pPr>
        <w:pStyle w:val="Style14"/>
        <w:keepNext w:val="0"/>
        <w:keepLines w:val="0"/>
        <w:widowControl w:val="0"/>
        <w:shd w:val="clear" w:color="auto" w:fill="auto"/>
        <w:bidi w:val="0"/>
        <w:spacing w:before="0" w:after="700" w:line="381" w:lineRule="exact"/>
        <w:ind w:left="940" w:right="0" w:firstLine="500"/>
        <w:jc w:val="both"/>
        <w:rPr>
          <w:sz w:val="22"/>
          <w:szCs w:val="22"/>
        </w:rPr>
      </w:pPr>
      <w:r>
        <w:rPr>
          <w:color w:val="000000"/>
          <w:spacing w:val="0"/>
          <w:w w:val="100"/>
          <w:position w:val="0"/>
          <w:sz w:val="22"/>
          <w:szCs w:val="22"/>
        </w:rPr>
        <w:t>根据我们的审阅，我们没有注意到任何事项使我们相信上述差异调节表及其说明 没有按照《企业会计准则第</w:t>
      </w:r>
      <w:r>
        <w:rPr>
          <w:color w:val="000000"/>
          <w:spacing w:val="0"/>
          <w:w w:val="100"/>
          <w:position w:val="0"/>
          <w:sz w:val="24"/>
          <w:szCs w:val="24"/>
        </w:rPr>
        <w:t>38</w:t>
      </w:r>
      <w:r>
        <w:rPr>
          <w:color w:val="000000"/>
          <w:spacing w:val="0"/>
          <w:w w:val="100"/>
          <w:position w:val="0"/>
          <w:sz w:val="22"/>
          <w:szCs w:val="22"/>
        </w:rPr>
        <w:t>号</w:t>
      </w:r>
      <w:r>
        <w:rPr>
          <w:color w:val="000000"/>
          <w:spacing w:val="0"/>
          <w:w w:val="100"/>
          <w:position w:val="0"/>
          <w:sz w:val="24"/>
          <w:szCs w:val="24"/>
        </w:rPr>
        <w:t>一</w:t>
      </w:r>
      <w:r>
        <w:rPr>
          <w:color w:val="000000"/>
          <w:spacing w:val="0"/>
          <w:w w:val="100"/>
          <w:position w:val="0"/>
          <w:sz w:val="22"/>
          <w:szCs w:val="22"/>
        </w:rPr>
        <w:t>首次执行企业会计准则》及《关于做好与新会计 准则相关财务会计信息披露工作的通知》的要求编制，未能在所有重大方面公允反映 被审阅单位</w:t>
      </w: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日新旧会计准则股东权益重大差异的调节过程。</w:t>
      </w:r>
    </w:p>
    <w:p>
      <w:pPr>
        <w:pStyle w:val="Style14"/>
        <w:keepNext w:val="0"/>
        <w:keepLines w:val="0"/>
        <w:widowControl w:val="0"/>
        <w:shd w:val="clear" w:color="auto" w:fill="auto"/>
        <w:tabs>
          <w:tab w:pos="5826" w:val="left"/>
        </w:tabs>
        <w:bidi w:val="0"/>
        <w:spacing w:before="0" w:after="0" w:line="744" w:lineRule="exact"/>
        <w:ind w:left="0" w:right="0" w:firstLine="940"/>
        <w:jc w:val="both"/>
        <w:rPr>
          <w:sz w:val="22"/>
          <w:szCs w:val="22"/>
        </w:rPr>
      </w:pPr>
      <w:r>
        <w:rPr>
          <w:b/>
          <w:bCs/>
          <w:color w:val="000000"/>
          <w:spacing w:val="0"/>
          <w:w w:val="100"/>
          <w:position w:val="0"/>
          <w:sz w:val="22"/>
          <w:szCs w:val="22"/>
        </w:rPr>
        <w:t>广东正中珠江会计师事务所有限公司</w:t>
        <w:tab/>
        <w:t>中国注册会计师：吉争雄</w:t>
      </w:r>
    </w:p>
    <w:p>
      <w:pPr>
        <w:pStyle w:val="Style14"/>
        <w:keepNext w:val="0"/>
        <w:keepLines w:val="0"/>
        <w:widowControl w:val="0"/>
        <w:shd w:val="clear" w:color="auto" w:fill="auto"/>
        <w:tabs>
          <w:tab w:pos="6365" w:val="left"/>
        </w:tabs>
        <w:bidi w:val="0"/>
        <w:spacing w:before="0" w:after="460" w:line="744" w:lineRule="exact"/>
        <w:ind w:left="1920" w:right="2400" w:firstLine="0"/>
        <w:jc w:val="right"/>
        <w:rPr>
          <w:sz w:val="22"/>
          <w:szCs w:val="22"/>
        </w:rPr>
      </w:pPr>
      <w:r>
        <w:rPr>
          <w:b/>
          <w:bCs/>
          <w:color w:val="000000"/>
          <w:spacing w:val="0"/>
          <w:w w:val="100"/>
          <w:position w:val="0"/>
          <w:sz w:val="22"/>
          <w:szCs w:val="22"/>
        </w:rPr>
        <w:t>中国注册会计师：汤渊 中国 广州</w:t>
        <w:tab/>
        <w:t>二零零七年四月六日</w:t>
      </w:r>
    </w:p>
    <w:p>
      <w:pPr>
        <w:pStyle w:val="Style69"/>
        <w:keepNext/>
        <w:keepLines/>
        <w:widowControl w:val="0"/>
        <w:shd w:val="clear" w:color="auto" w:fill="auto"/>
        <w:bidi w:val="0"/>
        <w:spacing w:before="0" w:after="620" w:line="240" w:lineRule="auto"/>
        <w:ind w:left="0" w:right="0" w:firstLine="0"/>
        <w:jc w:val="center"/>
      </w:pPr>
      <w:bookmarkStart w:id="491" w:name="bookmark491"/>
      <w:bookmarkStart w:id="492" w:name="bookmark492"/>
      <w:bookmarkStart w:id="493" w:name="bookmark493"/>
      <w:r>
        <w:rPr>
          <w:color w:val="000000"/>
          <w:spacing w:val="0"/>
          <w:w w:val="100"/>
          <w:position w:val="0"/>
        </w:rPr>
        <w:t>新旧会计准则股东权益差异调节表说明</w:t>
      </w:r>
      <w:bookmarkEnd w:id="491"/>
      <w:bookmarkEnd w:id="492"/>
      <w:bookmarkEnd w:id="493"/>
    </w:p>
    <w:p>
      <w:pPr>
        <w:pStyle w:val="Style14"/>
        <w:keepNext w:val="0"/>
        <w:keepLines w:val="0"/>
        <w:widowControl w:val="0"/>
        <w:shd w:val="clear" w:color="auto" w:fill="auto"/>
        <w:tabs>
          <w:tab w:pos="1932" w:val="left"/>
        </w:tabs>
        <w:bidi w:val="0"/>
        <w:spacing w:before="0" w:after="140" w:line="479" w:lineRule="exact"/>
        <w:ind w:left="1420" w:right="0" w:firstLine="0"/>
        <w:jc w:val="both"/>
        <w:rPr>
          <w:sz w:val="22"/>
          <w:szCs w:val="22"/>
        </w:rPr>
      </w:pPr>
      <w:bookmarkStart w:id="494" w:name="bookmark494"/>
      <w:r>
        <w:rPr>
          <w:b/>
          <w:bCs/>
          <w:color w:val="000000"/>
          <w:spacing w:val="0"/>
          <w:w w:val="100"/>
          <w:position w:val="0"/>
          <w:sz w:val="22"/>
          <w:szCs w:val="22"/>
        </w:rPr>
        <w:t>一</w:t>
      </w:r>
      <w:bookmarkEnd w:id="494"/>
      <w:r>
        <w:rPr>
          <w:b/>
          <w:bCs/>
          <w:color w:val="000000"/>
          <w:spacing w:val="0"/>
          <w:w w:val="100"/>
          <w:position w:val="0"/>
          <w:sz w:val="22"/>
          <w:szCs w:val="22"/>
        </w:rPr>
        <w:t>、</w:t>
        <w:tab/>
        <w:t>差异调节表的编制基础</w:t>
      </w:r>
    </w:p>
    <w:p>
      <w:pPr>
        <w:pStyle w:val="Style14"/>
        <w:keepNext w:val="0"/>
        <w:keepLines w:val="0"/>
        <w:widowControl w:val="0"/>
        <w:shd w:val="clear" w:color="auto" w:fill="auto"/>
        <w:bidi w:val="0"/>
        <w:spacing w:before="0" w:after="0" w:line="484" w:lineRule="exact"/>
        <w:ind w:left="940" w:right="0" w:firstLine="480"/>
        <w:jc w:val="both"/>
        <w:rPr>
          <w:sz w:val="22"/>
          <w:szCs w:val="22"/>
        </w:rPr>
      </w:pPr>
      <w:r>
        <w:rPr>
          <w:color w:val="000000"/>
          <w:spacing w:val="0"/>
          <w:w w:val="100"/>
          <w:position w:val="0"/>
          <w:sz w:val="22"/>
          <w:szCs w:val="22"/>
        </w:rPr>
        <w:t>本公司的</w:t>
      </w:r>
      <w:r>
        <w:rPr>
          <w:color w:val="000000"/>
          <w:spacing w:val="0"/>
          <w:w w:val="100"/>
          <w:position w:val="0"/>
          <w:sz w:val="24"/>
          <w:szCs w:val="24"/>
        </w:rPr>
        <w:t>2006</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日的资产负债表以及</w:t>
      </w:r>
      <w:r>
        <w:rPr>
          <w:color w:val="000000"/>
          <w:spacing w:val="0"/>
          <w:w w:val="100"/>
          <w:position w:val="0"/>
          <w:sz w:val="24"/>
          <w:szCs w:val="24"/>
        </w:rPr>
        <w:t>2006</w:t>
      </w:r>
      <w:r>
        <w:rPr>
          <w:color w:val="000000"/>
          <w:spacing w:val="0"/>
          <w:w w:val="100"/>
          <w:position w:val="0"/>
          <w:sz w:val="22"/>
          <w:szCs w:val="22"/>
        </w:rPr>
        <w:t>年度的利润表和现金流量表 执行《企业会计准则》和《企业会计制度》及其补充规定（以下简称“旧会计准则”）。</w:t>
      </w:r>
    </w:p>
    <w:p>
      <w:pPr>
        <w:pStyle w:val="Style14"/>
        <w:keepNext w:val="0"/>
        <w:keepLines w:val="0"/>
        <w:widowControl w:val="0"/>
        <w:shd w:val="clear" w:color="auto" w:fill="auto"/>
        <w:bidi w:val="0"/>
        <w:spacing w:before="0" w:after="0" w:line="484" w:lineRule="exact"/>
        <w:ind w:left="940" w:right="0" w:firstLine="480"/>
        <w:jc w:val="both"/>
        <w:rPr>
          <w:sz w:val="22"/>
          <w:szCs w:val="22"/>
        </w:rPr>
      </w:pPr>
      <w:r>
        <w:rPr>
          <w:color w:val="000000"/>
          <w:spacing w:val="0"/>
          <w:w w:val="100"/>
          <w:position w:val="0"/>
          <w:sz w:val="22"/>
          <w:szCs w:val="22"/>
        </w:rPr>
        <w:t>根据财政部文件的规定，本公司自</w:t>
      </w: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日起执行财政部</w:t>
      </w:r>
      <w:r>
        <w:rPr>
          <w:color w:val="000000"/>
          <w:spacing w:val="0"/>
          <w:w w:val="100"/>
          <w:position w:val="0"/>
          <w:sz w:val="24"/>
          <w:szCs w:val="24"/>
        </w:rPr>
        <w:t>2006</w:t>
      </w:r>
      <w:r>
        <w:rPr>
          <w:color w:val="000000"/>
          <w:spacing w:val="0"/>
          <w:w w:val="100"/>
          <w:position w:val="0"/>
          <w:sz w:val="22"/>
          <w:szCs w:val="22"/>
        </w:rPr>
        <w:t>年颁布的企 业会计准则及其应用指南（以下简称“新会计准则”）。</w:t>
      </w:r>
    </w:p>
    <w:p>
      <w:pPr>
        <w:pStyle w:val="Style14"/>
        <w:keepNext w:val="0"/>
        <w:keepLines w:val="0"/>
        <w:widowControl w:val="0"/>
        <w:shd w:val="clear" w:color="auto" w:fill="auto"/>
        <w:tabs>
          <w:tab w:leader="hyphen" w:pos="1830" w:val="left"/>
        </w:tabs>
        <w:bidi w:val="0"/>
        <w:spacing w:before="0" w:after="0" w:line="484" w:lineRule="exact"/>
        <w:ind w:left="940" w:right="0" w:firstLine="480"/>
        <w:jc w:val="both"/>
        <w:rPr>
          <w:sz w:val="22"/>
          <w:szCs w:val="22"/>
        </w:rPr>
      </w:pPr>
      <w:r>
        <w:rPr>
          <w:color w:val="000000"/>
          <w:spacing w:val="0"/>
          <w:w w:val="100"/>
          <w:position w:val="0"/>
          <w:sz w:val="22"/>
          <w:szCs w:val="22"/>
        </w:rPr>
        <w:t>本公司按照中国证券监督管理委员会颁布的《关于做好与新企业会计准则相关财务 会计信息披露工作的通知》（证监发</w:t>
      </w:r>
      <w:r>
        <w:rPr>
          <w:color w:val="000000"/>
          <w:spacing w:val="0"/>
          <w:w w:val="100"/>
          <w:position w:val="0"/>
          <w:sz w:val="24"/>
          <w:szCs w:val="24"/>
        </w:rPr>
        <w:t>[2006]136</w:t>
      </w:r>
      <w:r>
        <w:rPr>
          <w:color w:val="000000"/>
          <w:spacing w:val="0"/>
          <w:w w:val="100"/>
          <w:position w:val="0"/>
          <w:sz w:val="22"/>
          <w:szCs w:val="22"/>
        </w:rPr>
        <w:t>号）的要求，根据《企业会计准则第</w:t>
      </w:r>
      <w:r>
        <w:rPr>
          <w:color w:val="000000"/>
          <w:spacing w:val="0"/>
          <w:w w:val="100"/>
          <w:position w:val="0"/>
          <w:sz w:val="24"/>
          <w:szCs w:val="24"/>
        </w:rPr>
        <w:t xml:space="preserve">38 </w:t>
      </w:r>
      <w:r>
        <w:rPr>
          <w:color w:val="000000"/>
          <w:spacing w:val="0"/>
          <w:w w:val="100"/>
          <w:position w:val="0"/>
          <w:sz w:val="22"/>
          <w:szCs w:val="22"/>
        </w:rPr>
        <w:t>号</w:t>
        <w:tab/>
        <w:t>首次执行企业会计准则》第五条至第十九条的规定，编制了本公司执行新会计</w:t>
      </w:r>
    </w:p>
    <w:p>
      <w:pPr>
        <w:pStyle w:val="Style14"/>
        <w:keepNext w:val="0"/>
        <w:keepLines w:val="0"/>
        <w:widowControl w:val="0"/>
        <w:shd w:val="clear" w:color="auto" w:fill="auto"/>
        <w:bidi w:val="0"/>
        <w:spacing w:before="0" w:after="140" w:line="484" w:lineRule="exact"/>
        <w:ind w:left="940" w:right="0" w:firstLine="0"/>
        <w:jc w:val="both"/>
        <w:rPr>
          <w:sz w:val="22"/>
          <w:szCs w:val="22"/>
        </w:rPr>
      </w:pPr>
      <w:r>
        <w:rPr>
          <w:color w:val="000000"/>
          <w:spacing w:val="0"/>
          <w:w w:val="100"/>
          <w:position w:val="0"/>
          <w:sz w:val="22"/>
          <w:szCs w:val="22"/>
        </w:rPr>
        <w:t>准则下的</w:t>
      </w: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日新旧会计准则股东权益差异调节表（以下简称“差异调节 表”）。</w:t>
      </w:r>
    </w:p>
    <w:p>
      <w:pPr>
        <w:pStyle w:val="Style14"/>
        <w:keepNext w:val="0"/>
        <w:keepLines w:val="0"/>
        <w:widowControl w:val="0"/>
        <w:shd w:val="clear" w:color="auto" w:fill="auto"/>
        <w:tabs>
          <w:tab w:pos="1937" w:val="left"/>
        </w:tabs>
        <w:bidi w:val="0"/>
        <w:spacing w:before="0" w:after="140" w:line="479" w:lineRule="exact"/>
        <w:ind w:left="1420" w:right="0" w:firstLine="0"/>
        <w:jc w:val="both"/>
        <w:rPr>
          <w:sz w:val="22"/>
          <w:szCs w:val="22"/>
        </w:rPr>
      </w:pPr>
      <w:bookmarkStart w:id="495" w:name="bookmark495"/>
      <w:r>
        <w:rPr>
          <w:b/>
          <w:bCs/>
          <w:color w:val="000000"/>
          <w:spacing w:val="0"/>
          <w:w w:val="100"/>
          <w:position w:val="0"/>
          <w:sz w:val="22"/>
          <w:szCs w:val="22"/>
        </w:rPr>
        <w:t>二</w:t>
      </w:r>
      <w:bookmarkEnd w:id="495"/>
      <w:r>
        <w:rPr>
          <w:b/>
          <w:bCs/>
          <w:color w:val="000000"/>
          <w:spacing w:val="0"/>
          <w:w w:val="100"/>
          <w:position w:val="0"/>
          <w:sz w:val="22"/>
          <w:szCs w:val="22"/>
        </w:rPr>
        <w:t>、</w:t>
        <w:tab/>
        <w:t>差异调节表的主要项目编制方法</w:t>
      </w:r>
    </w:p>
    <w:p>
      <w:pPr>
        <w:pStyle w:val="Style14"/>
        <w:keepNext w:val="0"/>
        <w:keepLines w:val="0"/>
        <w:widowControl w:val="0"/>
        <w:shd w:val="clear" w:color="auto" w:fill="auto"/>
        <w:bidi w:val="0"/>
        <w:spacing w:before="0" w:after="0" w:line="479" w:lineRule="exact"/>
        <w:ind w:left="940" w:right="0" w:firstLine="480"/>
        <w:jc w:val="both"/>
        <w:rPr>
          <w:sz w:val="22"/>
          <w:szCs w:val="22"/>
        </w:rPr>
      </w:pPr>
      <w:r>
        <w:rPr>
          <w:color w:val="000000"/>
          <w:spacing w:val="0"/>
          <w:w w:val="100"/>
          <w:position w:val="0"/>
          <w:sz w:val="22"/>
          <w:szCs w:val="22"/>
        </w:rPr>
        <w:t>差异调节表系按照《关于做好与新会计准则相关财务会计信息披露工作的通知》（证 监发</w:t>
      </w:r>
      <w:r>
        <w:rPr>
          <w:color w:val="000000"/>
          <w:spacing w:val="0"/>
          <w:w w:val="100"/>
          <w:position w:val="0"/>
          <w:sz w:val="24"/>
          <w:szCs w:val="24"/>
        </w:rPr>
        <w:t>[2006]136</w:t>
      </w:r>
      <w:r>
        <w:rPr>
          <w:color w:val="000000"/>
          <w:spacing w:val="0"/>
          <w:w w:val="100"/>
          <w:position w:val="0"/>
          <w:sz w:val="22"/>
          <w:szCs w:val="22"/>
        </w:rPr>
        <w:t>号）和《企业会计准则第</w:t>
      </w:r>
      <w:r>
        <w:rPr>
          <w:color w:val="000000"/>
          <w:spacing w:val="0"/>
          <w:w w:val="100"/>
          <w:position w:val="0"/>
          <w:sz w:val="24"/>
          <w:szCs w:val="24"/>
        </w:rPr>
        <w:t>38</w:t>
      </w:r>
      <w:r>
        <w:rPr>
          <w:color w:val="000000"/>
          <w:spacing w:val="0"/>
          <w:w w:val="100"/>
          <w:position w:val="0"/>
          <w:sz w:val="22"/>
          <w:szCs w:val="22"/>
        </w:rPr>
        <w:t>号——首次执行企业会计准则》的有关规定， 结合本公司的自身特点和具体情况，以合并财务报表为基础，依据重要性原则，按照以 下政策编制：</w:t>
      </w:r>
    </w:p>
    <w:p>
      <w:pPr>
        <w:pStyle w:val="Style14"/>
        <w:keepNext w:val="0"/>
        <w:keepLines w:val="0"/>
        <w:widowControl w:val="0"/>
        <w:shd w:val="clear" w:color="auto" w:fill="auto"/>
        <w:tabs>
          <w:tab w:pos="1830" w:val="left"/>
        </w:tabs>
        <w:bidi w:val="0"/>
        <w:spacing w:before="0" w:after="0" w:line="479" w:lineRule="exact"/>
        <w:ind w:left="1420" w:right="0" w:firstLine="0"/>
        <w:jc w:val="both"/>
        <w:rPr>
          <w:sz w:val="22"/>
          <w:szCs w:val="22"/>
        </w:rPr>
      </w:pPr>
      <w:bookmarkStart w:id="496" w:name="bookmark496"/>
      <w:r>
        <w:rPr>
          <w:color w:val="000000"/>
          <w:spacing w:val="0"/>
          <w:w w:val="100"/>
          <w:position w:val="0"/>
          <w:sz w:val="24"/>
          <w:szCs w:val="24"/>
        </w:rPr>
        <w:t>1</w:t>
      </w:r>
      <w:bookmarkEnd w:id="496"/>
      <w:r>
        <w:rPr>
          <w:color w:val="000000"/>
          <w:spacing w:val="0"/>
          <w:w w:val="100"/>
          <w:position w:val="0"/>
          <w:sz w:val="22"/>
          <w:szCs w:val="22"/>
        </w:rPr>
        <w:t>、</w:t>
        <w:tab/>
        <w:t>长期股权投资差额</w:t>
      </w:r>
    </w:p>
    <w:p>
      <w:pPr>
        <w:pStyle w:val="Style14"/>
        <w:keepNext w:val="0"/>
        <w:keepLines w:val="0"/>
        <w:widowControl w:val="0"/>
        <w:shd w:val="clear" w:color="auto" w:fill="auto"/>
        <w:bidi w:val="0"/>
        <w:spacing w:before="0" w:after="0" w:line="479" w:lineRule="exact"/>
        <w:ind w:left="940" w:right="0" w:firstLine="480"/>
        <w:jc w:val="both"/>
        <w:rPr>
          <w:sz w:val="22"/>
          <w:szCs w:val="22"/>
        </w:rPr>
      </w:pPr>
      <w:r>
        <w:rPr>
          <w:color w:val="000000"/>
          <w:spacing w:val="0"/>
          <w:w w:val="100"/>
          <w:position w:val="0"/>
          <w:sz w:val="22"/>
          <w:szCs w:val="22"/>
        </w:rPr>
        <w:t>本公司根据同一控制下企业合并产生的长期股权投资差额和其他采用权益法核算 的长期股权投资贷方差额填列。其中，同一控制下企业合并产生的长期股权投资差额调 增或调减留存收益，其他继续采用权益法核算的长期股权投资贷方差额调增留存收益。</w:t>
      </w:r>
    </w:p>
    <w:p>
      <w:pPr>
        <w:pStyle w:val="Style14"/>
        <w:keepNext w:val="0"/>
        <w:keepLines w:val="0"/>
        <w:widowControl w:val="0"/>
        <w:shd w:val="clear" w:color="auto" w:fill="auto"/>
        <w:tabs>
          <w:tab w:pos="1830" w:val="left"/>
        </w:tabs>
        <w:bidi w:val="0"/>
        <w:spacing w:before="0" w:after="0" w:line="479" w:lineRule="exact"/>
        <w:ind w:left="1420" w:right="0" w:firstLine="0"/>
        <w:jc w:val="both"/>
        <w:rPr>
          <w:sz w:val="22"/>
          <w:szCs w:val="22"/>
        </w:rPr>
      </w:pPr>
      <w:bookmarkStart w:id="497" w:name="bookmark497"/>
      <w:r>
        <w:rPr>
          <w:color w:val="000000"/>
          <w:spacing w:val="0"/>
          <w:w w:val="100"/>
          <w:position w:val="0"/>
          <w:sz w:val="24"/>
          <w:szCs w:val="24"/>
        </w:rPr>
        <w:t>2</w:t>
      </w:r>
      <w:bookmarkEnd w:id="497"/>
      <w:r>
        <w:rPr>
          <w:color w:val="000000"/>
          <w:spacing w:val="0"/>
          <w:w w:val="100"/>
          <w:position w:val="0"/>
          <w:sz w:val="22"/>
          <w:szCs w:val="22"/>
        </w:rPr>
        <w:t>、</w:t>
        <w:tab/>
        <w:t>拟以公允价值模式计量的投资性房地产</w:t>
      </w:r>
    </w:p>
    <w:p>
      <w:pPr>
        <w:pStyle w:val="Style14"/>
        <w:keepNext w:val="0"/>
        <w:keepLines w:val="0"/>
        <w:widowControl w:val="0"/>
        <w:shd w:val="clear" w:color="auto" w:fill="auto"/>
        <w:bidi w:val="0"/>
        <w:spacing w:before="0" w:after="0" w:line="479" w:lineRule="exact"/>
        <w:ind w:left="940" w:right="0" w:firstLine="480"/>
        <w:jc w:val="both"/>
        <w:rPr>
          <w:sz w:val="22"/>
          <w:szCs w:val="22"/>
        </w:rPr>
      </w:pPr>
      <w:r>
        <w:rPr>
          <w:color w:val="000000"/>
          <w:spacing w:val="0"/>
          <w:w w:val="100"/>
          <w:position w:val="0"/>
          <w:sz w:val="22"/>
          <w:szCs w:val="22"/>
        </w:rPr>
        <w:t>本公司对于拟以公允价值计量的投资性房地产，根据</w:t>
      </w: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日公允价值与 其账面价值的差额调增或调减留存收益。</w:t>
      </w:r>
    </w:p>
    <w:p>
      <w:pPr>
        <w:pStyle w:val="Style14"/>
        <w:keepNext w:val="0"/>
        <w:keepLines w:val="0"/>
        <w:widowControl w:val="0"/>
        <w:shd w:val="clear" w:color="auto" w:fill="auto"/>
        <w:tabs>
          <w:tab w:pos="1830" w:val="left"/>
        </w:tabs>
        <w:bidi w:val="0"/>
        <w:spacing w:before="0" w:after="0" w:line="479" w:lineRule="exact"/>
        <w:ind w:left="1420" w:right="0" w:firstLine="0"/>
        <w:jc w:val="both"/>
        <w:rPr>
          <w:sz w:val="22"/>
          <w:szCs w:val="22"/>
        </w:rPr>
      </w:pPr>
      <w:bookmarkStart w:id="498" w:name="bookmark498"/>
      <w:r>
        <w:rPr>
          <w:color w:val="000000"/>
          <w:spacing w:val="0"/>
          <w:w w:val="100"/>
          <w:position w:val="0"/>
          <w:sz w:val="24"/>
          <w:szCs w:val="24"/>
        </w:rPr>
        <w:t>3</w:t>
      </w:r>
      <w:bookmarkEnd w:id="498"/>
      <w:r>
        <w:rPr>
          <w:color w:val="000000"/>
          <w:spacing w:val="0"/>
          <w:w w:val="100"/>
          <w:position w:val="0"/>
          <w:sz w:val="22"/>
          <w:szCs w:val="22"/>
        </w:rPr>
        <w:t>、</w:t>
        <w:tab/>
        <w:t>因预计资产弃置费用应补提的以前年度折旧等</w:t>
      </w:r>
    </w:p>
    <w:p>
      <w:pPr>
        <w:pStyle w:val="Style14"/>
        <w:keepNext w:val="0"/>
        <w:keepLines w:val="0"/>
        <w:widowControl w:val="0"/>
        <w:shd w:val="clear" w:color="auto" w:fill="auto"/>
        <w:bidi w:val="0"/>
        <w:spacing w:before="0" w:after="140" w:line="479" w:lineRule="exact"/>
        <w:ind w:left="940" w:right="0" w:firstLine="480"/>
        <w:jc w:val="both"/>
        <w:rPr>
          <w:sz w:val="22"/>
          <w:szCs w:val="22"/>
        </w:rPr>
      </w:pPr>
      <w:r>
        <w:rPr>
          <w:color w:val="000000"/>
          <w:spacing w:val="0"/>
          <w:w w:val="100"/>
          <w:position w:val="0"/>
          <w:sz w:val="22"/>
          <w:szCs w:val="22"/>
        </w:rPr>
        <w:t>本公司对于满足预计负债确认条件且在</w:t>
      </w: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日之前尚未计入资产成本的 弃置费用，由此产生以前年度应补提的折旧（或折耗）及应计入以前年度损益的财务费</w:t>
      </w:r>
    </w:p>
    <w:p>
      <w:pPr>
        <w:pStyle w:val="Style14"/>
        <w:keepNext w:val="0"/>
        <w:keepLines w:val="0"/>
        <w:widowControl w:val="0"/>
        <w:shd w:val="clear" w:color="auto" w:fill="auto"/>
        <w:bidi w:val="0"/>
        <w:spacing w:before="0" w:after="0" w:line="483" w:lineRule="exact"/>
        <w:ind w:left="0" w:right="0" w:firstLine="940"/>
        <w:jc w:val="both"/>
        <w:rPr>
          <w:sz w:val="22"/>
          <w:szCs w:val="22"/>
        </w:rPr>
      </w:pPr>
      <w:r>
        <w:rPr>
          <w:color w:val="000000"/>
          <w:spacing w:val="0"/>
          <w:w w:val="100"/>
          <w:position w:val="0"/>
          <w:sz w:val="22"/>
          <w:szCs w:val="22"/>
        </w:rPr>
        <w:t>用，调减留存收益。</w:t>
      </w:r>
    </w:p>
    <w:p>
      <w:pPr>
        <w:pStyle w:val="Style14"/>
        <w:keepNext w:val="0"/>
        <w:keepLines w:val="0"/>
        <w:widowControl w:val="0"/>
        <w:shd w:val="clear" w:color="auto" w:fill="auto"/>
        <w:tabs>
          <w:tab w:pos="1800" w:val="left"/>
        </w:tabs>
        <w:bidi w:val="0"/>
        <w:spacing w:before="0" w:after="0" w:line="483" w:lineRule="exact"/>
        <w:ind w:left="1420" w:right="0" w:firstLine="0"/>
        <w:jc w:val="both"/>
        <w:rPr>
          <w:sz w:val="22"/>
          <w:szCs w:val="22"/>
        </w:rPr>
      </w:pPr>
      <w:bookmarkStart w:id="499" w:name="bookmark499"/>
      <w:r>
        <w:rPr>
          <w:color w:val="000000"/>
          <w:spacing w:val="0"/>
          <w:w w:val="100"/>
          <w:position w:val="0"/>
          <w:sz w:val="24"/>
          <w:szCs w:val="24"/>
        </w:rPr>
        <w:t>4</w:t>
      </w:r>
      <w:bookmarkEnd w:id="499"/>
      <w:r>
        <w:rPr>
          <w:color w:val="000000"/>
          <w:spacing w:val="0"/>
          <w:w w:val="100"/>
          <w:position w:val="0"/>
          <w:sz w:val="22"/>
          <w:szCs w:val="22"/>
        </w:rPr>
        <w:t>、</w:t>
        <w:tab/>
        <w:t>符合预计负债确认条件的辞退补偿</w:t>
      </w:r>
    </w:p>
    <w:p>
      <w:pPr>
        <w:pStyle w:val="Style14"/>
        <w:keepNext w:val="0"/>
        <w:keepLines w:val="0"/>
        <w:widowControl w:val="0"/>
        <w:shd w:val="clear" w:color="auto" w:fill="auto"/>
        <w:bidi w:val="0"/>
        <w:spacing w:before="0" w:after="0" w:line="483" w:lineRule="exact"/>
        <w:ind w:left="940" w:right="0" w:firstLine="480"/>
        <w:jc w:val="both"/>
        <w:rPr>
          <w:sz w:val="22"/>
          <w:szCs w:val="22"/>
        </w:rPr>
      </w:pPr>
      <w:r>
        <w:rPr>
          <w:color w:val="000000"/>
          <w:spacing w:val="0"/>
          <w:w w:val="100"/>
          <w:position w:val="0"/>
          <w:sz w:val="22"/>
          <w:szCs w:val="22"/>
        </w:rPr>
        <w:t>本公司对于</w:t>
      </w: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日存在的解除与职工的劳动关系计划，满足预计负债确 认条件的，应根据预计负债的金额调减留存收益。</w:t>
      </w:r>
    </w:p>
    <w:p>
      <w:pPr>
        <w:pStyle w:val="Style14"/>
        <w:keepNext w:val="0"/>
        <w:keepLines w:val="0"/>
        <w:widowControl w:val="0"/>
        <w:shd w:val="clear" w:color="auto" w:fill="auto"/>
        <w:tabs>
          <w:tab w:pos="1800" w:val="left"/>
        </w:tabs>
        <w:bidi w:val="0"/>
        <w:spacing w:before="0" w:after="0" w:line="483" w:lineRule="exact"/>
        <w:ind w:left="1420" w:right="0" w:firstLine="0"/>
        <w:jc w:val="both"/>
        <w:rPr>
          <w:sz w:val="22"/>
          <w:szCs w:val="22"/>
        </w:rPr>
      </w:pPr>
      <w:bookmarkStart w:id="500" w:name="bookmark500"/>
      <w:r>
        <w:rPr>
          <w:color w:val="000000"/>
          <w:spacing w:val="0"/>
          <w:w w:val="100"/>
          <w:position w:val="0"/>
          <w:sz w:val="24"/>
          <w:szCs w:val="24"/>
        </w:rPr>
        <w:t>5</w:t>
      </w:r>
      <w:bookmarkEnd w:id="500"/>
      <w:r>
        <w:rPr>
          <w:color w:val="000000"/>
          <w:spacing w:val="0"/>
          <w:w w:val="100"/>
          <w:position w:val="0"/>
          <w:sz w:val="22"/>
          <w:szCs w:val="22"/>
        </w:rPr>
        <w:t>、</w:t>
        <w:tab/>
        <w:t>股份支付</w:t>
      </w:r>
    </w:p>
    <w:p>
      <w:pPr>
        <w:pStyle w:val="Style14"/>
        <w:keepNext w:val="0"/>
        <w:keepLines w:val="0"/>
        <w:widowControl w:val="0"/>
        <w:shd w:val="clear" w:color="auto" w:fill="auto"/>
        <w:bidi w:val="0"/>
        <w:spacing w:before="0" w:after="0" w:line="483" w:lineRule="exact"/>
        <w:ind w:left="940" w:right="0" w:firstLine="480"/>
        <w:jc w:val="both"/>
        <w:rPr>
          <w:sz w:val="22"/>
          <w:szCs w:val="22"/>
        </w:rPr>
      </w:pPr>
      <w:r>
        <w:rPr>
          <w:color w:val="000000"/>
          <w:spacing w:val="0"/>
          <w:w w:val="100"/>
          <w:position w:val="0"/>
          <w:sz w:val="22"/>
          <w:szCs w:val="22"/>
        </w:rPr>
        <w:t>本公司对于可行权日在</w:t>
      </w: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日或之后的股份支付，若以权益结算，以前 年度应确认的成本费用在调减留存收益的同时，增加资本公积；若以现金结算，将以前 年度确认的成本费用调减留存收益。</w:t>
      </w:r>
    </w:p>
    <w:p>
      <w:pPr>
        <w:pStyle w:val="Style14"/>
        <w:keepNext w:val="0"/>
        <w:keepLines w:val="0"/>
        <w:widowControl w:val="0"/>
        <w:shd w:val="clear" w:color="auto" w:fill="auto"/>
        <w:tabs>
          <w:tab w:pos="1800" w:val="left"/>
        </w:tabs>
        <w:bidi w:val="0"/>
        <w:spacing w:before="0" w:after="0" w:line="483" w:lineRule="exact"/>
        <w:ind w:left="1420" w:right="0" w:firstLine="0"/>
        <w:jc w:val="both"/>
        <w:rPr>
          <w:sz w:val="22"/>
          <w:szCs w:val="22"/>
        </w:rPr>
      </w:pPr>
      <w:bookmarkStart w:id="501" w:name="bookmark501"/>
      <w:r>
        <w:rPr>
          <w:color w:val="000000"/>
          <w:spacing w:val="0"/>
          <w:w w:val="100"/>
          <w:position w:val="0"/>
          <w:sz w:val="24"/>
          <w:szCs w:val="24"/>
        </w:rPr>
        <w:t>6</w:t>
      </w:r>
      <w:bookmarkEnd w:id="501"/>
      <w:r>
        <w:rPr>
          <w:color w:val="000000"/>
          <w:spacing w:val="0"/>
          <w:w w:val="100"/>
          <w:position w:val="0"/>
          <w:sz w:val="22"/>
          <w:szCs w:val="22"/>
        </w:rPr>
        <w:t>、</w:t>
        <w:tab/>
        <w:t>符合预计负债确认条件的重组义务</w:t>
      </w:r>
    </w:p>
    <w:p>
      <w:pPr>
        <w:pStyle w:val="Style14"/>
        <w:keepNext w:val="0"/>
        <w:keepLines w:val="0"/>
        <w:widowControl w:val="0"/>
        <w:shd w:val="clear" w:color="auto" w:fill="auto"/>
        <w:bidi w:val="0"/>
        <w:spacing w:before="0" w:after="0" w:line="483" w:lineRule="exact"/>
        <w:ind w:left="1420" w:right="0" w:firstLine="0"/>
        <w:jc w:val="both"/>
        <w:rPr>
          <w:sz w:val="22"/>
          <w:szCs w:val="22"/>
        </w:rPr>
      </w:pPr>
      <w:r>
        <w:rPr>
          <w:color w:val="000000"/>
          <w:spacing w:val="0"/>
          <w:w w:val="100"/>
          <w:position w:val="0"/>
          <w:sz w:val="22"/>
          <w:szCs w:val="22"/>
        </w:rPr>
        <w:t>本公司将在</w:t>
      </w: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日满足预计负债确认条件的重组义务，调减留存收益。</w:t>
      </w:r>
    </w:p>
    <w:p>
      <w:pPr>
        <w:pStyle w:val="Style14"/>
        <w:keepNext w:val="0"/>
        <w:keepLines w:val="0"/>
        <w:widowControl w:val="0"/>
        <w:shd w:val="clear" w:color="auto" w:fill="auto"/>
        <w:tabs>
          <w:tab w:pos="1800" w:val="left"/>
        </w:tabs>
        <w:bidi w:val="0"/>
        <w:spacing w:before="0" w:after="0" w:line="483" w:lineRule="exact"/>
        <w:ind w:left="1420" w:right="0" w:firstLine="0"/>
        <w:jc w:val="both"/>
        <w:rPr>
          <w:sz w:val="22"/>
          <w:szCs w:val="22"/>
        </w:rPr>
      </w:pPr>
      <w:bookmarkStart w:id="502" w:name="bookmark502"/>
      <w:r>
        <w:rPr>
          <w:color w:val="000000"/>
          <w:spacing w:val="0"/>
          <w:w w:val="100"/>
          <w:position w:val="0"/>
          <w:sz w:val="24"/>
          <w:szCs w:val="24"/>
        </w:rPr>
        <w:t>7</w:t>
      </w:r>
      <w:bookmarkEnd w:id="502"/>
      <w:r>
        <w:rPr>
          <w:color w:val="000000"/>
          <w:spacing w:val="0"/>
          <w:w w:val="100"/>
          <w:position w:val="0"/>
          <w:sz w:val="22"/>
          <w:szCs w:val="22"/>
        </w:rPr>
        <w:t>、</w:t>
        <w:tab/>
        <w:t>企业合并</w:t>
      </w:r>
    </w:p>
    <w:p>
      <w:pPr>
        <w:pStyle w:val="Style14"/>
        <w:keepNext w:val="0"/>
        <w:keepLines w:val="0"/>
        <w:widowControl w:val="0"/>
        <w:shd w:val="clear" w:color="auto" w:fill="auto"/>
        <w:tabs>
          <w:tab w:leader="hyphen" w:pos="7780" w:val="left"/>
        </w:tabs>
        <w:bidi w:val="0"/>
        <w:spacing w:before="0" w:after="0" w:line="483" w:lineRule="exact"/>
        <w:ind w:left="940" w:right="0" w:firstLine="480"/>
        <w:jc w:val="both"/>
        <w:rPr>
          <w:sz w:val="22"/>
          <w:szCs w:val="22"/>
        </w:rPr>
      </w:pPr>
      <w:r>
        <w:rPr>
          <w:color w:val="000000"/>
          <w:spacing w:val="0"/>
          <w:w w:val="100"/>
          <w:position w:val="0"/>
          <w:sz w:val="22"/>
          <w:szCs w:val="22"/>
        </w:rPr>
        <w:t>本公司将同一控制下企业合并商誉的原账面价值冲销，调减留存收益；对于非同一 控制下企业合并形成的商誉，应根据《企业会计准则第</w:t>
      </w:r>
      <w:r>
        <w:rPr>
          <w:color w:val="000000"/>
          <w:spacing w:val="0"/>
          <w:w w:val="100"/>
          <w:position w:val="0"/>
          <w:sz w:val="24"/>
          <w:szCs w:val="24"/>
        </w:rPr>
        <w:t>8</w:t>
      </w:r>
      <w:r>
        <w:rPr>
          <w:color w:val="000000"/>
          <w:spacing w:val="0"/>
          <w:w w:val="100"/>
          <w:position w:val="0"/>
          <w:sz w:val="22"/>
          <w:szCs w:val="22"/>
        </w:rPr>
        <w:t>号</w:t>
        <w:tab/>
        <w:t>资产减值》规定进行</w:t>
      </w:r>
    </w:p>
    <w:p>
      <w:pPr>
        <w:pStyle w:val="Style14"/>
        <w:keepNext w:val="0"/>
        <w:keepLines w:val="0"/>
        <w:widowControl w:val="0"/>
        <w:shd w:val="clear" w:color="auto" w:fill="auto"/>
        <w:bidi w:val="0"/>
        <w:spacing w:before="0" w:after="0" w:line="483" w:lineRule="exact"/>
        <w:ind w:left="940" w:right="0" w:firstLine="0"/>
        <w:jc w:val="both"/>
        <w:rPr>
          <w:sz w:val="22"/>
          <w:szCs w:val="22"/>
        </w:rPr>
      </w:pPr>
      <w:r>
        <w:rPr>
          <w:color w:val="000000"/>
          <w:spacing w:val="0"/>
          <w:w w:val="100"/>
          <w:position w:val="0"/>
          <w:sz w:val="22"/>
          <w:szCs w:val="22"/>
        </w:rPr>
        <w:t>减值测试，需要计提减值准备的，调减留存收益，并以扣减减值准备后的金额作为</w:t>
      </w:r>
      <w:r>
        <w:rPr>
          <w:color w:val="000000"/>
          <w:spacing w:val="0"/>
          <w:w w:val="100"/>
          <w:position w:val="0"/>
          <w:sz w:val="24"/>
          <w:szCs w:val="24"/>
        </w:rPr>
        <w:t xml:space="preserve">2007 </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日商誉的认定成本。</w:t>
      </w:r>
    </w:p>
    <w:p>
      <w:pPr>
        <w:pStyle w:val="Style14"/>
        <w:keepNext w:val="0"/>
        <w:keepLines w:val="0"/>
        <w:widowControl w:val="0"/>
        <w:shd w:val="clear" w:color="auto" w:fill="auto"/>
        <w:tabs>
          <w:tab w:pos="1800" w:val="left"/>
        </w:tabs>
        <w:bidi w:val="0"/>
        <w:spacing w:before="0" w:after="0" w:line="483" w:lineRule="exact"/>
        <w:ind w:left="1420" w:right="0" w:firstLine="0"/>
        <w:jc w:val="both"/>
        <w:rPr>
          <w:sz w:val="22"/>
          <w:szCs w:val="22"/>
        </w:rPr>
      </w:pPr>
      <w:bookmarkStart w:id="503" w:name="bookmark503"/>
      <w:r>
        <w:rPr>
          <w:color w:val="000000"/>
          <w:spacing w:val="0"/>
          <w:w w:val="100"/>
          <w:position w:val="0"/>
          <w:sz w:val="24"/>
          <w:szCs w:val="24"/>
        </w:rPr>
        <w:t>8</w:t>
      </w:r>
      <w:bookmarkEnd w:id="503"/>
      <w:r>
        <w:rPr>
          <w:color w:val="000000"/>
          <w:spacing w:val="0"/>
          <w:w w:val="100"/>
          <w:position w:val="0"/>
          <w:sz w:val="22"/>
          <w:szCs w:val="22"/>
        </w:rPr>
        <w:t>、</w:t>
        <w:tab/>
        <w:t>以公允价值计量且其变动计入当期损益的金融资产以及可供出售金融资产</w:t>
      </w:r>
    </w:p>
    <w:p>
      <w:pPr>
        <w:pStyle w:val="Style14"/>
        <w:keepNext w:val="0"/>
        <w:keepLines w:val="0"/>
        <w:widowControl w:val="0"/>
        <w:shd w:val="clear" w:color="auto" w:fill="auto"/>
        <w:bidi w:val="0"/>
        <w:spacing w:before="0" w:after="0" w:line="483" w:lineRule="exact"/>
        <w:ind w:left="940" w:right="0" w:firstLine="480"/>
        <w:jc w:val="both"/>
        <w:rPr>
          <w:sz w:val="22"/>
          <w:szCs w:val="22"/>
        </w:rPr>
      </w:pPr>
      <w:r>
        <w:rPr>
          <w:color w:val="000000"/>
          <w:spacing w:val="0"/>
          <w:w w:val="100"/>
          <w:position w:val="0"/>
          <w:sz w:val="22"/>
          <w:szCs w:val="22"/>
        </w:rPr>
        <w:t>本公司对于以公允价值计量且其变动计入当期损益的金融资产，按</w:t>
      </w: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 xml:space="preserve">1 </w:t>
      </w:r>
      <w:r>
        <w:rPr>
          <w:color w:val="000000"/>
          <w:spacing w:val="0"/>
          <w:w w:val="100"/>
          <w:position w:val="0"/>
          <w:sz w:val="22"/>
          <w:szCs w:val="22"/>
        </w:rPr>
        <w:t>日该金融资产的公允价值与其账面价值的差额调增或调减留存收益；对于可供出售金融 资产，应按</w:t>
      </w: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日该金融资产的公允价值与其账面价值的差额调增或调减留 存收益。</w:t>
      </w:r>
    </w:p>
    <w:p>
      <w:pPr>
        <w:pStyle w:val="Style14"/>
        <w:keepNext w:val="0"/>
        <w:keepLines w:val="0"/>
        <w:widowControl w:val="0"/>
        <w:shd w:val="clear" w:color="auto" w:fill="auto"/>
        <w:tabs>
          <w:tab w:pos="1800" w:val="left"/>
        </w:tabs>
        <w:bidi w:val="0"/>
        <w:spacing w:before="0" w:after="0" w:line="483" w:lineRule="exact"/>
        <w:ind w:left="1420" w:right="0" w:firstLine="0"/>
        <w:jc w:val="both"/>
        <w:rPr>
          <w:sz w:val="22"/>
          <w:szCs w:val="22"/>
        </w:rPr>
      </w:pPr>
      <w:bookmarkStart w:id="504" w:name="bookmark504"/>
      <w:r>
        <w:rPr>
          <w:color w:val="000000"/>
          <w:spacing w:val="0"/>
          <w:w w:val="100"/>
          <w:position w:val="0"/>
          <w:sz w:val="24"/>
          <w:szCs w:val="24"/>
        </w:rPr>
        <w:t>9</w:t>
      </w:r>
      <w:bookmarkEnd w:id="504"/>
      <w:r>
        <w:rPr>
          <w:color w:val="000000"/>
          <w:spacing w:val="0"/>
          <w:w w:val="100"/>
          <w:position w:val="0"/>
          <w:sz w:val="22"/>
          <w:szCs w:val="22"/>
        </w:rPr>
        <w:t>、</w:t>
        <w:tab/>
        <w:t>以公允价值计量且其变动计入当期损益的金融负债</w:t>
      </w:r>
    </w:p>
    <w:p>
      <w:pPr>
        <w:pStyle w:val="Style14"/>
        <w:keepNext w:val="0"/>
        <w:keepLines w:val="0"/>
        <w:widowControl w:val="0"/>
        <w:shd w:val="clear" w:color="auto" w:fill="auto"/>
        <w:bidi w:val="0"/>
        <w:spacing w:before="0" w:after="0" w:line="483" w:lineRule="exact"/>
        <w:ind w:left="940" w:right="0" w:firstLine="480"/>
        <w:jc w:val="both"/>
        <w:rPr>
          <w:sz w:val="22"/>
          <w:szCs w:val="22"/>
        </w:rPr>
      </w:pPr>
      <w:r>
        <w:rPr>
          <w:color w:val="000000"/>
          <w:spacing w:val="0"/>
          <w:w w:val="100"/>
          <w:position w:val="0"/>
          <w:sz w:val="22"/>
          <w:szCs w:val="22"/>
        </w:rPr>
        <w:t>本公司按</w:t>
      </w: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日该金融负债的公允价值与其账面价值的差额调增或调减 留存收益。</w:t>
      </w:r>
    </w:p>
    <w:p>
      <w:pPr>
        <w:pStyle w:val="Style14"/>
        <w:keepNext w:val="0"/>
        <w:keepLines w:val="0"/>
        <w:widowControl w:val="0"/>
        <w:shd w:val="clear" w:color="auto" w:fill="auto"/>
        <w:tabs>
          <w:tab w:pos="1913" w:val="left"/>
        </w:tabs>
        <w:bidi w:val="0"/>
        <w:spacing w:before="0" w:after="0" w:line="483" w:lineRule="exact"/>
        <w:ind w:left="1420" w:right="0" w:firstLine="0"/>
        <w:jc w:val="both"/>
        <w:rPr>
          <w:sz w:val="22"/>
          <w:szCs w:val="22"/>
        </w:rPr>
      </w:pPr>
      <w:bookmarkStart w:id="505" w:name="bookmark505"/>
      <w:r>
        <w:rPr>
          <w:color w:val="000000"/>
          <w:spacing w:val="0"/>
          <w:w w:val="100"/>
          <w:position w:val="0"/>
          <w:sz w:val="24"/>
          <w:szCs w:val="24"/>
        </w:rPr>
        <w:t>1</w:t>
      </w:r>
      <w:bookmarkEnd w:id="505"/>
      <w:r>
        <w:rPr>
          <w:color w:val="000000"/>
          <w:spacing w:val="0"/>
          <w:w w:val="100"/>
          <w:position w:val="0"/>
          <w:sz w:val="24"/>
          <w:szCs w:val="24"/>
        </w:rPr>
        <w:t>0</w:t>
      </w:r>
      <w:r>
        <w:rPr>
          <w:color w:val="000000"/>
          <w:spacing w:val="0"/>
          <w:w w:val="100"/>
          <w:position w:val="0"/>
          <w:sz w:val="22"/>
          <w:szCs w:val="22"/>
        </w:rPr>
        <w:t>、</w:t>
        <w:tab/>
        <w:t>金融工具分拆增加的权益</w:t>
      </w:r>
    </w:p>
    <w:p>
      <w:pPr>
        <w:pStyle w:val="Style14"/>
        <w:keepNext w:val="0"/>
        <w:keepLines w:val="0"/>
        <w:widowControl w:val="0"/>
        <w:shd w:val="clear" w:color="auto" w:fill="auto"/>
        <w:bidi w:val="0"/>
        <w:spacing w:before="0" w:after="0" w:line="483" w:lineRule="exact"/>
        <w:ind w:left="940" w:right="0" w:firstLine="480"/>
        <w:jc w:val="both"/>
        <w:rPr>
          <w:sz w:val="22"/>
          <w:szCs w:val="22"/>
        </w:rPr>
      </w:pPr>
      <w:r>
        <w:rPr>
          <w:color w:val="000000"/>
          <w:spacing w:val="0"/>
          <w:w w:val="100"/>
          <w:position w:val="0"/>
          <w:sz w:val="22"/>
          <w:szCs w:val="22"/>
        </w:rPr>
        <w:t>本公司金融工具分拆增加的权益部分的价值，调增所有者权益相关项目（比如包括 负债和权益成份的非衍生金融工具，按归属于权益成份的金额调增资本公积）。</w:t>
      </w:r>
    </w:p>
    <w:p>
      <w:pPr>
        <w:pStyle w:val="Style14"/>
        <w:keepNext w:val="0"/>
        <w:keepLines w:val="0"/>
        <w:widowControl w:val="0"/>
        <w:shd w:val="clear" w:color="auto" w:fill="auto"/>
        <w:tabs>
          <w:tab w:pos="1913" w:val="left"/>
        </w:tabs>
        <w:bidi w:val="0"/>
        <w:spacing w:before="0" w:after="0" w:line="483" w:lineRule="exact"/>
        <w:ind w:left="1420" w:right="0" w:firstLine="0"/>
        <w:jc w:val="both"/>
        <w:rPr>
          <w:sz w:val="22"/>
          <w:szCs w:val="22"/>
        </w:rPr>
      </w:pPr>
      <w:bookmarkStart w:id="506" w:name="bookmark506"/>
      <w:r>
        <w:rPr>
          <w:color w:val="000000"/>
          <w:spacing w:val="0"/>
          <w:w w:val="100"/>
          <w:position w:val="0"/>
          <w:sz w:val="24"/>
          <w:szCs w:val="24"/>
        </w:rPr>
        <w:t>1</w:t>
      </w:r>
      <w:bookmarkEnd w:id="506"/>
      <w:r>
        <w:rPr>
          <w:color w:val="000000"/>
          <w:spacing w:val="0"/>
          <w:w w:val="100"/>
          <w:position w:val="0"/>
          <w:sz w:val="24"/>
          <w:szCs w:val="24"/>
        </w:rPr>
        <w:t>1</w:t>
      </w:r>
      <w:r>
        <w:rPr>
          <w:color w:val="000000"/>
          <w:spacing w:val="0"/>
          <w:w w:val="100"/>
          <w:position w:val="0"/>
          <w:sz w:val="22"/>
          <w:szCs w:val="22"/>
        </w:rPr>
        <w:t>、</w:t>
        <w:tab/>
        <w:t>衍生金融工具</w:t>
      </w:r>
    </w:p>
    <w:p>
      <w:pPr>
        <w:pStyle w:val="Style14"/>
        <w:keepNext w:val="0"/>
        <w:keepLines w:val="0"/>
        <w:widowControl w:val="0"/>
        <w:shd w:val="clear" w:color="auto" w:fill="auto"/>
        <w:bidi w:val="0"/>
        <w:spacing w:before="0" w:after="0" w:line="483" w:lineRule="exact"/>
        <w:ind w:left="940" w:right="0" w:firstLine="480"/>
        <w:jc w:val="both"/>
        <w:rPr>
          <w:sz w:val="22"/>
          <w:szCs w:val="22"/>
        </w:rPr>
      </w:pPr>
      <w:r>
        <w:rPr>
          <w:color w:val="000000"/>
          <w:spacing w:val="0"/>
          <w:w w:val="100"/>
          <w:position w:val="0"/>
          <w:sz w:val="22"/>
          <w:szCs w:val="22"/>
        </w:rPr>
        <w:t>本公司对于未在资产负债表内确认、或已按成本计量的衍生金融工具，</w:t>
      </w: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 xml:space="preserve">1 </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日公允价值与其账面价值的差额调增或调减留存收益。</w:t>
      </w:r>
    </w:p>
    <w:p>
      <w:pPr>
        <w:pStyle w:val="Style14"/>
        <w:keepNext w:val="0"/>
        <w:keepLines w:val="0"/>
        <w:widowControl w:val="0"/>
        <w:shd w:val="clear" w:color="auto" w:fill="auto"/>
        <w:tabs>
          <w:tab w:pos="1913" w:val="left"/>
        </w:tabs>
        <w:bidi w:val="0"/>
        <w:spacing w:before="0" w:after="0" w:line="482" w:lineRule="exact"/>
        <w:ind w:left="1420" w:right="0" w:firstLine="0"/>
        <w:jc w:val="both"/>
        <w:rPr>
          <w:sz w:val="22"/>
          <w:szCs w:val="22"/>
        </w:rPr>
      </w:pPr>
      <w:bookmarkStart w:id="507" w:name="bookmark507"/>
      <w:r>
        <w:rPr>
          <w:color w:val="000000"/>
          <w:spacing w:val="0"/>
          <w:w w:val="100"/>
          <w:position w:val="0"/>
          <w:sz w:val="24"/>
          <w:szCs w:val="24"/>
        </w:rPr>
        <w:t>1</w:t>
      </w:r>
      <w:bookmarkEnd w:id="507"/>
      <w:r>
        <w:rPr>
          <w:color w:val="000000"/>
          <w:spacing w:val="0"/>
          <w:w w:val="100"/>
          <w:position w:val="0"/>
          <w:sz w:val="24"/>
          <w:szCs w:val="24"/>
        </w:rPr>
        <w:t>2</w:t>
      </w:r>
      <w:r>
        <w:rPr>
          <w:color w:val="000000"/>
          <w:spacing w:val="0"/>
          <w:w w:val="100"/>
          <w:position w:val="0"/>
          <w:sz w:val="22"/>
          <w:szCs w:val="22"/>
        </w:rPr>
        <w:t>、</w:t>
        <w:tab/>
        <w:t>所得税</w:t>
      </w:r>
    </w:p>
    <w:p>
      <w:pPr>
        <w:pStyle w:val="Style14"/>
        <w:keepNext w:val="0"/>
        <w:keepLines w:val="0"/>
        <w:widowControl w:val="0"/>
        <w:shd w:val="clear" w:color="auto" w:fill="auto"/>
        <w:bidi w:val="0"/>
        <w:spacing w:before="0" w:after="0" w:line="482" w:lineRule="exact"/>
        <w:ind w:left="940" w:right="0" w:firstLine="480"/>
        <w:jc w:val="both"/>
        <w:rPr>
          <w:sz w:val="22"/>
          <w:szCs w:val="22"/>
        </w:rPr>
      </w:pPr>
      <w:r>
        <w:rPr>
          <w:color w:val="000000"/>
          <w:spacing w:val="0"/>
          <w:w w:val="100"/>
          <w:position w:val="0"/>
          <w:sz w:val="22"/>
          <w:szCs w:val="22"/>
        </w:rPr>
        <w:t>本公司</w:t>
      </w: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日执行新会计准则增加递延所得税负债的，调减留存收益； 增加递延所得税资产的，调增留存收益。</w:t>
      </w:r>
    </w:p>
    <w:p>
      <w:pPr>
        <w:pStyle w:val="Style14"/>
        <w:keepNext w:val="0"/>
        <w:keepLines w:val="0"/>
        <w:widowControl w:val="0"/>
        <w:shd w:val="clear" w:color="auto" w:fill="auto"/>
        <w:tabs>
          <w:tab w:pos="1913" w:val="left"/>
        </w:tabs>
        <w:bidi w:val="0"/>
        <w:spacing w:before="0" w:after="0" w:line="482" w:lineRule="exact"/>
        <w:ind w:left="1420" w:right="0" w:firstLine="0"/>
        <w:jc w:val="both"/>
        <w:rPr>
          <w:sz w:val="22"/>
          <w:szCs w:val="22"/>
        </w:rPr>
      </w:pPr>
      <w:bookmarkStart w:id="508" w:name="bookmark508"/>
      <w:r>
        <w:rPr>
          <w:color w:val="000000"/>
          <w:spacing w:val="0"/>
          <w:w w:val="100"/>
          <w:position w:val="0"/>
          <w:sz w:val="24"/>
          <w:szCs w:val="24"/>
        </w:rPr>
        <w:t>1</w:t>
      </w:r>
      <w:bookmarkEnd w:id="508"/>
      <w:r>
        <w:rPr>
          <w:color w:val="000000"/>
          <w:spacing w:val="0"/>
          <w:w w:val="100"/>
          <w:position w:val="0"/>
          <w:sz w:val="24"/>
          <w:szCs w:val="24"/>
        </w:rPr>
        <w:t>3</w:t>
      </w:r>
      <w:r>
        <w:rPr>
          <w:color w:val="000000"/>
          <w:spacing w:val="0"/>
          <w:w w:val="100"/>
          <w:position w:val="0"/>
          <w:sz w:val="22"/>
          <w:szCs w:val="22"/>
        </w:rPr>
        <w:t>、</w:t>
        <w:tab/>
        <w:t>少数股东权益</w:t>
      </w:r>
    </w:p>
    <w:p>
      <w:pPr>
        <w:pStyle w:val="Style14"/>
        <w:keepNext w:val="0"/>
        <w:keepLines w:val="0"/>
        <w:widowControl w:val="0"/>
        <w:shd w:val="clear" w:color="auto" w:fill="auto"/>
        <w:bidi w:val="0"/>
        <w:spacing w:before="0" w:after="0" w:line="482" w:lineRule="exact"/>
        <w:ind w:left="940" w:right="0" w:firstLine="480"/>
        <w:jc w:val="both"/>
        <w:rPr>
          <w:sz w:val="22"/>
          <w:szCs w:val="22"/>
        </w:rPr>
      </w:pPr>
      <w:r>
        <w:rPr>
          <w:color w:val="000000"/>
          <w:spacing w:val="0"/>
          <w:w w:val="100"/>
          <w:position w:val="0"/>
          <w:sz w:val="22"/>
          <w:szCs w:val="22"/>
        </w:rPr>
        <w:t>本公司对于少数股东权益的影响金额，包括按旧会计准则确认的</w:t>
      </w:r>
      <w:r>
        <w:rPr>
          <w:color w:val="000000"/>
          <w:spacing w:val="0"/>
          <w:w w:val="100"/>
          <w:position w:val="0"/>
          <w:sz w:val="24"/>
          <w:szCs w:val="24"/>
        </w:rPr>
        <w:t>2006</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 xml:space="preserve">31 </w:t>
      </w:r>
      <w:r>
        <w:rPr>
          <w:color w:val="000000"/>
          <w:spacing w:val="0"/>
          <w:w w:val="100"/>
          <w:position w:val="0"/>
          <w:sz w:val="22"/>
          <w:szCs w:val="22"/>
        </w:rPr>
        <w:t>日的少数股东权益，以及根据各子公司的新旧会计准则股东权益差异调节数对有关少数 股东权益的影响。确定后者的影响金额时，本公司主要根据各子公司的新旧会计准则股 东权益差异调节金额和少数股东持有的股权比率，计算相应差异调节金额。</w:t>
      </w:r>
    </w:p>
    <w:p>
      <w:pPr>
        <w:pStyle w:val="Style14"/>
        <w:keepNext w:val="0"/>
        <w:keepLines w:val="0"/>
        <w:widowControl w:val="0"/>
        <w:shd w:val="clear" w:color="auto" w:fill="auto"/>
        <w:tabs>
          <w:tab w:pos="1913" w:val="left"/>
        </w:tabs>
        <w:bidi w:val="0"/>
        <w:spacing w:before="0" w:after="0" w:line="482" w:lineRule="exact"/>
        <w:ind w:left="1420" w:right="0" w:firstLine="0"/>
        <w:jc w:val="both"/>
        <w:rPr>
          <w:sz w:val="22"/>
          <w:szCs w:val="22"/>
        </w:rPr>
      </w:pPr>
      <w:bookmarkStart w:id="509" w:name="bookmark509"/>
      <w:r>
        <w:rPr>
          <w:color w:val="000000"/>
          <w:spacing w:val="0"/>
          <w:w w:val="100"/>
          <w:position w:val="0"/>
          <w:sz w:val="24"/>
          <w:szCs w:val="24"/>
        </w:rPr>
        <w:t>1</w:t>
      </w:r>
      <w:bookmarkEnd w:id="509"/>
      <w:r>
        <w:rPr>
          <w:color w:val="000000"/>
          <w:spacing w:val="0"/>
          <w:w w:val="100"/>
          <w:position w:val="0"/>
          <w:sz w:val="24"/>
          <w:szCs w:val="24"/>
        </w:rPr>
        <w:t>4</w:t>
      </w:r>
      <w:r>
        <w:rPr>
          <w:color w:val="000000"/>
          <w:spacing w:val="0"/>
          <w:w w:val="100"/>
          <w:position w:val="0"/>
          <w:sz w:val="22"/>
          <w:szCs w:val="22"/>
        </w:rPr>
        <w:t>、</w:t>
        <w:tab/>
        <w:t>其他</w:t>
      </w:r>
    </w:p>
    <w:p>
      <w:pPr>
        <w:pStyle w:val="Style14"/>
        <w:keepNext w:val="0"/>
        <w:keepLines w:val="0"/>
        <w:widowControl w:val="0"/>
        <w:shd w:val="clear" w:color="auto" w:fill="auto"/>
        <w:tabs>
          <w:tab w:leader="hyphen" w:pos="7319" w:val="left"/>
        </w:tabs>
        <w:bidi w:val="0"/>
        <w:spacing w:before="0" w:after="0" w:line="482" w:lineRule="exact"/>
        <w:ind w:left="1420" w:right="0" w:firstLine="0"/>
        <w:jc w:val="both"/>
        <w:rPr>
          <w:sz w:val="22"/>
          <w:szCs w:val="22"/>
        </w:rPr>
      </w:pPr>
      <w:r>
        <w:rPr>
          <w:color w:val="000000"/>
          <w:spacing w:val="0"/>
          <w:w w:val="100"/>
          <w:position w:val="0"/>
          <w:sz w:val="22"/>
          <w:szCs w:val="22"/>
        </w:rPr>
        <w:t>除上述调整事项之外根据《企业会计准则第</w:t>
      </w:r>
      <w:r>
        <w:rPr>
          <w:color w:val="000000"/>
          <w:spacing w:val="0"/>
          <w:w w:val="100"/>
          <w:position w:val="0"/>
          <w:sz w:val="24"/>
          <w:szCs w:val="24"/>
        </w:rPr>
        <w:t>38</w:t>
      </w:r>
      <w:r>
        <w:rPr>
          <w:color w:val="000000"/>
          <w:spacing w:val="0"/>
          <w:w w:val="100"/>
          <w:position w:val="0"/>
          <w:sz w:val="22"/>
          <w:szCs w:val="22"/>
        </w:rPr>
        <w:t>号</w:t>
        <w:tab/>
        <w:t>首次执行企业会计准则》</w:t>
      </w:r>
    </w:p>
    <w:p>
      <w:pPr>
        <w:pStyle w:val="Style14"/>
        <w:keepNext w:val="0"/>
        <w:keepLines w:val="0"/>
        <w:widowControl w:val="0"/>
        <w:shd w:val="clear" w:color="auto" w:fill="auto"/>
        <w:bidi w:val="0"/>
        <w:spacing w:before="0" w:after="140" w:line="482" w:lineRule="exact"/>
        <w:ind w:left="0" w:right="0" w:firstLine="940"/>
        <w:jc w:val="both"/>
        <w:rPr>
          <w:sz w:val="22"/>
          <w:szCs w:val="22"/>
        </w:rPr>
      </w:pPr>
      <w:r>
        <w:rPr>
          <w:color w:val="000000"/>
          <w:spacing w:val="0"/>
          <w:w w:val="100"/>
          <w:position w:val="0"/>
          <w:sz w:val="22"/>
          <w:szCs w:val="22"/>
        </w:rPr>
        <w:t>需调整的其他事项。</w:t>
      </w:r>
    </w:p>
    <w:p>
      <w:pPr>
        <w:pStyle w:val="Style14"/>
        <w:keepNext w:val="0"/>
        <w:keepLines w:val="0"/>
        <w:widowControl w:val="0"/>
        <w:shd w:val="clear" w:color="auto" w:fill="auto"/>
        <w:bidi w:val="0"/>
        <w:spacing w:before="0" w:after="140" w:line="482" w:lineRule="exact"/>
        <w:ind w:left="1420" w:right="0" w:firstLine="0"/>
        <w:jc w:val="both"/>
        <w:rPr>
          <w:sz w:val="22"/>
          <w:szCs w:val="22"/>
        </w:rPr>
      </w:pPr>
      <w:bookmarkStart w:id="510" w:name="bookmark510"/>
      <w:r>
        <w:rPr>
          <w:b/>
          <w:bCs/>
          <w:color w:val="000000"/>
          <w:spacing w:val="0"/>
          <w:w w:val="100"/>
          <w:position w:val="0"/>
          <w:sz w:val="22"/>
          <w:szCs w:val="22"/>
        </w:rPr>
        <w:t>三</w:t>
      </w:r>
      <w:bookmarkEnd w:id="510"/>
      <w:r>
        <w:rPr>
          <w:b/>
          <w:bCs/>
          <w:color w:val="000000"/>
          <w:spacing w:val="0"/>
          <w:w w:val="100"/>
          <w:position w:val="0"/>
          <w:sz w:val="22"/>
          <w:szCs w:val="22"/>
        </w:rPr>
        <w:t>、执行新会计准则的主要会计政策变更及其对股东权益影响情况</w:t>
      </w:r>
    </w:p>
    <w:p>
      <w:pPr>
        <w:pStyle w:val="Style14"/>
        <w:keepNext w:val="0"/>
        <w:keepLines w:val="0"/>
        <w:widowControl w:val="0"/>
        <w:shd w:val="clear" w:color="auto" w:fill="auto"/>
        <w:tabs>
          <w:tab w:leader="hyphen" w:pos="5369" w:val="left"/>
        </w:tabs>
        <w:bidi w:val="0"/>
        <w:spacing w:before="0" w:after="0" w:line="480" w:lineRule="exact"/>
        <w:ind w:left="900" w:right="940" w:firstLine="0"/>
        <w:jc w:val="right"/>
        <w:rPr>
          <w:sz w:val="22"/>
          <w:szCs w:val="22"/>
        </w:rPr>
      </w:pPr>
      <w:r>
        <w:rPr>
          <w:color w:val="000000"/>
          <w:spacing w:val="0"/>
          <w:w w:val="100"/>
          <w:position w:val="0"/>
          <w:sz w:val="22"/>
          <w:szCs w:val="22"/>
        </w:rPr>
        <w:t>经本公司第五届董事会第三次会议决议批准，因本公司及下属子公司原执行应付税 款法，根据《企业会计准则第</w:t>
      </w:r>
      <w:r>
        <w:rPr>
          <w:color w:val="000000"/>
          <w:spacing w:val="0"/>
          <w:w w:val="100"/>
          <w:position w:val="0"/>
          <w:sz w:val="24"/>
          <w:szCs w:val="24"/>
        </w:rPr>
        <w:t>38</w:t>
      </w:r>
      <w:r>
        <w:rPr>
          <w:color w:val="000000"/>
          <w:spacing w:val="0"/>
          <w:w w:val="100"/>
          <w:position w:val="0"/>
          <w:sz w:val="22"/>
          <w:szCs w:val="22"/>
        </w:rPr>
        <w:t>号</w:t>
        <w:tab/>
        <w:t>首次执行企业会计准则》对于第五条至第十</w:t>
      </w:r>
    </w:p>
    <w:p>
      <w:pPr>
        <w:pStyle w:val="Style14"/>
        <w:keepNext w:val="0"/>
        <w:keepLines w:val="0"/>
        <w:widowControl w:val="0"/>
        <w:shd w:val="clear" w:color="auto" w:fill="auto"/>
        <w:bidi w:val="0"/>
        <w:spacing w:before="0" w:after="300" w:line="480" w:lineRule="exact"/>
        <w:ind w:left="940" w:right="0" w:firstLine="0"/>
        <w:jc w:val="both"/>
        <w:rPr>
          <w:sz w:val="22"/>
          <w:szCs w:val="22"/>
        </w:rPr>
      </w:pPr>
      <w:r>
        <w:rPr>
          <w:color w:val="000000"/>
          <w:spacing w:val="0"/>
          <w:w w:val="100"/>
          <w:position w:val="0"/>
          <w:sz w:val="22"/>
          <w:szCs w:val="22"/>
        </w:rPr>
        <w:t>九条涉及追溯调整法的主要会计政策变更的规定，本公司应当按照《企业会计准则第</w:t>
      </w:r>
      <w:r>
        <w:rPr>
          <w:color w:val="000000"/>
          <w:spacing w:val="0"/>
          <w:w w:val="100"/>
          <w:position w:val="0"/>
          <w:sz w:val="24"/>
          <w:szCs w:val="24"/>
        </w:rPr>
        <w:t xml:space="preserve">18 </w:t>
      </w:r>
      <w:r>
        <w:rPr>
          <w:color w:val="000000"/>
          <w:spacing w:val="0"/>
          <w:w w:val="100"/>
          <w:position w:val="0"/>
          <w:sz w:val="22"/>
          <w:szCs w:val="22"/>
        </w:rPr>
        <w:t>号——所得税》的规定，在首次执行日对资产、负债的账面价值与计税基础不同形成的 暂时性差异的所得税影响进行追溯调整，并将影响金额调整期初留存收益</w:t>
      </w:r>
      <w:r>
        <w:rPr>
          <w:color w:val="000000"/>
          <w:spacing w:val="0"/>
          <w:w w:val="100"/>
          <w:position w:val="0"/>
          <w:sz w:val="24"/>
          <w:szCs w:val="24"/>
        </w:rPr>
        <w:t xml:space="preserve">1,190,141.27 </w:t>
      </w:r>
      <w:r>
        <w:rPr>
          <w:color w:val="000000"/>
          <w:spacing w:val="0"/>
          <w:w w:val="100"/>
          <w:position w:val="0"/>
          <w:sz w:val="22"/>
          <w:szCs w:val="22"/>
        </w:rPr>
        <w:t>元，同时调增递延所得税资产</w:t>
      </w:r>
      <w:r>
        <w:rPr>
          <w:color w:val="000000"/>
          <w:spacing w:val="0"/>
          <w:w w:val="100"/>
          <w:position w:val="0"/>
          <w:sz w:val="24"/>
          <w:szCs w:val="24"/>
        </w:rPr>
        <w:t>1,190,141.2</w:t>
      </w:r>
      <w:r>
        <w:rPr>
          <w:color w:val="000000"/>
          <w:spacing w:val="0"/>
          <w:w w:val="100"/>
          <w:position w:val="0"/>
          <w:sz w:val="24"/>
          <w:szCs w:val="24"/>
        </w:rPr>
        <w:t>7</w:t>
      </w:r>
      <w:r>
        <w:rPr>
          <w:color w:val="000000"/>
          <w:spacing w:val="0"/>
          <w:w w:val="100"/>
          <w:position w:val="0"/>
          <w:sz w:val="22"/>
          <w:szCs w:val="22"/>
        </w:rPr>
        <w:t>元。</w:t>
      </w:r>
    </w:p>
    <w:p>
      <w:pPr>
        <w:pStyle w:val="Style14"/>
        <w:keepNext w:val="0"/>
        <w:keepLines w:val="0"/>
        <w:widowControl w:val="0"/>
        <w:shd w:val="clear" w:color="auto" w:fill="auto"/>
        <w:bidi w:val="0"/>
        <w:spacing w:before="0" w:after="300" w:line="240" w:lineRule="auto"/>
        <w:ind w:left="1420" w:right="0" w:firstLine="0"/>
        <w:jc w:val="both"/>
        <w:rPr>
          <w:sz w:val="22"/>
          <w:szCs w:val="22"/>
        </w:rPr>
      </w:pPr>
      <w:bookmarkStart w:id="511" w:name="bookmark511"/>
      <w:r>
        <w:rPr>
          <w:b/>
          <w:bCs/>
          <w:color w:val="000000"/>
          <w:spacing w:val="0"/>
          <w:w w:val="100"/>
          <w:position w:val="0"/>
          <w:sz w:val="22"/>
          <w:szCs w:val="22"/>
        </w:rPr>
        <w:t>四</w:t>
      </w:r>
      <w:bookmarkEnd w:id="511"/>
      <w:r>
        <w:rPr>
          <w:b/>
          <w:bCs/>
          <w:color w:val="000000"/>
          <w:spacing w:val="0"/>
          <w:w w:val="100"/>
          <w:position w:val="0"/>
          <w:sz w:val="22"/>
          <w:szCs w:val="22"/>
        </w:rPr>
        <w:t>、差异调节表的主要项目注释</w:t>
      </w:r>
    </w:p>
    <w:p>
      <w:pPr>
        <w:pStyle w:val="Style42"/>
        <w:keepNext w:val="0"/>
        <w:keepLines w:val="0"/>
        <w:widowControl w:val="0"/>
        <w:shd w:val="clear" w:color="auto" w:fill="auto"/>
        <w:bidi w:val="0"/>
        <w:spacing w:before="0" w:after="0" w:line="240" w:lineRule="auto"/>
        <w:ind w:left="106" w:right="0" w:firstLine="0"/>
        <w:jc w:val="left"/>
        <w:rPr>
          <w:sz w:val="22"/>
          <w:szCs w:val="22"/>
        </w:rPr>
      </w:pPr>
      <w:r>
        <w:rPr>
          <w:b/>
          <w:bCs/>
          <w:color w:val="000000"/>
          <w:spacing w:val="0"/>
          <w:w w:val="100"/>
          <w:position w:val="0"/>
          <w:sz w:val="22"/>
          <w:szCs w:val="22"/>
        </w:rPr>
        <w:t>1、长期股权投资差额</w:t>
      </w:r>
    </w:p>
    <w:tbl>
      <w:tblPr>
        <w:tblOverlap w:val="never"/>
        <w:jc w:val="center"/>
        <w:tblLayout w:type="fixed"/>
      </w:tblPr>
      <w:tblGrid>
        <w:gridCol w:w="1824"/>
        <w:gridCol w:w="1075"/>
        <w:gridCol w:w="898"/>
        <w:gridCol w:w="1646"/>
        <w:gridCol w:w="2890"/>
      </w:tblGrid>
      <w:tr>
        <w:trPr>
          <w:trHeight w:val="27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序号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调节方法</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期初留存收益调整数</w:t>
            </w:r>
          </w:p>
        </w:tc>
      </w:tr>
      <w:tr>
        <w:trPr>
          <w:trHeight w:val="269" w:hRule="exact"/>
        </w:trPr>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9" w:lineRule="exact"/>
              <w:ind w:left="0" w:right="0" w:firstLine="0"/>
              <w:jc w:val="center"/>
              <w:rPr>
                <w:sz w:val="22"/>
                <w:szCs w:val="22"/>
              </w:rPr>
            </w:pPr>
            <w:r>
              <w:rPr>
                <w:color w:val="000000"/>
                <w:spacing w:val="0"/>
                <w:w w:val="100"/>
                <w:position w:val="0"/>
                <w:sz w:val="22"/>
                <w:szCs w:val="22"/>
              </w:rPr>
              <w:t>同一控制下企 业合并形成的 长期股权投资 借方差额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0" w:right="0" w:firstLine="0"/>
              <w:jc w:val="center"/>
              <w:rPr>
                <w:sz w:val="22"/>
                <w:szCs w:val="22"/>
              </w:rPr>
            </w:pPr>
            <w:r>
              <w:rPr>
                <w:color w:val="000000"/>
                <w:spacing w:val="0"/>
                <w:w w:val="100"/>
                <w:position w:val="0"/>
                <w:sz w:val="22"/>
                <w:szCs w:val="22"/>
              </w:rPr>
              <w:t>调减期初田 存收益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w:t>
            </w:r>
          </w:p>
        </w:tc>
      </w:tr>
      <w:tr>
        <w:trPr>
          <w:trHeight w:val="26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w:t>
            </w:r>
          </w:p>
        </w:tc>
      </w:tr>
      <w:tr>
        <w:trPr>
          <w:trHeight w:val="27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w:t>
            </w:r>
          </w:p>
        </w:tc>
      </w:tr>
      <w:tr>
        <w:trPr>
          <w:trHeight w:val="26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小计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w:t>
            </w:r>
          </w:p>
        </w:tc>
      </w:tr>
      <w:tr>
        <w:trPr>
          <w:trHeight w:val="269" w:hRule="exact"/>
        </w:trPr>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1" w:lineRule="exact"/>
              <w:ind w:left="0" w:right="0" w:firstLine="0"/>
              <w:jc w:val="center"/>
              <w:rPr>
                <w:sz w:val="22"/>
                <w:szCs w:val="22"/>
              </w:rPr>
            </w:pPr>
            <w:r>
              <w:rPr>
                <w:color w:val="000000"/>
                <w:spacing w:val="0"/>
                <w:w w:val="100"/>
                <w:position w:val="0"/>
                <w:sz w:val="22"/>
                <w:szCs w:val="22"/>
              </w:rPr>
              <w:t>同一控制下企 业合并形成的 长期股权投资 贷方差额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0" w:right="0" w:firstLine="0"/>
              <w:jc w:val="center"/>
              <w:rPr>
                <w:sz w:val="22"/>
                <w:szCs w:val="22"/>
              </w:rPr>
            </w:pPr>
            <w:r>
              <w:rPr>
                <w:color w:val="000000"/>
                <w:spacing w:val="0"/>
                <w:w w:val="100"/>
                <w:position w:val="0"/>
                <w:sz w:val="22"/>
                <w:szCs w:val="22"/>
              </w:rPr>
              <w:t>调增期初留 存收益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w:t>
            </w:r>
          </w:p>
        </w:tc>
      </w:tr>
      <w:tr>
        <w:trPr>
          <w:trHeight w:val="26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w:t>
            </w:r>
          </w:p>
        </w:tc>
      </w:tr>
      <w:tr>
        <w:trPr>
          <w:trHeight w:val="27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w:t>
            </w:r>
          </w:p>
        </w:tc>
      </w:tr>
      <w:tr>
        <w:trPr>
          <w:trHeight w:val="26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小计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w:t>
            </w:r>
          </w:p>
        </w:tc>
      </w:tr>
      <w:tr>
        <w:trPr>
          <w:trHeight w:val="269" w:hRule="exact"/>
        </w:trPr>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2" w:lineRule="exact"/>
              <w:ind w:left="0" w:right="0" w:firstLine="0"/>
              <w:jc w:val="center"/>
              <w:rPr>
                <w:sz w:val="22"/>
                <w:szCs w:val="22"/>
              </w:rPr>
            </w:pPr>
            <w:r>
              <w:rPr>
                <w:color w:val="000000"/>
                <w:spacing w:val="0"/>
                <w:w w:val="100"/>
                <w:position w:val="0"/>
                <w:sz w:val="22"/>
                <w:szCs w:val="22"/>
              </w:rPr>
              <w:t>其他采用权益 法核算的长期 股权投资贷方 差额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0" w:right="0" w:firstLine="0"/>
              <w:jc w:val="center"/>
              <w:rPr>
                <w:sz w:val="22"/>
                <w:szCs w:val="22"/>
              </w:rPr>
            </w:pPr>
            <w:r>
              <w:rPr>
                <w:color w:val="000000"/>
                <w:spacing w:val="0"/>
                <w:w w:val="100"/>
                <w:position w:val="0"/>
                <w:sz w:val="22"/>
                <w:szCs w:val="22"/>
              </w:rPr>
              <w:t>调增期初留 存收益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w:t>
            </w:r>
          </w:p>
        </w:tc>
      </w:tr>
      <w:tr>
        <w:trPr>
          <w:trHeight w:val="26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w:t>
            </w:r>
          </w:p>
        </w:tc>
      </w:tr>
      <w:tr>
        <w:trPr>
          <w:trHeight w:val="27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w:t>
            </w:r>
          </w:p>
        </w:tc>
      </w:tr>
      <w:tr>
        <w:trPr>
          <w:trHeight w:val="26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小计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w:t>
            </w:r>
          </w:p>
        </w:tc>
      </w:tr>
      <w:tr>
        <w:trPr>
          <w:trHeight w:val="27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60" w:right="0" w:firstLine="0"/>
              <w:jc w:val="both"/>
              <w:rPr>
                <w:sz w:val="20"/>
                <w:szCs w:val="20"/>
              </w:rPr>
            </w:pPr>
            <w:r>
              <w:rPr>
                <w:color w:val="000000"/>
                <w:spacing w:val="0"/>
                <w:w w:val="100"/>
                <w:position w:val="0"/>
                <w:sz w:val="20"/>
                <w:szCs w:val="20"/>
              </w:rPr>
              <w:t>-</w:t>
            </w:r>
          </w:p>
        </w:tc>
      </w:tr>
    </w:tbl>
    <w:p>
      <w:pPr>
        <w:pStyle w:val="Style14"/>
        <w:keepNext w:val="0"/>
        <w:keepLines w:val="0"/>
        <w:widowControl w:val="0"/>
        <w:shd w:val="clear" w:color="auto" w:fill="auto"/>
        <w:bidi w:val="0"/>
        <w:spacing w:before="0" w:after="0" w:line="483" w:lineRule="exact"/>
        <w:ind w:left="940" w:right="0" w:firstLine="480"/>
        <w:jc w:val="both"/>
        <w:rPr>
          <w:sz w:val="22"/>
          <w:szCs w:val="22"/>
        </w:rPr>
      </w:pPr>
      <w:r>
        <w:rPr>
          <w:color w:val="000000"/>
          <w:spacing w:val="0"/>
          <w:w w:val="100"/>
          <w:position w:val="0"/>
          <w:sz w:val="24"/>
          <w:szCs w:val="24"/>
        </w:rPr>
        <w:t>2006</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 xml:space="preserve">日，本公司因同一控制下企业合并形成的长期股权投资借方差额共 </w:t>
      </w:r>
      <w:r>
        <w:rPr>
          <w:color w:val="000000"/>
          <w:spacing w:val="0"/>
          <w:w w:val="100"/>
          <w:position w:val="0"/>
          <w:sz w:val="24"/>
          <w:szCs w:val="24"/>
        </w:rPr>
        <w:t>0</w:t>
      </w:r>
      <w:r>
        <w:rPr>
          <w:color w:val="000000"/>
          <w:spacing w:val="0"/>
          <w:w w:val="100"/>
          <w:position w:val="0"/>
          <w:sz w:val="22"/>
          <w:szCs w:val="22"/>
        </w:rPr>
        <w:t>项，金额小计</w:t>
      </w:r>
      <w:r>
        <w:rPr>
          <w:color w:val="000000"/>
          <w:spacing w:val="0"/>
          <w:w w:val="100"/>
          <w:position w:val="0"/>
          <w:sz w:val="24"/>
          <w:szCs w:val="24"/>
        </w:rPr>
        <w:t>0</w:t>
      </w:r>
      <w:r>
        <w:rPr>
          <w:color w:val="000000"/>
          <w:spacing w:val="0"/>
          <w:w w:val="100"/>
          <w:position w:val="0"/>
          <w:sz w:val="22"/>
          <w:szCs w:val="22"/>
        </w:rPr>
        <w:t>元；根据《企业会计准则第</w:t>
      </w:r>
      <w:r>
        <w:rPr>
          <w:color w:val="000000"/>
          <w:spacing w:val="0"/>
          <w:w w:val="100"/>
          <w:position w:val="0"/>
          <w:sz w:val="24"/>
          <w:szCs w:val="24"/>
        </w:rPr>
        <w:t>38</w:t>
      </w:r>
      <w:r>
        <w:rPr>
          <w:color w:val="000000"/>
          <w:spacing w:val="0"/>
          <w:w w:val="100"/>
          <w:position w:val="0"/>
          <w:sz w:val="22"/>
          <w:szCs w:val="22"/>
        </w:rPr>
        <w:t>号一首次执行企业会计准则》，上述借 方差额予以冲销，相应调减期初留存收益。</w:t>
      </w:r>
    </w:p>
    <w:p>
      <w:pPr>
        <w:pStyle w:val="Style14"/>
        <w:keepNext w:val="0"/>
        <w:keepLines w:val="0"/>
        <w:widowControl w:val="0"/>
        <w:shd w:val="clear" w:color="auto" w:fill="auto"/>
        <w:bidi w:val="0"/>
        <w:spacing w:before="0" w:after="0" w:line="483" w:lineRule="exact"/>
        <w:ind w:left="940" w:right="0" w:firstLine="480"/>
        <w:jc w:val="both"/>
        <w:rPr>
          <w:sz w:val="22"/>
          <w:szCs w:val="22"/>
        </w:rPr>
      </w:pPr>
      <w:r>
        <w:rPr>
          <w:color w:val="000000"/>
          <w:spacing w:val="0"/>
          <w:w w:val="100"/>
          <w:position w:val="0"/>
          <w:sz w:val="24"/>
          <w:szCs w:val="24"/>
        </w:rPr>
        <w:t>2006</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 xml:space="preserve">日，本公司因同一控制下企业合并形成的长期股权投资贷方差额共 </w:t>
      </w:r>
      <w:r>
        <w:rPr>
          <w:color w:val="000000"/>
          <w:spacing w:val="0"/>
          <w:w w:val="100"/>
          <w:position w:val="0"/>
          <w:sz w:val="24"/>
          <w:szCs w:val="24"/>
        </w:rPr>
        <w:t>0</w:t>
      </w:r>
      <w:r>
        <w:rPr>
          <w:color w:val="000000"/>
          <w:spacing w:val="0"/>
          <w:w w:val="100"/>
          <w:position w:val="0"/>
          <w:sz w:val="22"/>
          <w:szCs w:val="22"/>
        </w:rPr>
        <w:t>项，金额小计</w:t>
      </w:r>
      <w:r>
        <w:rPr>
          <w:color w:val="000000"/>
          <w:spacing w:val="0"/>
          <w:w w:val="100"/>
          <w:position w:val="0"/>
          <w:sz w:val="24"/>
          <w:szCs w:val="24"/>
        </w:rPr>
        <w:t>0</w:t>
      </w:r>
      <w:r>
        <w:rPr>
          <w:color w:val="000000"/>
          <w:spacing w:val="0"/>
          <w:w w:val="100"/>
          <w:position w:val="0"/>
          <w:sz w:val="22"/>
          <w:szCs w:val="22"/>
        </w:rPr>
        <w:t>元；根据《企业会计准则第</w:t>
      </w:r>
      <w:r>
        <w:rPr>
          <w:color w:val="000000"/>
          <w:spacing w:val="0"/>
          <w:w w:val="100"/>
          <w:position w:val="0"/>
          <w:sz w:val="24"/>
          <w:szCs w:val="24"/>
        </w:rPr>
        <w:t>38</w:t>
      </w:r>
      <w:r>
        <w:rPr>
          <w:color w:val="000000"/>
          <w:spacing w:val="0"/>
          <w:w w:val="100"/>
          <w:position w:val="0"/>
          <w:sz w:val="22"/>
          <w:szCs w:val="22"/>
        </w:rPr>
        <w:t>号一首次执行企业会计准则》，上述贷 方差额予以冲销，相应调增期初留存收益。</w:t>
      </w:r>
    </w:p>
    <w:p>
      <w:pPr>
        <w:pStyle w:val="Style14"/>
        <w:keepNext w:val="0"/>
        <w:keepLines w:val="0"/>
        <w:widowControl w:val="0"/>
        <w:shd w:val="clear" w:color="auto" w:fill="auto"/>
        <w:bidi w:val="0"/>
        <w:spacing w:before="0" w:after="0" w:line="483" w:lineRule="exact"/>
        <w:ind w:left="940" w:right="0" w:firstLine="480"/>
        <w:jc w:val="both"/>
        <w:rPr>
          <w:sz w:val="22"/>
          <w:szCs w:val="22"/>
        </w:rPr>
      </w:pPr>
      <w:r>
        <w:rPr>
          <w:color w:val="000000"/>
          <w:spacing w:val="0"/>
          <w:w w:val="100"/>
          <w:position w:val="0"/>
          <w:sz w:val="24"/>
          <w:szCs w:val="24"/>
        </w:rPr>
        <w:t>2006</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日，本公司其他采用权益法核算的长期股权投资贷方差额共</w:t>
      </w:r>
      <w:r>
        <w:rPr>
          <w:color w:val="000000"/>
          <w:spacing w:val="0"/>
          <w:w w:val="100"/>
          <w:position w:val="0"/>
          <w:sz w:val="24"/>
          <w:szCs w:val="24"/>
        </w:rPr>
        <w:t>0</w:t>
      </w:r>
      <w:r>
        <w:rPr>
          <w:color w:val="000000"/>
          <w:spacing w:val="0"/>
          <w:w w:val="100"/>
          <w:position w:val="0"/>
          <w:sz w:val="22"/>
          <w:szCs w:val="22"/>
        </w:rPr>
        <w:t>项， 金额小计</w:t>
      </w:r>
      <w:r>
        <w:rPr>
          <w:color w:val="000000"/>
          <w:spacing w:val="0"/>
          <w:w w:val="100"/>
          <w:position w:val="0"/>
          <w:sz w:val="24"/>
          <w:szCs w:val="24"/>
        </w:rPr>
        <w:t>0</w:t>
      </w:r>
      <w:r>
        <w:rPr>
          <w:color w:val="000000"/>
          <w:spacing w:val="0"/>
          <w:w w:val="100"/>
          <w:position w:val="0"/>
          <w:sz w:val="22"/>
          <w:szCs w:val="22"/>
        </w:rPr>
        <w:t>元；根据《企业会计准则第</w:t>
      </w:r>
      <w:r>
        <w:rPr>
          <w:color w:val="000000"/>
          <w:spacing w:val="0"/>
          <w:w w:val="100"/>
          <w:position w:val="0"/>
          <w:sz w:val="24"/>
          <w:szCs w:val="24"/>
        </w:rPr>
        <w:t>38</w:t>
      </w:r>
      <w:r>
        <w:rPr>
          <w:color w:val="000000"/>
          <w:spacing w:val="0"/>
          <w:w w:val="100"/>
          <w:position w:val="0"/>
          <w:sz w:val="22"/>
          <w:szCs w:val="22"/>
        </w:rPr>
        <w:t>号一首次执行企业会计准则》，上述贷方差 额予以冲销，相应调增期初留存收益。</w:t>
      </w:r>
    </w:p>
    <w:p>
      <w:pPr>
        <w:pStyle w:val="Style14"/>
        <w:keepNext w:val="0"/>
        <w:keepLines w:val="0"/>
        <w:widowControl w:val="0"/>
        <w:shd w:val="clear" w:color="auto" w:fill="auto"/>
        <w:bidi w:val="0"/>
        <w:spacing w:before="0" w:after="0" w:line="483" w:lineRule="exact"/>
        <w:ind w:left="940" w:right="0" w:firstLine="480"/>
        <w:jc w:val="both"/>
        <w:rPr>
          <w:sz w:val="22"/>
          <w:szCs w:val="22"/>
        </w:rPr>
      </w:pPr>
      <w:r>
        <w:rPr>
          <w:color w:val="000000"/>
          <w:spacing w:val="0"/>
          <w:w w:val="100"/>
          <w:position w:val="0"/>
          <w:sz w:val="22"/>
          <w:szCs w:val="22"/>
        </w:rPr>
        <w:t>上述各项长期股权投资差额冲销后，共调增（减）期初留存收益合计</w:t>
      </w:r>
      <w:r>
        <w:rPr>
          <w:color w:val="000000"/>
          <w:spacing w:val="0"/>
          <w:w w:val="100"/>
          <w:position w:val="0"/>
          <w:sz w:val="24"/>
          <w:szCs w:val="24"/>
        </w:rPr>
        <w:t>0</w:t>
      </w:r>
      <w:r>
        <w:rPr>
          <w:color w:val="000000"/>
          <w:spacing w:val="0"/>
          <w:w w:val="100"/>
          <w:position w:val="0"/>
          <w:sz w:val="22"/>
          <w:szCs w:val="22"/>
        </w:rPr>
        <w:t>元。</w:t>
      </w:r>
    </w:p>
    <w:p>
      <w:pPr>
        <w:pStyle w:val="Style26"/>
        <w:keepNext/>
        <w:keepLines/>
        <w:widowControl w:val="0"/>
        <w:shd w:val="clear" w:color="auto" w:fill="auto"/>
        <w:bidi w:val="0"/>
        <w:spacing w:before="0" w:after="200" w:line="483" w:lineRule="exact"/>
        <w:ind w:left="940" w:right="0" w:firstLine="480"/>
        <w:jc w:val="both"/>
        <w:rPr>
          <w:sz w:val="22"/>
          <w:szCs w:val="22"/>
        </w:rPr>
      </w:pPr>
      <w:bookmarkStart w:id="512" w:name="bookmark512"/>
      <w:bookmarkStart w:id="513" w:name="bookmark513"/>
      <w:bookmarkStart w:id="514" w:name="bookmark514"/>
      <w:r>
        <w:rPr>
          <w:color w:val="000000"/>
          <w:spacing w:val="0"/>
          <w:w w:val="100"/>
          <w:position w:val="0"/>
          <w:sz w:val="22"/>
          <w:szCs w:val="22"/>
        </w:rPr>
        <w:t>2、拟以公允价值模式计量的投资性房地产</w:t>
      </w:r>
      <w:bookmarkEnd w:id="512"/>
      <w:bookmarkEnd w:id="513"/>
      <w:bookmarkEnd w:id="514"/>
    </w:p>
    <w:p>
      <w:pPr>
        <w:pStyle w:val="Style42"/>
        <w:keepNext w:val="0"/>
        <w:keepLines w:val="0"/>
        <w:widowControl w:val="0"/>
        <w:shd w:val="clear" w:color="auto" w:fill="auto"/>
        <w:bidi w:val="0"/>
        <w:spacing w:before="0" w:after="0" w:line="240" w:lineRule="auto"/>
        <w:ind w:left="101" w:right="0" w:firstLine="0"/>
        <w:jc w:val="left"/>
        <w:rPr>
          <w:sz w:val="22"/>
          <w:szCs w:val="22"/>
        </w:rPr>
      </w:pPr>
      <w:r>
        <w:rPr>
          <w:color w:val="000000"/>
          <w:spacing w:val="0"/>
          <w:w w:val="100"/>
          <w:position w:val="0"/>
          <w:sz w:val="22"/>
          <w:szCs w:val="22"/>
        </w:rPr>
        <w:t>（</w:t>
      </w:r>
      <w:r>
        <w:rPr>
          <w:color w:val="000000"/>
          <w:spacing w:val="0"/>
          <w:w w:val="100"/>
          <w:position w:val="0"/>
          <w:sz w:val="24"/>
          <w:szCs w:val="24"/>
        </w:rPr>
        <w:t>1）</w:t>
      </w:r>
      <w:r>
        <w:rPr>
          <w:color w:val="000000"/>
          <w:spacing w:val="0"/>
          <w:w w:val="100"/>
          <w:position w:val="0"/>
          <w:sz w:val="22"/>
          <w:szCs w:val="22"/>
        </w:rPr>
        <w:t>原先在固定资产中核算的投资性房地产</w:t>
      </w:r>
    </w:p>
    <w:tbl>
      <w:tblPr>
        <w:tblOverlap w:val="never"/>
        <w:jc w:val="center"/>
        <w:tblLayout w:type="fixed"/>
      </w:tblPr>
      <w:tblGrid>
        <w:gridCol w:w="739"/>
        <w:gridCol w:w="1440"/>
        <w:gridCol w:w="1262"/>
        <w:gridCol w:w="1440"/>
        <w:gridCol w:w="1618"/>
        <w:gridCol w:w="1632"/>
      </w:tblGrid>
      <w:tr>
        <w:trPr>
          <w:trHeight w:val="57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序号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4" w:lineRule="exact"/>
              <w:ind w:left="0" w:right="0" w:firstLine="0"/>
              <w:jc w:val="center"/>
              <w:rPr>
                <w:sz w:val="22"/>
                <w:szCs w:val="22"/>
              </w:rPr>
            </w:pPr>
            <w:r>
              <w:rPr>
                <w:color w:val="000000"/>
                <w:spacing w:val="0"/>
                <w:w w:val="100"/>
                <w:position w:val="0"/>
                <w:sz w:val="22"/>
                <w:szCs w:val="22"/>
              </w:rPr>
              <w:t>固定资产账 面余额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0" w:lineRule="exact"/>
              <w:ind w:left="0" w:right="0" w:firstLine="0"/>
              <w:jc w:val="center"/>
              <w:rPr>
                <w:sz w:val="22"/>
                <w:szCs w:val="22"/>
              </w:rPr>
            </w:pPr>
            <w:r>
              <w:rPr>
                <w:color w:val="000000"/>
                <w:spacing w:val="0"/>
                <w:w w:val="100"/>
                <w:position w:val="0"/>
                <w:sz w:val="22"/>
                <w:szCs w:val="22"/>
              </w:rPr>
              <w:t>固定资产 累计折旧</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5" w:lineRule="exact"/>
              <w:ind w:left="0" w:right="0" w:firstLine="0"/>
              <w:jc w:val="center"/>
              <w:rPr>
                <w:sz w:val="22"/>
                <w:szCs w:val="22"/>
              </w:rPr>
            </w:pPr>
            <w:r>
              <w:rPr>
                <w:color w:val="000000"/>
                <w:spacing w:val="0"/>
                <w:w w:val="100"/>
                <w:position w:val="0"/>
                <w:sz w:val="22"/>
                <w:szCs w:val="22"/>
              </w:rPr>
              <w:t>固定资产累 计减值准备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center"/>
              <w:rPr>
                <w:sz w:val="22"/>
                <w:szCs w:val="22"/>
              </w:rPr>
            </w:pPr>
            <w:r>
              <w:rPr>
                <w:color w:val="000000"/>
                <w:spacing w:val="0"/>
                <w:w w:val="100"/>
                <w:position w:val="0"/>
                <w:sz w:val="22"/>
                <w:szCs w:val="22"/>
              </w:rPr>
              <w:t>投资性房地 产公允价值</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54" w:lineRule="exact"/>
              <w:ind w:left="0" w:right="0" w:firstLine="0"/>
              <w:jc w:val="center"/>
              <w:rPr>
                <w:sz w:val="22"/>
                <w:szCs w:val="22"/>
              </w:rPr>
            </w:pPr>
            <w:r>
              <w:rPr>
                <w:color w:val="000000"/>
                <w:spacing w:val="0"/>
                <w:w w:val="100"/>
                <w:position w:val="0"/>
                <w:sz w:val="22"/>
                <w:szCs w:val="22"/>
              </w:rPr>
              <w:t>期初留存收 益调整数</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22"/>
                <w:szCs w:val="22"/>
              </w:rPr>
            </w:pPr>
            <w:r>
              <w:rPr>
                <w:color w:val="000000"/>
                <w:spacing w:val="0"/>
                <w:w w:val="100"/>
                <w:position w:val="0"/>
                <w:sz w:val="22"/>
                <w:szCs w:val="22"/>
              </w:rPr>
              <w:t>-</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22"/>
                <w:szCs w:val="22"/>
              </w:rPr>
            </w:pPr>
            <w:r>
              <w:rPr>
                <w:color w:val="000000"/>
                <w:spacing w:val="0"/>
                <w:w w:val="100"/>
                <w:position w:val="0"/>
                <w:sz w:val="22"/>
                <w:szCs w:val="22"/>
              </w:rPr>
              <w:t>-</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22"/>
                <w:szCs w:val="22"/>
              </w:rPr>
            </w:pPr>
            <w:r>
              <w:rPr>
                <w:color w:val="000000"/>
                <w:spacing w:val="0"/>
                <w:w w:val="100"/>
                <w:position w:val="0"/>
                <w:sz w:val="22"/>
                <w:szCs w:val="22"/>
              </w:rPr>
              <w:t>-</w:t>
            </w:r>
          </w:p>
        </w:tc>
      </w:tr>
      <w:tr>
        <w:trPr>
          <w:trHeight w:val="30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left"/>
              <w:rPr>
                <w:sz w:val="22"/>
                <w:szCs w:val="22"/>
              </w:rPr>
            </w:pPr>
            <w:r>
              <w:rPr>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22"/>
                <w:szCs w:val="22"/>
              </w:rPr>
            </w:pPr>
            <w:r>
              <w:rPr>
                <w:color w:val="000000"/>
                <w:spacing w:val="0"/>
                <w:w w:val="100"/>
                <w:position w:val="0"/>
                <w:sz w:val="22"/>
                <w:szCs w:val="22"/>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22"/>
                <w:szCs w:val="22"/>
              </w:rPr>
            </w:pPr>
            <w:r>
              <w:rPr>
                <w:color w:val="000000"/>
                <w:spacing w:val="0"/>
                <w:w w:val="100"/>
                <w:position w:val="0"/>
                <w:sz w:val="22"/>
                <w:szCs w:val="22"/>
              </w:rPr>
              <w:t>-</w:t>
            </w:r>
          </w:p>
        </w:tc>
      </w:tr>
    </w:tbl>
    <w:p>
      <w:pPr>
        <w:pStyle w:val="Style14"/>
        <w:keepNext w:val="0"/>
        <w:keepLines w:val="0"/>
        <w:widowControl w:val="0"/>
        <w:shd w:val="clear" w:color="auto" w:fill="auto"/>
        <w:bidi w:val="0"/>
        <w:spacing w:before="0" w:after="200" w:line="485" w:lineRule="exact"/>
        <w:ind w:left="940" w:right="0" w:firstLine="480"/>
        <w:jc w:val="both"/>
        <w:rPr>
          <w:sz w:val="22"/>
          <w:szCs w:val="22"/>
        </w:rPr>
      </w:pPr>
      <w:r>
        <w:rPr>
          <w:color w:val="000000"/>
          <w:spacing w:val="0"/>
          <w:w w:val="100"/>
          <w:position w:val="0"/>
          <w:sz w:val="24"/>
          <w:szCs w:val="24"/>
        </w:rPr>
        <w:t>2006</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日，本公司在固定资产中核算的投资性房地产账面价值</w:t>
      </w:r>
      <w:r>
        <w:rPr>
          <w:color w:val="000000"/>
          <w:spacing w:val="0"/>
          <w:w w:val="100"/>
          <w:position w:val="0"/>
          <w:sz w:val="24"/>
          <w:szCs w:val="24"/>
        </w:rPr>
        <w:t>0</w:t>
      </w:r>
      <w:r>
        <w:rPr>
          <w:color w:val="000000"/>
          <w:spacing w:val="0"/>
          <w:w w:val="100"/>
          <w:position w:val="0"/>
          <w:sz w:val="22"/>
          <w:szCs w:val="22"/>
        </w:rPr>
        <w:t>元。</w:t>
      </w:r>
      <w:r>
        <w:rPr>
          <w:color w:val="000000"/>
          <w:spacing w:val="0"/>
          <w:w w:val="100"/>
          <w:position w:val="0"/>
          <w:sz w:val="24"/>
          <w:szCs w:val="24"/>
        </w:rPr>
        <w:t xml:space="preserve">2007 </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日，该投资性房地产公允价值</w:t>
      </w:r>
      <w:r>
        <w:rPr>
          <w:color w:val="000000"/>
          <w:spacing w:val="0"/>
          <w:w w:val="100"/>
          <w:position w:val="0"/>
          <w:sz w:val="24"/>
          <w:szCs w:val="24"/>
        </w:rPr>
        <w:t>0</w:t>
      </w:r>
      <w:r>
        <w:rPr>
          <w:color w:val="000000"/>
          <w:spacing w:val="0"/>
          <w:w w:val="100"/>
          <w:position w:val="0"/>
          <w:sz w:val="22"/>
          <w:szCs w:val="22"/>
        </w:rPr>
        <w:t>元。按该公允价值确定的投资性房地产入账价 值与原固定资产账面价值差额</w:t>
      </w:r>
      <w:r>
        <w:rPr>
          <w:color w:val="000000"/>
          <w:spacing w:val="0"/>
          <w:w w:val="100"/>
          <w:position w:val="0"/>
          <w:sz w:val="24"/>
          <w:szCs w:val="24"/>
        </w:rPr>
        <w:t>0</w:t>
      </w:r>
      <w:r>
        <w:rPr>
          <w:color w:val="000000"/>
          <w:spacing w:val="0"/>
          <w:w w:val="100"/>
          <w:position w:val="0"/>
          <w:sz w:val="22"/>
          <w:szCs w:val="22"/>
        </w:rPr>
        <w:t>元，相应调增（减）期初留存收益。</w:t>
      </w:r>
    </w:p>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w:t>
      </w:r>
      <w:r>
        <w:rPr>
          <w:color w:val="000000"/>
          <w:spacing w:val="0"/>
          <w:w w:val="100"/>
          <w:position w:val="0"/>
          <w:sz w:val="22"/>
          <w:szCs w:val="22"/>
        </w:rPr>
        <w:t>原先在无形资产中核算的投资性房地产</w:t>
      </w:r>
    </w:p>
    <w:tbl>
      <w:tblPr>
        <w:tblOverlap w:val="never"/>
        <w:jc w:val="center"/>
        <w:tblLayout w:type="fixed"/>
      </w:tblPr>
      <w:tblGrid>
        <w:gridCol w:w="739"/>
        <w:gridCol w:w="1440"/>
        <w:gridCol w:w="1982"/>
        <w:gridCol w:w="2160"/>
        <w:gridCol w:w="1810"/>
      </w:tblGrid>
      <w:tr>
        <w:trPr>
          <w:trHeight w:val="57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序号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9" w:lineRule="exact"/>
              <w:ind w:left="0" w:right="0" w:firstLine="0"/>
              <w:jc w:val="center"/>
              <w:rPr>
                <w:sz w:val="22"/>
                <w:szCs w:val="22"/>
              </w:rPr>
            </w:pPr>
            <w:r>
              <w:rPr>
                <w:color w:val="000000"/>
                <w:spacing w:val="0"/>
                <w:w w:val="100"/>
                <w:position w:val="0"/>
                <w:sz w:val="22"/>
                <w:szCs w:val="22"/>
              </w:rPr>
              <w:t>无形资产账 面余额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0" w:lineRule="exact"/>
              <w:ind w:left="0" w:right="0" w:firstLine="0"/>
              <w:jc w:val="center"/>
              <w:rPr>
                <w:sz w:val="22"/>
                <w:szCs w:val="22"/>
              </w:rPr>
            </w:pPr>
            <w:r>
              <w:rPr>
                <w:color w:val="000000"/>
                <w:spacing w:val="0"/>
                <w:w w:val="100"/>
                <w:position w:val="0"/>
                <w:sz w:val="22"/>
                <w:szCs w:val="22"/>
              </w:rPr>
              <w:t>无形资产累计减 值准备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center"/>
              <w:rPr>
                <w:sz w:val="22"/>
                <w:szCs w:val="22"/>
              </w:rPr>
            </w:pPr>
            <w:r>
              <w:rPr>
                <w:color w:val="000000"/>
                <w:spacing w:val="0"/>
                <w:w w:val="100"/>
                <w:position w:val="0"/>
                <w:sz w:val="22"/>
                <w:szCs w:val="22"/>
              </w:rPr>
              <w:t>投资性房地产公允 价值</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center"/>
              <w:rPr>
                <w:sz w:val="22"/>
                <w:szCs w:val="22"/>
              </w:rPr>
            </w:pPr>
            <w:r>
              <w:rPr>
                <w:color w:val="000000"/>
                <w:spacing w:val="0"/>
                <w:w w:val="100"/>
                <w:position w:val="0"/>
                <w:sz w:val="22"/>
                <w:szCs w:val="22"/>
              </w:rPr>
              <w:t>期初留存收益 调整数</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40" w:right="0" w:firstLine="0"/>
              <w:jc w:val="lef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lef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rPr>
                <w:sz w:val="22"/>
                <w:szCs w:val="22"/>
              </w:rPr>
            </w:pPr>
            <w:r>
              <w:rPr>
                <w:color w:val="000000"/>
                <w:spacing w:val="0"/>
                <w:w w:val="100"/>
                <w:position w:val="0"/>
                <w:sz w:val="22"/>
                <w:szCs w:val="22"/>
              </w:rPr>
              <w:t>-</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40" w:right="0" w:firstLine="0"/>
              <w:jc w:val="lef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lef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rPr>
                <w:sz w:val="22"/>
                <w:szCs w:val="22"/>
              </w:rPr>
            </w:pPr>
            <w:r>
              <w:rPr>
                <w:color w:val="000000"/>
                <w:spacing w:val="0"/>
                <w:w w:val="100"/>
                <w:position w:val="0"/>
                <w:sz w:val="22"/>
                <w:szCs w:val="22"/>
              </w:rPr>
              <w:t>-</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40" w:right="0" w:firstLine="0"/>
              <w:jc w:val="lef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left"/>
              <w:rPr>
                <w:sz w:val="22"/>
                <w:szCs w:val="22"/>
              </w:rPr>
            </w:pP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rPr>
                <w:sz w:val="22"/>
                <w:szCs w:val="22"/>
              </w:rPr>
            </w:pPr>
            <w:r>
              <w:rPr>
                <w:color w:val="000000"/>
                <w:spacing w:val="0"/>
                <w:w w:val="100"/>
                <w:position w:val="0"/>
                <w:sz w:val="22"/>
                <w:szCs w:val="22"/>
              </w:rPr>
              <w:t>-</w:t>
            </w:r>
          </w:p>
        </w:tc>
      </w:tr>
      <w:tr>
        <w:trPr>
          <w:trHeight w:val="307"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740" w:right="0" w:firstLine="0"/>
              <w:jc w:val="left"/>
              <w:rPr>
                <w:sz w:val="22"/>
                <w:szCs w:val="22"/>
              </w:rPr>
            </w:pPr>
            <w:r>
              <w:rPr>
                <w:color w:val="000000"/>
                <w:spacing w:val="0"/>
                <w:w w:val="100"/>
                <w:position w:val="0"/>
                <w:sz w:val="22"/>
                <w:szCs w:val="22"/>
              </w:rPr>
              <w:t>-</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920" w:right="0" w:firstLine="0"/>
              <w:jc w:val="left"/>
              <w:rPr>
                <w:sz w:val="22"/>
                <w:szCs w:val="22"/>
              </w:rPr>
            </w:pPr>
            <w:r>
              <w:rPr>
                <w:color w:val="000000"/>
                <w:spacing w:val="0"/>
                <w:w w:val="100"/>
                <w:position w:val="0"/>
                <w:sz w:val="22"/>
                <w:szCs w:val="22"/>
              </w:rPr>
              <w:t>-</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1560" w:right="0" w:firstLine="0"/>
              <w:jc w:val="left"/>
              <w:rPr>
                <w:sz w:val="22"/>
                <w:szCs w:val="22"/>
              </w:rPr>
            </w:pPr>
            <w:r>
              <w:rPr>
                <w:color w:val="000000"/>
                <w:spacing w:val="0"/>
                <w:w w:val="100"/>
                <w:position w:val="0"/>
                <w:sz w:val="22"/>
                <w:szCs w:val="22"/>
              </w:rPr>
              <w:t>-</w:t>
            </w:r>
          </w:p>
        </w:tc>
      </w:tr>
    </w:tbl>
    <w:p>
      <w:pPr>
        <w:pStyle w:val="Style14"/>
        <w:keepNext w:val="0"/>
        <w:keepLines w:val="0"/>
        <w:widowControl w:val="0"/>
        <w:shd w:val="clear" w:color="auto" w:fill="auto"/>
        <w:bidi w:val="0"/>
        <w:spacing w:before="0" w:after="0" w:line="488" w:lineRule="exact"/>
        <w:ind w:left="940" w:right="0" w:firstLine="480"/>
        <w:jc w:val="both"/>
        <w:rPr>
          <w:sz w:val="22"/>
          <w:szCs w:val="22"/>
        </w:rPr>
      </w:pPr>
      <w:r>
        <w:rPr>
          <w:color w:val="000000"/>
          <w:spacing w:val="0"/>
          <w:w w:val="100"/>
          <w:position w:val="0"/>
          <w:sz w:val="24"/>
          <w:szCs w:val="24"/>
        </w:rPr>
        <w:t>2006</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日，本公司在无形资产中核算的投资性房地产账面价值</w:t>
      </w:r>
      <w:r>
        <w:rPr>
          <w:color w:val="000000"/>
          <w:spacing w:val="0"/>
          <w:w w:val="100"/>
          <w:position w:val="0"/>
          <w:sz w:val="24"/>
          <w:szCs w:val="24"/>
        </w:rPr>
        <w:t>0</w:t>
      </w:r>
      <w:r>
        <w:rPr>
          <w:color w:val="000000"/>
          <w:spacing w:val="0"/>
          <w:w w:val="100"/>
          <w:position w:val="0"/>
          <w:sz w:val="22"/>
          <w:szCs w:val="22"/>
        </w:rPr>
        <w:t>元。</w:t>
      </w:r>
      <w:r>
        <w:rPr>
          <w:color w:val="000000"/>
          <w:spacing w:val="0"/>
          <w:w w:val="100"/>
          <w:position w:val="0"/>
          <w:sz w:val="24"/>
          <w:szCs w:val="24"/>
        </w:rPr>
        <w:t xml:space="preserve">2007 </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日，该投资性房地产公允价值</w:t>
      </w:r>
      <w:r>
        <w:rPr>
          <w:color w:val="000000"/>
          <w:spacing w:val="0"/>
          <w:w w:val="100"/>
          <w:position w:val="0"/>
          <w:sz w:val="24"/>
          <w:szCs w:val="24"/>
        </w:rPr>
        <w:t>0</w:t>
      </w:r>
      <w:r>
        <w:rPr>
          <w:color w:val="000000"/>
          <w:spacing w:val="0"/>
          <w:w w:val="100"/>
          <w:position w:val="0"/>
          <w:sz w:val="22"/>
          <w:szCs w:val="22"/>
        </w:rPr>
        <w:t>元。按该公允价值确定的投资性房地产入账价 值与原无形资产账面价值差额</w:t>
      </w:r>
      <w:r>
        <w:rPr>
          <w:color w:val="000000"/>
          <w:spacing w:val="0"/>
          <w:w w:val="100"/>
          <w:position w:val="0"/>
          <w:sz w:val="24"/>
          <w:szCs w:val="24"/>
        </w:rPr>
        <w:t>0</w:t>
      </w:r>
      <w:r>
        <w:rPr>
          <w:color w:val="000000"/>
          <w:spacing w:val="0"/>
          <w:w w:val="100"/>
          <w:position w:val="0"/>
          <w:sz w:val="22"/>
          <w:szCs w:val="22"/>
        </w:rPr>
        <w:t>元，相应调增（减）期初留存收益。</w:t>
      </w:r>
    </w:p>
    <w:p>
      <w:pPr>
        <w:pStyle w:val="Style14"/>
        <w:keepNext w:val="0"/>
        <w:keepLines w:val="0"/>
        <w:widowControl w:val="0"/>
        <w:shd w:val="clear" w:color="auto" w:fill="auto"/>
        <w:bidi w:val="0"/>
        <w:spacing w:before="0" w:after="200" w:line="488" w:lineRule="exact"/>
        <w:ind w:left="940" w:right="0" w:firstLine="480"/>
        <w:jc w:val="both"/>
        <w:rPr>
          <w:sz w:val="22"/>
          <w:szCs w:val="22"/>
        </w:rPr>
      </w:pPr>
      <w:bookmarkStart w:id="515" w:name="bookmark515"/>
      <w:r>
        <w:rPr>
          <w:color w:val="000000"/>
          <w:spacing w:val="0"/>
          <w:w w:val="100"/>
          <w:position w:val="0"/>
          <w:sz w:val="24"/>
          <w:szCs w:val="24"/>
        </w:rPr>
        <w:t>（</w:t>
      </w:r>
      <w:bookmarkEnd w:id="515"/>
      <w:r>
        <w:rPr>
          <w:color w:val="000000"/>
          <w:spacing w:val="0"/>
          <w:w w:val="100"/>
          <w:position w:val="0"/>
          <w:sz w:val="24"/>
          <w:szCs w:val="24"/>
        </w:rPr>
        <w:t>3）</w:t>
      </w:r>
      <w:r>
        <w:rPr>
          <w:color w:val="000000"/>
          <w:spacing w:val="0"/>
          <w:w w:val="100"/>
          <w:position w:val="0"/>
          <w:sz w:val="22"/>
          <w:szCs w:val="22"/>
        </w:rPr>
        <w:t>上述固定资产和无形资产转为以公允价值计量模式投资性房地产后，共调增 （减）期初留存收益</w:t>
      </w:r>
      <w:r>
        <w:rPr>
          <w:color w:val="000000"/>
          <w:spacing w:val="0"/>
          <w:w w:val="100"/>
          <w:position w:val="0"/>
          <w:sz w:val="24"/>
          <w:szCs w:val="24"/>
        </w:rPr>
        <w:t>0</w:t>
      </w:r>
      <w:r>
        <w:rPr>
          <w:color w:val="000000"/>
          <w:spacing w:val="0"/>
          <w:w w:val="100"/>
          <w:position w:val="0"/>
          <w:sz w:val="22"/>
          <w:szCs w:val="22"/>
        </w:rPr>
        <w:t>元。</w:t>
      </w:r>
      <w:r>
        <w:br w:type="page"/>
      </w:r>
    </w:p>
    <w:p>
      <w:pPr>
        <w:pStyle w:val="Style42"/>
        <w:keepNext w:val="0"/>
        <w:keepLines w:val="0"/>
        <w:widowControl w:val="0"/>
        <w:shd w:val="clear" w:color="auto" w:fill="auto"/>
        <w:bidi w:val="0"/>
        <w:spacing w:before="0" w:after="0" w:line="240" w:lineRule="auto"/>
        <w:ind w:left="187" w:right="0" w:firstLine="0"/>
        <w:jc w:val="left"/>
        <w:rPr>
          <w:sz w:val="22"/>
          <w:szCs w:val="22"/>
        </w:rPr>
      </w:pPr>
      <w:r>
        <w:rPr>
          <w:b/>
          <w:bCs/>
          <w:color w:val="000000"/>
          <w:spacing w:val="0"/>
          <w:w w:val="100"/>
          <w:position w:val="0"/>
          <w:sz w:val="22"/>
          <w:szCs w:val="22"/>
        </w:rPr>
        <w:t>3、因预计资产弃置费用应补提的以前年度折旧等</w:t>
      </w:r>
    </w:p>
    <w:tbl>
      <w:tblPr>
        <w:tblOverlap w:val="never"/>
        <w:jc w:val="center"/>
        <w:tblLayout w:type="fixed"/>
      </w:tblPr>
      <w:tblGrid>
        <w:gridCol w:w="739"/>
        <w:gridCol w:w="1440"/>
        <w:gridCol w:w="1440"/>
        <w:gridCol w:w="1800"/>
        <w:gridCol w:w="1258"/>
        <w:gridCol w:w="1810"/>
      </w:tblGrid>
      <w:tr>
        <w:trPr>
          <w:trHeight w:val="58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序号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9" w:lineRule="exact"/>
              <w:ind w:left="0" w:right="0" w:firstLine="0"/>
              <w:jc w:val="center"/>
              <w:rPr>
                <w:sz w:val="22"/>
                <w:szCs w:val="22"/>
              </w:rPr>
            </w:pPr>
            <w:r>
              <w:rPr>
                <w:color w:val="000000"/>
                <w:spacing w:val="0"/>
                <w:w w:val="100"/>
                <w:position w:val="0"/>
                <w:sz w:val="22"/>
                <w:szCs w:val="22"/>
              </w:rPr>
              <w:t>补计固定资 产价值</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8" w:lineRule="exact"/>
              <w:ind w:left="0" w:right="0" w:firstLine="0"/>
              <w:jc w:val="center"/>
              <w:rPr>
                <w:sz w:val="22"/>
                <w:szCs w:val="22"/>
              </w:rPr>
            </w:pPr>
            <w:r>
              <w:rPr>
                <w:color w:val="000000"/>
                <w:spacing w:val="0"/>
                <w:w w:val="100"/>
                <w:position w:val="0"/>
                <w:sz w:val="22"/>
                <w:szCs w:val="22"/>
              </w:rPr>
              <w:t>补计未确认 融资费用</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4" w:lineRule="exact"/>
              <w:ind w:left="0" w:right="0" w:firstLine="0"/>
              <w:jc w:val="center"/>
              <w:rPr>
                <w:sz w:val="22"/>
                <w:szCs w:val="22"/>
              </w:rPr>
            </w:pPr>
            <w:r>
              <w:rPr>
                <w:color w:val="000000"/>
                <w:spacing w:val="0"/>
                <w:w w:val="100"/>
                <w:position w:val="0"/>
                <w:sz w:val="22"/>
                <w:szCs w:val="22"/>
              </w:rPr>
              <w:t>应补提累计折 旧(折耗)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83" w:lineRule="exact"/>
              <w:ind w:left="0" w:right="0" w:firstLine="0"/>
              <w:jc w:val="center"/>
              <w:rPr>
                <w:sz w:val="22"/>
                <w:szCs w:val="22"/>
              </w:rPr>
            </w:pPr>
            <w:r>
              <w:rPr>
                <w:color w:val="000000"/>
                <w:spacing w:val="0"/>
                <w:w w:val="100"/>
                <w:position w:val="0"/>
                <w:sz w:val="22"/>
                <w:szCs w:val="22"/>
              </w:rPr>
              <w:t>应补计财 务费用</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0"/>
              <w:jc w:val="center"/>
              <w:rPr>
                <w:sz w:val="22"/>
                <w:szCs w:val="22"/>
              </w:rPr>
            </w:pPr>
            <w:r>
              <w:rPr>
                <w:color w:val="000000"/>
                <w:spacing w:val="0"/>
                <w:w w:val="100"/>
                <w:position w:val="0"/>
                <w:sz w:val="22"/>
                <w:szCs w:val="22"/>
              </w:rPr>
              <w:t>期初留存收益 调整数</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r>
      <w:tr>
        <w:trPr>
          <w:trHeight w:val="30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r>
    </w:tbl>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根据《企业会计准则第</w:t>
      </w:r>
      <w:r>
        <w:rPr>
          <w:color w:val="000000"/>
          <w:spacing w:val="0"/>
          <w:w w:val="100"/>
          <w:position w:val="0"/>
          <w:sz w:val="24"/>
          <w:szCs w:val="24"/>
        </w:rPr>
        <w:t>4</w:t>
      </w:r>
      <w:r>
        <w:rPr>
          <w:color w:val="000000"/>
          <w:spacing w:val="0"/>
          <w:w w:val="100"/>
          <w:position w:val="0"/>
          <w:sz w:val="22"/>
          <w:szCs w:val="22"/>
        </w:rPr>
        <w:t>号一固定资产》，本公司于</w:t>
      </w: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日因弃置费用</w:t>
      </w:r>
    </w:p>
    <w:p>
      <w:pPr>
        <w:pStyle w:val="Style14"/>
        <w:keepNext w:val="0"/>
        <w:keepLines w:val="0"/>
        <w:widowControl w:val="0"/>
        <w:shd w:val="clear" w:color="auto" w:fill="auto"/>
        <w:bidi w:val="0"/>
        <w:spacing w:before="0" w:after="240" w:line="487" w:lineRule="exact"/>
        <w:ind w:left="920" w:right="0" w:firstLine="20"/>
        <w:jc w:val="both"/>
        <w:rPr>
          <w:sz w:val="22"/>
          <w:szCs w:val="22"/>
        </w:rPr>
      </w:pPr>
      <w:r>
        <w:rPr>
          <w:color w:val="000000"/>
          <w:spacing w:val="0"/>
          <w:w w:val="100"/>
          <w:position w:val="0"/>
          <w:sz w:val="22"/>
          <w:szCs w:val="22"/>
        </w:rPr>
        <w:t>原因需补计固定资产价值合计</w:t>
      </w:r>
      <w:r>
        <w:rPr>
          <w:color w:val="000000"/>
          <w:spacing w:val="0"/>
          <w:w w:val="100"/>
          <w:position w:val="0"/>
          <w:sz w:val="24"/>
          <w:szCs w:val="24"/>
        </w:rPr>
        <w:t>0</w:t>
      </w:r>
      <w:r>
        <w:rPr>
          <w:color w:val="000000"/>
          <w:spacing w:val="0"/>
          <w:w w:val="100"/>
          <w:position w:val="0"/>
          <w:sz w:val="22"/>
          <w:szCs w:val="22"/>
        </w:rPr>
        <w:t>元，补计未确认融资费用合计</w:t>
      </w:r>
      <w:r>
        <w:rPr>
          <w:color w:val="000000"/>
          <w:spacing w:val="0"/>
          <w:w w:val="100"/>
          <w:position w:val="0"/>
          <w:sz w:val="24"/>
          <w:szCs w:val="24"/>
        </w:rPr>
        <w:t>0</w:t>
      </w:r>
      <w:r>
        <w:rPr>
          <w:color w:val="000000"/>
          <w:spacing w:val="0"/>
          <w:w w:val="100"/>
          <w:position w:val="0"/>
          <w:sz w:val="22"/>
          <w:szCs w:val="22"/>
        </w:rPr>
        <w:t>元。截止</w:t>
      </w:r>
      <w:r>
        <w:rPr>
          <w:color w:val="000000"/>
          <w:spacing w:val="0"/>
          <w:w w:val="100"/>
          <w:position w:val="0"/>
          <w:sz w:val="24"/>
          <w:szCs w:val="24"/>
        </w:rPr>
        <w:t>2006</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 xml:space="preserve">月 </w:t>
      </w:r>
      <w:r>
        <w:rPr>
          <w:color w:val="000000"/>
          <w:spacing w:val="0"/>
          <w:w w:val="100"/>
          <w:position w:val="0"/>
          <w:sz w:val="24"/>
          <w:szCs w:val="24"/>
        </w:rPr>
        <w:t>31</w:t>
      </w:r>
      <w:r>
        <w:rPr>
          <w:color w:val="000000"/>
          <w:spacing w:val="0"/>
          <w:w w:val="100"/>
          <w:position w:val="0"/>
          <w:sz w:val="22"/>
          <w:szCs w:val="22"/>
        </w:rPr>
        <w:t>日，应补提累计折旧(折耗)</w:t>
      </w:r>
      <w:r>
        <w:rPr>
          <w:color w:val="000000"/>
          <w:spacing w:val="0"/>
          <w:w w:val="100"/>
          <w:position w:val="0"/>
          <w:sz w:val="24"/>
          <w:szCs w:val="24"/>
        </w:rPr>
        <w:t>0</w:t>
      </w:r>
      <w:r>
        <w:rPr>
          <w:color w:val="000000"/>
          <w:spacing w:val="0"/>
          <w:w w:val="100"/>
          <w:position w:val="0"/>
          <w:sz w:val="22"/>
          <w:szCs w:val="22"/>
        </w:rPr>
        <w:t>元，应补计财务费用</w:t>
      </w:r>
      <w:r>
        <w:rPr>
          <w:color w:val="000000"/>
          <w:spacing w:val="0"/>
          <w:w w:val="100"/>
          <w:position w:val="0"/>
          <w:sz w:val="24"/>
          <w:szCs w:val="24"/>
        </w:rPr>
        <w:t>0</w:t>
      </w:r>
      <w:r>
        <w:rPr>
          <w:color w:val="000000"/>
          <w:spacing w:val="0"/>
          <w:w w:val="100"/>
          <w:position w:val="0"/>
          <w:sz w:val="22"/>
          <w:szCs w:val="22"/>
        </w:rPr>
        <w:t>元，以上两项合计</w:t>
      </w:r>
      <w:r>
        <w:rPr>
          <w:color w:val="000000"/>
          <w:spacing w:val="0"/>
          <w:w w:val="100"/>
          <w:position w:val="0"/>
          <w:sz w:val="24"/>
          <w:szCs w:val="24"/>
        </w:rPr>
        <w:t>0</w:t>
      </w:r>
      <w:r>
        <w:rPr>
          <w:color w:val="000000"/>
          <w:spacing w:val="0"/>
          <w:w w:val="100"/>
          <w:position w:val="0"/>
          <w:sz w:val="22"/>
          <w:szCs w:val="22"/>
        </w:rPr>
        <w:t>元，相应 调减期初留存收益。</w:t>
      </w:r>
    </w:p>
    <w:p>
      <w:pPr>
        <w:pStyle w:val="Style42"/>
        <w:keepNext w:val="0"/>
        <w:keepLines w:val="0"/>
        <w:widowControl w:val="0"/>
        <w:shd w:val="clear" w:color="auto" w:fill="auto"/>
        <w:bidi w:val="0"/>
        <w:spacing w:before="0" w:after="0" w:line="487" w:lineRule="exact"/>
        <w:ind w:left="0" w:right="0" w:firstLine="0"/>
        <w:jc w:val="left"/>
        <w:rPr>
          <w:sz w:val="22"/>
          <w:szCs w:val="22"/>
        </w:rPr>
      </w:pPr>
      <w:r>
        <w:rPr>
          <w:b/>
          <w:bCs/>
          <w:color w:val="000000"/>
          <w:spacing w:val="0"/>
          <w:w w:val="100"/>
          <w:position w:val="0"/>
          <w:sz w:val="22"/>
          <w:szCs w:val="22"/>
        </w:rPr>
        <w:t>4、符合预计负债确认条件的辞退补偿</w:t>
      </w:r>
    </w:p>
    <w:tbl>
      <w:tblPr>
        <w:tblOverlap w:val="never"/>
        <w:jc w:val="center"/>
        <w:tblLayout w:type="fixed"/>
      </w:tblPr>
      <w:tblGrid>
        <w:gridCol w:w="1085"/>
        <w:gridCol w:w="2861"/>
        <w:gridCol w:w="3250"/>
      </w:tblGrid>
      <w:tr>
        <w:trPr>
          <w:trHeight w:val="30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序号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应补计应付职工薪酬</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期初留存收益调整数</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20"/>
                <w:szCs w:val="20"/>
              </w:rPr>
            </w:pPr>
            <w:r>
              <w:rPr>
                <w:color w:val="000000"/>
                <w:spacing w:val="0"/>
                <w:w w:val="100"/>
                <w:position w:val="0"/>
                <w:sz w:val="20"/>
                <w:szCs w:val="20"/>
              </w:rPr>
              <w:t>-</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40" w:right="0" w:firstLine="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20"/>
                <w:szCs w:val="20"/>
              </w:rPr>
            </w:pPr>
            <w:r>
              <w:rPr>
                <w:color w:val="000000"/>
                <w:spacing w:val="0"/>
                <w:w w:val="100"/>
                <w:position w:val="0"/>
                <w:sz w:val="20"/>
                <w:szCs w:val="20"/>
              </w:rPr>
              <w:t>-</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40" w:right="0" w:firstLine="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20"/>
                <w:szCs w:val="20"/>
              </w:rPr>
            </w:pPr>
            <w:r>
              <w:rPr>
                <w:color w:val="000000"/>
                <w:spacing w:val="0"/>
                <w:w w:val="100"/>
                <w:position w:val="0"/>
                <w:sz w:val="20"/>
                <w:szCs w:val="20"/>
              </w:rPr>
              <w:t>-</w:t>
            </w:r>
          </w:p>
        </w:tc>
      </w:tr>
      <w:tr>
        <w:trPr>
          <w:trHeight w:val="307"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40" w:right="0" w:firstLine="0"/>
              <w:jc w:val="both"/>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20"/>
                <w:szCs w:val="20"/>
              </w:rPr>
            </w:pPr>
            <w:r>
              <w:rPr>
                <w:color w:val="000000"/>
                <w:spacing w:val="0"/>
                <w:w w:val="100"/>
                <w:position w:val="0"/>
                <w:sz w:val="20"/>
                <w:szCs w:val="20"/>
              </w:rPr>
              <w:t>-</w:t>
            </w:r>
          </w:p>
        </w:tc>
      </w:tr>
    </w:tbl>
    <w:p>
      <w:pPr>
        <w:pStyle w:val="Style14"/>
        <w:keepNext w:val="0"/>
        <w:keepLines w:val="0"/>
        <w:widowControl w:val="0"/>
        <w:shd w:val="clear" w:color="auto" w:fill="auto"/>
        <w:bidi w:val="0"/>
        <w:spacing w:before="0" w:after="0" w:line="470" w:lineRule="exact"/>
        <w:ind w:left="920" w:right="0" w:firstLine="500"/>
        <w:jc w:val="both"/>
        <w:rPr>
          <w:sz w:val="22"/>
          <w:szCs w:val="22"/>
        </w:rPr>
      </w:pPr>
      <w:r>
        <w:rPr>
          <w:color w:val="000000"/>
          <w:spacing w:val="0"/>
          <w:w w:val="100"/>
          <w:position w:val="0"/>
          <w:sz w:val="22"/>
          <w:szCs w:val="22"/>
        </w:rPr>
        <w:t>根据《企业会计准则第</w:t>
      </w:r>
      <w:r>
        <w:rPr>
          <w:color w:val="000000"/>
          <w:spacing w:val="0"/>
          <w:w w:val="100"/>
          <w:position w:val="0"/>
          <w:sz w:val="24"/>
          <w:szCs w:val="24"/>
        </w:rPr>
        <w:t>9</w:t>
      </w:r>
      <w:r>
        <w:rPr>
          <w:color w:val="000000"/>
          <w:spacing w:val="0"/>
          <w:w w:val="100"/>
          <w:position w:val="0"/>
          <w:sz w:val="22"/>
          <w:szCs w:val="22"/>
        </w:rPr>
        <w:t>号一职工薪酬》，本公司应于</w:t>
      </w: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日补提辞退 福利</w:t>
      </w:r>
      <w:r>
        <w:rPr>
          <w:color w:val="000000"/>
          <w:spacing w:val="0"/>
          <w:w w:val="100"/>
          <w:position w:val="0"/>
          <w:sz w:val="24"/>
          <w:szCs w:val="24"/>
        </w:rPr>
        <w:t>0</w:t>
      </w:r>
      <w:r>
        <w:rPr>
          <w:color w:val="000000"/>
          <w:spacing w:val="0"/>
          <w:w w:val="100"/>
          <w:position w:val="0"/>
          <w:sz w:val="22"/>
          <w:szCs w:val="22"/>
        </w:rPr>
        <w:t>元，相应调减期初留存收益。</w:t>
      </w:r>
    </w:p>
    <w:p>
      <w:pPr>
        <w:pStyle w:val="Style26"/>
        <w:keepNext/>
        <w:keepLines/>
        <w:widowControl w:val="0"/>
        <w:shd w:val="clear" w:color="auto" w:fill="auto"/>
        <w:bidi w:val="0"/>
        <w:spacing w:before="0" w:after="240" w:line="470" w:lineRule="exact"/>
        <w:ind w:left="1420" w:right="0" w:firstLine="0"/>
        <w:jc w:val="both"/>
        <w:rPr>
          <w:sz w:val="22"/>
          <w:szCs w:val="22"/>
        </w:rPr>
      </w:pPr>
      <w:bookmarkStart w:id="516" w:name="bookmark516"/>
      <w:bookmarkStart w:id="517" w:name="bookmark517"/>
      <w:bookmarkStart w:id="518" w:name="bookmark518"/>
      <w:bookmarkStart w:id="519" w:name="bookmark519"/>
      <w:r>
        <w:rPr>
          <w:color w:val="000000"/>
          <w:spacing w:val="0"/>
          <w:w w:val="100"/>
          <w:position w:val="0"/>
          <w:sz w:val="22"/>
          <w:szCs w:val="22"/>
        </w:rPr>
        <w:t>5</w:t>
      </w:r>
      <w:bookmarkEnd w:id="518"/>
      <w:r>
        <w:rPr>
          <w:color w:val="000000"/>
          <w:spacing w:val="0"/>
          <w:w w:val="100"/>
          <w:position w:val="0"/>
          <w:sz w:val="22"/>
          <w:szCs w:val="22"/>
        </w:rPr>
        <w:t>、股份支付</w:t>
      </w:r>
      <w:bookmarkEnd w:id="516"/>
      <w:bookmarkEnd w:id="517"/>
      <w:bookmarkEnd w:id="519"/>
    </w:p>
    <w:p>
      <w:pPr>
        <w:pStyle w:val="Style42"/>
        <w:keepNext w:val="0"/>
        <w:keepLines w:val="0"/>
        <w:widowControl w:val="0"/>
        <w:shd w:val="clear" w:color="auto" w:fill="auto"/>
        <w:bidi w:val="0"/>
        <w:spacing w:before="0" w:after="0" w:line="470" w:lineRule="exact"/>
        <w:ind w:left="0" w:right="0" w:firstLine="0"/>
        <w:jc w:val="left"/>
        <w:rPr>
          <w:sz w:val="22"/>
          <w:szCs w:val="22"/>
        </w:rPr>
      </w:pPr>
      <w:r>
        <w:rPr>
          <w:color w:val="000000"/>
          <w:spacing w:val="0"/>
          <w:w w:val="100"/>
          <w:position w:val="0"/>
          <w:sz w:val="24"/>
          <w:szCs w:val="24"/>
        </w:rPr>
        <w:t>(1)</w:t>
      </w:r>
      <w:r>
        <w:rPr>
          <w:color w:val="000000"/>
          <w:spacing w:val="0"/>
          <w:w w:val="100"/>
          <w:position w:val="0"/>
          <w:sz w:val="22"/>
          <w:szCs w:val="22"/>
        </w:rPr>
        <w:t>现金方式的股份支付</w:t>
      </w:r>
    </w:p>
    <w:tbl>
      <w:tblPr>
        <w:tblOverlap w:val="never"/>
        <w:jc w:val="center"/>
        <w:tblLayout w:type="fixed"/>
      </w:tblPr>
      <w:tblGrid>
        <w:gridCol w:w="1085"/>
        <w:gridCol w:w="2861"/>
        <w:gridCol w:w="3250"/>
      </w:tblGrid>
      <w:tr>
        <w:trPr>
          <w:trHeight w:val="29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序号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应补计应付职工薪酬</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期初留存收益调整数</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20"/>
                <w:szCs w:val="20"/>
              </w:rPr>
            </w:pPr>
            <w:r>
              <w:rPr>
                <w:color w:val="000000"/>
                <w:spacing w:val="0"/>
                <w:w w:val="100"/>
                <w:position w:val="0"/>
                <w:sz w:val="20"/>
                <w:szCs w:val="20"/>
              </w:rPr>
              <w:t>-</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40" w:right="0" w:firstLine="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20"/>
                <w:szCs w:val="20"/>
              </w:rPr>
            </w:pPr>
            <w:r>
              <w:rPr>
                <w:color w:val="000000"/>
                <w:spacing w:val="0"/>
                <w:w w:val="100"/>
                <w:position w:val="0"/>
                <w:sz w:val="20"/>
                <w:szCs w:val="20"/>
              </w:rPr>
              <w:t>-</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20"/>
                <w:szCs w:val="20"/>
              </w:rPr>
            </w:pPr>
            <w:r>
              <w:rPr>
                <w:color w:val="000000"/>
                <w:spacing w:val="0"/>
                <w:w w:val="100"/>
                <w:position w:val="0"/>
                <w:sz w:val="20"/>
                <w:szCs w:val="20"/>
              </w:rPr>
              <w:t>-</w:t>
            </w:r>
          </w:p>
        </w:tc>
      </w:tr>
      <w:tr>
        <w:trPr>
          <w:trHeight w:val="30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40" w:right="0" w:firstLine="0"/>
              <w:jc w:val="both"/>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20"/>
                <w:szCs w:val="20"/>
              </w:rPr>
            </w:pPr>
            <w:r>
              <w:rPr>
                <w:color w:val="000000"/>
                <w:spacing w:val="0"/>
                <w:w w:val="100"/>
                <w:position w:val="0"/>
                <w:sz w:val="20"/>
                <w:szCs w:val="20"/>
              </w:rPr>
              <w:t>-</w:t>
            </w:r>
          </w:p>
        </w:tc>
      </w:tr>
    </w:tbl>
    <w:p>
      <w:pPr>
        <w:pStyle w:val="Style14"/>
        <w:keepNext w:val="0"/>
        <w:keepLines w:val="0"/>
        <w:widowControl w:val="0"/>
        <w:shd w:val="clear" w:color="auto" w:fill="auto"/>
        <w:bidi w:val="0"/>
        <w:spacing w:before="0" w:after="240" w:line="480" w:lineRule="exact"/>
        <w:ind w:left="920" w:right="0" w:firstLine="500"/>
        <w:jc w:val="both"/>
        <w:rPr>
          <w:sz w:val="22"/>
          <w:szCs w:val="22"/>
        </w:rPr>
      </w:pP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日，本公司以现金方式结算的、可行权日在</w:t>
      </w: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日或之后 的股份支付</w:t>
      </w:r>
      <w:r>
        <w:rPr>
          <w:color w:val="000000"/>
          <w:spacing w:val="0"/>
          <w:w w:val="100"/>
          <w:position w:val="0"/>
          <w:sz w:val="24"/>
          <w:szCs w:val="24"/>
        </w:rPr>
        <w:t>0</w:t>
      </w:r>
      <w:r>
        <w:rPr>
          <w:color w:val="000000"/>
          <w:spacing w:val="0"/>
          <w:w w:val="100"/>
          <w:position w:val="0"/>
          <w:sz w:val="22"/>
          <w:szCs w:val="22"/>
        </w:rPr>
        <w:t>元。</w:t>
      </w: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日，应补计应付职工薪酬</w:t>
      </w:r>
      <w:r>
        <w:rPr>
          <w:color w:val="000000"/>
          <w:spacing w:val="0"/>
          <w:w w:val="100"/>
          <w:position w:val="0"/>
          <w:sz w:val="24"/>
          <w:szCs w:val="24"/>
        </w:rPr>
        <w:t>0</w:t>
      </w:r>
      <w:r>
        <w:rPr>
          <w:color w:val="000000"/>
          <w:spacing w:val="0"/>
          <w:w w:val="100"/>
          <w:position w:val="0"/>
          <w:sz w:val="22"/>
          <w:szCs w:val="22"/>
        </w:rPr>
        <w:t>元，相应调减期初留存收益。</w:t>
      </w:r>
    </w:p>
    <w:p>
      <w:pPr>
        <w:pStyle w:val="Style42"/>
        <w:keepNext w:val="0"/>
        <w:keepLines w:val="0"/>
        <w:widowControl w:val="0"/>
        <w:shd w:val="clear" w:color="auto" w:fill="auto"/>
        <w:bidi w:val="0"/>
        <w:spacing w:before="0" w:after="0" w:line="480" w:lineRule="exact"/>
        <w:ind w:left="0" w:right="0" w:firstLine="0"/>
        <w:jc w:val="left"/>
        <w:rPr>
          <w:sz w:val="22"/>
          <w:szCs w:val="22"/>
        </w:rPr>
      </w:pPr>
      <w:r>
        <w:rPr>
          <w:color w:val="000000"/>
          <w:spacing w:val="0"/>
          <w:w w:val="100"/>
          <w:position w:val="0"/>
          <w:sz w:val="24"/>
          <w:szCs w:val="24"/>
        </w:rPr>
        <w:t>(2)</w:t>
      </w:r>
      <w:r>
        <w:rPr>
          <w:color w:val="000000"/>
          <w:spacing w:val="0"/>
          <w:w w:val="100"/>
          <w:position w:val="0"/>
          <w:sz w:val="22"/>
          <w:szCs w:val="22"/>
        </w:rPr>
        <w:t>权益方式的股份支付</w:t>
      </w:r>
    </w:p>
    <w:tbl>
      <w:tblPr>
        <w:tblOverlap w:val="never"/>
        <w:jc w:val="center"/>
        <w:tblLayout w:type="fixed"/>
      </w:tblPr>
      <w:tblGrid>
        <w:gridCol w:w="1085"/>
        <w:gridCol w:w="2861"/>
        <w:gridCol w:w="3250"/>
      </w:tblGrid>
      <w:tr>
        <w:trPr>
          <w:trHeight w:val="29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序号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应补计资本公积</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期初留存收益调整数</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40" w:right="0" w:firstLine="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20"/>
                <w:szCs w:val="20"/>
              </w:rPr>
            </w:pPr>
            <w:r>
              <w:rPr>
                <w:color w:val="000000"/>
                <w:spacing w:val="0"/>
                <w:w w:val="100"/>
                <w:position w:val="0"/>
                <w:sz w:val="20"/>
                <w:szCs w:val="20"/>
              </w:rPr>
              <w:t>-</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40" w:right="0" w:firstLine="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20"/>
                <w:szCs w:val="20"/>
              </w:rPr>
            </w:pPr>
            <w:r>
              <w:rPr>
                <w:color w:val="000000"/>
                <w:spacing w:val="0"/>
                <w:w w:val="100"/>
                <w:position w:val="0"/>
                <w:sz w:val="20"/>
                <w:szCs w:val="20"/>
              </w:rPr>
              <w:t>-</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40" w:right="0" w:firstLine="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20"/>
                <w:szCs w:val="20"/>
              </w:rPr>
            </w:pPr>
            <w:r>
              <w:rPr>
                <w:color w:val="000000"/>
                <w:spacing w:val="0"/>
                <w:w w:val="100"/>
                <w:position w:val="0"/>
                <w:sz w:val="20"/>
                <w:szCs w:val="20"/>
              </w:rPr>
              <w:t>-</w:t>
            </w:r>
          </w:p>
        </w:tc>
      </w:tr>
      <w:tr>
        <w:trPr>
          <w:trHeight w:val="30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40" w:right="0" w:firstLine="0"/>
              <w:jc w:val="both"/>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both"/>
              <w:rPr>
                <w:sz w:val="20"/>
                <w:szCs w:val="20"/>
              </w:rPr>
            </w:pPr>
            <w:r>
              <w:rPr>
                <w:color w:val="000000"/>
                <w:spacing w:val="0"/>
                <w:w w:val="100"/>
                <w:position w:val="0"/>
                <w:sz w:val="20"/>
                <w:szCs w:val="20"/>
              </w:rPr>
              <w:t>-</w:t>
            </w:r>
          </w:p>
        </w:tc>
      </w:tr>
    </w:tbl>
    <w:p>
      <w:pPr>
        <w:pStyle w:val="Style14"/>
        <w:keepNext w:val="0"/>
        <w:keepLines w:val="0"/>
        <w:widowControl w:val="0"/>
        <w:shd w:val="clear" w:color="auto" w:fill="auto"/>
        <w:bidi w:val="0"/>
        <w:spacing w:before="0" w:after="240" w:line="480" w:lineRule="exact"/>
        <w:ind w:left="920" w:right="0" w:firstLine="500"/>
        <w:jc w:val="both"/>
        <w:rPr>
          <w:sz w:val="22"/>
          <w:szCs w:val="22"/>
        </w:rPr>
      </w:pP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日，本公司以权益方式结算的、可行权日在</w:t>
      </w: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日或之后 的股份支付</w:t>
      </w:r>
      <w:r>
        <w:rPr>
          <w:color w:val="000000"/>
          <w:spacing w:val="0"/>
          <w:w w:val="100"/>
          <w:position w:val="0"/>
          <w:sz w:val="24"/>
          <w:szCs w:val="24"/>
        </w:rPr>
        <w:t>0</w:t>
      </w:r>
      <w:r>
        <w:rPr>
          <w:color w:val="000000"/>
          <w:spacing w:val="0"/>
          <w:w w:val="100"/>
          <w:position w:val="0"/>
          <w:sz w:val="22"/>
          <w:szCs w:val="22"/>
        </w:rPr>
        <w:t>元。</w:t>
      </w: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日，应补计资本公积</w:t>
      </w:r>
      <w:r>
        <w:rPr>
          <w:color w:val="000000"/>
          <w:spacing w:val="0"/>
          <w:w w:val="100"/>
          <w:position w:val="0"/>
          <w:sz w:val="24"/>
          <w:szCs w:val="24"/>
        </w:rPr>
        <w:t>0</w:t>
      </w:r>
      <w:r>
        <w:rPr>
          <w:color w:val="000000"/>
          <w:spacing w:val="0"/>
          <w:w w:val="100"/>
          <w:position w:val="0"/>
          <w:sz w:val="22"/>
          <w:szCs w:val="22"/>
        </w:rPr>
        <w:t>元，相应调减期初留存收益。</w:t>
      </w:r>
      <w:r>
        <w:br w:type="page"/>
      </w:r>
    </w:p>
    <w:p>
      <w:pPr>
        <w:pStyle w:val="Style4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6、符合预计负债确认条件的重组义务</w:t>
      </w:r>
    </w:p>
    <w:tbl>
      <w:tblPr>
        <w:tblOverlap w:val="never"/>
        <w:jc w:val="center"/>
        <w:tblLayout w:type="fixed"/>
      </w:tblPr>
      <w:tblGrid>
        <w:gridCol w:w="1085"/>
        <w:gridCol w:w="2894"/>
        <w:gridCol w:w="4152"/>
      </w:tblGrid>
      <w:tr>
        <w:trPr>
          <w:trHeight w:val="29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序号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应补计预计负债</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期初留存收益调整数</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6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920" w:right="0" w:firstLine="0"/>
              <w:jc w:val="left"/>
              <w:rPr>
                <w:sz w:val="20"/>
                <w:szCs w:val="20"/>
              </w:rPr>
            </w:pPr>
            <w:r>
              <w:rPr>
                <w:color w:val="000000"/>
                <w:spacing w:val="0"/>
                <w:w w:val="100"/>
                <w:position w:val="0"/>
                <w:sz w:val="20"/>
                <w:szCs w:val="20"/>
              </w:rPr>
              <w:t>-</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6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920" w:right="0" w:firstLine="0"/>
              <w:jc w:val="left"/>
              <w:rPr>
                <w:sz w:val="20"/>
                <w:szCs w:val="20"/>
              </w:rPr>
            </w:pPr>
            <w:r>
              <w:rPr>
                <w:color w:val="000000"/>
                <w:spacing w:val="0"/>
                <w:w w:val="100"/>
                <w:position w:val="0"/>
                <w:sz w:val="20"/>
                <w:szCs w:val="20"/>
              </w:rPr>
              <w:t>-</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6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920" w:right="0" w:firstLine="0"/>
              <w:jc w:val="left"/>
              <w:rPr>
                <w:sz w:val="20"/>
                <w:szCs w:val="20"/>
              </w:rPr>
            </w:pPr>
            <w:r>
              <w:rPr>
                <w:color w:val="000000"/>
                <w:spacing w:val="0"/>
                <w:w w:val="100"/>
                <w:position w:val="0"/>
                <w:sz w:val="20"/>
                <w:szCs w:val="20"/>
              </w:rPr>
              <w:t>-</w:t>
            </w:r>
          </w:p>
        </w:tc>
      </w:tr>
      <w:tr>
        <w:trPr>
          <w:trHeight w:val="30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60" w:right="0" w:firstLine="0"/>
              <w:jc w:val="lef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920" w:right="0" w:firstLine="0"/>
              <w:jc w:val="left"/>
              <w:rPr>
                <w:sz w:val="20"/>
                <w:szCs w:val="20"/>
              </w:rPr>
            </w:pPr>
            <w:r>
              <w:rPr>
                <w:color w:val="000000"/>
                <w:spacing w:val="0"/>
                <w:w w:val="100"/>
                <w:position w:val="0"/>
                <w:sz w:val="20"/>
                <w:szCs w:val="20"/>
              </w:rPr>
              <w:t>-</w:t>
            </w:r>
          </w:p>
        </w:tc>
      </w:tr>
    </w:tbl>
    <w:p>
      <w:pPr>
        <w:pStyle w:val="Style14"/>
        <w:keepNext w:val="0"/>
        <w:keepLines w:val="0"/>
        <w:widowControl w:val="0"/>
        <w:shd w:val="clear" w:color="auto" w:fill="auto"/>
        <w:bidi w:val="0"/>
        <w:spacing w:before="0" w:after="0" w:line="504" w:lineRule="exact"/>
        <w:ind w:left="940" w:right="0" w:firstLine="480"/>
        <w:jc w:val="both"/>
        <w:rPr>
          <w:sz w:val="22"/>
          <w:szCs w:val="22"/>
        </w:rPr>
      </w:pP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日，本公司满足预计负债确认条件的重组义务</w:t>
      </w:r>
      <w:r>
        <w:rPr>
          <w:color w:val="000000"/>
          <w:spacing w:val="0"/>
          <w:w w:val="100"/>
          <w:position w:val="0"/>
          <w:sz w:val="24"/>
          <w:szCs w:val="24"/>
        </w:rPr>
        <w:t>0</w:t>
      </w:r>
      <w:r>
        <w:rPr>
          <w:color w:val="000000"/>
          <w:spacing w:val="0"/>
          <w:w w:val="100"/>
          <w:position w:val="0"/>
          <w:sz w:val="22"/>
          <w:szCs w:val="22"/>
        </w:rPr>
        <w:t>元，相应补计预计负 债，并调减期初留存收益。</w:t>
      </w:r>
    </w:p>
    <w:p>
      <w:pPr>
        <w:pStyle w:val="Style14"/>
        <w:keepNext w:val="0"/>
        <w:keepLines w:val="0"/>
        <w:widowControl w:val="0"/>
        <w:shd w:val="clear" w:color="auto" w:fill="auto"/>
        <w:bidi w:val="0"/>
        <w:spacing w:before="0" w:after="200" w:line="504" w:lineRule="exact"/>
        <w:ind w:left="1400" w:right="0" w:firstLine="0"/>
        <w:jc w:val="both"/>
        <w:rPr>
          <w:sz w:val="22"/>
          <w:szCs w:val="22"/>
        </w:rPr>
      </w:pPr>
      <w:bookmarkStart w:id="520" w:name="bookmark520"/>
      <w:r>
        <w:rPr>
          <w:b/>
          <w:bCs/>
          <w:color w:val="000000"/>
          <w:spacing w:val="0"/>
          <w:w w:val="100"/>
          <w:position w:val="0"/>
          <w:sz w:val="22"/>
          <w:szCs w:val="22"/>
        </w:rPr>
        <w:t>7</w:t>
      </w:r>
      <w:bookmarkEnd w:id="520"/>
      <w:r>
        <w:rPr>
          <w:b/>
          <w:bCs/>
          <w:color w:val="000000"/>
          <w:spacing w:val="0"/>
          <w:w w:val="100"/>
          <w:position w:val="0"/>
          <w:sz w:val="22"/>
          <w:szCs w:val="22"/>
        </w:rPr>
        <w:t>、企业合并</w:t>
      </w:r>
    </w:p>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(1)</w:t>
      </w:r>
      <w:r>
        <w:rPr>
          <w:color w:val="000000"/>
          <w:spacing w:val="0"/>
          <w:w w:val="100"/>
          <w:position w:val="0"/>
          <w:sz w:val="22"/>
          <w:szCs w:val="22"/>
        </w:rPr>
        <w:t>同一控制下企业合并商誉</w:t>
      </w:r>
    </w:p>
    <w:tbl>
      <w:tblPr>
        <w:tblOverlap w:val="never"/>
        <w:jc w:val="center"/>
        <w:tblLayout w:type="fixed"/>
      </w:tblPr>
      <w:tblGrid>
        <w:gridCol w:w="845"/>
        <w:gridCol w:w="4118"/>
        <w:gridCol w:w="3451"/>
      </w:tblGrid>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序号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同一控制下企业合并中商誉账面价值</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期初留存收益调整数</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220" w:right="0" w:firstLine="0"/>
              <w:jc w:val="both"/>
              <w:rPr>
                <w:sz w:val="20"/>
                <w:szCs w:val="20"/>
              </w:rPr>
            </w:pPr>
            <w:r>
              <w:rPr>
                <w:color w:val="000000"/>
                <w:spacing w:val="0"/>
                <w:w w:val="100"/>
                <w:position w:val="0"/>
                <w:sz w:val="20"/>
                <w:szCs w:val="20"/>
              </w:rPr>
              <w:t>-</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220" w:right="0" w:firstLine="0"/>
              <w:jc w:val="both"/>
              <w:rPr>
                <w:sz w:val="20"/>
                <w:szCs w:val="20"/>
              </w:rPr>
            </w:pPr>
            <w:r>
              <w:rPr>
                <w:color w:val="000000"/>
                <w:spacing w:val="0"/>
                <w:w w:val="100"/>
                <w:position w:val="0"/>
                <w:sz w:val="20"/>
                <w:szCs w:val="20"/>
              </w:rPr>
              <w:t>-</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220" w:right="0" w:firstLine="0"/>
              <w:jc w:val="both"/>
              <w:rPr>
                <w:sz w:val="20"/>
                <w:szCs w:val="20"/>
              </w:rPr>
            </w:pPr>
            <w:r>
              <w:rPr>
                <w:color w:val="000000"/>
                <w:spacing w:val="0"/>
                <w:w w:val="100"/>
                <w:position w:val="0"/>
                <w:sz w:val="20"/>
                <w:szCs w:val="20"/>
              </w:rPr>
              <w:t>-</w:t>
            </w:r>
          </w:p>
        </w:tc>
      </w:tr>
      <w:tr>
        <w:trPr>
          <w:trHeight w:val="30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220" w:right="0" w:firstLine="0"/>
              <w:jc w:val="both"/>
              <w:rPr>
                <w:sz w:val="20"/>
                <w:szCs w:val="20"/>
              </w:rPr>
            </w:pPr>
            <w:r>
              <w:rPr>
                <w:color w:val="000000"/>
                <w:spacing w:val="0"/>
                <w:w w:val="100"/>
                <w:position w:val="0"/>
                <w:sz w:val="20"/>
                <w:szCs w:val="20"/>
              </w:rPr>
              <w:t>-</w:t>
            </w:r>
          </w:p>
        </w:tc>
      </w:tr>
    </w:tbl>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日，本公司因同一控制下企业合并所形成商誉账面价值</w:t>
      </w:r>
      <w:r>
        <w:rPr>
          <w:color w:val="000000"/>
          <w:spacing w:val="0"/>
          <w:w w:val="100"/>
          <w:position w:val="0"/>
          <w:sz w:val="24"/>
          <w:szCs w:val="24"/>
        </w:rPr>
        <w:t>0</w:t>
      </w:r>
      <w:r>
        <w:rPr>
          <w:color w:val="000000"/>
          <w:spacing w:val="0"/>
          <w:w w:val="100"/>
          <w:position w:val="0"/>
          <w:sz w:val="22"/>
          <w:szCs w:val="22"/>
        </w:rPr>
        <w:t>元，现予以</w:t>
      </w:r>
    </w:p>
    <w:p>
      <w:pPr>
        <w:widowControl w:val="0"/>
        <w:spacing w:after="199" w:line="1" w:lineRule="exact"/>
      </w:pPr>
    </w:p>
    <w:p>
      <w:pPr>
        <w:pStyle w:val="Style14"/>
        <w:keepNext w:val="0"/>
        <w:keepLines w:val="0"/>
        <w:widowControl w:val="0"/>
        <w:shd w:val="clear" w:color="auto" w:fill="auto"/>
        <w:bidi w:val="0"/>
        <w:spacing w:before="0" w:after="200" w:line="240" w:lineRule="auto"/>
        <w:ind w:left="0" w:right="0" w:firstLine="940"/>
        <w:jc w:val="both"/>
        <w:rPr>
          <w:sz w:val="22"/>
          <w:szCs w:val="22"/>
        </w:rPr>
      </w:pPr>
      <w:r>
        <w:rPr>
          <w:color w:val="000000"/>
          <w:spacing w:val="0"/>
          <w:w w:val="100"/>
          <w:position w:val="0"/>
          <w:sz w:val="22"/>
          <w:szCs w:val="22"/>
        </w:rPr>
        <w:t>冲销，相应调减期初留存收益。</w:t>
      </w:r>
    </w:p>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w:t>
      </w:r>
      <w:r>
        <w:rPr>
          <w:color w:val="000000"/>
          <w:spacing w:val="0"/>
          <w:w w:val="100"/>
          <w:position w:val="0"/>
          <w:sz w:val="22"/>
          <w:szCs w:val="22"/>
        </w:rPr>
        <w:t>非同一控制下企业合并商誉</w:t>
      </w:r>
    </w:p>
    <w:tbl>
      <w:tblPr>
        <w:tblOverlap w:val="never"/>
        <w:jc w:val="center"/>
        <w:tblLayout w:type="fixed"/>
      </w:tblPr>
      <w:tblGrid>
        <w:gridCol w:w="1085"/>
        <w:gridCol w:w="1814"/>
        <w:gridCol w:w="1800"/>
        <w:gridCol w:w="1800"/>
        <w:gridCol w:w="1810"/>
      </w:tblGrid>
      <w:tr>
        <w:trPr>
          <w:trHeight w:val="58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序号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4" w:lineRule="exact"/>
              <w:ind w:left="0" w:right="0" w:firstLine="0"/>
              <w:jc w:val="center"/>
              <w:rPr>
                <w:sz w:val="22"/>
                <w:szCs w:val="22"/>
              </w:rPr>
            </w:pPr>
            <w:r>
              <w:rPr>
                <w:color w:val="000000"/>
                <w:spacing w:val="0"/>
                <w:w w:val="100"/>
                <w:position w:val="0"/>
                <w:sz w:val="24"/>
                <w:szCs w:val="24"/>
              </w:rPr>
              <w:t>2006</w:t>
            </w:r>
            <w:r>
              <w:rPr>
                <w:color w:val="000000"/>
                <w:spacing w:val="0"/>
                <w:w w:val="100"/>
                <w:position w:val="0"/>
                <w:sz w:val="22"/>
                <w:szCs w:val="22"/>
              </w:rPr>
              <w:t>年期末商 誉账面价值</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center"/>
              <w:rPr>
                <w:sz w:val="22"/>
                <w:szCs w:val="22"/>
              </w:rPr>
            </w:pPr>
            <w:r>
              <w:rPr>
                <w:color w:val="000000"/>
                <w:spacing w:val="0"/>
                <w:w w:val="100"/>
                <w:position w:val="0"/>
                <w:sz w:val="22"/>
                <w:szCs w:val="22"/>
              </w:rPr>
              <w:t>首次执行日商 誉减值准备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4" w:lineRule="exact"/>
              <w:ind w:left="0" w:right="0" w:firstLine="0"/>
              <w:jc w:val="center"/>
              <w:rPr>
                <w:sz w:val="22"/>
                <w:szCs w:val="22"/>
              </w:rPr>
            </w:pPr>
            <w:r>
              <w:rPr>
                <w:color w:val="000000"/>
                <w:spacing w:val="0"/>
                <w:w w:val="100"/>
                <w:position w:val="0"/>
                <w:sz w:val="24"/>
                <w:szCs w:val="24"/>
              </w:rPr>
              <w:t>2007</w:t>
            </w:r>
            <w:r>
              <w:rPr>
                <w:color w:val="000000"/>
                <w:spacing w:val="0"/>
                <w:w w:val="100"/>
                <w:position w:val="0"/>
                <w:sz w:val="22"/>
                <w:szCs w:val="22"/>
              </w:rPr>
              <w:t>年期初商 誉账面价值</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64" w:lineRule="exact"/>
              <w:ind w:left="0" w:right="0" w:firstLine="0"/>
              <w:jc w:val="center"/>
              <w:rPr>
                <w:sz w:val="22"/>
                <w:szCs w:val="22"/>
              </w:rPr>
            </w:pPr>
            <w:r>
              <w:rPr>
                <w:color w:val="000000"/>
                <w:spacing w:val="0"/>
                <w:w w:val="100"/>
                <w:position w:val="0"/>
                <w:sz w:val="22"/>
                <w:szCs w:val="22"/>
              </w:rPr>
              <w:t>期初留存收益 调整数</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20"/>
                <w:szCs w:val="20"/>
              </w:rPr>
            </w:pPr>
            <w:r>
              <w:rPr>
                <w:color w:val="000000"/>
                <w:spacing w:val="0"/>
                <w:w w:val="100"/>
                <w:position w:val="0"/>
                <w:sz w:val="20"/>
                <w:szCs w:val="20"/>
              </w:rPr>
              <w:t>-</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20"/>
                <w:szCs w:val="20"/>
              </w:rPr>
            </w:pPr>
            <w:r>
              <w:rPr>
                <w:color w:val="000000"/>
                <w:spacing w:val="0"/>
                <w:w w:val="100"/>
                <w:position w:val="0"/>
                <w:sz w:val="20"/>
                <w:szCs w:val="20"/>
              </w:rPr>
              <w:t>-</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20"/>
                <w:szCs w:val="20"/>
              </w:rPr>
            </w:pPr>
            <w:r>
              <w:rPr>
                <w:color w:val="000000"/>
                <w:spacing w:val="0"/>
                <w:w w:val="100"/>
                <w:position w:val="0"/>
                <w:sz w:val="20"/>
                <w:szCs w:val="20"/>
              </w:rPr>
              <w:t>-</w:t>
            </w:r>
          </w:p>
        </w:tc>
      </w:tr>
      <w:tr>
        <w:trPr>
          <w:trHeight w:val="30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20"/>
                <w:szCs w:val="20"/>
              </w:rPr>
            </w:pPr>
            <w:r>
              <w:rPr>
                <w:color w:val="000000"/>
                <w:spacing w:val="0"/>
                <w:w w:val="100"/>
                <w:position w:val="0"/>
                <w:sz w:val="20"/>
                <w:szCs w:val="20"/>
              </w:rPr>
              <w:t>-</w:t>
            </w:r>
          </w:p>
        </w:tc>
      </w:tr>
    </w:tbl>
    <w:p>
      <w:pPr>
        <w:pStyle w:val="Style14"/>
        <w:keepNext w:val="0"/>
        <w:keepLines w:val="0"/>
        <w:widowControl w:val="0"/>
        <w:shd w:val="clear" w:color="auto" w:fill="auto"/>
        <w:bidi w:val="0"/>
        <w:spacing w:before="0" w:after="200" w:line="485" w:lineRule="exact"/>
        <w:ind w:left="940" w:right="0" w:firstLine="480"/>
        <w:jc w:val="both"/>
        <w:rPr>
          <w:sz w:val="22"/>
          <w:szCs w:val="22"/>
        </w:rPr>
      </w:pPr>
      <w:r>
        <w:rPr>
          <w:color w:val="000000"/>
          <w:spacing w:val="0"/>
          <w:w w:val="100"/>
          <w:position w:val="0"/>
          <w:sz w:val="24"/>
          <w:szCs w:val="24"/>
        </w:rPr>
        <w:t>2006</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日，本公司因非同一控制下企业合并形成的商誉账面价值</w:t>
      </w:r>
      <w:r>
        <w:rPr>
          <w:color w:val="000000"/>
          <w:spacing w:val="0"/>
          <w:w w:val="100"/>
          <w:position w:val="0"/>
          <w:sz w:val="24"/>
          <w:szCs w:val="24"/>
        </w:rPr>
        <w:t>0</w:t>
      </w:r>
      <w:r>
        <w:rPr>
          <w:color w:val="000000"/>
          <w:spacing w:val="0"/>
          <w:w w:val="100"/>
          <w:position w:val="0"/>
          <w:sz w:val="22"/>
          <w:szCs w:val="22"/>
        </w:rPr>
        <w:t>元</w:t>
      </w:r>
      <w:r>
        <w:rPr>
          <w:color w:val="000000"/>
          <w:spacing w:val="0"/>
          <w:w w:val="100"/>
          <w:position w:val="0"/>
          <w:sz w:val="24"/>
          <w:szCs w:val="24"/>
        </w:rPr>
        <w:t xml:space="preserve">，2007 </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日首次执行企业会计准则时，对上述商誉计提减值准备</w:t>
      </w:r>
      <w:r>
        <w:rPr>
          <w:color w:val="000000"/>
          <w:spacing w:val="0"/>
          <w:w w:val="100"/>
          <w:position w:val="0"/>
          <w:sz w:val="24"/>
          <w:szCs w:val="24"/>
        </w:rPr>
        <w:t>0</w:t>
      </w:r>
      <w:r>
        <w:rPr>
          <w:color w:val="000000"/>
          <w:spacing w:val="0"/>
          <w:w w:val="100"/>
          <w:position w:val="0"/>
          <w:sz w:val="22"/>
          <w:szCs w:val="22"/>
        </w:rPr>
        <w:t>元，相应调减期初留 存收益。</w:t>
      </w:r>
    </w:p>
    <w:p>
      <w:pPr>
        <w:pStyle w:val="Style4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8、以公允价值计量且其变动计入当期损益的金融资产以及可供出售金融资产</w:t>
      </w:r>
    </w:p>
    <w:tbl>
      <w:tblPr>
        <w:tblOverlap w:val="never"/>
        <w:jc w:val="center"/>
        <w:tblLayout w:type="fixed"/>
      </w:tblPr>
      <w:tblGrid>
        <w:gridCol w:w="2179"/>
        <w:gridCol w:w="984"/>
        <w:gridCol w:w="1354"/>
        <w:gridCol w:w="1262"/>
        <w:gridCol w:w="2707"/>
      </w:tblGrid>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序号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账面价值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公允价值</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期初留存收益调整数</w:t>
            </w:r>
          </w:p>
        </w:tc>
      </w:tr>
      <w:tr>
        <w:trPr>
          <w:trHeight w:val="29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0" w:right="0" w:firstLine="0"/>
              <w:jc w:val="center"/>
              <w:rPr>
                <w:sz w:val="22"/>
                <w:szCs w:val="22"/>
              </w:rPr>
            </w:pPr>
            <w:r>
              <w:rPr>
                <w:color w:val="000000"/>
                <w:spacing w:val="0"/>
                <w:w w:val="100"/>
                <w:position w:val="0"/>
                <w:sz w:val="22"/>
                <w:szCs w:val="22"/>
              </w:rPr>
              <w:t>以公允价值计量且 其变动计入当期损 益的金融资产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80" w:right="0" w:firstLine="0"/>
              <w:jc w:val="both"/>
              <w:rPr>
                <w:sz w:val="20"/>
                <w:szCs w:val="20"/>
              </w:rPr>
            </w:pPr>
            <w:r>
              <w:rPr>
                <w:color w:val="000000"/>
                <w:spacing w:val="0"/>
                <w:w w:val="100"/>
                <w:position w:val="0"/>
                <w:sz w:val="20"/>
                <w:szCs w:val="20"/>
              </w:rPr>
              <w:t>-</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80" w:right="0" w:firstLine="0"/>
              <w:jc w:val="both"/>
              <w:rPr>
                <w:sz w:val="20"/>
                <w:szCs w:val="20"/>
              </w:rPr>
            </w:pPr>
            <w:r>
              <w:rPr>
                <w:color w:val="000000"/>
                <w:spacing w:val="0"/>
                <w:w w:val="100"/>
                <w:position w:val="0"/>
                <w:sz w:val="20"/>
                <w:szCs w:val="20"/>
              </w:rPr>
              <w:t>-</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80" w:right="0" w:firstLine="0"/>
              <w:jc w:val="both"/>
              <w:rPr>
                <w:sz w:val="20"/>
                <w:szCs w:val="20"/>
              </w:rPr>
            </w:pPr>
            <w:r>
              <w:rPr>
                <w:color w:val="000000"/>
                <w:spacing w:val="0"/>
                <w:w w:val="100"/>
                <w:position w:val="0"/>
                <w:sz w:val="20"/>
                <w:szCs w:val="20"/>
              </w:rPr>
              <w:t>-</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80" w:right="0" w:firstLine="0"/>
              <w:jc w:val="both"/>
              <w:rPr>
                <w:sz w:val="20"/>
                <w:szCs w:val="20"/>
              </w:rPr>
            </w:pPr>
            <w:r>
              <w:rPr>
                <w:color w:val="000000"/>
                <w:spacing w:val="0"/>
                <w:w w:val="100"/>
                <w:position w:val="0"/>
                <w:sz w:val="20"/>
                <w:szCs w:val="20"/>
              </w:rPr>
              <w:t>-</w:t>
            </w:r>
          </w:p>
        </w:tc>
      </w:tr>
      <w:tr>
        <w:trPr>
          <w:trHeight w:val="29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可供出售金融资产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80" w:right="0" w:firstLine="0"/>
              <w:jc w:val="both"/>
              <w:rPr>
                <w:sz w:val="20"/>
                <w:szCs w:val="20"/>
              </w:rPr>
            </w:pPr>
            <w:r>
              <w:rPr>
                <w:color w:val="000000"/>
                <w:spacing w:val="0"/>
                <w:w w:val="100"/>
                <w:position w:val="0"/>
                <w:sz w:val="20"/>
                <w:szCs w:val="20"/>
              </w:rPr>
              <w:t>-</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80" w:right="0" w:firstLine="0"/>
              <w:jc w:val="both"/>
              <w:rPr>
                <w:sz w:val="20"/>
                <w:szCs w:val="20"/>
              </w:rPr>
            </w:pPr>
            <w:r>
              <w:rPr>
                <w:color w:val="000000"/>
                <w:spacing w:val="0"/>
                <w:w w:val="100"/>
                <w:position w:val="0"/>
                <w:sz w:val="20"/>
                <w:szCs w:val="20"/>
              </w:rPr>
              <w:t>-</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80" w:right="0" w:firstLine="0"/>
              <w:jc w:val="both"/>
              <w:rPr>
                <w:sz w:val="20"/>
                <w:szCs w:val="20"/>
              </w:rPr>
            </w:pPr>
            <w:r>
              <w:rPr>
                <w:color w:val="000000"/>
                <w:spacing w:val="0"/>
                <w:w w:val="100"/>
                <w:position w:val="0"/>
                <w:sz w:val="20"/>
                <w:szCs w:val="20"/>
              </w:rPr>
              <w:t>-</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80" w:right="0" w:firstLine="0"/>
              <w:jc w:val="both"/>
              <w:rPr>
                <w:sz w:val="20"/>
                <w:szCs w:val="20"/>
              </w:rPr>
            </w:pPr>
            <w:r>
              <w:rPr>
                <w:color w:val="000000"/>
                <w:spacing w:val="0"/>
                <w:w w:val="100"/>
                <w:position w:val="0"/>
                <w:sz w:val="20"/>
                <w:szCs w:val="20"/>
              </w:rPr>
              <w:t>-</w:t>
            </w:r>
          </w:p>
        </w:tc>
      </w:tr>
      <w:tr>
        <w:trPr>
          <w:trHeight w:val="30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80" w:right="0" w:firstLine="0"/>
              <w:jc w:val="both"/>
              <w:rPr>
                <w:sz w:val="20"/>
                <w:szCs w:val="20"/>
              </w:rPr>
            </w:pPr>
            <w:r>
              <w:rPr>
                <w:color w:val="000000"/>
                <w:spacing w:val="0"/>
                <w:w w:val="100"/>
                <w:position w:val="0"/>
                <w:sz w:val="20"/>
                <w:szCs w:val="20"/>
              </w:rPr>
              <w:t>-</w:t>
            </w:r>
          </w:p>
        </w:tc>
      </w:tr>
    </w:tbl>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日，本公司归类为以公允价值计量且其变动计入当期损益的金融资产</w:t>
      </w:r>
    </w:p>
    <w:p>
      <w:pPr>
        <w:pStyle w:val="Style14"/>
        <w:keepNext w:val="0"/>
        <w:keepLines w:val="0"/>
        <w:widowControl w:val="0"/>
        <w:shd w:val="clear" w:color="auto" w:fill="auto"/>
        <w:bidi w:val="0"/>
        <w:spacing w:before="0" w:after="0" w:line="484" w:lineRule="exact"/>
        <w:ind w:left="940" w:right="0" w:firstLine="0"/>
        <w:jc w:val="both"/>
        <w:rPr>
          <w:sz w:val="22"/>
          <w:szCs w:val="22"/>
        </w:rPr>
      </w:pPr>
      <w:r>
        <w:rPr>
          <w:color w:val="000000"/>
          <w:spacing w:val="0"/>
          <w:w w:val="100"/>
          <w:position w:val="0"/>
          <w:sz w:val="22"/>
          <w:szCs w:val="22"/>
        </w:rPr>
        <w:t>原账面价值小计</w:t>
      </w:r>
      <w:r>
        <w:rPr>
          <w:color w:val="000000"/>
          <w:spacing w:val="0"/>
          <w:w w:val="100"/>
          <w:position w:val="0"/>
          <w:sz w:val="24"/>
          <w:szCs w:val="24"/>
        </w:rPr>
        <w:t>0</w:t>
      </w:r>
      <w:r>
        <w:rPr>
          <w:color w:val="000000"/>
          <w:spacing w:val="0"/>
          <w:w w:val="100"/>
          <w:position w:val="0"/>
          <w:sz w:val="22"/>
          <w:szCs w:val="22"/>
        </w:rPr>
        <w:t>元，首次执行日公允价值小计</w:t>
      </w:r>
      <w:r>
        <w:rPr>
          <w:color w:val="000000"/>
          <w:spacing w:val="0"/>
          <w:w w:val="100"/>
          <w:position w:val="0"/>
          <w:sz w:val="24"/>
          <w:szCs w:val="24"/>
        </w:rPr>
        <w:t>0</w:t>
      </w:r>
      <w:r>
        <w:rPr>
          <w:color w:val="000000"/>
          <w:spacing w:val="0"/>
          <w:w w:val="100"/>
          <w:position w:val="0"/>
          <w:sz w:val="22"/>
          <w:szCs w:val="22"/>
        </w:rPr>
        <w:t>元，按公允价值大于原账面价值的差 额调增期初留存收益</w:t>
      </w:r>
      <w:r>
        <w:rPr>
          <w:color w:val="000000"/>
          <w:spacing w:val="0"/>
          <w:w w:val="100"/>
          <w:position w:val="0"/>
          <w:sz w:val="24"/>
          <w:szCs w:val="24"/>
        </w:rPr>
        <w:t>0</w:t>
      </w:r>
      <w:r>
        <w:rPr>
          <w:color w:val="000000"/>
          <w:spacing w:val="0"/>
          <w:w w:val="100"/>
          <w:position w:val="0"/>
          <w:sz w:val="22"/>
          <w:szCs w:val="22"/>
        </w:rPr>
        <w:t>元（按公允价值小于原账面价值的差额调减期初留存收益</w:t>
      </w:r>
      <w:r>
        <w:rPr>
          <w:color w:val="000000"/>
          <w:spacing w:val="0"/>
          <w:w w:val="100"/>
          <w:position w:val="0"/>
          <w:sz w:val="24"/>
          <w:szCs w:val="24"/>
        </w:rPr>
        <w:t>0</w:t>
      </w:r>
      <w:r>
        <w:rPr>
          <w:color w:val="000000"/>
          <w:spacing w:val="0"/>
          <w:w w:val="100"/>
          <w:position w:val="0"/>
          <w:sz w:val="22"/>
          <w:szCs w:val="22"/>
        </w:rPr>
        <w:t>元）；</w:t>
      </w:r>
    </w:p>
    <w:p>
      <w:pPr>
        <w:pStyle w:val="Style14"/>
        <w:keepNext w:val="0"/>
        <w:keepLines w:val="0"/>
        <w:widowControl w:val="0"/>
        <w:shd w:val="clear" w:color="auto" w:fill="auto"/>
        <w:bidi w:val="0"/>
        <w:spacing w:before="0" w:after="0" w:line="484" w:lineRule="exact"/>
        <w:ind w:left="940" w:right="0" w:firstLine="480"/>
        <w:jc w:val="both"/>
        <w:rPr>
          <w:sz w:val="22"/>
          <w:szCs w:val="22"/>
        </w:rPr>
      </w:pP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日，本公司归类为可供出售金融资产原账面价值小计</w:t>
      </w:r>
      <w:r>
        <w:rPr>
          <w:color w:val="000000"/>
          <w:spacing w:val="0"/>
          <w:w w:val="100"/>
          <w:position w:val="0"/>
          <w:sz w:val="24"/>
          <w:szCs w:val="24"/>
        </w:rPr>
        <w:t>0</w:t>
      </w:r>
      <w:r>
        <w:rPr>
          <w:color w:val="000000"/>
          <w:spacing w:val="0"/>
          <w:w w:val="100"/>
          <w:position w:val="0"/>
          <w:sz w:val="22"/>
          <w:szCs w:val="22"/>
        </w:rPr>
        <w:t>元，首次执行 日该类资产公允价值小计</w:t>
      </w:r>
      <w:r>
        <w:rPr>
          <w:color w:val="000000"/>
          <w:spacing w:val="0"/>
          <w:w w:val="100"/>
          <w:position w:val="0"/>
          <w:sz w:val="24"/>
          <w:szCs w:val="24"/>
        </w:rPr>
        <w:t>0</w:t>
      </w:r>
      <w:r>
        <w:rPr>
          <w:color w:val="000000"/>
          <w:spacing w:val="0"/>
          <w:w w:val="100"/>
          <w:position w:val="0"/>
          <w:sz w:val="22"/>
          <w:szCs w:val="22"/>
        </w:rPr>
        <w:t>元，按公允价值大于原账面价值的差额调增期初留存收益</w:t>
      </w:r>
      <w:r>
        <w:rPr>
          <w:color w:val="000000"/>
          <w:spacing w:val="0"/>
          <w:w w:val="100"/>
          <w:position w:val="0"/>
          <w:sz w:val="24"/>
          <w:szCs w:val="24"/>
        </w:rPr>
        <w:t xml:space="preserve">0 </w:t>
      </w:r>
      <w:r>
        <w:rPr>
          <w:color w:val="000000"/>
          <w:spacing w:val="0"/>
          <w:w w:val="100"/>
          <w:position w:val="0"/>
          <w:sz w:val="22"/>
          <w:szCs w:val="22"/>
        </w:rPr>
        <w:t>元（按公允价值小于原账面价值的差额调减期初留存收益</w:t>
      </w:r>
      <w:r>
        <w:rPr>
          <w:color w:val="000000"/>
          <w:spacing w:val="0"/>
          <w:w w:val="100"/>
          <w:position w:val="0"/>
          <w:sz w:val="24"/>
          <w:szCs w:val="24"/>
        </w:rPr>
        <w:t>0</w:t>
      </w:r>
      <w:r>
        <w:rPr>
          <w:color w:val="000000"/>
          <w:spacing w:val="0"/>
          <w:w w:val="100"/>
          <w:position w:val="0"/>
          <w:sz w:val="22"/>
          <w:szCs w:val="22"/>
        </w:rPr>
        <w:t>元）；</w:t>
      </w:r>
    </w:p>
    <w:p>
      <w:pPr>
        <w:pStyle w:val="Style14"/>
        <w:keepNext w:val="0"/>
        <w:keepLines w:val="0"/>
        <w:widowControl w:val="0"/>
        <w:shd w:val="clear" w:color="auto" w:fill="auto"/>
        <w:bidi w:val="0"/>
        <w:spacing w:before="0" w:after="200" w:line="484" w:lineRule="exact"/>
        <w:ind w:left="940" w:right="0" w:firstLine="480"/>
        <w:jc w:val="both"/>
        <w:rPr>
          <w:sz w:val="24"/>
          <w:szCs w:val="24"/>
        </w:rPr>
      </w:pPr>
      <w:r>
        <w:rPr>
          <w:color w:val="000000"/>
          <w:spacing w:val="0"/>
          <w:w w:val="100"/>
          <w:position w:val="0"/>
          <w:sz w:val="22"/>
          <w:szCs w:val="22"/>
        </w:rPr>
        <w:t>以上各项金融资产因公允价值与账面价值的差额对期初留存收益的累计影响合计</w:t>
      </w:r>
      <w:r>
        <w:rPr>
          <w:color w:val="000000"/>
          <w:spacing w:val="0"/>
          <w:w w:val="100"/>
          <w:position w:val="0"/>
          <w:sz w:val="24"/>
          <w:szCs w:val="24"/>
        </w:rPr>
        <w:t xml:space="preserve">0 </w:t>
      </w:r>
      <w:r>
        <w:rPr>
          <w:color w:val="000000"/>
          <w:spacing w:val="0"/>
          <w:w w:val="100"/>
          <w:position w:val="0"/>
          <w:sz w:val="22"/>
          <w:szCs w:val="22"/>
        </w:rPr>
        <w:t>元</w:t>
      </w:r>
      <w:r>
        <w:rPr>
          <w:color w:val="000000"/>
          <w:spacing w:val="0"/>
          <w:w w:val="100"/>
          <w:position w:val="0"/>
          <w:sz w:val="24"/>
          <w:szCs w:val="24"/>
        </w:rPr>
        <w:t>Io</w:t>
      </w:r>
    </w:p>
    <w:p>
      <w:pPr>
        <w:pStyle w:val="Style42"/>
        <w:keepNext w:val="0"/>
        <w:keepLines w:val="0"/>
        <w:widowControl w:val="0"/>
        <w:shd w:val="clear" w:color="auto" w:fill="auto"/>
        <w:bidi w:val="0"/>
        <w:spacing w:before="0" w:after="0" w:line="240" w:lineRule="auto"/>
        <w:ind w:left="178" w:right="0" w:firstLine="0"/>
        <w:jc w:val="left"/>
        <w:rPr>
          <w:sz w:val="22"/>
          <w:szCs w:val="22"/>
        </w:rPr>
      </w:pPr>
      <w:r>
        <w:rPr>
          <w:b/>
          <w:bCs/>
          <w:color w:val="000000"/>
          <w:spacing w:val="0"/>
          <w:w w:val="100"/>
          <w:position w:val="0"/>
          <w:sz w:val="22"/>
          <w:szCs w:val="22"/>
        </w:rPr>
        <w:t>9、以公允价值计量且其变动计入当期损益的金融负债</w:t>
      </w:r>
    </w:p>
    <w:tbl>
      <w:tblPr>
        <w:tblOverlap w:val="never"/>
        <w:jc w:val="center"/>
        <w:tblLayout w:type="fixed"/>
      </w:tblPr>
      <w:tblGrid>
        <w:gridCol w:w="2179"/>
        <w:gridCol w:w="984"/>
        <w:gridCol w:w="1354"/>
        <w:gridCol w:w="1262"/>
        <w:gridCol w:w="2707"/>
      </w:tblGrid>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序号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账面价值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公允价值</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期初留存收益调整数</w:t>
            </w:r>
          </w:p>
        </w:tc>
      </w:tr>
      <w:tr>
        <w:trPr>
          <w:trHeight w:val="29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0" w:right="0" w:firstLine="0"/>
              <w:jc w:val="center"/>
              <w:rPr>
                <w:sz w:val="22"/>
                <w:szCs w:val="22"/>
              </w:rPr>
            </w:pPr>
            <w:r>
              <w:rPr>
                <w:color w:val="000000"/>
                <w:spacing w:val="0"/>
                <w:w w:val="100"/>
                <w:position w:val="0"/>
                <w:sz w:val="22"/>
                <w:szCs w:val="22"/>
              </w:rPr>
              <w:t>以公允价值计量且 其变动计入当期损 益的金融负债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80" w:right="0" w:firstLine="0"/>
              <w:jc w:val="left"/>
              <w:rPr>
                <w:sz w:val="20"/>
                <w:szCs w:val="20"/>
              </w:rPr>
            </w:pPr>
            <w:r>
              <w:rPr>
                <w:color w:val="000000"/>
                <w:spacing w:val="0"/>
                <w:w w:val="100"/>
                <w:position w:val="0"/>
                <w:sz w:val="20"/>
                <w:szCs w:val="20"/>
              </w:rPr>
              <w:t>-</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80" w:right="0" w:firstLine="0"/>
              <w:jc w:val="left"/>
              <w:rPr>
                <w:sz w:val="20"/>
                <w:szCs w:val="20"/>
              </w:rPr>
            </w:pPr>
            <w:r>
              <w:rPr>
                <w:color w:val="000000"/>
                <w:spacing w:val="0"/>
                <w:w w:val="100"/>
                <w:position w:val="0"/>
                <w:sz w:val="20"/>
                <w:szCs w:val="20"/>
              </w:rPr>
              <w:t>-</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80" w:right="0" w:firstLine="0"/>
              <w:jc w:val="left"/>
              <w:rPr>
                <w:sz w:val="20"/>
                <w:szCs w:val="20"/>
              </w:rPr>
            </w:pPr>
            <w:r>
              <w:rPr>
                <w:color w:val="000000"/>
                <w:spacing w:val="0"/>
                <w:w w:val="100"/>
                <w:position w:val="0"/>
                <w:sz w:val="20"/>
                <w:szCs w:val="20"/>
              </w:rPr>
              <w:t>-</w:t>
            </w:r>
          </w:p>
        </w:tc>
      </w:tr>
      <w:tr>
        <w:trPr>
          <w:trHeight w:val="30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80" w:right="0" w:firstLine="0"/>
              <w:jc w:val="left"/>
              <w:rPr>
                <w:sz w:val="20"/>
                <w:szCs w:val="20"/>
              </w:rPr>
            </w:pPr>
            <w:r>
              <w:rPr>
                <w:color w:val="000000"/>
                <w:spacing w:val="0"/>
                <w:w w:val="100"/>
                <w:position w:val="0"/>
                <w:sz w:val="20"/>
                <w:szCs w:val="20"/>
              </w:rPr>
              <w:t>-</w:t>
            </w:r>
          </w:p>
        </w:tc>
      </w:tr>
    </w:tbl>
    <w:p>
      <w:pPr>
        <w:pStyle w:val="Style14"/>
        <w:keepNext w:val="0"/>
        <w:keepLines w:val="0"/>
        <w:widowControl w:val="0"/>
        <w:shd w:val="clear" w:color="auto" w:fill="auto"/>
        <w:bidi w:val="0"/>
        <w:spacing w:before="0" w:after="200" w:line="485" w:lineRule="exact"/>
        <w:ind w:left="940" w:right="0" w:firstLine="480"/>
        <w:jc w:val="both"/>
        <w:rPr>
          <w:sz w:val="22"/>
          <w:szCs w:val="22"/>
        </w:rPr>
      </w:pP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日，本公司归类为以公允价值计量且其变动计入当期损益的金融负债 的原账面价值小计</w:t>
      </w:r>
      <w:r>
        <w:rPr>
          <w:color w:val="000000"/>
          <w:spacing w:val="0"/>
          <w:w w:val="100"/>
          <w:position w:val="0"/>
          <w:sz w:val="24"/>
          <w:szCs w:val="24"/>
        </w:rPr>
        <w:t>0</w:t>
      </w:r>
      <w:r>
        <w:rPr>
          <w:color w:val="000000"/>
          <w:spacing w:val="0"/>
          <w:w w:val="100"/>
          <w:position w:val="0"/>
          <w:sz w:val="22"/>
          <w:szCs w:val="22"/>
        </w:rPr>
        <w:t>元，首次执行日公允价值小计</w:t>
      </w:r>
      <w:r>
        <w:rPr>
          <w:color w:val="000000"/>
          <w:spacing w:val="0"/>
          <w:w w:val="100"/>
          <w:position w:val="0"/>
          <w:sz w:val="24"/>
          <w:szCs w:val="24"/>
        </w:rPr>
        <w:t>0</w:t>
      </w:r>
      <w:r>
        <w:rPr>
          <w:color w:val="000000"/>
          <w:spacing w:val="0"/>
          <w:w w:val="100"/>
          <w:position w:val="0"/>
          <w:sz w:val="22"/>
          <w:szCs w:val="22"/>
        </w:rPr>
        <w:t>元，按公允价值大于原账面价值的 差额调减期初留存收益</w:t>
      </w:r>
      <w:r>
        <w:rPr>
          <w:color w:val="000000"/>
          <w:spacing w:val="0"/>
          <w:w w:val="100"/>
          <w:position w:val="0"/>
          <w:sz w:val="24"/>
          <w:szCs w:val="24"/>
        </w:rPr>
        <w:t>0</w:t>
      </w:r>
      <w:r>
        <w:rPr>
          <w:color w:val="000000"/>
          <w:spacing w:val="0"/>
          <w:w w:val="100"/>
          <w:position w:val="0"/>
          <w:sz w:val="22"/>
          <w:szCs w:val="22"/>
        </w:rPr>
        <w:t>元（按公允价值小于原账面价值的差额调增期初留存收益</w:t>
      </w:r>
      <w:r>
        <w:rPr>
          <w:color w:val="000000"/>
          <w:spacing w:val="0"/>
          <w:w w:val="100"/>
          <w:position w:val="0"/>
          <w:sz w:val="24"/>
          <w:szCs w:val="24"/>
        </w:rPr>
        <w:t xml:space="preserve">0 </w:t>
      </w:r>
      <w:r>
        <w:rPr>
          <w:color w:val="000000"/>
          <w:spacing w:val="0"/>
          <w:w w:val="100"/>
          <w:position w:val="0"/>
          <w:sz w:val="22"/>
          <w:szCs w:val="22"/>
        </w:rPr>
        <w:t>元）。</w:t>
      </w:r>
    </w:p>
    <w:p>
      <w:pPr>
        <w:pStyle w:val="Style4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10、金融工具分拆增加的权益</w:t>
      </w:r>
    </w:p>
    <w:tbl>
      <w:tblPr>
        <w:tblOverlap w:val="never"/>
        <w:jc w:val="center"/>
        <w:tblLayout w:type="fixed"/>
      </w:tblPr>
      <w:tblGrid>
        <w:gridCol w:w="826"/>
        <w:gridCol w:w="2074"/>
        <w:gridCol w:w="1800"/>
        <w:gridCol w:w="1800"/>
        <w:gridCol w:w="1987"/>
      </w:tblGrid>
      <w:tr>
        <w:trPr>
          <w:trHeight w:val="53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序号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金融工具原账面 价值</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4" w:lineRule="exact"/>
              <w:ind w:left="0" w:right="0" w:firstLine="0"/>
              <w:jc w:val="center"/>
              <w:rPr>
                <w:sz w:val="22"/>
                <w:szCs w:val="22"/>
              </w:rPr>
            </w:pPr>
            <w:r>
              <w:rPr>
                <w:color w:val="000000"/>
                <w:spacing w:val="0"/>
                <w:w w:val="100"/>
                <w:position w:val="0"/>
                <w:sz w:val="22"/>
                <w:szCs w:val="22"/>
              </w:rPr>
              <w:t>债务部分账面 价值</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权益部分价值</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93" w:lineRule="exact"/>
              <w:ind w:left="0" w:right="0" w:firstLine="0"/>
              <w:jc w:val="center"/>
              <w:rPr>
                <w:sz w:val="22"/>
                <w:szCs w:val="22"/>
              </w:rPr>
            </w:pPr>
            <w:r>
              <w:rPr>
                <w:color w:val="000000"/>
                <w:spacing w:val="0"/>
                <w:w w:val="100"/>
                <w:position w:val="0"/>
                <w:sz w:val="22"/>
                <w:szCs w:val="22"/>
              </w:rPr>
              <w:t>期初资本公积调 整数</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w:t>
            </w:r>
          </w:p>
        </w:tc>
      </w:tr>
      <w:tr>
        <w:trPr>
          <w:trHeight w:val="30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w:t>
            </w:r>
          </w:p>
        </w:tc>
      </w:tr>
    </w:tbl>
    <w:p>
      <w:pPr>
        <w:pStyle w:val="Style14"/>
        <w:keepNext w:val="0"/>
        <w:keepLines w:val="0"/>
        <w:widowControl w:val="0"/>
        <w:shd w:val="clear" w:color="auto" w:fill="auto"/>
        <w:bidi w:val="0"/>
        <w:spacing w:before="0" w:after="200" w:line="485" w:lineRule="exact"/>
        <w:ind w:left="940" w:right="0" w:firstLine="480"/>
        <w:jc w:val="both"/>
        <w:rPr>
          <w:sz w:val="22"/>
          <w:szCs w:val="22"/>
        </w:rPr>
      </w:pP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日，本公司所持有混合金融工具账面价值合计</w:t>
      </w:r>
      <w:r>
        <w:rPr>
          <w:color w:val="000000"/>
          <w:spacing w:val="0"/>
          <w:w w:val="100"/>
          <w:position w:val="0"/>
          <w:sz w:val="24"/>
          <w:szCs w:val="24"/>
        </w:rPr>
        <w:t>0</w:t>
      </w:r>
      <w:r>
        <w:rPr>
          <w:color w:val="000000"/>
          <w:spacing w:val="0"/>
          <w:w w:val="100"/>
          <w:position w:val="0"/>
          <w:sz w:val="22"/>
          <w:szCs w:val="22"/>
        </w:rPr>
        <w:t>元。首次执行日该类 金融工具中债务部分账面价值</w:t>
      </w:r>
      <w:r>
        <w:rPr>
          <w:color w:val="000000"/>
          <w:spacing w:val="0"/>
          <w:w w:val="100"/>
          <w:position w:val="0"/>
          <w:sz w:val="24"/>
          <w:szCs w:val="24"/>
        </w:rPr>
        <w:t>0</w:t>
      </w:r>
      <w:r>
        <w:rPr>
          <w:color w:val="000000"/>
          <w:spacing w:val="0"/>
          <w:w w:val="100"/>
          <w:position w:val="0"/>
          <w:sz w:val="22"/>
          <w:szCs w:val="22"/>
        </w:rPr>
        <w:t>元，权益部分账面价值</w:t>
      </w:r>
      <w:r>
        <w:rPr>
          <w:color w:val="000000"/>
          <w:spacing w:val="0"/>
          <w:w w:val="100"/>
          <w:position w:val="0"/>
          <w:sz w:val="24"/>
          <w:szCs w:val="24"/>
        </w:rPr>
        <w:t>0</w:t>
      </w:r>
      <w:r>
        <w:rPr>
          <w:color w:val="000000"/>
          <w:spacing w:val="0"/>
          <w:w w:val="100"/>
          <w:position w:val="0"/>
          <w:sz w:val="22"/>
          <w:szCs w:val="22"/>
        </w:rPr>
        <w:t>元。首次执行日，按权益账面 价值减记债务账面价值，相应调增资本公积。</w:t>
      </w:r>
    </w:p>
    <w:p>
      <w:pPr>
        <w:pStyle w:val="Style4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11、衍生金融工具</w:t>
      </w:r>
    </w:p>
    <w:tbl>
      <w:tblPr>
        <w:tblOverlap w:val="never"/>
        <w:jc w:val="center"/>
        <w:tblLayout w:type="fixed"/>
      </w:tblPr>
      <w:tblGrid>
        <w:gridCol w:w="744"/>
        <w:gridCol w:w="1800"/>
        <w:gridCol w:w="1618"/>
        <w:gridCol w:w="2342"/>
        <w:gridCol w:w="1541"/>
      </w:tblGrid>
      <w:tr>
        <w:trPr>
          <w:trHeight w:val="79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序号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22"/>
                <w:szCs w:val="22"/>
              </w:rPr>
            </w:pPr>
            <w:r>
              <w:rPr>
                <w:color w:val="000000"/>
                <w:spacing w:val="0"/>
                <w:w w:val="100"/>
                <w:position w:val="0"/>
                <w:sz w:val="22"/>
                <w:szCs w:val="22"/>
              </w:rPr>
              <w:t>衍生金融工具 原账面价值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rPr>
                <w:sz w:val="22"/>
                <w:szCs w:val="22"/>
              </w:rPr>
            </w:pPr>
            <w:r>
              <w:rPr>
                <w:color w:val="000000"/>
                <w:spacing w:val="0"/>
                <w:w w:val="100"/>
                <w:position w:val="0"/>
                <w:sz w:val="22"/>
                <w:szCs w:val="22"/>
              </w:rPr>
              <w:t>首次执行日 公允价值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center"/>
              <w:rPr>
                <w:sz w:val="22"/>
                <w:szCs w:val="22"/>
              </w:rPr>
            </w:pPr>
            <w:r>
              <w:rPr>
                <w:color w:val="000000"/>
                <w:spacing w:val="0"/>
                <w:w w:val="100"/>
                <w:position w:val="0"/>
                <w:sz w:val="22"/>
                <w:szCs w:val="22"/>
              </w:rPr>
              <w:t>调增/调减衍生金融 工具账面价值</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54" w:lineRule="exact"/>
              <w:ind w:left="0" w:right="0" w:firstLine="0"/>
              <w:jc w:val="center"/>
              <w:rPr>
                <w:sz w:val="22"/>
                <w:szCs w:val="22"/>
              </w:rPr>
            </w:pPr>
            <w:r>
              <w:rPr>
                <w:color w:val="000000"/>
                <w:spacing w:val="0"/>
                <w:w w:val="100"/>
                <w:position w:val="0"/>
                <w:sz w:val="22"/>
                <w:szCs w:val="22"/>
              </w:rPr>
              <w:t>期初留存收 益调整数</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00" w:right="0" w:firstLine="0"/>
              <w:jc w:val="left"/>
              <w:rPr>
                <w:sz w:val="24"/>
                <w:szCs w:val="24"/>
              </w:rPr>
            </w:pP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00" w:right="0" w:firstLine="0"/>
              <w:jc w:val="left"/>
              <w:rPr>
                <w:sz w:val="24"/>
                <w:szCs w:val="24"/>
              </w:rPr>
            </w:pP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00" w:right="0" w:firstLine="0"/>
              <w:jc w:val="left"/>
              <w:rPr>
                <w:sz w:val="24"/>
                <w:szCs w:val="24"/>
              </w:rPr>
            </w:pP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w:t>
            </w:r>
          </w:p>
        </w:tc>
      </w:tr>
      <w:tr>
        <w:trPr>
          <w:trHeight w:val="307"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380" w:right="0" w:firstLine="0"/>
              <w:jc w:val="left"/>
              <w:rPr>
                <w:sz w:val="24"/>
                <w:szCs w:val="24"/>
              </w:rPr>
            </w:pPr>
            <w:r>
              <w:rPr>
                <w:color w:val="000000"/>
                <w:spacing w:val="0"/>
                <w:w w:val="100"/>
                <w:position w:val="0"/>
                <w:sz w:val="24"/>
                <w:szCs w:val="24"/>
              </w:rPr>
              <w:t>-</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2100" w:right="0" w:firstLine="0"/>
              <w:jc w:val="left"/>
              <w:rPr>
                <w:sz w:val="24"/>
                <w:szCs w:val="24"/>
              </w:rPr>
            </w:pPr>
            <w:r>
              <w:rPr>
                <w:color w:val="000000"/>
                <w:spacing w:val="0"/>
                <w:w w:val="100"/>
                <w:position w:val="0"/>
                <w:sz w:val="24"/>
                <w:szCs w:val="24"/>
              </w:rPr>
              <w:t>-</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1300" w:right="0" w:firstLine="0"/>
              <w:jc w:val="left"/>
              <w:rPr>
                <w:sz w:val="24"/>
                <w:szCs w:val="24"/>
              </w:rPr>
            </w:pPr>
            <w:r>
              <w:rPr>
                <w:color w:val="000000"/>
                <w:spacing w:val="0"/>
                <w:w w:val="100"/>
                <w:position w:val="0"/>
                <w:sz w:val="24"/>
                <w:szCs w:val="24"/>
              </w:rPr>
              <w:t>-</w:t>
            </w:r>
          </w:p>
        </w:tc>
      </w:tr>
    </w:tbl>
    <w:p>
      <w:pPr>
        <w:pStyle w:val="Style4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日，本公司衍生金融工具账面价值</w:t>
      </w:r>
      <w:r>
        <w:rPr>
          <w:color w:val="000000"/>
          <w:spacing w:val="0"/>
          <w:w w:val="100"/>
          <w:position w:val="0"/>
          <w:sz w:val="24"/>
          <w:szCs w:val="24"/>
        </w:rPr>
        <w:t>0</w:t>
      </w:r>
      <w:r>
        <w:rPr>
          <w:color w:val="000000"/>
          <w:spacing w:val="0"/>
          <w:w w:val="100"/>
          <w:position w:val="0"/>
          <w:sz w:val="22"/>
          <w:szCs w:val="22"/>
        </w:rPr>
        <w:t>元，公允价值</w:t>
      </w:r>
      <w:r>
        <w:rPr>
          <w:color w:val="000000"/>
          <w:spacing w:val="0"/>
          <w:w w:val="100"/>
          <w:position w:val="0"/>
          <w:sz w:val="24"/>
          <w:szCs w:val="24"/>
        </w:rPr>
        <w:t>0</w:t>
      </w:r>
      <w:r>
        <w:rPr>
          <w:color w:val="000000"/>
          <w:spacing w:val="0"/>
          <w:w w:val="100"/>
          <w:position w:val="0"/>
          <w:sz w:val="22"/>
          <w:szCs w:val="22"/>
        </w:rPr>
        <w:t>元，公允价值大</w:t>
      </w:r>
    </w:p>
    <w:p>
      <w:pPr>
        <w:pStyle w:val="Style14"/>
        <w:keepNext w:val="0"/>
        <w:keepLines w:val="0"/>
        <w:widowControl w:val="0"/>
        <w:shd w:val="clear" w:color="auto" w:fill="auto"/>
        <w:bidi w:val="0"/>
        <w:spacing w:before="0" w:after="160" w:line="240" w:lineRule="auto"/>
        <w:ind w:left="0" w:right="0" w:firstLine="940"/>
        <w:jc w:val="left"/>
        <w:rPr>
          <w:sz w:val="22"/>
          <w:szCs w:val="22"/>
        </w:rPr>
      </w:pPr>
      <w:r>
        <w:rPr>
          <w:color w:val="000000"/>
          <w:spacing w:val="0"/>
          <w:w w:val="100"/>
          <w:position w:val="0"/>
          <w:sz w:val="22"/>
          <w:szCs w:val="22"/>
        </w:rPr>
        <w:t>于账面价值</w:t>
      </w:r>
      <w:r>
        <w:rPr>
          <w:color w:val="000000"/>
          <w:spacing w:val="0"/>
          <w:w w:val="100"/>
          <w:position w:val="0"/>
          <w:sz w:val="24"/>
          <w:szCs w:val="24"/>
        </w:rPr>
        <w:t>0</w:t>
      </w:r>
      <w:r>
        <w:rPr>
          <w:color w:val="000000"/>
          <w:spacing w:val="0"/>
          <w:w w:val="100"/>
          <w:position w:val="0"/>
          <w:sz w:val="22"/>
          <w:szCs w:val="22"/>
        </w:rPr>
        <w:t>元，相应调增衍生金融工具账面价值，并调增期初留存收益（公允价值小</w:t>
      </w:r>
    </w:p>
    <w:p>
      <w:pPr>
        <w:pStyle w:val="Style14"/>
        <w:keepNext w:val="0"/>
        <w:keepLines w:val="0"/>
        <w:widowControl w:val="0"/>
        <w:shd w:val="clear" w:color="auto" w:fill="auto"/>
        <w:bidi w:val="0"/>
        <w:spacing w:before="0" w:after="220" w:line="240" w:lineRule="auto"/>
        <w:ind w:left="0" w:right="0" w:firstLine="940"/>
        <w:jc w:val="left"/>
        <w:rPr>
          <w:sz w:val="22"/>
          <w:szCs w:val="22"/>
        </w:rPr>
      </w:pPr>
      <w:r>
        <w:rPr>
          <w:color w:val="000000"/>
          <w:spacing w:val="0"/>
          <w:w w:val="100"/>
          <w:position w:val="0"/>
          <w:sz w:val="22"/>
          <w:szCs w:val="22"/>
        </w:rPr>
        <w:t>于账面价值</w:t>
      </w:r>
      <w:r>
        <w:rPr>
          <w:color w:val="000000"/>
          <w:spacing w:val="0"/>
          <w:w w:val="100"/>
          <w:position w:val="0"/>
          <w:sz w:val="24"/>
          <w:szCs w:val="24"/>
        </w:rPr>
        <w:t>0</w:t>
      </w:r>
      <w:r>
        <w:rPr>
          <w:color w:val="000000"/>
          <w:spacing w:val="0"/>
          <w:w w:val="100"/>
          <w:position w:val="0"/>
          <w:sz w:val="22"/>
          <w:szCs w:val="22"/>
        </w:rPr>
        <w:t>元，相应调减衍生金融工具账面价值，并调减期初留存收益）。</w:t>
      </w:r>
    </w:p>
    <w:p>
      <w:pPr>
        <w:pStyle w:val="Style4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12、所得税</w:t>
      </w:r>
    </w:p>
    <w:tbl>
      <w:tblPr>
        <w:tblOverlap w:val="never"/>
        <w:jc w:val="center"/>
        <w:tblLayout w:type="fixed"/>
      </w:tblPr>
      <w:tblGrid>
        <w:gridCol w:w="2088"/>
        <w:gridCol w:w="2659"/>
        <w:gridCol w:w="3010"/>
      </w:tblGrid>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金额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期初留存收益调整数</w:t>
            </w:r>
          </w:p>
        </w:tc>
      </w:tr>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递延所得税资产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1,190,141.27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1,190,141.27</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递延所得税负债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w:t>
            </w:r>
          </w:p>
        </w:tc>
      </w:tr>
      <w:tr>
        <w:trPr>
          <w:trHeight w:val="30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w:t>
            </w:r>
          </w:p>
        </w:tc>
      </w:tr>
    </w:tbl>
    <w:p>
      <w:pPr>
        <w:pStyle w:val="Style14"/>
        <w:keepNext w:val="0"/>
        <w:keepLines w:val="0"/>
        <w:widowControl w:val="0"/>
        <w:shd w:val="clear" w:color="auto" w:fill="auto"/>
        <w:bidi w:val="0"/>
        <w:spacing w:before="0" w:after="220" w:line="480" w:lineRule="exact"/>
        <w:ind w:left="940" w:right="0" w:firstLine="480"/>
        <w:jc w:val="both"/>
        <w:rPr>
          <w:sz w:val="22"/>
          <w:szCs w:val="22"/>
        </w:rPr>
      </w:pP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日，本公司递延所得税资产账面价值</w:t>
      </w:r>
      <w:r>
        <w:rPr>
          <w:color w:val="000000"/>
          <w:spacing w:val="0"/>
          <w:w w:val="100"/>
          <w:position w:val="0"/>
          <w:sz w:val="24"/>
          <w:szCs w:val="24"/>
        </w:rPr>
        <w:t>1,190,141.27</w:t>
      </w:r>
      <w:r>
        <w:rPr>
          <w:color w:val="000000"/>
          <w:spacing w:val="0"/>
          <w:w w:val="100"/>
          <w:position w:val="0"/>
          <w:sz w:val="22"/>
          <w:szCs w:val="22"/>
        </w:rPr>
        <w:t>元，相应调增期 初留存收益</w:t>
      </w:r>
      <w:r>
        <w:rPr>
          <w:color w:val="000000"/>
          <w:spacing w:val="0"/>
          <w:w w:val="100"/>
          <w:position w:val="0"/>
          <w:sz w:val="24"/>
          <w:szCs w:val="24"/>
        </w:rPr>
        <w:t>1,190,141.2</w:t>
      </w:r>
      <w:r>
        <w:rPr>
          <w:color w:val="000000"/>
          <w:spacing w:val="0"/>
          <w:w w:val="100"/>
          <w:position w:val="0"/>
          <w:sz w:val="24"/>
          <w:szCs w:val="24"/>
        </w:rPr>
        <w:t>7</w:t>
      </w:r>
      <w:r>
        <w:rPr>
          <w:color w:val="000000"/>
          <w:spacing w:val="0"/>
          <w:w w:val="100"/>
          <w:position w:val="0"/>
          <w:sz w:val="22"/>
          <w:szCs w:val="22"/>
        </w:rPr>
        <w:t>元；递延所得税负债账面价值</w:t>
      </w:r>
      <w:r>
        <w:rPr>
          <w:color w:val="000000"/>
          <w:spacing w:val="0"/>
          <w:w w:val="100"/>
          <w:position w:val="0"/>
          <w:sz w:val="24"/>
          <w:szCs w:val="24"/>
        </w:rPr>
        <w:t>0</w:t>
      </w:r>
      <w:r>
        <w:rPr>
          <w:color w:val="000000"/>
          <w:spacing w:val="0"/>
          <w:w w:val="100"/>
          <w:position w:val="0"/>
          <w:sz w:val="22"/>
          <w:szCs w:val="22"/>
        </w:rPr>
        <w:t>元，相应调减期初留存收益; 两项合计调增期初留存收益</w:t>
      </w:r>
      <w:r>
        <w:rPr>
          <w:color w:val="000000"/>
          <w:spacing w:val="0"/>
          <w:w w:val="100"/>
          <w:position w:val="0"/>
          <w:sz w:val="24"/>
          <w:szCs w:val="24"/>
        </w:rPr>
        <w:t>1,190,141.27</w:t>
      </w:r>
      <w:r>
        <w:rPr>
          <w:color w:val="000000"/>
          <w:spacing w:val="0"/>
          <w:w w:val="100"/>
          <w:position w:val="0"/>
          <w:sz w:val="22"/>
          <w:szCs w:val="22"/>
        </w:rPr>
        <w:t>元。</w:t>
      </w:r>
    </w:p>
    <w:p>
      <w:pPr>
        <w:pStyle w:val="Style4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13、少数股东权益</w:t>
      </w:r>
    </w:p>
    <w:tbl>
      <w:tblPr>
        <w:tblOverlap w:val="never"/>
        <w:jc w:val="center"/>
        <w:tblLayout w:type="fixed"/>
      </w:tblPr>
      <w:tblGrid>
        <w:gridCol w:w="5597"/>
        <w:gridCol w:w="2170"/>
      </w:tblGrid>
      <w:tr>
        <w:trPr>
          <w:trHeight w:val="29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项目</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金额</w:t>
            </w:r>
          </w:p>
        </w:tc>
      </w:tr>
      <w:tr>
        <w:trPr>
          <w:trHeight w:val="293"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4"/>
                <w:szCs w:val="24"/>
              </w:rPr>
              <w:t>2006</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日少数股东权益（旧会计准则）</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rFonts w:ascii="Book Antiqua" w:eastAsia="Book Antiqua" w:hAnsi="Book Antiqua" w:cs="Book Antiqua"/>
                <w:color w:val="000000"/>
                <w:spacing w:val="0"/>
                <w:w w:val="80"/>
                <w:position w:val="0"/>
                <w:sz w:val="20"/>
                <w:szCs w:val="20"/>
              </w:rPr>
              <w:t>10,542,888.79</w:t>
            </w:r>
          </w:p>
        </w:tc>
      </w:tr>
      <w:tr>
        <w:trPr>
          <w:trHeight w:val="53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59" w:lineRule="exact"/>
              <w:ind w:left="0" w:right="0" w:firstLine="0"/>
              <w:jc w:val="both"/>
              <w:rPr>
                <w:sz w:val="22"/>
                <w:szCs w:val="22"/>
              </w:rPr>
            </w:pPr>
            <w:r>
              <w:rPr>
                <w:color w:val="000000"/>
                <w:spacing w:val="0"/>
                <w:w w:val="100"/>
                <w:position w:val="0"/>
                <w:sz w:val="22"/>
                <w:szCs w:val="22"/>
              </w:rPr>
              <w:t>加：</w:t>
            </w:r>
            <w:r>
              <w:rPr>
                <w:color w:val="000000"/>
                <w:spacing w:val="0"/>
                <w:w w:val="100"/>
                <w:position w:val="0"/>
                <w:sz w:val="24"/>
                <w:szCs w:val="24"/>
              </w:rPr>
              <w:t>（1）</w:t>
            </w:r>
            <w:r>
              <w:rPr>
                <w:color w:val="000000"/>
                <w:spacing w:val="0"/>
                <w:w w:val="100"/>
                <w:position w:val="0"/>
                <w:sz w:val="22"/>
                <w:szCs w:val="22"/>
              </w:rPr>
              <w:t>广州润龙房地产有限公司少数股东权益的 差异调节数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7,034.53</w:t>
            </w:r>
          </w:p>
        </w:tc>
      </w:tr>
      <w:tr>
        <w:trPr>
          <w:trHeight w:val="52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580"/>
              <w:jc w:val="both"/>
              <w:rPr>
                <w:sz w:val="22"/>
                <w:szCs w:val="22"/>
              </w:rPr>
            </w:pPr>
            <w:r>
              <w:rPr>
                <w:color w:val="000000"/>
                <w:spacing w:val="0"/>
                <w:w w:val="100"/>
                <w:position w:val="0"/>
                <w:sz w:val="24"/>
                <w:szCs w:val="24"/>
              </w:rPr>
              <w:t>（2）</w:t>
            </w:r>
            <w:r>
              <w:rPr>
                <w:color w:val="000000"/>
                <w:spacing w:val="0"/>
                <w:w w:val="100"/>
                <w:position w:val="0"/>
                <w:sz w:val="22"/>
                <w:szCs w:val="22"/>
              </w:rPr>
              <w:t>广州天利达实业有限公司公司少数股东权 益的差异调节数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left"/>
              <w:rPr>
                <w:sz w:val="20"/>
                <w:szCs w:val="20"/>
              </w:rPr>
            </w:pPr>
            <w:r>
              <w:rPr>
                <w:rFonts w:ascii="Book Antiqua" w:eastAsia="Book Antiqua" w:hAnsi="Book Antiqua" w:cs="Book Antiqua"/>
                <w:color w:val="000000"/>
                <w:spacing w:val="0"/>
                <w:w w:val="80"/>
                <w:position w:val="0"/>
                <w:sz w:val="20"/>
                <w:szCs w:val="20"/>
              </w:rPr>
              <w:t>-</w:t>
            </w:r>
          </w:p>
        </w:tc>
      </w:tr>
      <w:tr>
        <w:trPr>
          <w:trHeight w:val="52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69" w:lineRule="exact"/>
              <w:ind w:left="0" w:right="0" w:firstLine="580"/>
              <w:jc w:val="both"/>
              <w:rPr>
                <w:sz w:val="22"/>
                <w:szCs w:val="22"/>
              </w:rPr>
            </w:pPr>
            <w:r>
              <w:rPr>
                <w:color w:val="000000"/>
                <w:spacing w:val="0"/>
                <w:w w:val="100"/>
                <w:position w:val="0"/>
                <w:sz w:val="24"/>
                <w:szCs w:val="24"/>
              </w:rPr>
              <w:t>（3）</w:t>
            </w:r>
            <w:r>
              <w:rPr>
                <w:color w:val="000000"/>
                <w:spacing w:val="0"/>
                <w:w w:val="100"/>
                <w:position w:val="0"/>
                <w:sz w:val="22"/>
                <w:szCs w:val="22"/>
              </w:rPr>
              <w:t>广州为众物业管理有限公司少数股东权益 的差异调节数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354.20</w:t>
            </w:r>
          </w:p>
        </w:tc>
      </w:tr>
      <w:tr>
        <w:trPr>
          <w:trHeight w:val="53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74" w:lineRule="exact"/>
              <w:ind w:left="0" w:right="0" w:firstLine="580"/>
              <w:jc w:val="both"/>
              <w:rPr>
                <w:sz w:val="22"/>
                <w:szCs w:val="22"/>
              </w:rPr>
            </w:pPr>
            <w:r>
              <w:rPr>
                <w:color w:val="000000"/>
                <w:spacing w:val="0"/>
                <w:w w:val="100"/>
                <w:position w:val="0"/>
                <w:sz w:val="24"/>
                <w:szCs w:val="24"/>
              </w:rPr>
              <w:t>（4）</w:t>
            </w:r>
            <w:r>
              <w:rPr>
                <w:color w:val="000000"/>
                <w:spacing w:val="0"/>
                <w:w w:val="100"/>
                <w:position w:val="0"/>
                <w:sz w:val="22"/>
                <w:szCs w:val="22"/>
              </w:rPr>
              <w:t>攀枝花同道钒钛股份有限公司少数股东权 益的差异调节数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20" w:right="0" w:firstLine="0"/>
              <w:jc w:val="left"/>
              <w:rPr>
                <w:sz w:val="22"/>
                <w:szCs w:val="22"/>
              </w:rPr>
            </w:pPr>
            <w:r>
              <w:rPr>
                <w:color w:val="000000"/>
                <w:spacing w:val="0"/>
                <w:w w:val="100"/>
                <w:position w:val="0"/>
                <w:sz w:val="22"/>
                <w:szCs w:val="22"/>
              </w:rPr>
              <w:t>一</w:t>
            </w:r>
          </w:p>
        </w:tc>
      </w:tr>
      <w:tr>
        <w:trPr>
          <w:trHeight w:val="302"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日少数股东权益（新会计准则）</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rFonts w:ascii="Book Antiqua" w:eastAsia="Book Antiqua" w:hAnsi="Book Antiqua" w:cs="Book Antiqua"/>
                <w:color w:val="000000"/>
                <w:spacing w:val="0"/>
                <w:w w:val="80"/>
                <w:position w:val="0"/>
                <w:sz w:val="20"/>
                <w:szCs w:val="20"/>
              </w:rPr>
              <w:t>10,550,277.52</w:t>
            </w:r>
          </w:p>
        </w:tc>
      </w:tr>
    </w:tbl>
    <w:p>
      <w:pPr>
        <w:pStyle w:val="Style14"/>
        <w:keepNext w:val="0"/>
        <w:keepLines w:val="0"/>
        <w:widowControl w:val="0"/>
        <w:shd w:val="clear" w:color="auto" w:fill="auto"/>
        <w:bidi w:val="0"/>
        <w:spacing w:before="0" w:after="160" w:line="478" w:lineRule="exact"/>
        <w:ind w:left="940" w:right="0" w:firstLine="480"/>
        <w:jc w:val="both"/>
        <w:rPr>
          <w:sz w:val="22"/>
          <w:szCs w:val="22"/>
        </w:rPr>
      </w:pPr>
      <w:r>
        <w:rPr>
          <w:color w:val="000000"/>
          <w:spacing w:val="0"/>
          <w:w w:val="100"/>
          <w:position w:val="0"/>
          <w:sz w:val="24"/>
          <w:szCs w:val="24"/>
        </w:rPr>
        <w:t>2006</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日，本公司各子公司少数股东权益合计</w:t>
      </w:r>
      <w:r>
        <w:rPr>
          <w:color w:val="000000"/>
          <w:spacing w:val="0"/>
          <w:w w:val="100"/>
          <w:position w:val="0"/>
          <w:sz w:val="24"/>
          <w:szCs w:val="24"/>
        </w:rPr>
        <w:t>10,542,888.79</w:t>
      </w:r>
      <w:r>
        <w:rPr>
          <w:color w:val="000000"/>
          <w:spacing w:val="0"/>
          <w:w w:val="100"/>
          <w:position w:val="0"/>
          <w:sz w:val="22"/>
          <w:szCs w:val="22"/>
        </w:rPr>
        <w:t>元；根据各 子公司少数股东持有股权比率，各子公司因新旧会计准则股东权益差异调节数而产生的 少数股东权益差异数为</w:t>
      </w:r>
      <w:r>
        <w:rPr>
          <w:color w:val="000000"/>
          <w:spacing w:val="0"/>
          <w:w w:val="100"/>
          <w:position w:val="0"/>
          <w:sz w:val="24"/>
          <w:szCs w:val="24"/>
        </w:rPr>
        <w:t>7,388.73</w:t>
      </w:r>
      <w:r>
        <w:rPr>
          <w:color w:val="000000"/>
          <w:spacing w:val="0"/>
          <w:w w:val="100"/>
          <w:position w:val="0"/>
          <w:sz w:val="22"/>
          <w:szCs w:val="22"/>
        </w:rPr>
        <w:t>元；调整后，</w:t>
      </w: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 xml:space="preserve">日少数股东权益为 </w:t>
      </w:r>
      <w:r>
        <w:rPr>
          <w:color w:val="000000"/>
          <w:spacing w:val="0"/>
          <w:w w:val="100"/>
          <w:position w:val="0"/>
          <w:sz w:val="24"/>
          <w:szCs w:val="24"/>
        </w:rPr>
        <w:t xml:space="preserve">10,550,277.52 </w:t>
      </w:r>
      <w:r>
        <w:rPr>
          <w:color w:val="000000"/>
          <w:spacing w:val="0"/>
          <w:w w:val="100"/>
          <w:position w:val="0"/>
          <w:sz w:val="22"/>
          <w:szCs w:val="22"/>
        </w:rPr>
        <w:t>元。</w:t>
      </w:r>
    </w:p>
    <w:p>
      <w:pPr>
        <w:pStyle w:val="Style14"/>
        <w:keepNext w:val="0"/>
        <w:keepLines w:val="0"/>
        <w:widowControl w:val="0"/>
        <w:shd w:val="clear" w:color="auto" w:fill="auto"/>
        <w:bidi w:val="0"/>
        <w:spacing w:before="0" w:after="160" w:line="478" w:lineRule="exact"/>
        <w:ind w:left="1420" w:right="0" w:firstLine="0"/>
        <w:jc w:val="left"/>
        <w:rPr>
          <w:sz w:val="22"/>
          <w:szCs w:val="22"/>
        </w:rPr>
      </w:pPr>
      <w:bookmarkStart w:id="521" w:name="bookmark521"/>
      <w:r>
        <w:rPr>
          <w:b/>
          <w:bCs/>
          <w:color w:val="000000"/>
          <w:spacing w:val="0"/>
          <w:w w:val="100"/>
          <w:position w:val="0"/>
          <w:sz w:val="22"/>
          <w:szCs w:val="22"/>
        </w:rPr>
        <w:t>五</w:t>
      </w:r>
      <w:bookmarkEnd w:id="521"/>
      <w:r>
        <w:rPr>
          <w:b/>
          <w:bCs/>
          <w:color w:val="000000"/>
          <w:spacing w:val="0"/>
          <w:w w:val="100"/>
          <w:position w:val="0"/>
          <w:sz w:val="22"/>
          <w:szCs w:val="22"/>
        </w:rPr>
        <w:t>、差异调节表及其说明的批准</w:t>
      </w:r>
    </w:p>
    <w:p>
      <w:pPr>
        <w:pStyle w:val="Style14"/>
        <w:keepNext w:val="0"/>
        <w:keepLines w:val="0"/>
        <w:widowControl w:val="0"/>
        <w:shd w:val="clear" w:color="auto" w:fill="auto"/>
        <w:bidi w:val="0"/>
        <w:spacing w:before="0" w:after="1080" w:line="485" w:lineRule="exact"/>
        <w:ind w:left="940" w:right="0" w:firstLine="480"/>
        <w:jc w:val="both"/>
        <w:rPr>
          <w:sz w:val="22"/>
          <w:szCs w:val="22"/>
        </w:rPr>
      </w:pPr>
      <w:r>
        <w:rPr>
          <w:color w:val="000000"/>
          <w:spacing w:val="0"/>
          <w:w w:val="100"/>
          <w:position w:val="0"/>
          <w:sz w:val="24"/>
          <w:szCs w:val="24"/>
        </w:rPr>
        <w:t>2007</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1</w:t>
      </w:r>
      <w:r>
        <w:rPr>
          <w:color w:val="000000"/>
          <w:spacing w:val="0"/>
          <w:w w:val="100"/>
          <w:position w:val="0"/>
          <w:sz w:val="22"/>
          <w:szCs w:val="22"/>
        </w:rPr>
        <w:t>日的新旧会计准则股东权益差异调节表及其说明业经本公司第五届董 事会第三次会议批准。</w:t>
      </w:r>
    </w:p>
    <w:p>
      <w:pPr>
        <w:pStyle w:val="Style14"/>
        <w:keepNext w:val="0"/>
        <w:keepLines w:val="0"/>
        <w:widowControl w:val="0"/>
        <w:shd w:val="clear" w:color="auto" w:fill="auto"/>
        <w:bidi w:val="0"/>
        <w:spacing w:before="0" w:after="320" w:line="240" w:lineRule="auto"/>
        <w:ind w:left="0" w:right="1820" w:firstLine="0"/>
        <w:jc w:val="right"/>
        <w:rPr>
          <w:sz w:val="22"/>
          <w:szCs w:val="22"/>
        </w:rPr>
      </w:pPr>
      <w:r>
        <w:rPr>
          <w:b/>
          <w:bCs/>
          <w:color w:val="000000"/>
          <w:spacing w:val="0"/>
          <w:w w:val="100"/>
          <w:position w:val="0"/>
          <w:sz w:val="22"/>
          <w:szCs w:val="22"/>
        </w:rPr>
        <w:t>黑龙江天伦置业股份有限公司</w:t>
      </w:r>
    </w:p>
    <w:p>
      <w:pPr>
        <w:pStyle w:val="Style14"/>
        <w:keepNext w:val="0"/>
        <w:keepLines w:val="0"/>
        <w:widowControl w:val="0"/>
        <w:shd w:val="clear" w:color="auto" w:fill="auto"/>
        <w:bidi w:val="0"/>
        <w:spacing w:before="0" w:after="220" w:line="240" w:lineRule="auto"/>
        <w:ind w:left="6520" w:right="0" w:firstLine="0"/>
        <w:jc w:val="left"/>
        <w:rPr>
          <w:sz w:val="22"/>
          <w:szCs w:val="22"/>
        </w:rPr>
      </w:pPr>
      <w:r>
        <w:rPr>
          <w:b/>
          <w:bCs/>
          <w:color w:val="000000"/>
          <w:spacing w:val="0"/>
          <w:w w:val="100"/>
          <w:position w:val="0"/>
          <w:sz w:val="22"/>
          <w:szCs w:val="22"/>
        </w:rPr>
        <w:t>2007年4月6日</w:t>
      </w:r>
      <w:r>
        <w:br w:type="page"/>
      </w:r>
    </w:p>
    <w:p>
      <w:pPr>
        <w:pStyle w:val="Style69"/>
        <w:keepNext/>
        <w:keepLines/>
        <w:widowControl w:val="0"/>
        <w:shd w:val="clear" w:color="auto" w:fill="auto"/>
        <w:bidi w:val="0"/>
        <w:spacing w:before="0" w:after="200" w:line="240" w:lineRule="auto"/>
        <w:ind w:left="0" w:right="0" w:firstLine="0"/>
        <w:jc w:val="center"/>
      </w:pPr>
      <w:bookmarkStart w:id="522" w:name="bookmark522"/>
      <w:bookmarkStart w:id="523" w:name="bookmark523"/>
      <w:bookmarkStart w:id="524" w:name="bookmark524"/>
      <w:r>
        <w:rPr>
          <w:color w:val="000000"/>
          <w:spacing w:val="0"/>
          <w:w w:val="100"/>
          <w:position w:val="0"/>
        </w:rPr>
        <w:t>新旧会计准则股东权益差异调节表</w:t>
      </w:r>
      <w:bookmarkEnd w:id="522"/>
      <w:bookmarkEnd w:id="523"/>
      <w:bookmarkEnd w:id="524"/>
    </w:p>
    <w:p>
      <w:pPr>
        <w:pStyle w:val="Style30"/>
        <w:keepNext w:val="0"/>
        <w:keepLines w:val="0"/>
        <w:widowControl w:val="0"/>
        <w:shd w:val="clear" w:color="auto" w:fill="auto"/>
        <w:bidi w:val="0"/>
        <w:spacing w:before="0" w:after="380" w:line="240" w:lineRule="auto"/>
        <w:ind w:left="0" w:right="0" w:firstLine="0"/>
        <w:jc w:val="center"/>
        <w:rPr>
          <w:sz w:val="20"/>
          <w:szCs w:val="20"/>
        </w:rPr>
      </w:pPr>
      <w:r>
        <w:rPr>
          <w:rFonts w:ascii="Verdana" w:eastAsia="Verdana" w:hAnsi="Verdana" w:cs="Verdana"/>
          <w:color w:val="000000"/>
          <w:spacing w:val="0"/>
          <w:w w:val="100"/>
          <w:position w:val="0"/>
          <w:sz w:val="17"/>
          <w:szCs w:val="17"/>
        </w:rPr>
        <w:t>2007</w:t>
      </w:r>
      <w:r>
        <w:rPr>
          <w:color w:val="000000"/>
          <w:spacing w:val="0"/>
          <w:w w:val="100"/>
          <w:position w:val="0"/>
          <w:sz w:val="20"/>
          <w:szCs w:val="20"/>
        </w:rPr>
        <w:t>年</w:t>
      </w:r>
      <w:r>
        <w:rPr>
          <w:rFonts w:ascii="Verdana" w:eastAsia="Verdana" w:hAnsi="Verdana" w:cs="Verdana"/>
          <w:color w:val="000000"/>
          <w:spacing w:val="0"/>
          <w:w w:val="100"/>
          <w:position w:val="0"/>
          <w:sz w:val="17"/>
          <w:szCs w:val="17"/>
        </w:rPr>
        <w:t>1</w:t>
      </w:r>
      <w:r>
        <w:rPr>
          <w:color w:val="000000"/>
          <w:spacing w:val="0"/>
          <w:w w:val="100"/>
          <w:position w:val="0"/>
          <w:sz w:val="20"/>
          <w:szCs w:val="20"/>
        </w:rPr>
        <w:t>月</w:t>
      </w:r>
      <w:r>
        <w:rPr>
          <w:rFonts w:ascii="Verdana" w:eastAsia="Verdana" w:hAnsi="Verdana" w:cs="Verdana"/>
          <w:color w:val="000000"/>
          <w:spacing w:val="0"/>
          <w:w w:val="100"/>
          <w:position w:val="0"/>
          <w:sz w:val="17"/>
          <w:szCs w:val="17"/>
        </w:rPr>
        <w:t>1</w:t>
      </w:r>
      <w:r>
        <w:rPr>
          <w:color w:val="000000"/>
          <w:spacing w:val="0"/>
          <w:w w:val="100"/>
          <w:position w:val="0"/>
          <w:sz w:val="20"/>
          <w:szCs w:val="20"/>
        </w:rPr>
        <w:t>日</w:t>
      </w:r>
    </w:p>
    <w:p>
      <w:pPr>
        <w:pStyle w:val="Style42"/>
        <w:keepNext w:val="0"/>
        <w:keepLines w:val="0"/>
        <w:widowControl w:val="0"/>
        <w:shd w:val="clear" w:color="auto" w:fill="auto"/>
        <w:tabs>
          <w:tab w:pos="7546" w:val="left"/>
        </w:tabs>
        <w:bidi w:val="0"/>
        <w:spacing w:before="0" w:after="0" w:line="240" w:lineRule="auto"/>
        <w:ind w:left="547" w:right="0" w:firstLine="0"/>
        <w:jc w:val="left"/>
        <w:rPr>
          <w:sz w:val="19"/>
          <w:szCs w:val="19"/>
        </w:rPr>
      </w:pPr>
      <w:r>
        <w:rPr>
          <w:color w:val="000000"/>
          <w:spacing w:val="0"/>
          <w:w w:val="100"/>
          <w:position w:val="0"/>
          <w:sz w:val="19"/>
          <w:szCs w:val="19"/>
        </w:rPr>
        <w:t>编制单位：黑龙江天伦置业股份有限公司</w:t>
        <w:tab/>
        <w:t>单位：人民币元</w:t>
      </w:r>
    </w:p>
    <w:tbl>
      <w:tblPr>
        <w:tblOverlap w:val="never"/>
        <w:jc w:val="center"/>
        <w:tblLayout w:type="fixed"/>
      </w:tblPr>
      <w:tblGrid>
        <w:gridCol w:w="6586"/>
        <w:gridCol w:w="600"/>
        <w:gridCol w:w="1502"/>
        <w:gridCol w:w="1517"/>
      </w:tblGrid>
      <w:tr>
        <w:trPr>
          <w:trHeight w:val="984" w:hRule="exact"/>
        </w:trPr>
        <w:tc>
          <w:tcPr>
            <w:tcBorders>
              <w:top w:val="single" w:sz="4"/>
              <w:left w:val="single" w:sz="4"/>
            </w:tcBorders>
            <w:shd w:val="clear" w:color="auto" w:fill="FFFFFF"/>
            <w:vAlign w:val="center"/>
          </w:tcPr>
          <w:p>
            <w:pPr>
              <w:pStyle w:val="Style30"/>
              <w:keepNext w:val="0"/>
              <w:keepLines w:val="0"/>
              <w:widowControl w:val="0"/>
              <w:shd w:val="clear" w:color="auto" w:fill="auto"/>
              <w:tabs>
                <w:tab w:pos="1454" w:val="left"/>
              </w:tabs>
              <w:bidi w:val="0"/>
              <w:spacing w:before="0" w:after="0" w:line="240" w:lineRule="auto"/>
              <w:ind w:left="0" w:right="0" w:firstLine="0"/>
              <w:jc w:val="center"/>
              <w:rPr>
                <w:sz w:val="19"/>
                <w:szCs w:val="19"/>
              </w:rPr>
            </w:pPr>
            <w:r>
              <w:rPr>
                <w:b/>
                <w:bCs/>
                <w:color w:val="000000"/>
                <w:spacing w:val="0"/>
                <w:w w:val="100"/>
                <w:position w:val="0"/>
                <w:sz w:val="19"/>
                <w:szCs w:val="19"/>
              </w:rPr>
              <w:t>项</w:t>
              <w:tab/>
              <w:t>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附注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合并</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母公司</w:t>
            </w:r>
          </w:p>
        </w:tc>
      </w:tr>
      <w:tr>
        <w:trPr>
          <w:trHeight w:val="55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—&gt; 2006年12月31日股东权益（现行会计准则）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Book Antiqua" w:eastAsia="Book Antiqua" w:hAnsi="Book Antiqua" w:cs="Book Antiqua"/>
                <w:color w:val="000000"/>
                <w:spacing w:val="0"/>
                <w:w w:val="70"/>
                <w:position w:val="0"/>
                <w:sz w:val="19"/>
                <w:szCs w:val="19"/>
              </w:rPr>
              <w:t>314,986,201.11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Book Antiqua" w:eastAsia="Book Antiqua" w:hAnsi="Book Antiqua" w:cs="Book Antiqua"/>
                <w:color w:val="000000"/>
                <w:spacing w:val="0"/>
                <w:w w:val="70"/>
                <w:position w:val="0"/>
                <w:sz w:val="19"/>
                <w:szCs w:val="19"/>
              </w:rPr>
              <w:t>314,986,201.11</w:t>
            </w:r>
          </w:p>
        </w:tc>
      </w:tr>
      <w:tr>
        <w:trPr>
          <w:trHeight w:val="480"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19"/>
                <w:szCs w:val="19"/>
              </w:rPr>
            </w:pPr>
            <w:r>
              <w:rPr>
                <w:color w:val="000000"/>
                <w:spacing w:val="0"/>
                <w:w w:val="100"/>
                <w:position w:val="0"/>
                <w:sz w:val="19"/>
                <w:szCs w:val="19"/>
              </w:rPr>
              <w:t>加</w:t>
            </w:r>
            <w:r>
              <w:rPr>
                <w:color w:val="000000"/>
                <w:spacing w:val="0"/>
                <w:w w:val="70"/>
                <w:position w:val="0"/>
                <w:sz w:val="20"/>
                <w:szCs w:val="20"/>
              </w:rPr>
              <w:t>：</w:t>
            </w:r>
            <w:r>
              <w:rPr>
                <w:rFonts w:ascii="Book Antiqua" w:eastAsia="Book Antiqua" w:hAnsi="Book Antiqua" w:cs="Book Antiqua"/>
                <w:color w:val="000000"/>
                <w:spacing w:val="0"/>
                <w:w w:val="70"/>
                <w:position w:val="0"/>
                <w:sz w:val="19"/>
                <w:szCs w:val="19"/>
              </w:rPr>
              <w:t>1</w:t>
            </w:r>
            <w:r>
              <w:rPr>
                <w:color w:val="000000"/>
                <w:spacing w:val="0"/>
                <w:w w:val="100"/>
                <w:position w:val="0"/>
                <w:sz w:val="19"/>
                <w:szCs w:val="19"/>
              </w:rPr>
              <w:t>、长期股权投资差额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9"/>
                <w:szCs w:val="19"/>
              </w:rPr>
            </w:pPr>
            <w:r>
              <w:rPr>
                <w:rFonts w:ascii="Book Antiqua" w:eastAsia="Book Antiqua" w:hAnsi="Book Antiqua" w:cs="Book Antiqua"/>
                <w:color w:val="000000"/>
                <w:spacing w:val="0"/>
                <w:w w:val="70"/>
                <w:position w:val="0"/>
                <w:sz w:val="19"/>
                <w:szCs w:val="19"/>
              </w:rPr>
              <w:t>-</w:t>
            </w: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其中：同一控制下企业合并形成的长期股权投资差额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9"/>
                <w:szCs w:val="19"/>
              </w:rPr>
            </w:pPr>
            <w:r>
              <w:rPr>
                <w:rFonts w:ascii="Book Antiqua" w:eastAsia="Book Antiqua" w:hAnsi="Book Antiqua" w:cs="Book Antiqua"/>
                <w:color w:val="000000"/>
                <w:spacing w:val="0"/>
                <w:w w:val="70"/>
                <w:position w:val="0"/>
                <w:sz w:val="19"/>
                <w:szCs w:val="19"/>
              </w:rPr>
              <w:t>-</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9"/>
                <w:szCs w:val="19"/>
              </w:rPr>
            </w:pPr>
            <w:r>
              <w:rPr>
                <w:rFonts w:ascii="Book Antiqua" w:eastAsia="Book Antiqua" w:hAnsi="Book Antiqua" w:cs="Book Antiqua"/>
                <w:color w:val="000000"/>
                <w:spacing w:val="0"/>
                <w:w w:val="70"/>
                <w:position w:val="0"/>
                <w:sz w:val="19"/>
                <w:szCs w:val="19"/>
              </w:rPr>
              <w:t>-</w:t>
            </w:r>
          </w:p>
        </w:tc>
      </w:tr>
      <w:tr>
        <w:trPr>
          <w:trHeight w:val="485"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20" w:right="0" w:firstLine="0"/>
              <w:jc w:val="left"/>
              <w:rPr>
                <w:sz w:val="19"/>
                <w:szCs w:val="19"/>
              </w:rPr>
            </w:pPr>
            <w:r>
              <w:rPr>
                <w:color w:val="000000"/>
                <w:spacing w:val="0"/>
                <w:w w:val="100"/>
                <w:position w:val="0"/>
                <w:sz w:val="19"/>
                <w:szCs w:val="19"/>
              </w:rPr>
              <w:t>其他采用权益法核算的长期股权投资贷方差额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9"/>
                <w:szCs w:val="19"/>
              </w:rPr>
            </w:pPr>
            <w:r>
              <w:rPr>
                <w:rFonts w:ascii="Book Antiqua" w:eastAsia="Book Antiqua" w:hAnsi="Book Antiqua" w:cs="Book Antiqua"/>
                <w:color w:val="000000"/>
                <w:spacing w:val="0"/>
                <w:w w:val="70"/>
                <w:position w:val="0"/>
                <w:sz w:val="19"/>
                <w:szCs w:val="19"/>
              </w:rPr>
              <w:t>-</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9"/>
                <w:szCs w:val="19"/>
              </w:rPr>
            </w:pPr>
            <w:r>
              <w:rPr>
                <w:rFonts w:ascii="Book Antiqua" w:eastAsia="Book Antiqua" w:hAnsi="Book Antiqua" w:cs="Book Antiqua"/>
                <w:color w:val="000000"/>
                <w:spacing w:val="0"/>
                <w:w w:val="70"/>
                <w:position w:val="0"/>
                <w:sz w:val="19"/>
                <w:szCs w:val="19"/>
              </w:rPr>
              <w:t>-</w:t>
            </w:r>
          </w:p>
        </w:tc>
      </w:tr>
      <w:tr>
        <w:trPr>
          <w:trHeight w:val="475"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9"/>
                <w:szCs w:val="19"/>
              </w:rPr>
            </w:pPr>
            <w:r>
              <w:rPr>
                <w:rFonts w:ascii="Book Antiqua" w:eastAsia="Book Antiqua" w:hAnsi="Book Antiqua" w:cs="Book Antiqua"/>
                <w:color w:val="000000"/>
                <w:spacing w:val="0"/>
                <w:w w:val="70"/>
                <w:position w:val="0"/>
                <w:sz w:val="19"/>
                <w:szCs w:val="19"/>
              </w:rPr>
              <w:t>2</w:t>
            </w:r>
            <w:r>
              <w:rPr>
                <w:color w:val="000000"/>
                <w:spacing w:val="0"/>
                <w:w w:val="100"/>
                <w:position w:val="0"/>
                <w:sz w:val="19"/>
                <w:szCs w:val="19"/>
              </w:rPr>
              <w:t>、拟以公允价值模式计量的投资性房地产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9"/>
                <w:szCs w:val="19"/>
              </w:rPr>
            </w:pPr>
            <w:r>
              <w:rPr>
                <w:rFonts w:ascii="Book Antiqua" w:eastAsia="Book Antiqua" w:hAnsi="Book Antiqua" w:cs="Book Antiqua"/>
                <w:color w:val="000000"/>
                <w:spacing w:val="0"/>
                <w:w w:val="70"/>
                <w:position w:val="0"/>
                <w:sz w:val="19"/>
                <w:szCs w:val="19"/>
              </w:rPr>
              <w:t>-</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9"/>
                <w:szCs w:val="19"/>
              </w:rPr>
            </w:pPr>
            <w:r>
              <w:rPr>
                <w:rFonts w:ascii="Book Antiqua" w:eastAsia="Book Antiqua" w:hAnsi="Book Antiqua" w:cs="Book Antiqua"/>
                <w:color w:val="000000"/>
                <w:spacing w:val="0"/>
                <w:w w:val="70"/>
                <w:position w:val="0"/>
                <w:sz w:val="19"/>
                <w:szCs w:val="19"/>
              </w:rPr>
              <w:t>-</w:t>
            </w:r>
          </w:p>
        </w:tc>
      </w:tr>
      <w:tr>
        <w:trPr>
          <w:trHeight w:val="480"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9"/>
                <w:szCs w:val="19"/>
              </w:rPr>
            </w:pPr>
            <w:r>
              <w:rPr>
                <w:rFonts w:ascii="Book Antiqua" w:eastAsia="Book Antiqua" w:hAnsi="Book Antiqua" w:cs="Book Antiqua"/>
                <w:color w:val="000000"/>
                <w:spacing w:val="0"/>
                <w:w w:val="70"/>
                <w:position w:val="0"/>
                <w:sz w:val="19"/>
                <w:szCs w:val="19"/>
              </w:rPr>
              <w:t>3</w:t>
            </w:r>
            <w:r>
              <w:rPr>
                <w:color w:val="000000"/>
                <w:spacing w:val="0"/>
                <w:w w:val="100"/>
                <w:position w:val="0"/>
                <w:sz w:val="19"/>
                <w:szCs w:val="19"/>
              </w:rPr>
              <w:t>、因预计资产弃置费用应补提的以前年度折旧等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9"/>
                <w:szCs w:val="19"/>
              </w:rPr>
            </w:pPr>
            <w:r>
              <w:rPr>
                <w:rFonts w:ascii="Book Antiqua" w:eastAsia="Book Antiqua" w:hAnsi="Book Antiqua" w:cs="Book Antiqua"/>
                <w:color w:val="000000"/>
                <w:spacing w:val="0"/>
                <w:w w:val="70"/>
                <w:position w:val="0"/>
                <w:sz w:val="19"/>
                <w:szCs w:val="19"/>
              </w:rPr>
              <w:t>-</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9"/>
                <w:szCs w:val="19"/>
              </w:rPr>
            </w:pPr>
            <w:r>
              <w:rPr>
                <w:rFonts w:ascii="Book Antiqua" w:eastAsia="Book Antiqua" w:hAnsi="Book Antiqua" w:cs="Book Antiqua"/>
                <w:color w:val="000000"/>
                <w:spacing w:val="0"/>
                <w:w w:val="70"/>
                <w:position w:val="0"/>
                <w:sz w:val="19"/>
                <w:szCs w:val="19"/>
              </w:rPr>
              <w:t>-</w:t>
            </w:r>
          </w:p>
        </w:tc>
      </w:tr>
      <w:tr>
        <w:trPr>
          <w:trHeight w:val="485"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9"/>
                <w:szCs w:val="19"/>
              </w:rPr>
            </w:pPr>
            <w:r>
              <w:rPr>
                <w:rFonts w:ascii="Book Antiqua" w:eastAsia="Book Antiqua" w:hAnsi="Book Antiqua" w:cs="Book Antiqua"/>
                <w:color w:val="000000"/>
                <w:spacing w:val="0"/>
                <w:w w:val="70"/>
                <w:position w:val="0"/>
                <w:sz w:val="19"/>
                <w:szCs w:val="19"/>
              </w:rPr>
              <w:t>4</w:t>
            </w:r>
            <w:r>
              <w:rPr>
                <w:color w:val="000000"/>
                <w:spacing w:val="0"/>
                <w:w w:val="100"/>
                <w:position w:val="0"/>
                <w:sz w:val="19"/>
                <w:szCs w:val="19"/>
              </w:rPr>
              <w:t>、符合预计负债确认条件的辞退补偿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9"/>
                <w:szCs w:val="19"/>
              </w:rPr>
            </w:pPr>
            <w:r>
              <w:rPr>
                <w:rFonts w:ascii="Book Antiqua" w:eastAsia="Book Antiqua" w:hAnsi="Book Antiqua" w:cs="Book Antiqua"/>
                <w:color w:val="000000"/>
                <w:spacing w:val="0"/>
                <w:w w:val="70"/>
                <w:position w:val="0"/>
                <w:sz w:val="19"/>
                <w:szCs w:val="19"/>
              </w:rPr>
              <w:t>-</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9"/>
                <w:szCs w:val="19"/>
              </w:rPr>
            </w:pPr>
            <w:r>
              <w:rPr>
                <w:rFonts w:ascii="Book Antiqua" w:eastAsia="Book Antiqua" w:hAnsi="Book Antiqua" w:cs="Book Antiqua"/>
                <w:color w:val="000000"/>
                <w:spacing w:val="0"/>
                <w:w w:val="70"/>
                <w:position w:val="0"/>
                <w:sz w:val="19"/>
                <w:szCs w:val="19"/>
              </w:rPr>
              <w:t>-</w:t>
            </w:r>
          </w:p>
        </w:tc>
      </w:tr>
      <w:tr>
        <w:trPr>
          <w:trHeight w:val="470"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9"/>
                <w:szCs w:val="19"/>
              </w:rPr>
            </w:pPr>
            <w:r>
              <w:rPr>
                <w:rFonts w:ascii="Book Antiqua" w:eastAsia="Book Antiqua" w:hAnsi="Book Antiqua" w:cs="Book Antiqua"/>
                <w:color w:val="000000"/>
                <w:spacing w:val="0"/>
                <w:w w:val="70"/>
                <w:position w:val="0"/>
                <w:sz w:val="19"/>
                <w:szCs w:val="19"/>
              </w:rPr>
              <w:t>5</w:t>
            </w:r>
            <w:r>
              <w:rPr>
                <w:color w:val="000000"/>
                <w:spacing w:val="0"/>
                <w:w w:val="100"/>
                <w:position w:val="0"/>
                <w:sz w:val="19"/>
                <w:szCs w:val="19"/>
              </w:rPr>
              <w:t>、股份支付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9"/>
                <w:szCs w:val="19"/>
              </w:rPr>
            </w:pPr>
            <w:r>
              <w:rPr>
                <w:rFonts w:ascii="Book Antiqua" w:eastAsia="Book Antiqua" w:hAnsi="Book Antiqua" w:cs="Book Antiqua"/>
                <w:color w:val="000000"/>
                <w:spacing w:val="0"/>
                <w:w w:val="70"/>
                <w:position w:val="0"/>
                <w:sz w:val="19"/>
                <w:szCs w:val="19"/>
              </w:rPr>
              <w:t>-</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9"/>
                <w:szCs w:val="19"/>
              </w:rPr>
            </w:pPr>
            <w:r>
              <w:rPr>
                <w:rFonts w:ascii="Book Antiqua" w:eastAsia="Book Antiqua" w:hAnsi="Book Antiqua" w:cs="Book Antiqua"/>
                <w:color w:val="000000"/>
                <w:spacing w:val="0"/>
                <w:w w:val="70"/>
                <w:position w:val="0"/>
                <w:sz w:val="19"/>
                <w:szCs w:val="19"/>
              </w:rPr>
              <w:t>-</w:t>
            </w:r>
          </w:p>
        </w:tc>
      </w:tr>
      <w:tr>
        <w:trPr>
          <w:trHeight w:val="490"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9"/>
                <w:szCs w:val="19"/>
              </w:rPr>
            </w:pPr>
            <w:r>
              <w:rPr>
                <w:rFonts w:ascii="Book Antiqua" w:eastAsia="Book Antiqua" w:hAnsi="Book Antiqua" w:cs="Book Antiqua"/>
                <w:color w:val="000000"/>
                <w:spacing w:val="0"/>
                <w:w w:val="70"/>
                <w:position w:val="0"/>
                <w:sz w:val="19"/>
                <w:szCs w:val="19"/>
              </w:rPr>
              <w:t>6</w:t>
            </w:r>
            <w:r>
              <w:rPr>
                <w:color w:val="000000"/>
                <w:spacing w:val="0"/>
                <w:w w:val="100"/>
                <w:position w:val="0"/>
                <w:sz w:val="19"/>
                <w:szCs w:val="19"/>
              </w:rPr>
              <w:t>、符合预计负债确认条件的重组义务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9"/>
                <w:szCs w:val="19"/>
              </w:rPr>
            </w:pPr>
            <w:r>
              <w:rPr>
                <w:rFonts w:ascii="Book Antiqua" w:eastAsia="Book Antiqua" w:hAnsi="Book Antiqua" w:cs="Book Antiqua"/>
                <w:color w:val="000000"/>
                <w:spacing w:val="0"/>
                <w:w w:val="70"/>
                <w:position w:val="0"/>
                <w:sz w:val="19"/>
                <w:szCs w:val="19"/>
              </w:rPr>
              <w:t>-</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9"/>
                <w:szCs w:val="19"/>
              </w:rPr>
            </w:pPr>
            <w:r>
              <w:rPr>
                <w:rFonts w:ascii="Book Antiqua" w:eastAsia="Book Antiqua" w:hAnsi="Book Antiqua" w:cs="Book Antiqua"/>
                <w:color w:val="000000"/>
                <w:spacing w:val="0"/>
                <w:w w:val="70"/>
                <w:position w:val="0"/>
                <w:sz w:val="19"/>
                <w:szCs w:val="19"/>
              </w:rPr>
              <w:t>-</w:t>
            </w:r>
          </w:p>
        </w:tc>
      </w:tr>
      <w:tr>
        <w:trPr>
          <w:trHeight w:val="475"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9"/>
                <w:szCs w:val="19"/>
              </w:rPr>
            </w:pPr>
            <w:r>
              <w:rPr>
                <w:rFonts w:ascii="Book Antiqua" w:eastAsia="Book Antiqua" w:hAnsi="Book Antiqua" w:cs="Book Antiqua"/>
                <w:color w:val="000000"/>
                <w:spacing w:val="0"/>
                <w:w w:val="70"/>
                <w:position w:val="0"/>
                <w:sz w:val="19"/>
                <w:szCs w:val="19"/>
              </w:rPr>
              <w:t>7</w:t>
            </w:r>
            <w:r>
              <w:rPr>
                <w:color w:val="000000"/>
                <w:spacing w:val="0"/>
                <w:w w:val="100"/>
                <w:position w:val="0"/>
                <w:sz w:val="19"/>
                <w:szCs w:val="19"/>
              </w:rPr>
              <w:t>、企业合并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9"/>
                <w:szCs w:val="19"/>
              </w:rPr>
            </w:pPr>
            <w:r>
              <w:rPr>
                <w:rFonts w:ascii="Book Antiqua" w:eastAsia="Book Antiqua" w:hAnsi="Book Antiqua" w:cs="Book Antiqua"/>
                <w:color w:val="000000"/>
                <w:spacing w:val="0"/>
                <w:w w:val="70"/>
                <w:position w:val="0"/>
                <w:sz w:val="19"/>
                <w:szCs w:val="19"/>
              </w:rPr>
              <w:t>-</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9"/>
                <w:szCs w:val="19"/>
              </w:rPr>
            </w:pPr>
            <w:r>
              <w:rPr>
                <w:rFonts w:ascii="Book Antiqua" w:eastAsia="Book Antiqua" w:hAnsi="Book Antiqua" w:cs="Book Antiqua"/>
                <w:color w:val="000000"/>
                <w:spacing w:val="0"/>
                <w:w w:val="70"/>
                <w:position w:val="0"/>
                <w:sz w:val="19"/>
                <w:szCs w:val="19"/>
              </w:rPr>
              <w:t>-</w:t>
            </w:r>
          </w:p>
        </w:tc>
      </w:tr>
      <w:tr>
        <w:trPr>
          <w:trHeight w:val="485"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9"/>
                <w:szCs w:val="19"/>
              </w:rPr>
            </w:pPr>
            <w:r>
              <w:rPr>
                <w:color w:val="000000"/>
                <w:spacing w:val="0"/>
                <w:w w:val="100"/>
                <w:position w:val="0"/>
                <w:sz w:val="19"/>
                <w:szCs w:val="19"/>
              </w:rPr>
              <w:t>其中：同一控制下企业合并商誉的账面价值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9"/>
                <w:szCs w:val="19"/>
              </w:rPr>
            </w:pPr>
            <w:r>
              <w:rPr>
                <w:rFonts w:ascii="Book Antiqua" w:eastAsia="Book Antiqua" w:hAnsi="Book Antiqua" w:cs="Book Antiqua"/>
                <w:color w:val="000000"/>
                <w:spacing w:val="0"/>
                <w:w w:val="70"/>
                <w:position w:val="0"/>
                <w:sz w:val="19"/>
                <w:szCs w:val="19"/>
              </w:rPr>
              <w:t>-</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9"/>
                <w:szCs w:val="19"/>
              </w:rPr>
            </w:pPr>
            <w:r>
              <w:rPr>
                <w:rFonts w:ascii="Book Antiqua" w:eastAsia="Book Antiqua" w:hAnsi="Book Antiqua" w:cs="Book Antiqua"/>
                <w:color w:val="000000"/>
                <w:spacing w:val="0"/>
                <w:w w:val="70"/>
                <w:position w:val="0"/>
                <w:sz w:val="19"/>
                <w:szCs w:val="19"/>
              </w:rPr>
              <w:t>-</w:t>
            </w:r>
          </w:p>
        </w:tc>
      </w:tr>
      <w:tr>
        <w:trPr>
          <w:trHeight w:val="480"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20" w:right="0" w:firstLine="0"/>
              <w:jc w:val="left"/>
              <w:rPr>
                <w:sz w:val="19"/>
                <w:szCs w:val="19"/>
              </w:rPr>
            </w:pPr>
            <w:r>
              <w:rPr>
                <w:color w:val="000000"/>
                <w:spacing w:val="0"/>
                <w:w w:val="100"/>
                <w:position w:val="0"/>
                <w:sz w:val="19"/>
                <w:szCs w:val="19"/>
              </w:rPr>
              <w:t>根据新准则计提的商誉减值准备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9"/>
                <w:szCs w:val="19"/>
              </w:rPr>
            </w:pPr>
            <w:r>
              <w:rPr>
                <w:rFonts w:ascii="Book Antiqua" w:eastAsia="Book Antiqua" w:hAnsi="Book Antiqua" w:cs="Book Antiqua"/>
                <w:color w:val="000000"/>
                <w:spacing w:val="0"/>
                <w:w w:val="70"/>
                <w:position w:val="0"/>
                <w:sz w:val="19"/>
                <w:szCs w:val="19"/>
              </w:rPr>
              <w:t>-</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9"/>
                <w:szCs w:val="19"/>
              </w:rPr>
            </w:pPr>
            <w:r>
              <w:rPr>
                <w:rFonts w:ascii="Book Antiqua" w:eastAsia="Book Antiqua" w:hAnsi="Book Antiqua" w:cs="Book Antiqua"/>
                <w:color w:val="000000"/>
                <w:spacing w:val="0"/>
                <w:w w:val="70"/>
                <w:position w:val="0"/>
                <w:sz w:val="19"/>
                <w:szCs w:val="19"/>
              </w:rPr>
              <w:t>-</w:t>
            </w:r>
          </w:p>
        </w:tc>
      </w:tr>
      <w:tr>
        <w:trPr>
          <w:trHeight w:val="480"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9"/>
                <w:szCs w:val="19"/>
              </w:rPr>
            </w:pPr>
            <w:r>
              <w:rPr>
                <w:rFonts w:ascii="Book Antiqua" w:eastAsia="Book Antiqua" w:hAnsi="Book Antiqua" w:cs="Book Antiqua"/>
                <w:color w:val="000000"/>
                <w:spacing w:val="0"/>
                <w:w w:val="70"/>
                <w:position w:val="0"/>
                <w:sz w:val="19"/>
                <w:szCs w:val="19"/>
              </w:rPr>
              <w:t>8</w:t>
            </w:r>
            <w:r>
              <w:rPr>
                <w:color w:val="000000"/>
                <w:spacing w:val="0"/>
                <w:w w:val="100"/>
                <w:position w:val="0"/>
                <w:sz w:val="19"/>
                <w:szCs w:val="19"/>
              </w:rPr>
              <w:t>、以公允价值计量且其变动计入当期损益的金融资产以及可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19"/>
                <w:szCs w:val="19"/>
              </w:rPr>
            </w:pPr>
            <w:r>
              <w:rPr>
                <w:color w:val="000000"/>
                <w:spacing w:val="0"/>
                <w:w w:val="100"/>
                <w:position w:val="0"/>
                <w:sz w:val="19"/>
                <w:szCs w:val="19"/>
              </w:rPr>
              <w:t>供出售金融资产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9"/>
                <w:szCs w:val="19"/>
              </w:rPr>
            </w:pPr>
            <w:r>
              <w:rPr>
                <w:rFonts w:ascii="Book Antiqua" w:eastAsia="Book Antiqua" w:hAnsi="Book Antiqua" w:cs="Book Antiqua"/>
                <w:color w:val="000000"/>
                <w:spacing w:val="0"/>
                <w:w w:val="70"/>
                <w:position w:val="0"/>
                <w:sz w:val="19"/>
                <w:szCs w:val="19"/>
              </w:rPr>
              <w:t>-</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9"/>
                <w:szCs w:val="19"/>
              </w:rPr>
            </w:pPr>
            <w:r>
              <w:rPr>
                <w:rFonts w:ascii="Book Antiqua" w:eastAsia="Book Antiqua" w:hAnsi="Book Antiqua" w:cs="Book Antiqua"/>
                <w:color w:val="000000"/>
                <w:spacing w:val="0"/>
                <w:w w:val="70"/>
                <w:position w:val="0"/>
                <w:sz w:val="19"/>
                <w:szCs w:val="19"/>
              </w:rPr>
              <w:t>-</w:t>
            </w:r>
          </w:p>
        </w:tc>
      </w:tr>
      <w:tr>
        <w:trPr>
          <w:trHeight w:val="485"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9"/>
                <w:szCs w:val="19"/>
              </w:rPr>
            </w:pPr>
            <w:r>
              <w:rPr>
                <w:rFonts w:ascii="Book Antiqua" w:eastAsia="Book Antiqua" w:hAnsi="Book Antiqua" w:cs="Book Antiqua"/>
                <w:color w:val="000000"/>
                <w:spacing w:val="0"/>
                <w:w w:val="70"/>
                <w:position w:val="0"/>
                <w:sz w:val="19"/>
                <w:szCs w:val="19"/>
              </w:rPr>
              <w:t>9</w:t>
            </w:r>
            <w:r>
              <w:rPr>
                <w:color w:val="000000"/>
                <w:spacing w:val="0"/>
                <w:w w:val="100"/>
                <w:position w:val="0"/>
                <w:sz w:val="19"/>
                <w:szCs w:val="19"/>
              </w:rPr>
              <w:t>、以公允价值计量且其变动计入当期损益的金融负债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9"/>
                <w:szCs w:val="19"/>
              </w:rPr>
            </w:pPr>
            <w:r>
              <w:rPr>
                <w:rFonts w:ascii="Book Antiqua" w:eastAsia="Book Antiqua" w:hAnsi="Book Antiqua" w:cs="Book Antiqua"/>
                <w:color w:val="000000"/>
                <w:spacing w:val="0"/>
                <w:w w:val="70"/>
                <w:position w:val="0"/>
                <w:sz w:val="19"/>
                <w:szCs w:val="19"/>
              </w:rPr>
              <w:t>-</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9"/>
                <w:szCs w:val="19"/>
              </w:rPr>
            </w:pPr>
            <w:r>
              <w:rPr>
                <w:rFonts w:ascii="Book Antiqua" w:eastAsia="Book Antiqua" w:hAnsi="Book Antiqua" w:cs="Book Antiqua"/>
                <w:color w:val="000000"/>
                <w:spacing w:val="0"/>
                <w:w w:val="70"/>
                <w:position w:val="0"/>
                <w:sz w:val="19"/>
                <w:szCs w:val="19"/>
              </w:rPr>
              <w:t>-</w:t>
            </w:r>
          </w:p>
        </w:tc>
      </w:tr>
      <w:tr>
        <w:trPr>
          <w:trHeight w:val="480"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9"/>
                <w:szCs w:val="19"/>
              </w:rPr>
            </w:pPr>
            <w:r>
              <w:rPr>
                <w:rFonts w:ascii="Book Antiqua" w:eastAsia="Book Antiqua" w:hAnsi="Book Antiqua" w:cs="Book Antiqua"/>
                <w:color w:val="000000"/>
                <w:spacing w:val="0"/>
                <w:w w:val="70"/>
                <w:position w:val="0"/>
                <w:sz w:val="19"/>
                <w:szCs w:val="19"/>
              </w:rPr>
              <w:t>10</w:t>
            </w:r>
            <w:r>
              <w:rPr>
                <w:color w:val="000000"/>
                <w:spacing w:val="0"/>
                <w:w w:val="100"/>
                <w:position w:val="0"/>
                <w:sz w:val="19"/>
                <w:szCs w:val="19"/>
              </w:rPr>
              <w:t>、金融工具分拆增加的权益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9"/>
                <w:szCs w:val="19"/>
              </w:rPr>
            </w:pPr>
            <w:r>
              <w:rPr>
                <w:rFonts w:ascii="Book Antiqua" w:eastAsia="Book Antiqua" w:hAnsi="Book Antiqua" w:cs="Book Antiqua"/>
                <w:color w:val="000000"/>
                <w:spacing w:val="0"/>
                <w:w w:val="70"/>
                <w:position w:val="0"/>
                <w:sz w:val="19"/>
                <w:szCs w:val="19"/>
              </w:rPr>
              <w:t>-</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9"/>
                <w:szCs w:val="19"/>
              </w:rPr>
            </w:pPr>
            <w:r>
              <w:rPr>
                <w:rFonts w:ascii="Book Antiqua" w:eastAsia="Book Antiqua" w:hAnsi="Book Antiqua" w:cs="Book Antiqua"/>
                <w:color w:val="000000"/>
                <w:spacing w:val="0"/>
                <w:w w:val="70"/>
                <w:position w:val="0"/>
                <w:sz w:val="19"/>
                <w:szCs w:val="19"/>
              </w:rPr>
              <w:t>-</w:t>
            </w:r>
          </w:p>
        </w:tc>
      </w:tr>
      <w:tr>
        <w:trPr>
          <w:trHeight w:val="480"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9"/>
                <w:szCs w:val="19"/>
              </w:rPr>
            </w:pPr>
            <w:r>
              <w:rPr>
                <w:rFonts w:ascii="Book Antiqua" w:eastAsia="Book Antiqua" w:hAnsi="Book Antiqua" w:cs="Book Antiqua"/>
                <w:color w:val="000000"/>
                <w:spacing w:val="0"/>
                <w:w w:val="70"/>
                <w:position w:val="0"/>
                <w:sz w:val="19"/>
                <w:szCs w:val="19"/>
              </w:rPr>
              <w:t>11</w:t>
            </w:r>
            <w:r>
              <w:rPr>
                <w:color w:val="000000"/>
                <w:spacing w:val="0"/>
                <w:w w:val="100"/>
                <w:position w:val="0"/>
                <w:sz w:val="19"/>
                <w:szCs w:val="19"/>
              </w:rPr>
              <w:t>、衍生金融工具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9"/>
                <w:szCs w:val="19"/>
              </w:rPr>
            </w:pPr>
            <w:r>
              <w:rPr>
                <w:rFonts w:ascii="Book Antiqua" w:eastAsia="Book Antiqua" w:hAnsi="Book Antiqua" w:cs="Book Antiqua"/>
                <w:color w:val="000000"/>
                <w:spacing w:val="0"/>
                <w:w w:val="70"/>
                <w:position w:val="0"/>
                <w:sz w:val="19"/>
                <w:szCs w:val="19"/>
              </w:rPr>
              <w:t>-</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9"/>
                <w:szCs w:val="19"/>
              </w:rPr>
            </w:pPr>
            <w:r>
              <w:rPr>
                <w:rFonts w:ascii="Book Antiqua" w:eastAsia="Book Antiqua" w:hAnsi="Book Antiqua" w:cs="Book Antiqua"/>
                <w:color w:val="000000"/>
                <w:spacing w:val="0"/>
                <w:w w:val="70"/>
                <w:position w:val="0"/>
                <w:sz w:val="19"/>
                <w:szCs w:val="19"/>
              </w:rPr>
              <w:t>-</w:t>
            </w:r>
          </w:p>
        </w:tc>
      </w:tr>
      <w:tr>
        <w:trPr>
          <w:trHeight w:val="475"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9"/>
                <w:szCs w:val="19"/>
              </w:rPr>
            </w:pPr>
            <w:r>
              <w:rPr>
                <w:rFonts w:ascii="Book Antiqua" w:eastAsia="Book Antiqua" w:hAnsi="Book Antiqua" w:cs="Book Antiqua"/>
                <w:color w:val="000000"/>
                <w:spacing w:val="0"/>
                <w:w w:val="70"/>
                <w:position w:val="0"/>
                <w:sz w:val="19"/>
                <w:szCs w:val="19"/>
              </w:rPr>
              <w:t>12</w:t>
            </w:r>
            <w:r>
              <w:rPr>
                <w:color w:val="000000"/>
                <w:spacing w:val="0"/>
                <w:w w:val="100"/>
                <w:position w:val="0"/>
                <w:sz w:val="19"/>
                <w:szCs w:val="19"/>
              </w:rPr>
              <w:t>、所得税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Book Antiqua" w:eastAsia="Book Antiqua" w:hAnsi="Book Antiqua" w:cs="Book Antiqua"/>
                <w:color w:val="000000"/>
                <w:spacing w:val="0"/>
                <w:w w:val="70"/>
                <w:position w:val="0"/>
                <w:sz w:val="19"/>
                <w:szCs w:val="19"/>
              </w:rPr>
              <w:t>1,190,141.27</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9"/>
                <w:szCs w:val="19"/>
              </w:rPr>
            </w:pPr>
            <w:r>
              <w:rPr>
                <w:rFonts w:ascii="Book Antiqua" w:eastAsia="Book Antiqua" w:hAnsi="Book Antiqua" w:cs="Book Antiqua"/>
                <w:color w:val="000000"/>
                <w:spacing w:val="0"/>
                <w:w w:val="70"/>
                <w:position w:val="0"/>
                <w:sz w:val="19"/>
                <w:szCs w:val="19"/>
              </w:rPr>
              <w:t>468,046.50</w:t>
            </w:r>
          </w:p>
        </w:tc>
      </w:tr>
      <w:tr>
        <w:trPr>
          <w:trHeight w:val="485"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9"/>
                <w:szCs w:val="19"/>
              </w:rPr>
            </w:pPr>
            <w:r>
              <w:rPr>
                <w:rFonts w:ascii="Book Antiqua" w:eastAsia="Book Antiqua" w:hAnsi="Book Antiqua" w:cs="Book Antiqua"/>
                <w:color w:val="000000"/>
                <w:spacing w:val="0"/>
                <w:w w:val="70"/>
                <w:position w:val="0"/>
                <w:sz w:val="19"/>
                <w:szCs w:val="19"/>
              </w:rPr>
              <w:t>13</w:t>
            </w:r>
            <w:r>
              <w:rPr>
                <w:color w:val="000000"/>
                <w:spacing w:val="0"/>
                <w:w w:val="100"/>
                <w:position w:val="0"/>
                <w:sz w:val="19"/>
                <w:szCs w:val="19"/>
              </w:rPr>
              <w:t>、少数股东权益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Book Antiqua" w:eastAsia="Book Antiqua" w:hAnsi="Book Antiqua" w:cs="Book Antiqua"/>
                <w:color w:val="000000"/>
                <w:spacing w:val="0"/>
                <w:w w:val="70"/>
                <w:position w:val="0"/>
                <w:sz w:val="19"/>
                <w:szCs w:val="19"/>
              </w:rPr>
              <w:t>1 0,542,888.79</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9"/>
                <w:szCs w:val="19"/>
              </w:rPr>
            </w:pPr>
            <w:r>
              <w:rPr>
                <w:rFonts w:ascii="Book Antiqua" w:eastAsia="Book Antiqua" w:hAnsi="Book Antiqua" w:cs="Book Antiqua"/>
                <w:color w:val="000000"/>
                <w:spacing w:val="0"/>
                <w:w w:val="70"/>
                <w:position w:val="0"/>
                <w:sz w:val="19"/>
                <w:szCs w:val="19"/>
              </w:rPr>
              <w:t>-</w:t>
            </w:r>
          </w:p>
        </w:tc>
      </w:tr>
      <w:tr>
        <w:trPr>
          <w:trHeight w:val="475" w:hRule="exact"/>
        </w:trPr>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9"/>
                <w:szCs w:val="19"/>
              </w:rPr>
            </w:pPr>
            <w:r>
              <w:rPr>
                <w:rFonts w:ascii="Book Antiqua" w:eastAsia="Book Antiqua" w:hAnsi="Book Antiqua" w:cs="Book Antiqua"/>
                <w:color w:val="000000"/>
                <w:spacing w:val="0"/>
                <w:w w:val="70"/>
                <w:position w:val="0"/>
                <w:sz w:val="19"/>
                <w:szCs w:val="19"/>
              </w:rPr>
              <w:t>14</w:t>
            </w:r>
            <w:r>
              <w:rPr>
                <w:color w:val="000000"/>
                <w:spacing w:val="0"/>
                <w:w w:val="100"/>
                <w:position w:val="0"/>
                <w:sz w:val="19"/>
                <w:szCs w:val="19"/>
              </w:rPr>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9"/>
                <w:szCs w:val="19"/>
              </w:rPr>
            </w:pPr>
            <w:r>
              <w:rPr>
                <w:rFonts w:ascii="Book Antiqua" w:eastAsia="Book Antiqua" w:hAnsi="Book Antiqua" w:cs="Book Antiqua"/>
                <w:color w:val="000000"/>
                <w:spacing w:val="0"/>
                <w:w w:val="70"/>
                <w:position w:val="0"/>
                <w:sz w:val="19"/>
                <w:szCs w:val="19"/>
              </w:rPr>
              <w:t>-</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9"/>
                <w:szCs w:val="19"/>
              </w:rPr>
            </w:pPr>
            <w:r>
              <w:rPr>
                <w:rFonts w:ascii="Book Antiqua" w:eastAsia="Book Antiqua" w:hAnsi="Book Antiqua" w:cs="Book Antiqua"/>
                <w:color w:val="000000"/>
                <w:spacing w:val="0"/>
                <w:w w:val="70"/>
                <w:position w:val="0"/>
                <w:sz w:val="19"/>
                <w:szCs w:val="19"/>
              </w:rPr>
              <w:t>-</w:t>
            </w:r>
          </w:p>
        </w:tc>
      </w:tr>
      <w:tr>
        <w:trPr>
          <w:trHeight w:val="427" w:hRule="exact"/>
        </w:trPr>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9"/>
                <w:szCs w:val="19"/>
              </w:rPr>
            </w:pPr>
            <w:r>
              <w:rPr>
                <w:b/>
                <w:bCs/>
                <w:color w:val="000000"/>
                <w:spacing w:val="0"/>
                <w:w w:val="100"/>
                <w:position w:val="0"/>
                <w:sz w:val="19"/>
                <w:szCs w:val="19"/>
              </w:rPr>
              <w:t>二、2007年1月1日股东权益（新会计准则）</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326, 719, 231. 17</w:t>
            </w:r>
          </w:p>
        </w:tc>
        <w:tc>
          <w:tcPr>
            <w:tcBorders>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315, 454, 247. 61</w:t>
            </w:r>
          </w:p>
        </w:tc>
      </w:tr>
    </w:tbl>
    <w:p>
      <w:pPr>
        <w:pStyle w:val="Style42"/>
        <w:keepNext w:val="0"/>
        <w:keepLines w:val="0"/>
        <w:widowControl w:val="0"/>
        <w:shd w:val="clear" w:color="auto" w:fill="auto"/>
        <w:tabs>
          <w:tab w:pos="2923" w:val="left"/>
        </w:tabs>
        <w:bidi w:val="0"/>
        <w:spacing w:before="0" w:after="0" w:line="240" w:lineRule="auto"/>
        <w:ind w:left="552" w:right="0" w:firstLine="0"/>
        <w:jc w:val="left"/>
        <w:rPr>
          <w:sz w:val="19"/>
          <w:szCs w:val="19"/>
        </w:rPr>
      </w:pPr>
      <w:r>
        <w:rPr>
          <w:b/>
          <w:bCs/>
          <w:color w:val="000000"/>
          <w:spacing w:val="0"/>
          <w:w w:val="100"/>
          <w:position w:val="0"/>
          <w:sz w:val="19"/>
          <w:szCs w:val="19"/>
        </w:rPr>
        <w:t>法定代表人：</w:t>
        <w:tab/>
        <w:t>主管会计工作的公司负责人:</w:t>
      </w:r>
    </w:p>
    <w:p>
      <w:pPr>
        <w:pStyle w:val="Style4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会计机构负责人</w:t>
      </w:r>
    </w:p>
    <w:sectPr>
      <w:footnotePr>
        <w:pos w:val="pageBottom"/>
        <w:numFmt w:val="decimal"/>
        <w:numRestart w:val="continuous"/>
      </w:footnotePr>
      <w:pgSz w:w="11900" w:h="16840"/>
      <w:pgMar w:top="1369" w:right="468" w:bottom="1499" w:left="46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3724910</wp:posOffset>
              </wp:positionH>
              <wp:positionV relativeFrom="page">
                <wp:posOffset>9955530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3.30000000000001pt;margin-top:783.89999999999998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3724910</wp:posOffset>
              </wp:positionH>
              <wp:positionV relativeFrom="page">
                <wp:posOffset>9955530</wp:posOffset>
              </wp:positionV>
              <wp:extent cx="97790" cy="79375"/>
              <wp:wrapNone/>
              <wp:docPr id="10" name="Shape 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293.30000000000001pt;margin-top:783.89999999999998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3749675</wp:posOffset>
              </wp:positionH>
              <wp:positionV relativeFrom="page">
                <wp:posOffset>9955530</wp:posOffset>
              </wp:positionV>
              <wp:extent cx="45720" cy="79375"/>
              <wp:wrapNone/>
              <wp:docPr id="15" name="Shape 15"/>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295.25pt;margin-top:783.89999999999998pt;width:3.6000000000000001pt;height:6.25pt;z-index:-18874405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3712845</wp:posOffset>
              </wp:positionH>
              <wp:positionV relativeFrom="page">
                <wp:posOffset>9955530</wp:posOffset>
              </wp:positionV>
              <wp:extent cx="109855" cy="79375"/>
              <wp:wrapNone/>
              <wp:docPr id="20" name="Shape 2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292.35000000000002pt;margin-top:783.89999999999998pt;width:8.6500000000000004pt;height:6.25pt;z-index:-18874404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3724910</wp:posOffset>
              </wp:positionH>
              <wp:positionV relativeFrom="page">
                <wp:posOffset>9955530</wp:posOffset>
              </wp:positionV>
              <wp:extent cx="97790" cy="79375"/>
              <wp:wrapNone/>
              <wp:docPr id="43" name="Shape 4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293.30000000000001pt;margin-top:783.89999999999998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5340350</wp:posOffset>
              </wp:positionH>
              <wp:positionV relativeFrom="page">
                <wp:posOffset>6823075</wp:posOffset>
              </wp:positionV>
              <wp:extent cx="103505" cy="79375"/>
              <wp:wrapNone/>
              <wp:docPr id="143" name="Shape 14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9" type="#_x0000_t202" style="position:absolute;margin-left:420.5pt;margin-top:537.25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3724910</wp:posOffset>
              </wp:positionH>
              <wp:positionV relativeFrom="page">
                <wp:posOffset>9955530</wp:posOffset>
              </wp:positionV>
              <wp:extent cx="97790" cy="79375"/>
              <wp:wrapNone/>
              <wp:docPr id="148" name="Shape 14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4" type="#_x0000_t202" style="position:absolute;margin-left:293.30000000000001pt;margin-top:783.89999999999998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1083945</wp:posOffset>
              </wp:positionH>
              <wp:positionV relativeFrom="page">
                <wp:posOffset>582930</wp:posOffset>
              </wp:positionV>
              <wp:extent cx="5321935" cy="91440"/>
              <wp:wrapNone/>
              <wp:docPr id="1" name="Shape 1"/>
              <a:graphic xmlns:a="http://schemas.openxmlformats.org/drawingml/2006/main">
                <a:graphicData uri="http://schemas.microsoft.com/office/word/2010/wordprocessingShape">
                  <wps:wsp>
                    <wps:cNvSpPr txBox="1"/>
                    <wps:spPr>
                      <a:xfrm>
                        <a:ext cx="5321935" cy="91440"/>
                      </a:xfrm>
                      <a:prstGeom prst="rect"/>
                      <a:noFill/>
                    </wps:spPr>
                    <wps:txbx>
                      <w:txbxContent>
                        <w:p>
                          <w:pPr>
                            <w:pStyle w:val="Style9"/>
                            <w:keepNext w:val="0"/>
                            <w:keepLines w:val="0"/>
                            <w:widowControl w:val="0"/>
                            <w:shd w:val="clear" w:color="auto" w:fill="auto"/>
                            <w:tabs>
                              <w:tab w:pos="8381"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天伦置业</w:t>
                            <w:tab/>
                          </w:r>
                          <w:r>
                            <w:rPr>
                              <w:rFonts w:ascii="Segoe UI" w:eastAsia="Segoe UI" w:hAnsi="Segoe UI" w:cs="Segoe UI"/>
                              <w:color w:val="000000"/>
                              <w:spacing w:val="0"/>
                              <w:w w:val="100"/>
                              <w:position w:val="0"/>
                              <w:sz w:val="19"/>
                              <w:szCs w:val="19"/>
                            </w:rPr>
                            <w:t>2006</w:t>
                          </w:r>
                          <w:r>
                            <w:rPr>
                              <w:rFonts w:ascii="SimSun" w:eastAsia="SimSun" w:hAnsi="SimSun" w:cs="SimSun"/>
                              <w:color w:val="000000"/>
                              <w:spacing w:val="0"/>
                              <w:w w:val="100"/>
                              <w:position w:val="0"/>
                              <w:sz w:val="14"/>
                              <w:szCs w:val="14"/>
                            </w:rPr>
                            <w:t>年年度报告</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5.350000000000009pt;margin-top:45.899999999999999pt;width:419.05000000000001pt;height:7.2000000000000002pt;z-index:-188744063;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8381"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天伦置业</w:t>
                      <w:tab/>
                    </w:r>
                    <w:r>
                      <w:rPr>
                        <w:rFonts w:ascii="Segoe UI" w:eastAsia="Segoe UI" w:hAnsi="Segoe UI" w:cs="Segoe UI"/>
                        <w:color w:val="000000"/>
                        <w:spacing w:val="0"/>
                        <w:w w:val="100"/>
                        <w:position w:val="0"/>
                        <w:sz w:val="19"/>
                        <w:szCs w:val="19"/>
                      </w:rPr>
                      <w:t>2006</w:t>
                    </w:r>
                    <w:r>
                      <w:rPr>
                        <w:rFonts w:ascii="SimSun" w:eastAsia="SimSun" w:hAnsi="SimSun" w:cs="SimSun"/>
                        <w:color w:val="000000"/>
                        <w:spacing w:val="0"/>
                        <w:w w:val="100"/>
                        <w:position w:val="0"/>
                        <w:sz w:val="14"/>
                        <w:szCs w:val="14"/>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1077595</wp:posOffset>
              </wp:positionH>
              <wp:positionV relativeFrom="page">
                <wp:posOffset>704215</wp:posOffset>
              </wp:positionV>
              <wp:extent cx="5334000" cy="0"/>
              <wp:wrapNone/>
              <wp:docPr id="3" name="Shape 3"/>
              <a:graphic xmlns:a="http://schemas.openxmlformats.org/drawingml/2006/main">
                <a:graphicData uri="http://schemas.microsoft.com/office/word/2010/wordprocessingShape">
                  <wps:wsp>
                    <wps:cNvCnPr/>
                    <wps:spPr>
                      <a:xfrm>
                        <a:ext cx="5334000" cy="0"/>
                      </a:xfrm>
                      <a:prstGeom prst="straightConnector1"/>
                      <a:ln w="12700">
                        <a:solidFill/>
                      </a:ln>
                    </wps:spPr>
                    <wps:bodyPr/>
                  </wps:wsp>
                </a:graphicData>
              </a:graphic>
            </wp:anchor>
          </w:drawing>
        </mc:Choice>
        <mc:Fallback>
          <w:pict>
            <v:shape o:spt="32" o:oned="true" path="m,l21600,21600e" style="position:absolute;margin-left:84.850000000000009pt;margin-top:55.450000000000003pt;width:420.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1083945</wp:posOffset>
              </wp:positionH>
              <wp:positionV relativeFrom="page">
                <wp:posOffset>582930</wp:posOffset>
              </wp:positionV>
              <wp:extent cx="5321935" cy="91440"/>
              <wp:wrapNone/>
              <wp:docPr id="7" name="Shape 7"/>
              <a:graphic xmlns:a="http://schemas.openxmlformats.org/drawingml/2006/main">
                <a:graphicData uri="http://schemas.microsoft.com/office/word/2010/wordprocessingShape">
                  <wps:wsp>
                    <wps:cNvSpPr txBox="1"/>
                    <wps:spPr>
                      <a:xfrm>
                        <a:ext cx="5321935" cy="91440"/>
                      </a:xfrm>
                      <a:prstGeom prst="rect"/>
                      <a:noFill/>
                    </wps:spPr>
                    <wps:txbx>
                      <w:txbxContent>
                        <w:p>
                          <w:pPr>
                            <w:pStyle w:val="Style9"/>
                            <w:keepNext w:val="0"/>
                            <w:keepLines w:val="0"/>
                            <w:widowControl w:val="0"/>
                            <w:shd w:val="clear" w:color="auto" w:fill="auto"/>
                            <w:tabs>
                              <w:tab w:pos="8381"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天伦置业</w:t>
                            <w:tab/>
                          </w:r>
                          <w:r>
                            <w:rPr>
                              <w:rFonts w:ascii="Segoe UI" w:eastAsia="Segoe UI" w:hAnsi="Segoe UI" w:cs="Segoe UI"/>
                              <w:color w:val="000000"/>
                              <w:spacing w:val="0"/>
                              <w:w w:val="100"/>
                              <w:position w:val="0"/>
                              <w:sz w:val="19"/>
                              <w:szCs w:val="19"/>
                            </w:rPr>
                            <w:t>2006</w:t>
                          </w:r>
                          <w:r>
                            <w:rPr>
                              <w:rFonts w:ascii="SimSun" w:eastAsia="SimSun" w:hAnsi="SimSun" w:cs="SimSun"/>
                              <w:color w:val="000000"/>
                              <w:spacing w:val="0"/>
                              <w:w w:val="100"/>
                              <w:position w:val="0"/>
                              <w:sz w:val="14"/>
                              <w:szCs w:val="14"/>
                            </w:rPr>
                            <w:t>年年度报告</w:t>
                          </w:r>
                        </w:p>
                      </w:txbxContent>
                    </wps:txbx>
                    <wps:bodyPr lIns="0" tIns="0" rIns="0" bIns="0">
                      <a:spAutoFit/>
                    </wps:bodyPr>
                  </wps:wsp>
                </a:graphicData>
              </a:graphic>
            </wp:anchor>
          </w:drawing>
        </mc:Choice>
        <mc:Fallback>
          <w:pict>
            <v:shape id="_x0000_s1033" type="#_x0000_t202" style="position:absolute;margin-left:85.350000000000009pt;margin-top:45.899999999999999pt;width:419.05000000000001pt;height:7.2000000000000002pt;z-index:-188744059;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8381"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天伦置业</w:t>
                      <w:tab/>
                    </w:r>
                    <w:r>
                      <w:rPr>
                        <w:rFonts w:ascii="Segoe UI" w:eastAsia="Segoe UI" w:hAnsi="Segoe UI" w:cs="Segoe UI"/>
                        <w:color w:val="000000"/>
                        <w:spacing w:val="0"/>
                        <w:w w:val="100"/>
                        <w:position w:val="0"/>
                        <w:sz w:val="19"/>
                        <w:szCs w:val="19"/>
                      </w:rPr>
                      <w:t>2006</w:t>
                    </w:r>
                    <w:r>
                      <w:rPr>
                        <w:rFonts w:ascii="SimSun" w:eastAsia="SimSun" w:hAnsi="SimSun" w:cs="SimSun"/>
                        <w:color w:val="000000"/>
                        <w:spacing w:val="0"/>
                        <w:w w:val="100"/>
                        <w:position w:val="0"/>
                        <w:sz w:val="14"/>
                        <w:szCs w:val="14"/>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1077595</wp:posOffset>
              </wp:positionH>
              <wp:positionV relativeFrom="page">
                <wp:posOffset>704215</wp:posOffset>
              </wp:positionV>
              <wp:extent cx="5334000" cy="0"/>
              <wp:wrapNone/>
              <wp:docPr id="9" name="Shape 9"/>
              <a:graphic xmlns:a="http://schemas.openxmlformats.org/drawingml/2006/main">
                <a:graphicData uri="http://schemas.microsoft.com/office/word/2010/wordprocessingShape">
                  <wps:wsp>
                    <wps:cNvCnPr/>
                    <wps:spPr>
                      <a:xfrm>
                        <a:ext cx="5334000" cy="0"/>
                      </a:xfrm>
                      <a:prstGeom prst="straightConnector1"/>
                      <a:ln w="12700">
                        <a:solidFill/>
                      </a:ln>
                    </wps:spPr>
                    <wps:bodyPr/>
                  </wps:wsp>
                </a:graphicData>
              </a:graphic>
            </wp:anchor>
          </w:drawing>
        </mc:Choice>
        <mc:Fallback>
          <w:pict>
            <v:shape o:spt="32" o:oned="true" path="m,l21600,21600e" style="position:absolute;margin-left:84.850000000000009pt;margin-top:55.450000000000003pt;width:420.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1076325</wp:posOffset>
              </wp:positionH>
              <wp:positionV relativeFrom="page">
                <wp:posOffset>582930</wp:posOffset>
              </wp:positionV>
              <wp:extent cx="5321935" cy="91440"/>
              <wp:wrapNone/>
              <wp:docPr id="12" name="Shape 12"/>
              <a:graphic xmlns:a="http://schemas.openxmlformats.org/drawingml/2006/main">
                <a:graphicData uri="http://schemas.microsoft.com/office/word/2010/wordprocessingShape">
                  <wps:wsp>
                    <wps:cNvSpPr txBox="1"/>
                    <wps:spPr>
                      <a:xfrm>
                        <a:ext cx="5321935" cy="91440"/>
                      </a:xfrm>
                      <a:prstGeom prst="rect"/>
                      <a:noFill/>
                    </wps:spPr>
                    <wps:txbx>
                      <w:txbxContent>
                        <w:p>
                          <w:pPr>
                            <w:pStyle w:val="Style9"/>
                            <w:keepNext w:val="0"/>
                            <w:keepLines w:val="0"/>
                            <w:widowControl w:val="0"/>
                            <w:shd w:val="clear" w:color="auto" w:fill="auto"/>
                            <w:tabs>
                              <w:tab w:pos="8381"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天伦箕业</w:t>
                            <w:tab/>
                          </w:r>
                          <w:r>
                            <w:rPr>
                              <w:rFonts w:ascii="Segoe UI" w:eastAsia="Segoe UI" w:hAnsi="Segoe UI" w:cs="Segoe UI"/>
                              <w:color w:val="000000"/>
                              <w:spacing w:val="0"/>
                              <w:w w:val="100"/>
                              <w:position w:val="0"/>
                              <w:sz w:val="19"/>
                              <w:szCs w:val="19"/>
                            </w:rPr>
                            <w:t>2006</w:t>
                          </w:r>
                          <w:r>
                            <w:rPr>
                              <w:rFonts w:ascii="SimSun" w:eastAsia="SimSun" w:hAnsi="SimSun" w:cs="SimSun"/>
                              <w:color w:val="000000"/>
                              <w:spacing w:val="0"/>
                              <w:w w:val="100"/>
                              <w:position w:val="0"/>
                              <w:sz w:val="14"/>
                              <w:szCs w:val="14"/>
                            </w:rPr>
                            <w:t>年年度报告</w:t>
                          </w:r>
                        </w:p>
                      </w:txbxContent>
                    </wps:txbx>
                    <wps:bodyPr lIns="0" tIns="0" rIns="0" bIns="0">
                      <a:spAutoFit/>
                    </wps:bodyPr>
                  </wps:wsp>
                </a:graphicData>
              </a:graphic>
            </wp:anchor>
          </w:drawing>
        </mc:Choice>
        <mc:Fallback>
          <w:pict>
            <v:shape id="_x0000_s1038" type="#_x0000_t202" style="position:absolute;margin-left:84.75pt;margin-top:45.899999999999999pt;width:419.05000000000001pt;height:7.2000000000000002pt;z-index:-188744055;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8381"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天伦箕业</w:t>
                      <w:tab/>
                    </w:r>
                    <w:r>
                      <w:rPr>
                        <w:rFonts w:ascii="Segoe UI" w:eastAsia="Segoe UI" w:hAnsi="Segoe UI" w:cs="Segoe UI"/>
                        <w:color w:val="000000"/>
                        <w:spacing w:val="0"/>
                        <w:w w:val="100"/>
                        <w:position w:val="0"/>
                        <w:sz w:val="19"/>
                        <w:szCs w:val="19"/>
                      </w:rPr>
                      <w:t>2006</w:t>
                    </w:r>
                    <w:r>
                      <w:rPr>
                        <w:rFonts w:ascii="SimSun" w:eastAsia="SimSun" w:hAnsi="SimSun" w:cs="SimSun"/>
                        <w:color w:val="000000"/>
                        <w:spacing w:val="0"/>
                        <w:w w:val="100"/>
                        <w:position w:val="0"/>
                        <w:sz w:val="14"/>
                        <w:szCs w:val="14"/>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1070610</wp:posOffset>
              </wp:positionH>
              <wp:positionV relativeFrom="page">
                <wp:posOffset>704215</wp:posOffset>
              </wp:positionV>
              <wp:extent cx="5334000" cy="0"/>
              <wp:wrapNone/>
              <wp:docPr id="14" name="Shape 14"/>
              <a:graphic xmlns:a="http://schemas.openxmlformats.org/drawingml/2006/main">
                <a:graphicData uri="http://schemas.microsoft.com/office/word/2010/wordprocessingShape">
                  <wps:wsp>
                    <wps:cNvCnPr/>
                    <wps:spPr>
                      <a:xfrm>
                        <a:ext cx="5334000" cy="0"/>
                      </a:xfrm>
                      <a:prstGeom prst="straightConnector1"/>
                      <a:ln w="12700">
                        <a:solidFill/>
                      </a:ln>
                    </wps:spPr>
                    <wps:bodyPr/>
                  </wps:wsp>
                </a:graphicData>
              </a:graphic>
            </wp:anchor>
          </w:drawing>
        </mc:Choice>
        <mc:Fallback>
          <w:pict>
            <v:shape o:spt="32" o:oned="true" path="m,l21600,21600e" style="position:absolute;margin-left:84.299999999999997pt;margin-top:55.450000000000003pt;width:420.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1076325</wp:posOffset>
              </wp:positionH>
              <wp:positionV relativeFrom="page">
                <wp:posOffset>582930</wp:posOffset>
              </wp:positionV>
              <wp:extent cx="5321935" cy="91440"/>
              <wp:wrapNone/>
              <wp:docPr id="17" name="Shape 17"/>
              <a:graphic xmlns:a="http://schemas.openxmlformats.org/drawingml/2006/main">
                <a:graphicData uri="http://schemas.microsoft.com/office/word/2010/wordprocessingShape">
                  <wps:wsp>
                    <wps:cNvSpPr txBox="1"/>
                    <wps:spPr>
                      <a:xfrm>
                        <a:ext cx="5321935" cy="91440"/>
                      </a:xfrm>
                      <a:prstGeom prst="rect"/>
                      <a:noFill/>
                    </wps:spPr>
                    <wps:txbx>
                      <w:txbxContent>
                        <w:p>
                          <w:pPr>
                            <w:pStyle w:val="Style9"/>
                            <w:keepNext w:val="0"/>
                            <w:keepLines w:val="0"/>
                            <w:widowControl w:val="0"/>
                            <w:shd w:val="clear" w:color="auto" w:fill="auto"/>
                            <w:tabs>
                              <w:tab w:pos="8381"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天伦箕业</w:t>
                            <w:tab/>
                          </w:r>
                          <w:r>
                            <w:rPr>
                              <w:rFonts w:ascii="SimSun" w:eastAsia="SimSun" w:hAnsi="SimSun" w:cs="SimSun"/>
                              <w:color w:val="000000"/>
                              <w:spacing w:val="0"/>
                              <w:w w:val="100"/>
                              <w:position w:val="0"/>
                              <w:sz w:val="20"/>
                              <w:szCs w:val="20"/>
                            </w:rPr>
                            <w:t>2006</w:t>
                          </w:r>
                          <w:r>
                            <w:rPr>
                              <w:rFonts w:ascii="SimSun" w:eastAsia="SimSun" w:hAnsi="SimSun" w:cs="SimSun"/>
                              <w:color w:val="000000"/>
                              <w:spacing w:val="0"/>
                              <w:w w:val="100"/>
                              <w:position w:val="0"/>
                              <w:sz w:val="14"/>
                              <w:szCs w:val="14"/>
                            </w:rPr>
                            <w:t>年年度报告</w:t>
                          </w:r>
                        </w:p>
                      </w:txbxContent>
                    </wps:txbx>
                    <wps:bodyPr lIns="0" tIns="0" rIns="0" bIns="0">
                      <a:spAutoFit/>
                    </wps:bodyPr>
                  </wps:wsp>
                </a:graphicData>
              </a:graphic>
            </wp:anchor>
          </w:drawing>
        </mc:Choice>
        <mc:Fallback>
          <w:pict>
            <v:shape id="_x0000_s1043" type="#_x0000_t202" style="position:absolute;margin-left:84.75pt;margin-top:45.899999999999999pt;width:419.05000000000001pt;height:7.2000000000000002pt;z-index:-188744051;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8381"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天伦箕业</w:t>
                      <w:tab/>
                    </w:r>
                    <w:r>
                      <w:rPr>
                        <w:rFonts w:ascii="SimSun" w:eastAsia="SimSun" w:hAnsi="SimSun" w:cs="SimSun"/>
                        <w:color w:val="000000"/>
                        <w:spacing w:val="0"/>
                        <w:w w:val="100"/>
                        <w:position w:val="0"/>
                        <w:sz w:val="20"/>
                        <w:szCs w:val="20"/>
                      </w:rPr>
                      <w:t>2006</w:t>
                    </w:r>
                    <w:r>
                      <w:rPr>
                        <w:rFonts w:ascii="SimSun" w:eastAsia="SimSun" w:hAnsi="SimSun" w:cs="SimSun"/>
                        <w:color w:val="000000"/>
                        <w:spacing w:val="0"/>
                        <w:w w:val="100"/>
                        <w:position w:val="0"/>
                        <w:sz w:val="14"/>
                        <w:szCs w:val="14"/>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1070610</wp:posOffset>
              </wp:positionH>
              <wp:positionV relativeFrom="page">
                <wp:posOffset>704215</wp:posOffset>
              </wp:positionV>
              <wp:extent cx="5334000" cy="0"/>
              <wp:wrapNone/>
              <wp:docPr id="19" name="Shape 19"/>
              <a:graphic xmlns:a="http://schemas.openxmlformats.org/drawingml/2006/main">
                <a:graphicData uri="http://schemas.microsoft.com/office/word/2010/wordprocessingShape">
                  <wps:wsp>
                    <wps:cNvCnPr/>
                    <wps:spPr>
                      <a:xfrm>
                        <a:ext cx="5334000" cy="0"/>
                      </a:xfrm>
                      <a:prstGeom prst="straightConnector1"/>
                      <a:ln w="12700">
                        <a:solidFill/>
                      </a:ln>
                    </wps:spPr>
                    <wps:bodyPr/>
                  </wps:wsp>
                </a:graphicData>
              </a:graphic>
            </wp:anchor>
          </w:drawing>
        </mc:Choice>
        <mc:Fallback>
          <w:pict>
            <v:shape o:spt="32" o:oned="true" path="m,l21600,21600e" style="position:absolute;margin-left:84.299999999999997pt;margin-top:55.450000000000003pt;width:420.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1083945</wp:posOffset>
              </wp:positionH>
              <wp:positionV relativeFrom="page">
                <wp:posOffset>582930</wp:posOffset>
              </wp:positionV>
              <wp:extent cx="5321935" cy="91440"/>
              <wp:wrapNone/>
              <wp:docPr id="40" name="Shape 40"/>
              <a:graphic xmlns:a="http://schemas.openxmlformats.org/drawingml/2006/main">
                <a:graphicData uri="http://schemas.microsoft.com/office/word/2010/wordprocessingShape">
                  <wps:wsp>
                    <wps:cNvSpPr txBox="1"/>
                    <wps:spPr>
                      <a:xfrm>
                        <a:ext cx="5321935" cy="91440"/>
                      </a:xfrm>
                      <a:prstGeom prst="rect"/>
                      <a:noFill/>
                    </wps:spPr>
                    <wps:txbx>
                      <w:txbxContent>
                        <w:p>
                          <w:pPr>
                            <w:pStyle w:val="Style9"/>
                            <w:keepNext w:val="0"/>
                            <w:keepLines w:val="0"/>
                            <w:widowControl w:val="0"/>
                            <w:shd w:val="clear" w:color="auto" w:fill="auto"/>
                            <w:tabs>
                              <w:tab w:pos="8381"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天伦置业</w:t>
                            <w:tab/>
                          </w:r>
                          <w:r>
                            <w:rPr>
                              <w:rFonts w:ascii="Segoe UI" w:eastAsia="Segoe UI" w:hAnsi="Segoe UI" w:cs="Segoe UI"/>
                              <w:color w:val="000000"/>
                              <w:spacing w:val="0"/>
                              <w:w w:val="100"/>
                              <w:position w:val="0"/>
                              <w:sz w:val="19"/>
                              <w:szCs w:val="19"/>
                            </w:rPr>
                            <w:t>2006</w:t>
                          </w:r>
                          <w:r>
                            <w:rPr>
                              <w:rFonts w:ascii="SimSun" w:eastAsia="SimSun" w:hAnsi="SimSun" w:cs="SimSun"/>
                              <w:color w:val="000000"/>
                              <w:spacing w:val="0"/>
                              <w:w w:val="100"/>
                              <w:position w:val="0"/>
                              <w:sz w:val="14"/>
                              <w:szCs w:val="14"/>
                            </w:rPr>
                            <w:t>年年度报告</w:t>
                          </w:r>
                        </w:p>
                      </w:txbxContent>
                    </wps:txbx>
                    <wps:bodyPr lIns="0" tIns="0" rIns="0" bIns="0">
                      <a:spAutoFit/>
                    </wps:bodyPr>
                  </wps:wsp>
                </a:graphicData>
              </a:graphic>
            </wp:anchor>
          </w:drawing>
        </mc:Choice>
        <mc:Fallback>
          <w:pict>
            <v:shape id="_x0000_s1066" type="#_x0000_t202" style="position:absolute;margin-left:85.350000000000009pt;margin-top:45.899999999999999pt;width:419.05000000000001pt;height:7.2000000000000002pt;z-index:-188744047;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8381"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天伦置业</w:t>
                      <w:tab/>
                    </w:r>
                    <w:r>
                      <w:rPr>
                        <w:rFonts w:ascii="Segoe UI" w:eastAsia="Segoe UI" w:hAnsi="Segoe UI" w:cs="Segoe UI"/>
                        <w:color w:val="000000"/>
                        <w:spacing w:val="0"/>
                        <w:w w:val="100"/>
                        <w:position w:val="0"/>
                        <w:sz w:val="19"/>
                        <w:szCs w:val="19"/>
                      </w:rPr>
                      <w:t>2006</w:t>
                    </w:r>
                    <w:r>
                      <w:rPr>
                        <w:rFonts w:ascii="SimSun" w:eastAsia="SimSun" w:hAnsi="SimSun" w:cs="SimSun"/>
                        <w:color w:val="000000"/>
                        <w:spacing w:val="0"/>
                        <w:w w:val="100"/>
                        <w:position w:val="0"/>
                        <w:sz w:val="14"/>
                        <w:szCs w:val="14"/>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1077595</wp:posOffset>
              </wp:positionH>
              <wp:positionV relativeFrom="page">
                <wp:posOffset>704215</wp:posOffset>
              </wp:positionV>
              <wp:extent cx="5334000" cy="0"/>
              <wp:wrapNone/>
              <wp:docPr id="42" name="Shape 42"/>
              <a:graphic xmlns:a="http://schemas.openxmlformats.org/drawingml/2006/main">
                <a:graphicData uri="http://schemas.microsoft.com/office/word/2010/wordprocessingShape">
                  <wps:wsp>
                    <wps:cNvCnPr/>
                    <wps:spPr>
                      <a:xfrm>
                        <a:ext cx="5334000" cy="0"/>
                      </a:xfrm>
                      <a:prstGeom prst="straightConnector1"/>
                      <a:ln w="12700">
                        <a:solidFill/>
                      </a:ln>
                    </wps:spPr>
                    <wps:bodyPr/>
                  </wps:wsp>
                </a:graphicData>
              </a:graphic>
            </wp:anchor>
          </w:drawing>
        </mc:Choice>
        <mc:Fallback>
          <w:pict>
            <v:shape o:spt="32" o:oned="true" path="m,l21600,21600e" style="position:absolute;margin-left:84.850000000000009pt;margin-top:55.450000000000003pt;width:420.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1015365</wp:posOffset>
              </wp:positionH>
              <wp:positionV relativeFrom="page">
                <wp:posOffset>581025</wp:posOffset>
              </wp:positionV>
              <wp:extent cx="5318760" cy="91440"/>
              <wp:wrapNone/>
              <wp:docPr id="141" name="Shape 141"/>
              <a:graphic xmlns:a="http://schemas.openxmlformats.org/drawingml/2006/main">
                <a:graphicData uri="http://schemas.microsoft.com/office/word/2010/wordprocessingShape">
                  <wps:wsp>
                    <wps:cNvSpPr txBox="1"/>
                    <wps:spPr>
                      <a:xfrm>
                        <a:ext cx="5318760" cy="91440"/>
                      </a:xfrm>
                      <a:prstGeom prst="rect"/>
                      <a:noFill/>
                    </wps:spPr>
                    <wps:txbx>
                      <w:txbxContent>
                        <w:p>
                          <w:pPr>
                            <w:pStyle w:val="Style99"/>
                            <w:keepNext w:val="0"/>
                            <w:keepLines w:val="0"/>
                            <w:widowControl w:val="0"/>
                            <w:shd w:val="clear" w:color="auto" w:fill="auto"/>
                            <w:tabs>
                              <w:tab w:pos="8376" w:val="right"/>
                            </w:tabs>
                            <w:bidi w:val="0"/>
                            <w:spacing w:before="0" w:after="0" w:line="240" w:lineRule="auto"/>
                            <w:ind w:left="0" w:right="0" w:firstLine="0"/>
                            <w:jc w:val="left"/>
                          </w:pPr>
                          <w:r>
                            <w:rPr>
                              <w:color w:val="000000"/>
                              <w:spacing w:val="0"/>
                              <w:w w:val="100"/>
                              <w:position w:val="0"/>
                            </w:rPr>
                            <w:t>天伦箕业</w:t>
                            <w:tab/>
                          </w:r>
                          <w:r>
                            <w:rPr>
                              <w:rFonts w:ascii="Segoe UI" w:eastAsia="Segoe UI" w:hAnsi="Segoe UI" w:cs="Segoe UI"/>
                              <w:color w:val="000000"/>
                              <w:spacing w:val="0"/>
                              <w:w w:val="100"/>
                              <w:position w:val="0"/>
                              <w:sz w:val="19"/>
                              <w:szCs w:val="19"/>
                            </w:rPr>
                            <w:t>2006</w:t>
                          </w:r>
                          <w:r>
                            <w:rPr>
                              <w:color w:val="000000"/>
                              <w:spacing w:val="0"/>
                              <w:w w:val="100"/>
                              <w:position w:val="0"/>
                            </w:rPr>
                            <w:t>年年度报告</w:t>
                          </w:r>
                        </w:p>
                      </w:txbxContent>
                    </wps:txbx>
                    <wps:bodyPr lIns="0" tIns="0" rIns="0" bIns="0">
                      <a:spAutoFit/>
                    </wps:bodyPr>
                  </wps:wsp>
                </a:graphicData>
              </a:graphic>
            </wp:anchor>
          </w:drawing>
        </mc:Choice>
        <mc:Fallback>
          <w:pict>
            <v:shape id="_x0000_s1167" type="#_x0000_t202" style="position:absolute;margin-left:79.950000000000003pt;margin-top:45.75pt;width:418.80000000000001pt;height:7.2000000000000002pt;z-index:-188744043;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tabs>
                        <w:tab w:pos="8376" w:val="right"/>
                      </w:tabs>
                      <w:bidi w:val="0"/>
                      <w:spacing w:before="0" w:after="0" w:line="240" w:lineRule="auto"/>
                      <w:ind w:left="0" w:right="0" w:firstLine="0"/>
                      <w:jc w:val="left"/>
                    </w:pPr>
                    <w:r>
                      <w:rPr>
                        <w:color w:val="000000"/>
                        <w:spacing w:val="0"/>
                        <w:w w:val="100"/>
                        <w:position w:val="0"/>
                      </w:rPr>
                      <w:t>天伦箕业</w:t>
                      <w:tab/>
                    </w:r>
                    <w:r>
                      <w:rPr>
                        <w:rFonts w:ascii="Segoe UI" w:eastAsia="Segoe UI" w:hAnsi="Segoe UI" w:cs="Segoe UI"/>
                        <w:color w:val="000000"/>
                        <w:spacing w:val="0"/>
                        <w:w w:val="100"/>
                        <w:position w:val="0"/>
                        <w:sz w:val="19"/>
                        <w:szCs w:val="19"/>
                      </w:rPr>
                      <w:t>2006</w:t>
                    </w:r>
                    <w:r>
                      <w:rPr>
                        <w:color w:val="000000"/>
                        <w:spacing w:val="0"/>
                        <w:w w:val="100"/>
                        <w:position w:val="0"/>
                      </w:rPr>
                      <w:t>年年度报告</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1083945</wp:posOffset>
              </wp:positionH>
              <wp:positionV relativeFrom="page">
                <wp:posOffset>582930</wp:posOffset>
              </wp:positionV>
              <wp:extent cx="5321935" cy="91440"/>
              <wp:wrapNone/>
              <wp:docPr id="145" name="Shape 145"/>
              <a:graphic xmlns:a="http://schemas.openxmlformats.org/drawingml/2006/main">
                <a:graphicData uri="http://schemas.microsoft.com/office/word/2010/wordprocessingShape">
                  <wps:wsp>
                    <wps:cNvSpPr txBox="1"/>
                    <wps:spPr>
                      <a:xfrm>
                        <a:ext cx="5321935" cy="91440"/>
                      </a:xfrm>
                      <a:prstGeom prst="rect"/>
                      <a:noFill/>
                    </wps:spPr>
                    <wps:txbx>
                      <w:txbxContent>
                        <w:p>
                          <w:pPr>
                            <w:pStyle w:val="Style9"/>
                            <w:keepNext w:val="0"/>
                            <w:keepLines w:val="0"/>
                            <w:widowControl w:val="0"/>
                            <w:shd w:val="clear" w:color="auto" w:fill="auto"/>
                            <w:tabs>
                              <w:tab w:pos="8381"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天伦置业</w:t>
                            <w:tab/>
                          </w:r>
                          <w:r>
                            <w:rPr>
                              <w:rFonts w:ascii="Segoe UI" w:eastAsia="Segoe UI" w:hAnsi="Segoe UI" w:cs="Segoe UI"/>
                              <w:color w:val="000000"/>
                              <w:spacing w:val="0"/>
                              <w:w w:val="100"/>
                              <w:position w:val="0"/>
                              <w:sz w:val="19"/>
                              <w:szCs w:val="19"/>
                            </w:rPr>
                            <w:t>2006</w:t>
                          </w:r>
                          <w:r>
                            <w:rPr>
                              <w:rFonts w:ascii="SimSun" w:eastAsia="SimSun" w:hAnsi="SimSun" w:cs="SimSun"/>
                              <w:color w:val="000000"/>
                              <w:spacing w:val="0"/>
                              <w:w w:val="100"/>
                              <w:position w:val="0"/>
                              <w:sz w:val="14"/>
                              <w:szCs w:val="14"/>
                            </w:rPr>
                            <w:t>年年度报告</w:t>
                          </w:r>
                        </w:p>
                      </w:txbxContent>
                    </wps:txbx>
                    <wps:bodyPr lIns="0" tIns="0" rIns="0" bIns="0">
                      <a:spAutoFit/>
                    </wps:bodyPr>
                  </wps:wsp>
                </a:graphicData>
              </a:graphic>
            </wp:anchor>
          </w:drawing>
        </mc:Choice>
        <mc:Fallback>
          <w:pict>
            <v:shape id="_x0000_s1171" type="#_x0000_t202" style="position:absolute;margin-left:85.350000000000009pt;margin-top:45.899999999999999pt;width:419.05000000000001pt;height:7.2000000000000002pt;z-index:-188744039;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8381"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天伦置业</w:t>
                      <w:tab/>
                    </w:r>
                    <w:r>
                      <w:rPr>
                        <w:rFonts w:ascii="Segoe UI" w:eastAsia="Segoe UI" w:hAnsi="Segoe UI" w:cs="Segoe UI"/>
                        <w:color w:val="000000"/>
                        <w:spacing w:val="0"/>
                        <w:w w:val="100"/>
                        <w:position w:val="0"/>
                        <w:sz w:val="19"/>
                        <w:szCs w:val="19"/>
                      </w:rPr>
                      <w:t>2006</w:t>
                    </w:r>
                    <w:r>
                      <w:rPr>
                        <w:rFonts w:ascii="SimSun" w:eastAsia="SimSun" w:hAnsi="SimSun" w:cs="SimSun"/>
                        <w:color w:val="000000"/>
                        <w:spacing w:val="0"/>
                        <w:w w:val="100"/>
                        <w:position w:val="0"/>
                        <w:sz w:val="14"/>
                        <w:szCs w:val="14"/>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1077595</wp:posOffset>
              </wp:positionH>
              <wp:positionV relativeFrom="page">
                <wp:posOffset>704215</wp:posOffset>
              </wp:positionV>
              <wp:extent cx="5334000" cy="0"/>
              <wp:wrapNone/>
              <wp:docPr id="147" name="Shape 147"/>
              <a:graphic xmlns:a="http://schemas.openxmlformats.org/drawingml/2006/main">
                <a:graphicData uri="http://schemas.microsoft.com/office/word/2010/wordprocessingShape">
                  <wps:wsp>
                    <wps:cNvCnPr/>
                    <wps:spPr>
                      <a:xfrm>
                        <a:ext cx="5334000" cy="0"/>
                      </a:xfrm>
                      <a:prstGeom prst="straightConnector1"/>
                      <a:ln w="12700">
                        <a:solidFill/>
                      </a:ln>
                    </wps:spPr>
                    <wps:bodyPr/>
                  </wps:wsp>
                </a:graphicData>
              </a:graphic>
            </wp:anchor>
          </w:drawing>
        </mc:Choice>
        <mc:Fallback>
          <w:pict>
            <v:shape o:spt="32" o:oned="true" path="m,l21600,21600e" style="position:absolute;margin-left:84.850000000000009pt;margin-top:55.450000000000003pt;width:420.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1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2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low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Hei" w:eastAsia="SimHei" w:hAnsi="SimHei" w:cs="SimHei"/>
      <w:b/>
      <w:bCs/>
      <w:i w:val="0"/>
      <w:iCs w:val="0"/>
      <w:smallCaps w:val="0"/>
      <w:strike w:val="0"/>
      <w:sz w:val="48"/>
      <w:szCs w:val="48"/>
      <w:u w:val="none"/>
      <w:shd w:val="clear" w:color="auto" w:fill="auto"/>
    </w:rPr>
  </w:style>
  <w:style w:type="character" w:customStyle="1" w:styleId="CharStyle6">
    <w:name w:val="正文文本 (5)_"/>
    <w:basedOn w:val="DefaultParagraphFont"/>
    <w:link w:val="Style5"/>
    <w:rPr>
      <w:rFonts w:ascii="SimHei" w:eastAsia="SimHei" w:hAnsi="SimHei" w:cs="SimHei"/>
      <w:b/>
      <w:bCs/>
      <w:i w:val="0"/>
      <w:iCs w:val="0"/>
      <w:smallCaps w:val="0"/>
      <w:strike w:val="0"/>
      <w:sz w:val="36"/>
      <w:szCs w:val="36"/>
      <w:u w:val="none"/>
      <w:shd w:val="clear" w:color="auto" w:fill="auto"/>
    </w:rPr>
  </w:style>
  <w:style w:type="character" w:customStyle="1" w:styleId="CharStyle8">
    <w:name w:val="正文文本 (3)_"/>
    <w:basedOn w:val="DefaultParagraphFont"/>
    <w:link w:val="Style7"/>
    <w:rPr>
      <w:rFonts w:ascii="SimSun" w:eastAsia="SimSun" w:hAnsi="SimSun" w:cs="SimSun"/>
      <w:b/>
      <w:bCs/>
      <w:i w:val="0"/>
      <w:iCs w:val="0"/>
      <w:smallCaps w:val="0"/>
      <w:strike w:val="0"/>
      <w:sz w:val="32"/>
      <w:szCs w:val="32"/>
      <w:u w:val="none"/>
      <w:shd w:val="clear" w:color="auto" w:fill="auto"/>
    </w:rPr>
  </w:style>
  <w:style w:type="character" w:customStyle="1" w:styleId="CharStyle10">
    <w:name w:val="页眉或页脚 (2)_"/>
    <w:basedOn w:val="DefaultParagraphFont"/>
    <w:link w:val="Style9"/>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正文文本 (2)_"/>
    <w:basedOn w:val="DefaultParagraphFont"/>
    <w:link w:val="Style14"/>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标题 #1_"/>
    <w:basedOn w:val="DefaultParagraphFont"/>
    <w:link w:val="Style18"/>
    <w:rPr>
      <w:rFonts w:ascii="SimSun" w:eastAsia="SimSun" w:hAnsi="SimSun" w:cs="SimSun"/>
      <w:b/>
      <w:bCs/>
      <w:i w:val="0"/>
      <w:iCs w:val="0"/>
      <w:smallCaps w:val="0"/>
      <w:strike w:val="0"/>
      <w:sz w:val="46"/>
      <w:szCs w:val="46"/>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sz w:val="28"/>
      <w:szCs w:val="28"/>
      <w:u w:val="none"/>
      <w:shd w:val="clear" w:color="auto" w:fill="auto"/>
    </w:rPr>
  </w:style>
  <w:style w:type="character" w:customStyle="1" w:styleId="CharStyle24">
    <w:name w:val="正文文本_"/>
    <w:basedOn w:val="DefaultParagraphFont"/>
    <w:link w:val="Style23"/>
    <w:rPr>
      <w:rFonts w:ascii="SimSun" w:eastAsia="SimSun" w:hAnsi="SimSun" w:cs="SimSun"/>
      <w:b w:val="0"/>
      <w:bCs w:val="0"/>
      <w:i w:val="0"/>
      <w:iCs w:val="0"/>
      <w:smallCaps w:val="0"/>
      <w:strike w:val="0"/>
      <w:sz w:val="28"/>
      <w:szCs w:val="28"/>
      <w:u w:val="none"/>
      <w:shd w:val="clear" w:color="auto" w:fill="auto"/>
    </w:rPr>
  </w:style>
  <w:style w:type="character" w:customStyle="1" w:styleId="CharStyle27">
    <w:name w:val="标题 #4_"/>
    <w:basedOn w:val="DefaultParagraphFont"/>
    <w:link w:val="Style26"/>
    <w:rPr>
      <w:rFonts w:ascii="SimSun" w:eastAsia="SimSun" w:hAnsi="SimSun" w:cs="SimSun"/>
      <w:b/>
      <w:bCs/>
      <w:i w:val="0"/>
      <w:iCs w:val="0"/>
      <w:smallCaps w:val="0"/>
      <w:strike w:val="0"/>
      <w:sz w:val="28"/>
      <w:szCs w:val="28"/>
      <w:u w:val="none"/>
      <w:shd w:val="clear" w:color="auto" w:fill="auto"/>
    </w:rPr>
  </w:style>
  <w:style w:type="character" w:customStyle="1" w:styleId="CharStyle31">
    <w:name w:val="其他_"/>
    <w:basedOn w:val="DefaultParagraphFont"/>
    <w:link w:val="Style30"/>
    <w:rPr>
      <w:rFonts w:ascii="SimSun" w:eastAsia="SimSun" w:hAnsi="SimSun" w:cs="SimSun"/>
      <w:b w:val="0"/>
      <w:bCs w:val="0"/>
      <w:i w:val="0"/>
      <w:iCs w:val="0"/>
      <w:smallCaps w:val="0"/>
      <w:strike w:val="0"/>
      <w:sz w:val="28"/>
      <w:szCs w:val="28"/>
      <w:u w:val="none"/>
      <w:shd w:val="clear" w:color="auto" w:fill="auto"/>
    </w:rPr>
  </w:style>
  <w:style w:type="character" w:customStyle="1" w:styleId="CharStyle38">
    <w:name w:val="标题 #5_"/>
    <w:basedOn w:val="DefaultParagraphFont"/>
    <w:link w:val="Style37"/>
    <w:rPr>
      <w:rFonts w:ascii="SimSun" w:eastAsia="SimSun" w:hAnsi="SimSun" w:cs="SimSun"/>
      <w:b/>
      <w:bCs/>
      <w:i w:val="0"/>
      <w:iCs w:val="0"/>
      <w:smallCaps w:val="0"/>
      <w:strike w:val="0"/>
      <w:u w:val="none"/>
      <w:shd w:val="clear" w:color="auto" w:fill="auto"/>
    </w:rPr>
  </w:style>
  <w:style w:type="character" w:customStyle="1" w:styleId="CharStyle40">
    <w:name w:val="正文文本 (8)_"/>
    <w:basedOn w:val="DefaultParagraphFont"/>
    <w:link w:val="Style39"/>
    <w:rPr>
      <w:rFonts w:ascii="SimSun" w:eastAsia="SimSun" w:hAnsi="SimSun" w:cs="SimSun"/>
      <w:b w:val="0"/>
      <w:bCs w:val="0"/>
      <w:i w:val="0"/>
      <w:iCs w:val="0"/>
      <w:smallCaps w:val="0"/>
      <w:strike w:val="0"/>
      <w:sz w:val="18"/>
      <w:szCs w:val="18"/>
      <w:u w:val="none"/>
      <w:shd w:val="clear" w:color="auto" w:fill="auto"/>
    </w:rPr>
  </w:style>
  <w:style w:type="character" w:customStyle="1" w:styleId="CharStyle43">
    <w:name w:val="表格标题_"/>
    <w:basedOn w:val="DefaultParagraphFont"/>
    <w:link w:val="Style42"/>
    <w:rPr>
      <w:rFonts w:ascii="SimSun" w:eastAsia="SimSun" w:hAnsi="SimSun" w:cs="SimSun"/>
      <w:b w:val="0"/>
      <w:bCs w:val="0"/>
      <w:i w:val="0"/>
      <w:iCs w:val="0"/>
      <w:smallCaps w:val="0"/>
      <w:strike w:val="0"/>
      <w:sz w:val="28"/>
      <w:szCs w:val="28"/>
      <w:u w:val="none"/>
      <w:shd w:val="clear" w:color="auto" w:fill="auto"/>
    </w:rPr>
  </w:style>
  <w:style w:type="character" w:customStyle="1" w:styleId="CharStyle66">
    <w:name w:val="标题 #2_"/>
    <w:basedOn w:val="DefaultParagraphFont"/>
    <w:link w:val="Style65"/>
    <w:rPr>
      <w:rFonts w:ascii="SimSun" w:eastAsia="SimSun" w:hAnsi="SimSun" w:cs="SimSun"/>
      <w:b w:val="0"/>
      <w:bCs w:val="0"/>
      <w:i w:val="0"/>
      <w:iCs w:val="0"/>
      <w:smallCaps w:val="0"/>
      <w:strike w:val="0"/>
      <w:sz w:val="32"/>
      <w:szCs w:val="32"/>
      <w:u w:val="none"/>
      <w:shd w:val="clear" w:color="auto" w:fill="auto"/>
    </w:rPr>
  </w:style>
  <w:style w:type="character" w:customStyle="1" w:styleId="CharStyle70">
    <w:name w:val="标题 #3_"/>
    <w:basedOn w:val="DefaultParagraphFont"/>
    <w:link w:val="Style69"/>
    <w:rPr>
      <w:rFonts w:ascii="SimSun" w:eastAsia="SimSun" w:hAnsi="SimSun" w:cs="SimSun"/>
      <w:b/>
      <w:bCs/>
      <w:i w:val="0"/>
      <w:iCs w:val="0"/>
      <w:smallCaps w:val="0"/>
      <w:strike w:val="0"/>
      <w:sz w:val="26"/>
      <w:szCs w:val="26"/>
      <w:u w:val="none"/>
      <w:shd w:val="clear" w:color="auto" w:fill="auto"/>
    </w:rPr>
  </w:style>
  <w:style w:type="character" w:customStyle="1" w:styleId="CharStyle72">
    <w:name w:val="标题 #6_"/>
    <w:basedOn w:val="DefaultParagraphFont"/>
    <w:link w:val="Style71"/>
    <w:rPr>
      <w:rFonts w:ascii="SimSun" w:eastAsia="SimSun" w:hAnsi="SimSun" w:cs="SimSun"/>
      <w:b/>
      <w:bCs/>
      <w:i w:val="0"/>
      <w:iCs w:val="0"/>
      <w:smallCaps w:val="0"/>
      <w:strike w:val="0"/>
      <w:sz w:val="20"/>
      <w:szCs w:val="20"/>
      <w:u w:val="single"/>
      <w:shd w:val="clear" w:color="auto" w:fill="auto"/>
    </w:rPr>
  </w:style>
  <w:style w:type="character" w:customStyle="1" w:styleId="CharStyle80">
    <w:name w:val="正文文本 (9)_"/>
    <w:basedOn w:val="DefaultParagraphFont"/>
    <w:link w:val="Style79"/>
    <w:rPr>
      <w:rFonts w:ascii="SimSun" w:eastAsia="SimSun" w:hAnsi="SimSun" w:cs="SimSun"/>
      <w:b w:val="0"/>
      <w:bCs w:val="0"/>
      <w:i w:val="0"/>
      <w:iCs w:val="0"/>
      <w:smallCaps w:val="0"/>
      <w:strike w:val="0"/>
      <w:sz w:val="13"/>
      <w:szCs w:val="13"/>
      <w:u w:val="single"/>
      <w:shd w:val="clear" w:color="auto" w:fill="auto"/>
    </w:rPr>
  </w:style>
  <w:style w:type="character" w:customStyle="1" w:styleId="CharStyle100">
    <w:name w:val="页眉或页脚_"/>
    <w:basedOn w:val="DefaultParagraphFont"/>
    <w:link w:val="Style99"/>
    <w:rPr>
      <w:rFonts w:ascii="SimSun" w:eastAsia="SimSun" w:hAnsi="SimSun" w:cs="SimSun"/>
      <w:b w:val="0"/>
      <w:bCs w:val="0"/>
      <w:i w:val="0"/>
      <w:iCs w:val="0"/>
      <w:smallCaps w:val="0"/>
      <w:strike w:val="0"/>
      <w:sz w:val="14"/>
      <w:szCs w:val="14"/>
      <w:u w:val="none"/>
      <w:shd w:val="clear" w:color="auto" w:fill="auto"/>
    </w:rPr>
  </w:style>
  <w:style w:type="paragraph" w:customStyle="1" w:styleId="Style2">
    <w:name w:val="正文文本 (4)"/>
    <w:basedOn w:val="Normal"/>
    <w:link w:val="CharStyle3"/>
    <w:pPr>
      <w:widowControl w:val="0"/>
      <w:shd w:val="clear" w:color="auto" w:fill="auto"/>
      <w:spacing w:after="3320" w:line="562" w:lineRule="exact"/>
      <w:jc w:val="center"/>
    </w:pPr>
    <w:rPr>
      <w:rFonts w:ascii="SimHei" w:eastAsia="SimHei" w:hAnsi="SimHei" w:cs="SimHei"/>
      <w:b/>
      <w:bCs/>
      <w:i w:val="0"/>
      <w:iCs w:val="0"/>
      <w:smallCaps w:val="0"/>
      <w:strike w:val="0"/>
      <w:sz w:val="48"/>
      <w:szCs w:val="48"/>
      <w:u w:val="none"/>
      <w:shd w:val="clear" w:color="auto" w:fill="auto"/>
    </w:rPr>
  </w:style>
  <w:style w:type="paragraph" w:customStyle="1" w:styleId="Style5">
    <w:name w:val="正文文本 (5)"/>
    <w:basedOn w:val="Normal"/>
    <w:link w:val="CharStyle6"/>
    <w:pPr>
      <w:widowControl w:val="0"/>
      <w:shd w:val="clear" w:color="auto" w:fill="auto"/>
      <w:ind w:left="3960"/>
    </w:pPr>
    <w:rPr>
      <w:rFonts w:ascii="SimHei" w:eastAsia="SimHei" w:hAnsi="SimHei" w:cs="SimHei"/>
      <w:b/>
      <w:bCs/>
      <w:i w:val="0"/>
      <w:iCs w:val="0"/>
      <w:smallCaps w:val="0"/>
      <w:strike w:val="0"/>
      <w:sz w:val="36"/>
      <w:szCs w:val="36"/>
      <w:u w:val="none"/>
      <w:shd w:val="clear" w:color="auto" w:fill="auto"/>
    </w:rPr>
  </w:style>
  <w:style w:type="paragraph" w:customStyle="1" w:styleId="Style7">
    <w:name w:val="正文文本 (3)"/>
    <w:basedOn w:val="Normal"/>
    <w:link w:val="CharStyle8"/>
    <w:pPr>
      <w:widowControl w:val="0"/>
      <w:shd w:val="clear" w:color="auto" w:fill="auto"/>
      <w:spacing w:after="430"/>
      <w:jc w:val="center"/>
    </w:pPr>
    <w:rPr>
      <w:rFonts w:ascii="SimSun" w:eastAsia="SimSun" w:hAnsi="SimSun" w:cs="SimSun"/>
      <w:b/>
      <w:bCs/>
      <w:i w:val="0"/>
      <w:iCs w:val="0"/>
      <w:smallCaps w:val="0"/>
      <w:strike w:val="0"/>
      <w:sz w:val="32"/>
      <w:szCs w:val="32"/>
      <w:u w:val="none"/>
      <w:shd w:val="clear" w:color="auto" w:fill="auto"/>
    </w:rPr>
  </w:style>
  <w:style w:type="paragraph" w:customStyle="1" w:styleId="Style9">
    <w:name w:val="页眉或页脚 (2)"/>
    <w:basedOn w:val="Normal"/>
    <w:link w:val="CharStyle10"/>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正文文本 (2)"/>
    <w:basedOn w:val="Normal"/>
    <w:link w:val="CharStyle15"/>
    <w:pPr>
      <w:widowControl w:val="0"/>
      <w:shd w:val="clear" w:color="auto" w:fill="auto"/>
      <w:spacing w:line="478" w:lineRule="exact"/>
      <w:ind w:left="1060" w:firstLine="420"/>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标题 #1"/>
    <w:basedOn w:val="Normal"/>
    <w:link w:val="CharStyle19"/>
    <w:pPr>
      <w:widowControl w:val="0"/>
      <w:shd w:val="clear" w:color="auto" w:fill="auto"/>
      <w:spacing w:after="920"/>
      <w:jc w:val="center"/>
      <w:outlineLvl w:val="0"/>
    </w:pPr>
    <w:rPr>
      <w:rFonts w:ascii="SimSun" w:eastAsia="SimSun" w:hAnsi="SimSun" w:cs="SimSun"/>
      <w:b/>
      <w:bCs/>
      <w:i w:val="0"/>
      <w:iCs w:val="0"/>
      <w:smallCaps w:val="0"/>
      <w:strike w:val="0"/>
      <w:sz w:val="46"/>
      <w:szCs w:val="46"/>
      <w:u w:val="none"/>
      <w:shd w:val="clear" w:color="auto" w:fill="auto"/>
    </w:rPr>
  </w:style>
  <w:style w:type="paragraph" w:customStyle="1" w:styleId="Style20">
    <w:name w:val="目录"/>
    <w:basedOn w:val="Normal"/>
    <w:link w:val="CharStyle21"/>
    <w:pPr>
      <w:widowControl w:val="0"/>
      <w:shd w:val="clear" w:color="auto" w:fill="auto"/>
      <w:spacing w:after="260"/>
      <w:ind w:firstLine="440"/>
    </w:pPr>
    <w:rPr>
      <w:rFonts w:ascii="SimSun" w:eastAsia="SimSun" w:hAnsi="SimSun" w:cs="SimSun"/>
      <w:b/>
      <w:bCs/>
      <w:i w:val="0"/>
      <w:iCs w:val="0"/>
      <w:smallCaps w:val="0"/>
      <w:strike w:val="0"/>
      <w:sz w:val="28"/>
      <w:szCs w:val="28"/>
      <w:u w:val="none"/>
      <w:shd w:val="clear" w:color="auto" w:fill="auto"/>
    </w:rPr>
  </w:style>
  <w:style w:type="paragraph" w:customStyle="1" w:styleId="Style23">
    <w:name w:val="正文文本"/>
    <w:basedOn w:val="Normal"/>
    <w:link w:val="CharStyle24"/>
    <w:pPr>
      <w:widowControl w:val="0"/>
      <w:shd w:val="clear" w:color="auto" w:fill="auto"/>
      <w:spacing w:line="360" w:lineRule="auto"/>
      <w:ind w:firstLine="400"/>
    </w:pPr>
    <w:rPr>
      <w:rFonts w:ascii="SimSun" w:eastAsia="SimSun" w:hAnsi="SimSun" w:cs="SimSun"/>
      <w:b w:val="0"/>
      <w:bCs w:val="0"/>
      <w:i w:val="0"/>
      <w:iCs w:val="0"/>
      <w:smallCaps w:val="0"/>
      <w:strike w:val="0"/>
      <w:sz w:val="28"/>
      <w:szCs w:val="28"/>
      <w:u w:val="none"/>
      <w:shd w:val="clear" w:color="auto" w:fill="auto"/>
    </w:rPr>
  </w:style>
  <w:style w:type="paragraph" w:customStyle="1" w:styleId="Style26">
    <w:name w:val="标题 #4"/>
    <w:basedOn w:val="Normal"/>
    <w:link w:val="CharStyle27"/>
    <w:pPr>
      <w:widowControl w:val="0"/>
      <w:shd w:val="clear" w:color="auto" w:fill="auto"/>
      <w:spacing w:line="480" w:lineRule="exact"/>
      <w:ind w:left="1440"/>
      <w:outlineLvl w:val="3"/>
    </w:pPr>
    <w:rPr>
      <w:rFonts w:ascii="SimSun" w:eastAsia="SimSun" w:hAnsi="SimSun" w:cs="SimSun"/>
      <w:b/>
      <w:bCs/>
      <w:i w:val="0"/>
      <w:iCs w:val="0"/>
      <w:smallCaps w:val="0"/>
      <w:strike w:val="0"/>
      <w:sz w:val="28"/>
      <w:szCs w:val="28"/>
      <w:u w:val="none"/>
      <w:shd w:val="clear" w:color="auto" w:fill="auto"/>
    </w:rPr>
  </w:style>
  <w:style w:type="paragraph" w:customStyle="1" w:styleId="Style30">
    <w:name w:val="其他"/>
    <w:basedOn w:val="Normal"/>
    <w:link w:val="CharStyle31"/>
    <w:pPr>
      <w:widowControl w:val="0"/>
      <w:shd w:val="clear" w:color="auto" w:fill="auto"/>
      <w:spacing w:line="360" w:lineRule="auto"/>
      <w:ind w:firstLine="400"/>
    </w:pPr>
    <w:rPr>
      <w:rFonts w:ascii="SimSun" w:eastAsia="SimSun" w:hAnsi="SimSun" w:cs="SimSun"/>
      <w:b w:val="0"/>
      <w:bCs w:val="0"/>
      <w:i w:val="0"/>
      <w:iCs w:val="0"/>
      <w:smallCaps w:val="0"/>
      <w:strike w:val="0"/>
      <w:sz w:val="28"/>
      <w:szCs w:val="28"/>
      <w:u w:val="none"/>
      <w:shd w:val="clear" w:color="auto" w:fill="auto"/>
    </w:rPr>
  </w:style>
  <w:style w:type="paragraph" w:customStyle="1" w:styleId="Style37">
    <w:name w:val="标题 #5"/>
    <w:basedOn w:val="Normal"/>
    <w:link w:val="CharStyle38"/>
    <w:pPr>
      <w:widowControl w:val="0"/>
      <w:shd w:val="clear" w:color="auto" w:fill="auto"/>
      <w:spacing w:line="482" w:lineRule="exact"/>
      <w:ind w:left="1480"/>
      <w:outlineLvl w:val="4"/>
    </w:pPr>
    <w:rPr>
      <w:rFonts w:ascii="SimSun" w:eastAsia="SimSun" w:hAnsi="SimSun" w:cs="SimSun"/>
      <w:b/>
      <w:bCs/>
      <w:i w:val="0"/>
      <w:iCs w:val="0"/>
      <w:smallCaps w:val="0"/>
      <w:strike w:val="0"/>
      <w:u w:val="none"/>
      <w:shd w:val="clear" w:color="auto" w:fill="auto"/>
    </w:rPr>
  </w:style>
  <w:style w:type="paragraph" w:customStyle="1" w:styleId="Style39">
    <w:name w:val="正文文本 (8)"/>
    <w:basedOn w:val="Normal"/>
    <w:link w:val="CharStyle40"/>
    <w:pPr>
      <w:widowControl w:val="0"/>
      <w:shd w:val="clear" w:color="auto" w:fill="auto"/>
      <w:ind w:firstLine="30"/>
    </w:pPr>
    <w:rPr>
      <w:rFonts w:ascii="SimSun" w:eastAsia="SimSun" w:hAnsi="SimSun" w:cs="SimSun"/>
      <w:b w:val="0"/>
      <w:bCs w:val="0"/>
      <w:i w:val="0"/>
      <w:iCs w:val="0"/>
      <w:smallCaps w:val="0"/>
      <w:strike w:val="0"/>
      <w:sz w:val="18"/>
      <w:szCs w:val="18"/>
      <w:u w:val="none"/>
      <w:shd w:val="clear" w:color="auto" w:fill="auto"/>
    </w:rPr>
  </w:style>
  <w:style w:type="paragraph" w:customStyle="1" w:styleId="Style42">
    <w:name w:val="表格标题"/>
    <w:basedOn w:val="Normal"/>
    <w:link w:val="CharStyle43"/>
    <w:pPr>
      <w:widowControl w:val="0"/>
      <w:shd w:val="clear" w:color="auto" w:fill="auto"/>
    </w:pPr>
    <w:rPr>
      <w:rFonts w:ascii="SimSun" w:eastAsia="SimSun" w:hAnsi="SimSun" w:cs="SimSun"/>
      <w:b w:val="0"/>
      <w:bCs w:val="0"/>
      <w:i w:val="0"/>
      <w:iCs w:val="0"/>
      <w:smallCaps w:val="0"/>
      <w:strike w:val="0"/>
      <w:sz w:val="28"/>
      <w:szCs w:val="28"/>
      <w:u w:val="none"/>
      <w:shd w:val="clear" w:color="auto" w:fill="auto"/>
    </w:rPr>
  </w:style>
  <w:style w:type="paragraph" w:customStyle="1" w:styleId="Style65">
    <w:name w:val="标题 #2"/>
    <w:basedOn w:val="Normal"/>
    <w:link w:val="CharStyle66"/>
    <w:pPr>
      <w:widowControl w:val="0"/>
      <w:shd w:val="clear" w:color="auto" w:fill="auto"/>
      <w:spacing w:after="100"/>
      <w:jc w:val="center"/>
      <w:outlineLvl w:val="1"/>
    </w:pPr>
    <w:rPr>
      <w:rFonts w:ascii="SimSun" w:eastAsia="SimSun" w:hAnsi="SimSun" w:cs="SimSun"/>
      <w:b w:val="0"/>
      <w:bCs w:val="0"/>
      <w:i w:val="0"/>
      <w:iCs w:val="0"/>
      <w:smallCaps w:val="0"/>
      <w:strike w:val="0"/>
      <w:sz w:val="32"/>
      <w:szCs w:val="32"/>
      <w:u w:val="none"/>
      <w:shd w:val="clear" w:color="auto" w:fill="auto"/>
    </w:rPr>
  </w:style>
  <w:style w:type="paragraph" w:customStyle="1" w:styleId="Style69">
    <w:name w:val="标题 #3"/>
    <w:basedOn w:val="Normal"/>
    <w:link w:val="CharStyle70"/>
    <w:pPr>
      <w:widowControl w:val="0"/>
      <w:shd w:val="clear" w:color="auto" w:fill="auto"/>
      <w:spacing w:after="100" w:line="312" w:lineRule="exact"/>
      <w:ind w:left="1060"/>
      <w:outlineLvl w:val="2"/>
    </w:pPr>
    <w:rPr>
      <w:rFonts w:ascii="SimSun" w:eastAsia="SimSun" w:hAnsi="SimSun" w:cs="SimSun"/>
      <w:b/>
      <w:bCs/>
      <w:i w:val="0"/>
      <w:iCs w:val="0"/>
      <w:smallCaps w:val="0"/>
      <w:strike w:val="0"/>
      <w:sz w:val="26"/>
      <w:szCs w:val="26"/>
      <w:u w:val="none"/>
      <w:shd w:val="clear" w:color="auto" w:fill="auto"/>
    </w:rPr>
  </w:style>
  <w:style w:type="paragraph" w:customStyle="1" w:styleId="Style71">
    <w:name w:val="标题 #6"/>
    <w:basedOn w:val="Normal"/>
    <w:link w:val="CharStyle72"/>
    <w:pPr>
      <w:widowControl w:val="0"/>
      <w:shd w:val="clear" w:color="auto" w:fill="auto"/>
      <w:spacing w:line="478" w:lineRule="exact"/>
      <w:ind w:left="1060"/>
      <w:outlineLvl w:val="5"/>
    </w:pPr>
    <w:rPr>
      <w:rFonts w:ascii="SimSun" w:eastAsia="SimSun" w:hAnsi="SimSun" w:cs="SimSun"/>
      <w:b/>
      <w:bCs/>
      <w:i w:val="0"/>
      <w:iCs w:val="0"/>
      <w:smallCaps w:val="0"/>
      <w:strike w:val="0"/>
      <w:sz w:val="20"/>
      <w:szCs w:val="20"/>
      <w:u w:val="single"/>
      <w:shd w:val="clear" w:color="auto" w:fill="auto"/>
    </w:rPr>
  </w:style>
  <w:style w:type="paragraph" w:customStyle="1" w:styleId="Style79">
    <w:name w:val="正文文本 (9)"/>
    <w:basedOn w:val="Normal"/>
    <w:link w:val="CharStyle80"/>
    <w:pPr>
      <w:widowControl w:val="0"/>
      <w:shd w:val="clear" w:color="auto" w:fill="auto"/>
    </w:pPr>
    <w:rPr>
      <w:rFonts w:ascii="SimSun" w:eastAsia="SimSun" w:hAnsi="SimSun" w:cs="SimSun"/>
      <w:b w:val="0"/>
      <w:bCs w:val="0"/>
      <w:i w:val="0"/>
      <w:iCs w:val="0"/>
      <w:smallCaps w:val="0"/>
      <w:strike w:val="0"/>
      <w:sz w:val="13"/>
      <w:szCs w:val="13"/>
      <w:u w:val="single"/>
      <w:shd w:val="clear" w:color="auto" w:fill="auto"/>
    </w:rPr>
  </w:style>
  <w:style w:type="paragraph" w:customStyle="1" w:styleId="Style99">
    <w:name w:val="页眉或页脚"/>
    <w:basedOn w:val="Normal"/>
    <w:link w:val="CharStyle100"/>
    <w:pPr>
      <w:widowControl w:val="0"/>
      <w:shd w:val="clear" w:color="auto" w:fill="auto"/>
    </w:pPr>
    <w:rPr>
      <w:rFonts w:ascii="SimSun" w:eastAsia="SimSun" w:hAnsi="SimSun" w:cs="SimSun"/>
      <w:b w:val="0"/>
      <w:bCs w:val="0"/>
      <w:i w:val="0"/>
      <w:iCs w:val="0"/>
      <w:smallCaps w:val="0"/>
      <w:strike w:val="0"/>
      <w:sz w:val="14"/>
      <w:szCs w:val="14"/>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1.pn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黑龙江天伦置业股份有限公司</dc:title>
  <dc:subject/>
  <dc:creator>hp</dc:creator>
  <cp:keywords/>
</cp:coreProperties>
</file>